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1" wp14:anchorId="53A5AB16" wp14:editId="15A158EA">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605" w:rsidRPr="00857605">
        <w:rPr>
          <w:rStyle w:val="TitleChar"/>
          <w:sz w:val="48"/>
          <w:szCs w:val="48"/>
        </w:rPr>
        <w:t>Service Metadata Publishing (SMP) Extensions Version 1.0</w:t>
      </w:r>
    </w:p>
    <w:p w:rsidR="00191170" w:rsidRPr="00CE06CB" w:rsidRDefault="009A082A" w:rsidP="00191170">
      <w:pPr>
        <w:pStyle w:val="Subtitle"/>
      </w:pPr>
      <w:r>
        <w:t>Working</w:t>
      </w:r>
      <w:r w:rsidR="00191170" w:rsidRPr="00CE06CB">
        <w:t xml:space="preserve"> Draft </w:t>
      </w:r>
      <w:r>
        <w:t>01</w:t>
      </w:r>
    </w:p>
    <w:p w:rsidR="00191170" w:rsidRPr="00191170" w:rsidRDefault="00857605" w:rsidP="00191170">
      <w:pPr>
        <w:pStyle w:val="Subtitle"/>
      </w:pPr>
      <w:r>
        <w:t>15 October</w:t>
      </w:r>
      <w:r w:rsidR="004716F6">
        <w:t xml:space="preserve"> </w:t>
      </w:r>
      <w:r w:rsidR="00A77AD7">
        <w:t>20</w:t>
      </w:r>
      <w:r w:rsidR="008F5F68">
        <w:t>1</w:t>
      </w:r>
      <w:r w:rsidR="00110095">
        <w:t>5</w:t>
      </w:r>
    </w:p>
    <w:p w:rsidR="006D64C3" w:rsidRDefault="006D64C3" w:rsidP="006D64C3">
      <w:pPr>
        <w:pStyle w:val="Titlepageinfo"/>
      </w:pPr>
      <w:r>
        <w:t>Technical Committee:</w:t>
      </w:r>
    </w:p>
    <w:p w:rsidR="006D64C3" w:rsidRDefault="00D014B5" w:rsidP="000E593A">
      <w:pPr>
        <w:pStyle w:val="Titlepageinfodescription"/>
      </w:pPr>
      <w:hyperlink r:id="rId10" w:history="1">
        <w:r w:rsidR="00857605">
          <w:rPr>
            <w:rStyle w:val="Hyperlink"/>
          </w:rPr>
          <w:t>OASIS Business Document Exchange (BDXR) TC</w:t>
        </w:r>
      </w:hyperlink>
    </w:p>
    <w:p w:rsidR="006D64C3" w:rsidRDefault="006D64C3" w:rsidP="006D64C3">
      <w:pPr>
        <w:pStyle w:val="Titlepageinfo"/>
      </w:pPr>
      <w:r>
        <w:t>Chair:</w:t>
      </w:r>
    </w:p>
    <w:p w:rsidR="006D64C3" w:rsidRDefault="00857605" w:rsidP="001778D3">
      <w:pPr>
        <w:pStyle w:val="Contributor"/>
      </w:pPr>
      <w:r w:rsidRPr="00857605">
        <w:t xml:space="preserve">Kenneth </w:t>
      </w:r>
      <w:proofErr w:type="spellStart"/>
      <w:r w:rsidRPr="00857605">
        <w:t>Bengtsson</w:t>
      </w:r>
      <w:proofErr w:type="spellEnd"/>
      <w:r w:rsidR="001778D3">
        <w:t xml:space="preserve"> (</w:t>
      </w:r>
      <w:hyperlink r:id="rId11" w:history="1">
        <w:r>
          <w:rPr>
            <w:rStyle w:val="Hyperlink"/>
          </w:rPr>
          <w:t>kenneth@alfa1lab.com</w:t>
        </w:r>
      </w:hyperlink>
      <w:r w:rsidR="001778D3">
        <w:t xml:space="preserve">), </w:t>
      </w:r>
      <w:r>
        <w:t>Individual Member</w:t>
      </w:r>
    </w:p>
    <w:p w:rsidR="006D64C3" w:rsidRDefault="00857605" w:rsidP="006D64C3">
      <w:pPr>
        <w:pStyle w:val="Titlepageinfo"/>
      </w:pPr>
      <w:r>
        <w:t>Editor</w:t>
      </w:r>
      <w:r w:rsidR="006D64C3">
        <w:t>:</w:t>
      </w:r>
    </w:p>
    <w:p w:rsidR="006D64C3" w:rsidRDefault="00857605" w:rsidP="001778D3">
      <w:pPr>
        <w:pStyle w:val="Contributor"/>
      </w:pPr>
      <w:r w:rsidRPr="00857605">
        <w:t xml:space="preserve">Kenneth </w:t>
      </w:r>
      <w:proofErr w:type="spellStart"/>
      <w:r w:rsidRPr="00857605">
        <w:t>Bengtsson</w:t>
      </w:r>
      <w:proofErr w:type="spellEnd"/>
      <w:r>
        <w:t xml:space="preserve"> (</w:t>
      </w:r>
      <w:hyperlink r:id="rId12" w:history="1">
        <w:r>
          <w:rPr>
            <w:rStyle w:val="Hyperlink"/>
          </w:rPr>
          <w:t>kenneth@alfa1lab.com</w:t>
        </w:r>
      </w:hyperlink>
      <w:r>
        <w:t>), Individual Member</w:t>
      </w:r>
    </w:p>
    <w:p w:rsidR="001778D3" w:rsidRDefault="001778D3" w:rsidP="001778D3">
      <w:pPr>
        <w:pStyle w:val="Titlepageinfo"/>
      </w:pPr>
      <w:r>
        <w:t>Related work:</w:t>
      </w:r>
    </w:p>
    <w:p w:rsidR="001778D3" w:rsidRPr="004C4D7C" w:rsidRDefault="001778D3" w:rsidP="00703F45">
      <w:pPr>
        <w:pStyle w:val="RelatedWork"/>
        <w:numPr>
          <w:ilvl w:val="0"/>
          <w:numId w:val="0"/>
        </w:numPr>
      </w:pPr>
      <w:r>
        <w:t xml:space="preserve">This </w:t>
      </w:r>
      <w:r w:rsidR="00430D22">
        <w:t>document</w:t>
      </w:r>
      <w:r>
        <w:t xml:space="preserve"> is related to:</w:t>
      </w:r>
    </w:p>
    <w:p w:rsidR="001778D3" w:rsidRPr="00560795" w:rsidRDefault="00B64321" w:rsidP="00703F45">
      <w:pPr>
        <w:pStyle w:val="RelatedWork"/>
      </w:pPr>
      <w:r w:rsidRPr="001548D6">
        <w:rPr>
          <w:i/>
        </w:rPr>
        <w:t xml:space="preserve">Service Metadata Publishing (SMP) Version 1.0. </w:t>
      </w:r>
      <w:r w:rsidRPr="001548D6">
        <w:t xml:space="preserve">Edited by Jens </w:t>
      </w:r>
      <w:proofErr w:type="spellStart"/>
      <w:r w:rsidRPr="001548D6">
        <w:t>Aabol</w:t>
      </w:r>
      <w:proofErr w:type="spellEnd"/>
      <w:r w:rsidRPr="001548D6">
        <w:t xml:space="preserve">, Kenneth </w:t>
      </w:r>
      <w:proofErr w:type="spellStart"/>
      <w:r w:rsidRPr="001548D6">
        <w:t>Bengtsson</w:t>
      </w:r>
      <w:proofErr w:type="spellEnd"/>
      <w:r w:rsidRPr="001548D6">
        <w:t>, San</w:t>
      </w:r>
      <w:r>
        <w:t xml:space="preserve">der </w:t>
      </w:r>
      <w:proofErr w:type="spellStart"/>
      <w:r>
        <w:t>Fieten</w:t>
      </w:r>
      <w:proofErr w:type="spellEnd"/>
      <w:r>
        <w:t>, and Sven Rasmussen.</w:t>
      </w:r>
      <w:r>
        <w:t xml:space="preserve"> </w:t>
      </w:r>
      <w:r w:rsidRPr="001548D6">
        <w:t xml:space="preserve">Latest version: </w:t>
      </w:r>
      <w:hyperlink r:id="rId13" w:history="1">
        <w:r w:rsidRPr="001548D6">
          <w:rPr>
            <w:rStyle w:val="Hyperlink"/>
          </w:rPr>
          <w:t>http://docs.oasis-open.org/bdxr/bdx-smp/v1.0/bdx-smp-v1.0.html</w:t>
        </w:r>
      </w:hyperlink>
      <w:r w:rsidRPr="001548D6">
        <w:t>.</w:t>
      </w:r>
    </w:p>
    <w:p w:rsidR="00191170" w:rsidRDefault="00191170" w:rsidP="00191170">
      <w:pPr>
        <w:pStyle w:val="Titlepageinfo"/>
      </w:pPr>
      <w:r>
        <w:t>Abstract:</w:t>
      </w:r>
    </w:p>
    <w:p w:rsidR="00191170" w:rsidRDefault="00B64321" w:rsidP="00B64321">
      <w:pPr>
        <w:pStyle w:val="Abstract"/>
      </w:pPr>
      <w:proofErr w:type="gramStart"/>
      <w:r>
        <w:t>Clarification of the use of extensio</w:t>
      </w:r>
      <w:r>
        <w:t xml:space="preserve">ns with SMP v1.0 within defined </w:t>
      </w:r>
      <w:r>
        <w:t>communities and networks.</w:t>
      </w:r>
      <w:proofErr w:type="gramEnd"/>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 xml:space="preserve">This </w:t>
      </w:r>
      <w:hyperlink r:id="rId14"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15" w:anchor="committeeDraft" w:history="1">
        <w:r w:rsidRPr="009A082A">
          <w:rPr>
            <w:rStyle w:val="Hyperlink"/>
            <w:sz w:val="24"/>
            <w:szCs w:val="24"/>
          </w:rPr>
          <w:t>approved</w:t>
        </w:r>
      </w:hyperlink>
      <w:r w:rsidRPr="009A082A">
        <w:rPr>
          <w:sz w:val="24"/>
          <w:szCs w:val="24"/>
        </w:rPr>
        <w:t xml:space="preserve"> as a Committee Note Draft. The OASIS document </w:t>
      </w:r>
      <w:hyperlink r:id="rId16"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rsidR="00B07977" w:rsidRDefault="0082631A" w:rsidP="0082631A">
      <w:pPr>
        <w:pStyle w:val="Titlepageinfo"/>
      </w:pPr>
      <w:r>
        <w:t>URI pattern</w:t>
      </w:r>
      <w:r w:rsidR="00424050">
        <w:t>s</w:t>
      </w:r>
      <w:r>
        <w:t>:</w:t>
      </w:r>
    </w:p>
    <w:p w:rsidR="0082631A" w:rsidRDefault="00424050" w:rsidP="0082631A">
      <w:pPr>
        <w:rPr>
          <w:sz w:val="24"/>
          <w:szCs w:val="24"/>
          <w:lang w:eastAsia="en-US"/>
        </w:rPr>
      </w:pPr>
      <w:r w:rsidRPr="00424050">
        <w:rPr>
          <w:sz w:val="24"/>
          <w:szCs w:val="24"/>
          <w:lang w:eastAsia="en-US"/>
        </w:rPr>
        <w:t>Initial publication URI</w:t>
      </w:r>
      <w:proofErr w:type="gramStart"/>
      <w:r w:rsidRPr="00424050">
        <w:rPr>
          <w:sz w:val="24"/>
          <w:szCs w:val="24"/>
          <w:lang w:eastAsia="en-US"/>
        </w:rPr>
        <w:t>:</w:t>
      </w:r>
      <w:proofErr w:type="gramEnd"/>
      <w:r>
        <w:rPr>
          <w:sz w:val="24"/>
          <w:szCs w:val="24"/>
          <w:lang w:eastAsia="en-US"/>
        </w:rPr>
        <w:br/>
      </w:r>
      <w:r w:rsidR="0082631A" w:rsidRPr="00731EFB">
        <w:rPr>
          <w:sz w:val="24"/>
          <w:szCs w:val="24"/>
          <w:lang w:eastAsia="en-US"/>
        </w:rPr>
        <w:t>http://docs.oasis-open.org/</w:t>
      </w:r>
      <w:r w:rsidR="00B64321">
        <w:rPr>
          <w:sz w:val="24"/>
          <w:szCs w:val="24"/>
          <w:lang w:eastAsia="en-US"/>
        </w:rPr>
        <w:t>bdxr</w:t>
      </w:r>
      <w:r w:rsidR="0082631A" w:rsidRPr="00731EFB">
        <w:rPr>
          <w:sz w:val="24"/>
          <w:szCs w:val="24"/>
          <w:lang w:eastAsia="en-US"/>
        </w:rPr>
        <w:t>/</w:t>
      </w:r>
      <w:r w:rsidR="00B64321">
        <w:rPr>
          <w:sz w:val="24"/>
          <w:szCs w:val="24"/>
          <w:lang w:eastAsia="en-US"/>
        </w:rPr>
        <w:t>smp-ext</w:t>
      </w:r>
      <w:r w:rsidR="0082631A" w:rsidRPr="00731EFB">
        <w:rPr>
          <w:sz w:val="24"/>
          <w:szCs w:val="24"/>
          <w:lang w:eastAsia="en-US"/>
        </w:rPr>
        <w:t>/v1.0/cnd01/</w:t>
      </w:r>
      <w:r w:rsidR="00B64321">
        <w:rPr>
          <w:sz w:val="24"/>
          <w:szCs w:val="24"/>
          <w:lang w:eastAsia="en-US"/>
        </w:rPr>
        <w:t>smp-ext</w:t>
      </w:r>
      <w:r w:rsidR="0082631A" w:rsidRPr="00731EFB">
        <w:rPr>
          <w:sz w:val="24"/>
          <w:szCs w:val="24"/>
          <w:lang w:eastAsia="en-US"/>
        </w:rPr>
        <w:t>-v1.0-cnd01.doc</w:t>
      </w:r>
      <w:r w:rsidR="004A0A43">
        <w:rPr>
          <w:sz w:val="24"/>
          <w:szCs w:val="24"/>
          <w:lang w:eastAsia="en-US"/>
        </w:rPr>
        <w:t>x</w:t>
      </w:r>
      <w:r>
        <w:rPr>
          <w:sz w:val="24"/>
          <w:szCs w:val="24"/>
          <w:lang w:eastAsia="en-US"/>
        </w:rPr>
        <w:t>.</w:t>
      </w:r>
    </w:p>
    <w:p w:rsidR="00424050" w:rsidRDefault="00424050" w:rsidP="0082631A">
      <w:pPr>
        <w:rPr>
          <w:sz w:val="24"/>
          <w:szCs w:val="24"/>
          <w:lang w:eastAsia="en-US"/>
        </w:rPr>
      </w:pPr>
      <w:r w:rsidRPr="00424050">
        <w:rPr>
          <w:sz w:val="24"/>
          <w:szCs w:val="24"/>
          <w:lang w:eastAsia="en-US"/>
        </w:rPr>
        <w:t>Permanent “Latest version” URI</w:t>
      </w:r>
      <w:proofErr w:type="gramStart"/>
      <w:r w:rsidRPr="00424050">
        <w:rPr>
          <w:sz w:val="24"/>
          <w:szCs w:val="24"/>
          <w:lang w:eastAsia="en-US"/>
        </w:rPr>
        <w:t>:</w:t>
      </w:r>
      <w:proofErr w:type="gramEnd"/>
      <w:r>
        <w:rPr>
          <w:sz w:val="24"/>
          <w:szCs w:val="24"/>
          <w:lang w:eastAsia="en-US"/>
        </w:rPr>
        <w:br/>
      </w:r>
      <w:r w:rsidR="00B64321" w:rsidRPr="00731EFB">
        <w:rPr>
          <w:sz w:val="24"/>
          <w:szCs w:val="24"/>
          <w:lang w:eastAsia="en-US"/>
        </w:rPr>
        <w:t>http://docs.oasis-open.org/</w:t>
      </w:r>
      <w:r w:rsidR="00B64321">
        <w:rPr>
          <w:sz w:val="24"/>
          <w:szCs w:val="24"/>
          <w:lang w:eastAsia="en-US"/>
        </w:rPr>
        <w:t>bdxr</w:t>
      </w:r>
      <w:r w:rsidR="00B64321" w:rsidRPr="00731EFB">
        <w:rPr>
          <w:sz w:val="24"/>
          <w:szCs w:val="24"/>
          <w:lang w:eastAsia="en-US"/>
        </w:rPr>
        <w:t>/</w:t>
      </w:r>
      <w:r w:rsidR="00B64321">
        <w:rPr>
          <w:sz w:val="24"/>
          <w:szCs w:val="24"/>
          <w:lang w:eastAsia="en-US"/>
        </w:rPr>
        <w:t>smp-ext</w:t>
      </w:r>
      <w:r w:rsidR="00B64321" w:rsidRPr="00731EFB">
        <w:rPr>
          <w:sz w:val="24"/>
          <w:szCs w:val="24"/>
          <w:lang w:eastAsia="en-US"/>
        </w:rPr>
        <w:t>/v1.0/</w:t>
      </w:r>
      <w:r w:rsidR="00B64321">
        <w:rPr>
          <w:sz w:val="24"/>
          <w:szCs w:val="24"/>
          <w:lang w:eastAsia="en-US"/>
        </w:rPr>
        <w:t>smp-ext</w:t>
      </w:r>
      <w:r w:rsidR="00B64321" w:rsidRPr="00731EFB">
        <w:rPr>
          <w:sz w:val="24"/>
          <w:szCs w:val="24"/>
          <w:lang w:eastAsia="en-US"/>
        </w:rPr>
        <w:t>-v1.0</w:t>
      </w:r>
      <w:bookmarkStart w:id="0" w:name="_GoBack"/>
      <w:bookmarkEnd w:id="0"/>
      <w:r w:rsidR="00B64321" w:rsidRPr="00731EFB">
        <w:rPr>
          <w:sz w:val="24"/>
          <w:szCs w:val="24"/>
          <w:lang w:eastAsia="en-US"/>
        </w:rPr>
        <w:t>.doc</w:t>
      </w:r>
      <w:r w:rsidR="00B64321">
        <w:rPr>
          <w:sz w:val="24"/>
          <w:szCs w:val="24"/>
          <w:lang w:eastAsia="en-US"/>
        </w:rPr>
        <w:t>x.</w:t>
      </w:r>
    </w:p>
    <w:p w:rsidR="0082631A" w:rsidRDefault="0082631A" w:rsidP="0082631A">
      <w:pPr>
        <w:rPr>
          <w:sz w:val="24"/>
          <w:szCs w:val="24"/>
          <w:lang w:eastAsia="en-US"/>
        </w:rPr>
      </w:pPr>
      <w:r w:rsidRPr="0082631A">
        <w:rPr>
          <w:sz w:val="24"/>
          <w:szCs w:val="24"/>
          <w:lang w:eastAsia="en-US"/>
        </w:rPr>
        <w:t>(Managed by OASIS TC Administration; please don’t modify.)</w:t>
      </w:r>
    </w:p>
    <w:p w:rsidR="00424050" w:rsidRPr="0082631A" w:rsidRDefault="00424050" w:rsidP="0082631A">
      <w:pPr>
        <w:rPr>
          <w:sz w:val="24"/>
          <w:szCs w:val="24"/>
          <w:lang w:eastAsia="en-US"/>
        </w:rPr>
      </w:pPr>
    </w:p>
    <w:p w:rsidR="008C3D8A" w:rsidRDefault="008C3D8A" w:rsidP="00191170"/>
    <w:p w:rsidR="00F25859" w:rsidRPr="00852E10" w:rsidRDefault="00E1565B" w:rsidP="00F25859">
      <w:proofErr w:type="gramStart"/>
      <w:r>
        <w:t>Copyright © OASIS Open</w:t>
      </w:r>
      <w:r w:rsidR="00F25859">
        <w:t xml:space="preserve"> 201</w:t>
      </w:r>
      <w:r w:rsidR="00110095">
        <w:t>5</w:t>
      </w:r>
      <w:r w:rsidR="00F25859" w:rsidRPr="00852E10">
        <w:t>.</w:t>
      </w:r>
      <w:proofErr w:type="gramEnd"/>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17"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D014B5">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D014B5">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D014B5">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D014B5">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D014B5">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rsidR="000717A1" w:rsidRPr="00E057E9" w:rsidRDefault="00D014B5">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rsidR="000717A1" w:rsidRPr="00E057E9" w:rsidRDefault="00D014B5">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D014B5">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D014B5">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D014B5">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rsidR="005D6511" w:rsidRDefault="00E1565B" w:rsidP="005D6511">
      <w: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18"/>
          <w:headerReference w:type="default" r:id="rId19"/>
          <w:footerReference w:type="even" r:id="rId20"/>
          <w:footerReference w:type="default" r:id="rId21"/>
          <w:footerReference w:type="first" r:id="rId22"/>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4" w:name="_Toc319488335"/>
      <w:r>
        <w:lastRenderedPageBreak/>
        <w:t>Introduction</w:t>
      </w:r>
      <w:bookmarkEnd w:id="2"/>
      <w:bookmarkEnd w:id="3"/>
      <w:bookmarkEnd w:id="4"/>
    </w:p>
    <w:p w:rsidR="001A0D16" w:rsidRDefault="001A0D16" w:rsidP="001A0D16">
      <w:pPr>
        <w:rPr>
          <w:lang w:eastAsia="en-US"/>
        </w:rPr>
      </w:pPr>
      <w:r>
        <w:rPr>
          <w:lang w:eastAsia="en-US"/>
        </w:rPr>
        <w:t>Type introductory text here.</w:t>
      </w:r>
    </w:p>
    <w:p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rsidR="00B324E1" w:rsidRPr="00B324E1" w:rsidRDefault="00B324E1" w:rsidP="00B324E1">
      <w:pPr>
        <w:rPr>
          <w:lang w:eastAsia="en-US"/>
        </w:rPr>
      </w:pPr>
    </w:p>
    <w:p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rsidR="00850FA1" w:rsidRPr="00850FA1" w:rsidRDefault="00850FA1" w:rsidP="00850FA1">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w:t>
      </w:r>
      <w:proofErr w:type="gramStart"/>
      <w:r>
        <w:rPr>
          <w:rFonts w:cs="Arial"/>
          <w:szCs w:val="20"/>
        </w:rPr>
        <w:t>Edited by Albert Alston, Bob Ballston, and Calvin Carlson.</w:t>
      </w:r>
      <w:proofErr w:type="gramEnd"/>
      <w:r w:rsidRPr="002A5CA9">
        <w:rPr>
          <w:rFonts w:cs="Arial"/>
          <w:szCs w:val="20"/>
        </w:rPr>
        <w:t xml:space="preserve"> Approval date (DD Month YYYY). </w:t>
      </w:r>
      <w:proofErr w:type="gramStart"/>
      <w:r>
        <w:rPr>
          <w:rFonts w:cs="Arial"/>
          <w:szCs w:val="20"/>
        </w:rPr>
        <w:t xml:space="preserve">OASIS </w:t>
      </w:r>
      <w:hyperlink r:id="rId24" w:anchor="stage" w:history="1">
        <w:r w:rsidRPr="002A5CA9">
          <w:rPr>
            <w:rFonts w:cs="Arial"/>
            <w:color w:val="0000FF"/>
            <w:szCs w:val="20"/>
            <w:u w:val="single"/>
          </w:rPr>
          <w:t>Stage</w:t>
        </w:r>
      </w:hyperlink>
      <w:r w:rsidRPr="002A5CA9">
        <w:rPr>
          <w:rFonts w:cs="Arial"/>
          <w:szCs w:val="20"/>
        </w:rPr>
        <w:t xml:space="preserve"> Identifier and </w:t>
      </w:r>
      <w:hyperlink r:id="rId25"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6"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Pr>
            <w:rFonts w:cs="Arial"/>
            <w:color w:val="0000FF"/>
            <w:szCs w:val="20"/>
            <w:u w:val="single"/>
          </w:rPr>
          <w:t>latest version URI</w:t>
        </w:r>
      </w:hyperlink>
      <w:r>
        <w:rPr>
          <w:rFonts w:cs="Arial"/>
          <w:szCs w:val="20"/>
        </w:rPr>
        <w:t>, without stage identifiers).</w:t>
      </w:r>
    </w:p>
    <w:p w:rsidR="00850FA1" w:rsidRPr="004C1F0A" w:rsidRDefault="00850FA1" w:rsidP="00850FA1">
      <w:pPr>
        <w:spacing w:before="86" w:after="86"/>
        <w:rPr>
          <w:szCs w:val="20"/>
        </w:rPr>
      </w:pPr>
    </w:p>
    <w:p w:rsidR="00850FA1" w:rsidRDefault="00850FA1" w:rsidP="00850FA1">
      <w:pPr>
        <w:spacing w:before="86" w:after="86"/>
        <w:rPr>
          <w:szCs w:val="20"/>
        </w:rPr>
      </w:pPr>
      <w:r w:rsidRPr="002A5CA9">
        <w:rPr>
          <w:szCs w:val="20"/>
        </w:rPr>
        <w:t>For example:</w:t>
      </w:r>
    </w:p>
    <w:p w:rsidR="00850FA1" w:rsidRPr="00960D49" w:rsidRDefault="00850FA1" w:rsidP="00850FA1">
      <w:pPr>
        <w:pStyle w:val="Ref"/>
        <w:rPr>
          <w:rFonts w:cs="Arial"/>
          <w:szCs w:val="20"/>
        </w:rPr>
      </w:pPr>
      <w:proofErr w:type="gramStart"/>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w:t>
      </w:r>
      <w:proofErr w:type="gramEnd"/>
      <w:r w:rsidRPr="002A5CA9">
        <w:rPr>
          <w:rFonts w:cs="Arial"/>
          <w:szCs w:val="20"/>
        </w:rPr>
        <w:t xml:space="preserve"> </w:t>
      </w:r>
      <w:proofErr w:type="gramStart"/>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w:t>
      </w:r>
      <w:proofErr w:type="gramEnd"/>
      <w:r>
        <w:rPr>
          <w:rFonts w:cs="Arial"/>
          <w:szCs w:val="20"/>
        </w:rPr>
        <w:t xml:space="preserve"> </w:t>
      </w:r>
      <w:r w:rsidRPr="002A5CA9">
        <w:rPr>
          <w:rFonts w:cs="Arial"/>
          <w:szCs w:val="20"/>
        </w:rPr>
        <w:t xml:space="preserve">19 January 2011. </w:t>
      </w:r>
      <w:proofErr w:type="gramStart"/>
      <w:r w:rsidRPr="002A5CA9">
        <w:rPr>
          <w:rFonts w:cs="Arial"/>
          <w:szCs w:val="20"/>
        </w:rPr>
        <w:t>OASIS Committee Specification Draft 07.</w:t>
      </w:r>
      <w:proofErr w:type="gramEnd"/>
      <w:r w:rsidRPr="002A5CA9">
        <w:rPr>
          <w:rFonts w:cs="Arial"/>
          <w:szCs w:val="20"/>
        </w:rPr>
        <w:t xml:space="preserve"> </w:t>
      </w:r>
      <w:hyperlink r:id="rId28"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9" w:history="1">
        <w:r>
          <w:rPr>
            <w:rStyle w:val="Hyperlink"/>
            <w:rFonts w:cs="Arial"/>
            <w:szCs w:val="20"/>
          </w:rPr>
          <w:t>http://docs.oasis-open.org/office/v1.2/OpenDocument-v1.2.html</w:t>
        </w:r>
      </w:hyperlink>
      <w:r>
        <w:rPr>
          <w:rFonts w:cs="Arial"/>
          <w:szCs w:val="20"/>
        </w:rPr>
        <w:t>.</w:t>
      </w:r>
    </w:p>
    <w:p w:rsidR="00CF049A" w:rsidRDefault="00CF049A" w:rsidP="002B5165">
      <w:pPr>
        <w:rPr>
          <w:lang w:eastAsia="en-US"/>
        </w:rPr>
      </w:pPr>
    </w:p>
    <w:p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rsidR="008042FB" w:rsidRPr="008042FB" w:rsidRDefault="008042FB" w:rsidP="008042FB">
      <w:pPr>
        <w:pStyle w:val="Heading3"/>
      </w:pPr>
      <w:bookmarkStart w:id="11" w:name="_Toc319488338"/>
      <w:r>
        <w:t>Section Level 3</w:t>
      </w:r>
      <w:bookmarkEnd w:id="11"/>
    </w:p>
    <w:p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rsidR="00E9197B" w:rsidRDefault="00E9197B" w:rsidP="00933BB0"/>
    <w:p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rsidR="00933BB0" w:rsidRPr="00933BB0" w:rsidRDefault="00933BB0" w:rsidP="00933BB0">
      <w:pPr>
        <w:rPr>
          <w:lang w:eastAsia="en-US"/>
        </w:rPr>
      </w:pPr>
      <w:r>
        <w:rPr>
          <w:lang w:eastAsia="en-US"/>
        </w:rPr>
        <w:t>Text.</w:t>
      </w:r>
    </w:p>
    <w:p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rsidR="004208EB" w:rsidRDefault="004208EB" w:rsidP="004208EB">
      <w:pPr>
        <w:rPr>
          <w:lang w:eastAsia="en-US"/>
        </w:rPr>
      </w:pPr>
      <w:r>
        <w:rPr>
          <w:lang w:eastAsia="en-US"/>
        </w:rPr>
        <w:t>The following individuals have participated in the creation of this specification and are gratefully acknowledged:</w:t>
      </w:r>
    </w:p>
    <w:p w:rsidR="004208EB" w:rsidRDefault="004208EB" w:rsidP="004208EB">
      <w:pPr>
        <w:rPr>
          <w:lang w:eastAsia="en-US"/>
        </w:rPr>
      </w:pPr>
      <w:r>
        <w:rPr>
          <w:lang w:eastAsia="en-US"/>
        </w:rPr>
        <w:t>Participants:</w:t>
      </w:r>
    </w:p>
    <w:p w:rsidR="004208EB" w:rsidRDefault="004208EB" w:rsidP="000E593A">
      <w:pPr>
        <w:pStyle w:val="Contributor"/>
      </w:pPr>
      <w:r>
        <w:t xml:space="preserve">[Participant Name, Affiliation | Individual Member] </w:t>
      </w:r>
    </w:p>
    <w:p w:rsidR="004208EB" w:rsidRPr="004208EB" w:rsidRDefault="004208EB" w:rsidP="004208EB">
      <w:pPr>
        <w:pStyle w:val="Contributor"/>
      </w:pPr>
      <w:r>
        <w:t>[Participant Name, Affiliation | Individual Member]</w:t>
      </w:r>
    </w:p>
    <w:p w:rsidR="001B5F6B" w:rsidRDefault="001B5F6B"/>
    <w:p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rsidR="001E5F6D" w:rsidRDefault="001E5F6D" w:rsidP="001E5F6D">
      <w:pPr>
        <w:rPr>
          <w:lang w:eastAsia="en-US"/>
        </w:rPr>
      </w:pPr>
      <w:r>
        <w:rPr>
          <w:lang w:eastAsia="en-US"/>
        </w:rPr>
        <w:t>Text.</w:t>
      </w:r>
    </w:p>
    <w:p w:rsidR="001E5F6D" w:rsidRDefault="00787A7F" w:rsidP="00D12138">
      <w:pPr>
        <w:pStyle w:val="AppendixHeading2"/>
      </w:pPr>
      <w:bookmarkStart w:id="22" w:name="_Toc319488343"/>
      <w:r>
        <w:t xml:space="preserve">Subsidiary </w:t>
      </w:r>
      <w:r w:rsidR="00FE5966">
        <w:t xml:space="preserve">Appendix </w:t>
      </w:r>
      <w:r>
        <w:t>Section</w:t>
      </w:r>
      <w:bookmarkEnd w:id="22"/>
    </w:p>
    <w:p w:rsidR="00787A7F" w:rsidRDefault="00787A7F" w:rsidP="00787A7F">
      <w:pPr>
        <w:rPr>
          <w:lang w:eastAsia="en-US"/>
        </w:rPr>
      </w:pPr>
      <w:r>
        <w:rPr>
          <w:lang w:eastAsia="en-US"/>
        </w:rPr>
        <w:t>Text.</w:t>
      </w:r>
    </w:p>
    <w:p w:rsidR="00FE5966" w:rsidRDefault="00FE5966" w:rsidP="00FE5966">
      <w:pPr>
        <w:pStyle w:val="AppendixHeading3"/>
      </w:pPr>
      <w:bookmarkStart w:id="23" w:name="_Toc319488344"/>
      <w:r>
        <w:t>Sub-subsidiary Appendix Section</w:t>
      </w:r>
      <w:bookmarkEnd w:id="23"/>
    </w:p>
    <w:p w:rsidR="00FE5966" w:rsidRPr="00FE5966" w:rsidRDefault="00FE5966" w:rsidP="00FE5966">
      <w:pPr>
        <w:rPr>
          <w:lang w:eastAsia="en-US"/>
        </w:rPr>
      </w:pPr>
      <w:r>
        <w:rPr>
          <w:lang w:eastAsia="en-US"/>
        </w:rPr>
        <w:t>text.</w:t>
      </w:r>
    </w:p>
    <w:p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rsidTr="00F2102E">
        <w:tc>
          <w:tcPr>
            <w:tcW w:w="1548" w:type="dxa"/>
          </w:tcPr>
          <w:p w:rsidR="004D46AF" w:rsidRPr="00C7321D" w:rsidRDefault="004D46AF" w:rsidP="00F2102E">
            <w:pPr>
              <w:jc w:val="center"/>
              <w:rPr>
                <w:b/>
              </w:rPr>
            </w:pPr>
            <w:r w:rsidRPr="00C7321D">
              <w:rPr>
                <w:b/>
              </w:rPr>
              <w:t>Revision</w:t>
            </w:r>
          </w:p>
        </w:tc>
        <w:tc>
          <w:tcPr>
            <w:tcW w:w="1440" w:type="dxa"/>
          </w:tcPr>
          <w:p w:rsidR="004D46AF" w:rsidRPr="00C7321D" w:rsidRDefault="004D46AF" w:rsidP="00F2102E">
            <w:pPr>
              <w:jc w:val="center"/>
              <w:rPr>
                <w:b/>
              </w:rPr>
            </w:pPr>
            <w:r w:rsidRPr="00C7321D">
              <w:rPr>
                <w:b/>
              </w:rPr>
              <w:t>Date</w:t>
            </w:r>
          </w:p>
        </w:tc>
        <w:tc>
          <w:tcPr>
            <w:tcW w:w="2160" w:type="dxa"/>
          </w:tcPr>
          <w:p w:rsidR="004D46AF" w:rsidRPr="00C7321D" w:rsidRDefault="004D46AF" w:rsidP="00F2102E">
            <w:pPr>
              <w:jc w:val="center"/>
              <w:rPr>
                <w:b/>
              </w:rPr>
            </w:pPr>
            <w:r w:rsidRPr="00C7321D">
              <w:rPr>
                <w:b/>
              </w:rPr>
              <w:t>Editor</w:t>
            </w:r>
          </w:p>
        </w:tc>
        <w:tc>
          <w:tcPr>
            <w:tcW w:w="4428" w:type="dxa"/>
          </w:tcPr>
          <w:p w:rsidR="004D46AF" w:rsidRPr="00C7321D" w:rsidRDefault="004D46AF" w:rsidP="00F2102E">
            <w:pPr>
              <w:rPr>
                <w:b/>
              </w:rPr>
            </w:pPr>
            <w:r w:rsidRPr="00C7321D">
              <w:rPr>
                <w:b/>
              </w:rPr>
              <w:t>Changes Made</w:t>
            </w:r>
          </w:p>
        </w:tc>
      </w:tr>
      <w:tr w:rsidR="004D46AF" w:rsidTr="00F2102E">
        <w:tc>
          <w:tcPr>
            <w:tcW w:w="1548" w:type="dxa"/>
          </w:tcPr>
          <w:p w:rsidR="004D46AF" w:rsidRDefault="00CC1F65" w:rsidP="00F2102E">
            <w:r w:rsidRPr="00CC1F65">
              <w:t>[Rev number]</w:t>
            </w:r>
          </w:p>
        </w:tc>
        <w:tc>
          <w:tcPr>
            <w:tcW w:w="1440" w:type="dxa"/>
          </w:tcPr>
          <w:p w:rsidR="004D46AF" w:rsidRDefault="00CC1F65" w:rsidP="00F2102E">
            <w:r w:rsidRPr="00CC1F65">
              <w:t>[Rev Date]</w:t>
            </w:r>
          </w:p>
        </w:tc>
        <w:tc>
          <w:tcPr>
            <w:tcW w:w="2160" w:type="dxa"/>
          </w:tcPr>
          <w:p w:rsidR="004D46AF" w:rsidRDefault="00CC1F65" w:rsidP="00F2102E">
            <w:r w:rsidRPr="00CC1F65">
              <w:t>[Modified By]</w:t>
            </w:r>
          </w:p>
        </w:tc>
        <w:tc>
          <w:tcPr>
            <w:tcW w:w="4428" w:type="dxa"/>
          </w:tcPr>
          <w:p w:rsidR="004D46AF" w:rsidRDefault="00CC1F65" w:rsidP="00F2102E">
            <w:r w:rsidRPr="00CC1F65">
              <w:t>[Summary of Changes]</w:t>
            </w:r>
          </w:p>
        </w:tc>
      </w:tr>
    </w:tbl>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B5" w:rsidRDefault="00D014B5">
      <w:pPr>
        <w:spacing w:after="0" w:line="240" w:lineRule="auto"/>
      </w:pPr>
      <w:r>
        <w:separator/>
      </w:r>
    </w:p>
  </w:endnote>
  <w:endnote w:type="continuationSeparator" w:id="0">
    <w:p w:rsidR="00D014B5" w:rsidRDefault="00D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0E993491" wp14:editId="26825048">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sidR="00B64321">
      <w:rPr>
        <w:sz w:val="18"/>
        <w:szCs w:val="18"/>
      </w:rPr>
      <w:t>smp-ext</w:t>
    </w:r>
    <w:r w:rsidR="004716F6">
      <w:rPr>
        <w:sz w:val="18"/>
        <w:szCs w:val="18"/>
      </w:rPr>
      <w:t>-v1.0-</w:t>
    </w:r>
    <w:r w:rsidR="00933BB0">
      <w:rPr>
        <w:sz w:val="18"/>
        <w:szCs w:val="18"/>
      </w:rPr>
      <w:t>wd01</w:t>
    </w:r>
    <w:proofErr w:type="gramEnd"/>
    <w:r w:rsidR="00C50AE5" w:rsidRPr="00F25859">
      <w:rPr>
        <w:sz w:val="18"/>
        <w:szCs w:val="18"/>
      </w:rPr>
      <w:tab/>
    </w:r>
    <w:r w:rsidR="00933BB0">
      <w:rPr>
        <w:sz w:val="18"/>
        <w:szCs w:val="18"/>
      </w:rPr>
      <w:t>Working Draft 01</w:t>
    </w:r>
    <w:r w:rsidR="00C50AE5" w:rsidRPr="00F25859">
      <w:rPr>
        <w:sz w:val="18"/>
        <w:szCs w:val="18"/>
      </w:rPr>
      <w:tab/>
    </w:r>
    <w:r w:rsidR="00B64321">
      <w:rPr>
        <w:sz w:val="18"/>
        <w:szCs w:val="18"/>
      </w:rPr>
      <w:t>15 October</w:t>
    </w:r>
    <w:r w:rsidR="00522DDF">
      <w:rPr>
        <w:sz w:val="18"/>
        <w:szCs w:val="18"/>
      </w:rPr>
      <w:t xml:space="preserve"> </w:t>
    </w:r>
    <w:r w:rsidR="00A77AD7">
      <w:rPr>
        <w:sz w:val="18"/>
        <w:szCs w:val="18"/>
      </w:rPr>
      <w:t>201</w:t>
    </w:r>
    <w:r w:rsidR="00110095">
      <w:rPr>
        <w:sz w:val="18"/>
        <w:szCs w:val="18"/>
      </w:rPr>
      <w:t>5</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110095">
      <w:rPr>
        <w:sz w:val="18"/>
        <w:szCs w:val="18"/>
      </w:rPr>
      <w:t>5</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B64321">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B64321">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B5" w:rsidRDefault="00D014B5">
      <w:pPr>
        <w:spacing w:after="0" w:line="240" w:lineRule="auto"/>
      </w:pPr>
      <w:r>
        <w:separator/>
      </w:r>
    </w:p>
  </w:footnote>
  <w:footnote w:type="continuationSeparator" w:id="0">
    <w:p w:rsidR="00D014B5" w:rsidRDefault="00D0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304E0E"/>
    <w:rsid w:val="003333BD"/>
    <w:rsid w:val="00390A8B"/>
    <w:rsid w:val="00395C5D"/>
    <w:rsid w:val="003A1C26"/>
    <w:rsid w:val="003B409D"/>
    <w:rsid w:val="003D276D"/>
    <w:rsid w:val="003D4F4A"/>
    <w:rsid w:val="003E2A7F"/>
    <w:rsid w:val="003F1DA2"/>
    <w:rsid w:val="003F58CE"/>
    <w:rsid w:val="004208EB"/>
    <w:rsid w:val="00421420"/>
    <w:rsid w:val="00424050"/>
    <w:rsid w:val="00430D22"/>
    <w:rsid w:val="004556AB"/>
    <w:rsid w:val="00462900"/>
    <w:rsid w:val="004716F6"/>
    <w:rsid w:val="00484E25"/>
    <w:rsid w:val="004A0A43"/>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FFC"/>
    <w:rsid w:val="00821C4F"/>
    <w:rsid w:val="00826107"/>
    <w:rsid w:val="0082631A"/>
    <w:rsid w:val="00850FA1"/>
    <w:rsid w:val="00857605"/>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4321"/>
    <w:rsid w:val="00B654CA"/>
    <w:rsid w:val="00B73D59"/>
    <w:rsid w:val="00B8581D"/>
    <w:rsid w:val="00BB65BA"/>
    <w:rsid w:val="00BC6E2B"/>
    <w:rsid w:val="00BE5B2D"/>
    <w:rsid w:val="00C22EAB"/>
    <w:rsid w:val="00C50AE5"/>
    <w:rsid w:val="00C53A6C"/>
    <w:rsid w:val="00CB5D2A"/>
    <w:rsid w:val="00CC03D7"/>
    <w:rsid w:val="00CC1F65"/>
    <w:rsid w:val="00CF049A"/>
    <w:rsid w:val="00D014B5"/>
    <w:rsid w:val="00D12138"/>
    <w:rsid w:val="00D16156"/>
    <w:rsid w:val="00D20476"/>
    <w:rsid w:val="00D20840"/>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oasis-open.org/bdxr/bdx-smp/v1.0/bdx-smp-v1.0.html" TargetMode="External"/><Relationship Id="rId18" Type="http://schemas.openxmlformats.org/officeDocument/2006/relationships/header" Target="header1.xm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enneth@alfa1lab.com" TargetMode="External"/><Relationship Id="rId17" Type="http://schemas.openxmlformats.org/officeDocument/2006/relationships/hyperlink" Target="https://www.oasis-open.org/policies-guidelines/ipr"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neth@alfa1lab.com" TargetMode="External"/><Relationship Id="rId24" Type="http://schemas.openxmlformats.org/officeDocument/2006/relationships/hyperlink" Target="http://docs.oasis-open.org/specGuidelines/ndr/namingDirectives.html" TargetMode="External"/><Relationship Id="rId5" Type="http://schemas.openxmlformats.org/officeDocument/2006/relationships/settings" Target="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https://www.oasis-open.org/committees/bdxr/"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asis-open.org/policies-guidelines/tc-process" TargetMode="External"/><Relationship Id="rId22" Type="http://schemas.openxmlformats.org/officeDocument/2006/relationships/footer" Target="footer3.xml"/><Relationship Id="rId27" Type="http://schemas.openxmlformats.org/officeDocument/2006/relationships/hyperlink" Target="http://docs.oasis-open.org/specGuidelines/ndr/namingDirectives.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F4F8-9899-43CF-8252-A30413FD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12</TotalTime>
  <Pages>8</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6780</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Extensions Version 1.0</dc:title>
  <dc:creator>OASIS Business Document Exchange (BDXR) TC</dc:creator>
  <dc:description>Clarification of the use of extensions with SMP v1.0 within defined communities and networks.</dc:description>
  <cp:lastModifiedBy>Paul</cp:lastModifiedBy>
  <cp:revision>3</cp:revision>
  <cp:lastPrinted>2011-08-04T22:15:00Z</cp:lastPrinted>
  <dcterms:created xsi:type="dcterms:W3CDTF">2015-09-17T21:33:00Z</dcterms:created>
  <dcterms:modified xsi:type="dcterms:W3CDTF">2015-10-15T21:43:00Z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