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1.png" ContentType="image/png"/>
  <Override PartName="/word/settings.xml" ContentType="application/vnd.openxmlformats-officedocument.wordprocessingml.settings+xml"/>
  <Override PartName="/word/theme/theme1.xml" ContentType="application/vnd.openxmlformats-officedocument.theme+xml"/>
  <Override PartName="/word/footer2.xml" ContentType="application/vnd.openxmlformats-officedocument.wordprocessingml.footer+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28"/>
          <w:szCs w:val="28"/>
        </w:rPr>
      </w:pPr>
      <w:r>
        <w:rPr>
          <w:sz w:val="28"/>
          <w:szCs w:val="28"/>
        </w:rPr>
        <w:t>Digital Signature Service Core Protocols, Elements, and Bindings Version 2.0</w:t>
      </w:r>
    </w:p>
    <w:p>
      <w:pPr>
        <w:pStyle w:val="Subtitle"/>
        <w:rPr>
          <w:sz w:val="24"/>
          <w:szCs w:val="24"/>
        </w:rPr>
      </w:pPr>
      <w:r>
        <w:rPr>
          <w:sz w:val="24"/>
          <w:szCs w:val="24"/>
        </w:rPr>
        <w:t>Working Draft 01</w:t>
      </w:r>
    </w:p>
    <w:p>
      <w:pPr>
        <w:pStyle w:val="Subtitle"/>
        <w:rPr>
          <w:sz w:val="24"/>
          <w:szCs w:val="24"/>
        </w:rPr>
      </w:pPr>
      <w:bookmarkStart w:id="0" w:name="_Toc85472892"/>
      <w:r>
        <w:rPr>
          <w:sz w:val="24"/>
          <w:szCs w:val="24"/>
        </w:rPr>
        <w:t>DD Month YYYY</w:t>
      </w:r>
    </w:p>
    <w:p>
      <w:pPr>
        <w:pStyle w:val="Titlepageinfo"/>
        <w:rPr/>
      </w:pPr>
      <w:r>
        <w:rPr/>
        <w:t>Technical Committee:</w:t>
      </w:r>
    </w:p>
    <w:p>
      <w:pPr>
        <w:pStyle w:val="Titlepageinfodescription"/>
        <w:rPr/>
      </w:pPr>
      <w:hyperlink r:id="rId2">
        <w:r>
          <w:rPr>
            <w:rStyle w:val="InternetLink"/>
          </w:rPr>
          <w:t>OASIS Digital Signature Services eXtended (DSS-X) TC</w:t>
        </w:r>
      </w:hyperlink>
    </w:p>
    <w:p>
      <w:pPr>
        <w:pStyle w:val="Titlepageinfo"/>
        <w:rPr/>
      </w:pPr>
      <w:r>
        <w:rPr/>
        <w:t>Chairs:</w:t>
      </w:r>
    </w:p>
    <w:p>
      <w:pPr>
        <w:pStyle w:val="Contributor"/>
        <w:rPr/>
      </w:pPr>
      <w:r>
        <w:rPr/>
        <w:t>Juan Carlos Cruellas (</w:t>
      </w:r>
      <w:hyperlink r:id="rId3">
        <w:r>
          <w:rPr>
            <w:rStyle w:val="InternetLink"/>
          </w:rPr>
          <w:t>cruellas@ac.upc.edu</w:t>
        </w:r>
      </w:hyperlink>
      <w:r>
        <w:rPr/>
        <w:t xml:space="preserve">), </w:t>
      </w:r>
      <w:hyperlink r:id="rId4">
        <w:r>
          <w:rPr>
            <w:rStyle w:val="InternetLink"/>
          </w:rPr>
          <w:t>Univ Politecnica de Cataluna</w:t>
        </w:r>
      </w:hyperlink>
    </w:p>
    <w:p>
      <w:pPr>
        <w:pStyle w:val="Contributor"/>
        <w:rPr/>
      </w:pPr>
      <w:r>
        <w:rPr/>
        <w:t>Stefan Hagen (</w:t>
      </w:r>
      <w:hyperlink r:id="rId5">
        <w:r>
          <w:rPr>
            <w:rStyle w:val="InternetLink"/>
          </w:rPr>
          <w:t>stefan@hagen.link</w:t>
        </w:r>
      </w:hyperlink>
      <w:r>
        <w:rPr/>
        <w:t>), Individual</w:t>
      </w:r>
    </w:p>
    <w:p>
      <w:pPr>
        <w:pStyle w:val="Titlepageinfo"/>
        <w:rPr/>
      </w:pPr>
      <w:r>
        <w:rPr/>
        <w:t>Editor:</w:t>
      </w:r>
    </w:p>
    <w:p>
      <w:pPr>
        <w:pStyle w:val="Contributor"/>
        <w:rPr/>
      </w:pPr>
      <w:r>
        <w:rPr/>
        <w:t>Stefan Hagen (</w:t>
      </w:r>
      <w:hyperlink r:id="rId6">
        <w:r>
          <w:rPr>
            <w:rStyle w:val="InternetLink"/>
          </w:rPr>
          <w:t>stefan@hagen.link</w:t>
        </w:r>
      </w:hyperlink>
      <w:r>
        <w:rPr/>
        <w:t>), Individual</w:t>
      </w:r>
    </w:p>
    <w:p>
      <w:pPr>
        <w:pStyle w:val="Titlepageinfo"/>
        <w:rPr/>
      </w:pPr>
      <w:bookmarkStart w:id="1" w:name="AdditionalArtifacts"/>
      <w:r>
        <w:rPr/>
        <w:t>Additional artifacts</w:t>
      </w:r>
      <w:bookmarkEnd w:id="1"/>
      <w:r>
        <w:rPr/>
        <w:t>:</w:t>
      </w:r>
    </w:p>
    <w:p>
      <w:pPr>
        <w:pStyle w:val="RelatedWork"/>
        <w:numPr>
          <w:ilvl w:val="0"/>
          <w:numId w:val="0"/>
        </w:numPr>
        <w:ind w:left="720" w:hanging="0"/>
        <w:rPr/>
      </w:pPr>
      <w:r>
        <w:rPr/>
        <w:t>This prose specification is one component of a Work Product that also includes:</w:t>
      </w:r>
    </w:p>
    <w:p>
      <w:pPr>
        <w:pStyle w:val="RelatedWork"/>
        <w:numPr>
          <w:ilvl w:val="0"/>
          <w:numId w:val="6"/>
        </w:numPr>
        <w:rPr/>
      </w:pPr>
      <w:r>
        <w:rPr/>
        <w:t xml:space="preserve">JSON and XML schemas: </w:t>
      </w:r>
      <w:hyperlink r:id="rId7">
        <w:r>
          <w:rPr>
            <w:rStyle w:val="InternetLink"/>
          </w:rPr>
          <w:t>http://docs.oasis-open.org/dss-x/dss-core/v2.0/csd01/schemas/</w:t>
        </w:r>
      </w:hyperlink>
    </w:p>
    <w:p>
      <w:pPr>
        <w:pStyle w:val="Titlepageinfo"/>
        <w:rPr/>
      </w:pPr>
      <w:bookmarkStart w:id="2" w:name="RelatedWork"/>
      <w:r>
        <w:rPr/>
        <w:t>Related work</w:t>
      </w:r>
      <w:bookmarkEnd w:id="2"/>
      <w:r>
        <w:rPr/>
        <w:t>:</w:t>
      </w:r>
    </w:p>
    <w:p>
      <w:pPr>
        <w:pStyle w:val="Titlepageinfodescription"/>
        <w:rPr/>
      </w:pPr>
      <w:r>
        <w:rPr/>
        <w:t>This specification replaces or supersedes:</w:t>
      </w:r>
    </w:p>
    <w:p>
      <w:pPr>
        <w:pStyle w:val="RelatedWork"/>
        <w:numPr>
          <w:ilvl w:val="0"/>
          <w:numId w:val="6"/>
        </w:numPr>
        <w:rPr/>
      </w:pPr>
      <w:r>
        <w:rPr/>
        <w:t>Stefan Drees et al., Digital Signature Service Core Protocols, Elements, and Bindings, Version 1.0, OASIS Standard, 11 April 2007,</w:t>
        <w:br/>
      </w:r>
      <w:hyperlink r:id="rId8">
        <w:r>
          <w:rPr>
            <w:rStyle w:val="InternetLink"/>
          </w:rPr>
          <w:t>http://docs.oasis-open.org/dss/v1.0/oasis-dss-core-spec-v1.0-os.pdf</w:t>
        </w:r>
      </w:hyperlink>
    </w:p>
    <w:p>
      <w:pPr>
        <w:pStyle w:val="Titlepageinfodescription"/>
        <w:rPr/>
      </w:pPr>
      <w:r>
        <w:rPr/>
        <w:t>This specification is related to:</w:t>
      </w:r>
    </w:p>
    <w:p>
      <w:pPr>
        <w:pStyle w:val="RelatedWork"/>
        <w:numPr>
          <w:ilvl w:val="0"/>
          <w:numId w:val="6"/>
        </w:numPr>
        <w:rPr/>
      </w:pPr>
      <w:r>
        <w:rPr/>
        <w:t>Related specifications (hyperlink, if available)</w:t>
      </w:r>
    </w:p>
    <w:p>
      <w:pPr>
        <w:pStyle w:val="Titlepageinfo"/>
        <w:rPr/>
      </w:pPr>
      <w:r>
        <w:rPr/>
        <w:t>Declared XML namespaces:</w:t>
      </w:r>
    </w:p>
    <w:p>
      <w:pPr>
        <w:pStyle w:val="RelatedWork"/>
        <w:numPr>
          <w:ilvl w:val="0"/>
          <w:numId w:val="6"/>
        </w:numPr>
        <w:rPr/>
      </w:pPr>
      <w:hyperlink r:id="rId9">
        <w:r>
          <w:rPr>
            <w:rStyle w:val="InternetLink"/>
          </w:rPr>
          <w:t>http://docs.oasis-open.org/dss-x/ns/dss-core/v2.0/dss</w:t>
        </w:r>
      </w:hyperlink>
    </w:p>
    <w:p>
      <w:pPr>
        <w:pStyle w:val="Titlepageinfo"/>
        <w:rPr/>
      </w:pPr>
      <w:r>
        <w:rPr/>
        <w:t>Abstract:</w:t>
      </w:r>
    </w:p>
    <w:p>
      <w:pPr>
        <w:pStyle w:val="Abstract"/>
        <w:rPr/>
      </w:pPr>
      <w:r>
        <w:rP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pPr>
        <w:pStyle w:val="Titlepageinfo"/>
        <w:rPr/>
      </w:pPr>
      <w:r>
        <w:rPr/>
        <w:t>Status:</w:t>
      </w:r>
    </w:p>
    <w:p>
      <w:pPr>
        <w:pStyle w:val="Abstract"/>
        <w:rPr/>
      </w:pPr>
      <w:r>
        <w:rPr/>
        <w:t xml:space="preserve">This </w:t>
      </w:r>
      <w:hyperlink r:id="rId10">
        <w:r>
          <w:rPr>
            <w:rStyle w:val="InternetLink"/>
          </w:rPr>
          <w:t>Working Draft</w:t>
        </w:r>
      </w:hyperlink>
      <w:r>
        <w:rPr/>
        <w:t xml:space="preserve"> (WD) has been produced by one or more TC Members; it has not yet been voted on by the TC or </w:t>
      </w:r>
      <w:hyperlink r:id="rId11">
        <w:r>
          <w:rPr>
            <w:rStyle w:val="InternetLink"/>
          </w:rPr>
          <w:t>approved</w:t>
        </w:r>
      </w:hyperlink>
      <w:r>
        <w:rPr/>
        <w:t xml:space="preserve"> as a Committee Draft (Committee Specification Draft or a Committee Note Draft). The OASIS document </w:t>
      </w:r>
      <w:hyperlink r:id="rId12">
        <w:r>
          <w:rPr>
            <w:rStyle w:val="InternetLink"/>
          </w:rPr>
          <w:t>Approval Process</w:t>
        </w:r>
      </w:hyperlink>
      <w:r>
        <w:rPr/>
        <w:t xml:space="preserve"> begins officially with a TC vote to approve a WD as a Committee Draft. A TC may approve a Working Draft, revise it, and re-approve it any number of times as a Committee Draft.</w:t>
      </w:r>
    </w:p>
    <w:p>
      <w:pPr>
        <w:pStyle w:val="Abstract"/>
        <w:rPr/>
      </w:pPr>
      <w:r>
        <w:rPr/>
        <w:t>Any machine-readable content (</w:t>
      </w:r>
      <w:hyperlink r:id="rId13">
        <w:r>
          <w:rPr>
            <w:rStyle w:val="InternetLink"/>
          </w:rPr>
          <w:t>Computer Language Definitions</w:t>
        </w:r>
      </w:hyperlink>
      <w:r>
        <w:rPr/>
        <w:t xml:space="preserve">) declared Normative for this Work Product </w:t>
      </w:r>
      <w:r>
        <w:rPr>
          <w:u w:val="single"/>
        </w:rPr>
        <w:t>must also be provided</w:t>
      </w:r>
      <w:r>
        <w:rPr/>
        <w:t xml:space="preserve"> in separate plain text files. In the event of a discrepancy between such plain text file and display content in the Work Product's prose narrative document(s), the content in the separate plain text file prevails.</w:t>
      </w:r>
    </w:p>
    <w:p>
      <w:pPr>
        <w:pStyle w:val="Titlepageinfo"/>
        <w:rPr/>
      </w:pPr>
      <w:r>
        <w:rPr/>
        <w:t>URI patterns:</w:t>
      </w:r>
    </w:p>
    <w:p>
      <w:pPr>
        <w:pStyle w:val="Titlepageinfodescription"/>
        <w:rPr/>
      </w:pPr>
      <w:r>
        <w:rPr>
          <w:color w:val="00000A"/>
        </w:rPr>
        <w:t>Initial publication URI:</w:t>
      </w:r>
      <w:r>
        <w:rPr/>
        <w:br/>
      </w:r>
      <w:r>
        <w:rPr>
          <w:color w:val="00000A"/>
        </w:rPr>
        <w:t>http://docs.oasis-open.org/dss-x/dss-core/v2.0/csd01/dss-core-v2.0-csd01.docx</w:t>
      </w:r>
    </w:p>
    <w:p>
      <w:pPr>
        <w:pStyle w:val="Titlepageinfodescription"/>
        <w:rPr/>
      </w:pPr>
      <w:r>
        <w:rPr>
          <w:color w:val="00000A"/>
        </w:rPr>
        <w:t>Permanent “Latest version” URI:</w:t>
      </w:r>
      <w:r>
        <w:rPr/>
        <w:br/>
      </w:r>
      <w:r>
        <w:rPr>
          <w:color w:val="00000A"/>
        </w:rPr>
        <w:t>http://docs.oasis-open.org/dss-x/dss-core/v2.0/dss-core-v2.0.docx</w:t>
      </w:r>
    </w:p>
    <w:p>
      <w:pPr>
        <w:pStyle w:val="Abstract"/>
        <w:rPr/>
      </w:pPr>
      <w:r>
        <w:rPr/>
        <w:t>(Managed by OASIS TC Administration; please don’t modify.)</w:t>
      </w:r>
    </w:p>
    <w:p>
      <w:pPr>
        <w:pStyle w:val="Abstract"/>
        <w:rPr/>
      </w:pPr>
      <w:r>
        <w:rPr/>
      </w:r>
    </w:p>
    <w:p>
      <w:pPr>
        <w:pStyle w:val="Abstract"/>
        <w:rPr/>
      </w:pPr>
      <w:r>
        <w:rPr/>
      </w:r>
    </w:p>
    <w:p>
      <w:pPr>
        <w:pStyle w:val="Normal"/>
        <w:rPr/>
      </w:pPr>
      <w:r>
        <w:rPr/>
        <w:t>Copyright © OASIS Open 2017. All Rights Reserved.</w:t>
      </w:r>
    </w:p>
    <w:p>
      <w:pPr>
        <w:pStyle w:val="Normal"/>
        <w:rPr/>
      </w:pPr>
      <w:r>
        <w:rPr/>
        <w:t xml:space="preserve">All capitalized terms in the following text have the meanings assigned to them in the OASIS Intellectual Property Rights Policy (the "OASIS IPR Policy"). The full </w:t>
      </w:r>
      <w:hyperlink r:id="rId14">
        <w:r>
          <w:rPr>
            <w:rStyle w:val="InternetLink"/>
          </w:rPr>
          <w:t>Policy</w:t>
        </w:r>
      </w:hyperlink>
      <w:r>
        <w:rPr/>
        <w:t xml:space="preserve"> may be found at the OASIS website.</w:t>
      </w:r>
    </w:p>
    <w:p>
      <w:pPr>
        <w:pStyle w:val="Normal"/>
        <w:rPr/>
      </w:pPr>
      <w:r>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pPr>
        <w:pStyle w:val="Normal"/>
        <w:rPr/>
      </w:pPr>
      <w:r>
        <w:rPr/>
        <w:t>The limited permissions granted above are perpetual and will not be revoked by OASIS or its successors or assigns.</w:t>
      </w:r>
    </w:p>
    <w:p>
      <w:pPr>
        <w:pStyle w:val="Normal"/>
        <w:rPr>
          <w:szCs w:val="20"/>
        </w:rPr>
      </w:pPr>
      <w:r>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pPr>
        <w:pStyle w:val="Notices"/>
        <w:rPr/>
      </w:pPr>
      <w:commentRangeStart w:id="0"/>
      <w:r>
        <w:rPr/>
        <w:t>Table of Contents</w:t>
      </w:r>
      <w:commentRangeEnd w:id="0"/>
      <w:r>
        <w:commentReference w:id="0"/>
      </w:r>
      <w:r>
        <w:rPr/>
      </w:r>
    </w:p>
    <w:p>
      <w:pPr>
        <w:pStyle w:val="Contents1"/>
        <w:rPr>
          <w:rFonts w:ascii="Calibri" w:hAnsi="Calibri" w:eastAsia="ＭＳ 明朝" w:cs="" w:asciiTheme="minorHAnsi" w:cstheme="minorBidi" w:eastAsiaTheme="minorEastAsia" w:hAnsiTheme="minorHAnsi"/>
          <w:sz w:val="24"/>
        </w:rPr>
      </w:pPr>
      <w:r>
        <w:fldChar w:fldCharType="begin"/>
      </w:r>
      <w:r>
        <w:instrText> TOC \z \o "1-6" \u \h</w:instrText>
      </w:r>
      <w:r>
        <w:fldChar w:fldCharType="separate"/>
      </w:r>
      <w:hyperlink w:anchor="_Toc482893695">
        <w:r>
          <w:rPr>
            <w:webHidden/>
            <w:rStyle w:val="IndexLink"/>
          </w:rPr>
          <w:t>1</w:t>
        </w:r>
        <w:r>
          <w:rPr>
            <w:rStyle w:val="IndexLink"/>
            <w:rFonts w:eastAsia="ＭＳ 明朝" w:cs="" w:ascii="Calibri" w:hAnsi="Calibri" w:asciiTheme="minorHAnsi" w:cstheme="minorBidi" w:eastAsiaTheme="minorEastAsia" w:hAnsiTheme="minorHAnsi"/>
            <w:sz w:val="24"/>
          </w:rPr>
          <w:tab/>
        </w:r>
        <w:r>
          <w:rPr>
            <w:rStyle w:val="IndexLink"/>
          </w:rPr>
          <w:t>Introduction</w:t>
        </w:r>
        <w:r>
          <w:rPr>
            <w:webHidden/>
          </w:rPr>
          <w:fldChar w:fldCharType="begin"/>
        </w:r>
        <w:r>
          <w:rPr>
            <w:webHidden/>
          </w:rPr>
          <w:instrText>PAGEREF _Toc482893695 \h</w:instrText>
        </w:r>
        <w:r>
          <w:rPr>
            <w:webHidden/>
          </w:rPr>
          <w:fldChar w:fldCharType="separate"/>
        </w:r>
        <w:r>
          <w:rPr>
            <w:rStyle w:val="IndexLink"/>
            <w:vanish w:val="false"/>
          </w:rPr>
          <w:tab/>
          <w:t>9</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696">
        <w:r>
          <w:rPr>
            <w:webHidden/>
            <w:rStyle w:val="IndexLink"/>
            <w14:scene3d>
              <w14:camera w14:prst="orthographicFront"/>
              <w14:lightRig w14:rig="threePt" w14:dir="t">
                <w14:rot w14:lat="0" w14:lon="0" w14:rev="0"/>
              </w14:lightRig>
            </w14:scene3d>
          </w:rPr>
          <w:t>1.1</w:t>
        </w:r>
        <w:r>
          <w:rPr>
            <w:rStyle w:val="IndexLink"/>
          </w:rPr>
          <w:t xml:space="preserve"> Organization of DSS Core Protocols, Elements, and Bindings</w:t>
        </w:r>
        <w:r>
          <w:rPr>
            <w:webHidden/>
          </w:rPr>
          <w:fldChar w:fldCharType="begin"/>
        </w:r>
        <w:r>
          <w:rPr>
            <w:webHidden/>
          </w:rPr>
          <w:instrText>PAGEREF _Toc482893696 \h</w:instrText>
        </w:r>
        <w:r>
          <w:rPr>
            <w:webHidden/>
          </w:rPr>
          <w:fldChar w:fldCharType="separate"/>
        </w:r>
        <w:r>
          <w:rPr>
            <w:rStyle w:val="IndexLink"/>
            <w:vanish w:val="false"/>
          </w:rPr>
          <w:tab/>
          <w:t>9</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697">
        <w:r>
          <w:rPr>
            <w:webHidden/>
            <w:rStyle w:val="IndexLink"/>
            <w14:scene3d>
              <w14:camera w14:prst="orthographicFront"/>
              <w14:lightRig w14:rig="threePt" w14:dir="t">
                <w14:rot w14:lat="0" w14:lon="0" w14:rev="0"/>
              </w14:lightRig>
            </w14:scene3d>
          </w:rPr>
          <w:t>1.2</w:t>
        </w:r>
        <w:r>
          <w:rPr>
            <w:rStyle w:val="IndexLink"/>
          </w:rPr>
          <w:t xml:space="preserve"> Terminology</w:t>
        </w:r>
        <w:r>
          <w:rPr>
            <w:webHidden/>
          </w:rPr>
          <w:fldChar w:fldCharType="begin"/>
        </w:r>
        <w:r>
          <w:rPr>
            <w:webHidden/>
          </w:rPr>
          <w:instrText>PAGEREF _Toc482893697 \h</w:instrText>
        </w:r>
        <w:r>
          <w:rPr>
            <w:webHidden/>
          </w:rPr>
          <w:fldChar w:fldCharType="separate"/>
        </w:r>
        <w:r>
          <w:rPr>
            <w:rStyle w:val="IndexLink"/>
            <w:vanish w:val="false"/>
          </w:rPr>
          <w:tab/>
          <w:t>9</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698">
        <w:r>
          <w:rPr>
            <w:webHidden/>
            <w:rStyle w:val="IndexLink"/>
            <w14:scene3d>
              <w14:camera w14:prst="orthographicFront"/>
              <w14:lightRig w14:rig="threePt" w14:dir="t">
                <w14:rot w14:lat="0" w14:lon="0" w14:rev="0"/>
              </w14:lightRig>
            </w14:scene3d>
          </w:rPr>
          <w:t>1.2.1</w:t>
        </w:r>
        <w:r>
          <w:rPr>
            <w:rStyle w:val="IndexLink"/>
          </w:rPr>
          <w:t xml:space="preserve"> Terms and Definitions</w:t>
        </w:r>
        <w:r>
          <w:rPr>
            <w:webHidden/>
          </w:rPr>
          <w:fldChar w:fldCharType="begin"/>
        </w:r>
        <w:r>
          <w:rPr>
            <w:webHidden/>
          </w:rPr>
          <w:instrText>PAGEREF _Toc482893698 \h</w:instrText>
        </w:r>
        <w:r>
          <w:rPr>
            <w:webHidden/>
          </w:rPr>
          <w:fldChar w:fldCharType="separate"/>
        </w:r>
        <w:r>
          <w:rPr>
            <w:rStyle w:val="IndexLink"/>
            <w:vanish w:val="false"/>
          </w:rPr>
          <w:tab/>
          <w:t>9</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699">
        <w:r>
          <w:rPr>
            <w:webHidden/>
            <w:rStyle w:val="IndexLink"/>
            <w14:scene3d>
              <w14:camera w14:prst="orthographicFront"/>
              <w14:lightRig w14:rig="threePt" w14:dir="t">
                <w14:rot w14:lat="0" w14:lon="0" w14:rev="0"/>
              </w14:lightRig>
            </w14:scene3d>
          </w:rPr>
          <w:t>1.2.2</w:t>
        </w:r>
        <w:r>
          <w:rPr>
            <w:rStyle w:val="IndexLink"/>
          </w:rPr>
          <w:t xml:space="preserve"> Abbreviated Terms</w:t>
        </w:r>
        <w:r>
          <w:rPr>
            <w:webHidden/>
          </w:rPr>
          <w:fldChar w:fldCharType="begin"/>
        </w:r>
        <w:r>
          <w:rPr>
            <w:webHidden/>
          </w:rPr>
          <w:instrText>PAGEREF _Toc482893699 \h</w:instrText>
        </w:r>
        <w:r>
          <w:rPr>
            <w:webHidden/>
          </w:rPr>
          <w:fldChar w:fldCharType="separate"/>
        </w:r>
        <w:r>
          <w:rPr>
            <w:rStyle w:val="IndexLink"/>
            <w:vanish w:val="false"/>
          </w:rPr>
          <w:tab/>
          <w:t>9</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00">
        <w:r>
          <w:rPr>
            <w:webHidden/>
            <w:rStyle w:val="IndexLink"/>
            <w14:scene3d>
              <w14:camera w14:prst="orthographicFront"/>
              <w14:lightRig w14:rig="threePt" w14:dir="t">
                <w14:rot w14:lat="0" w14:lon="0" w14:rev="0"/>
              </w14:lightRig>
            </w14:scene3d>
          </w:rPr>
          <w:t>1.3</w:t>
        </w:r>
        <w:r>
          <w:rPr>
            <w:rStyle w:val="IndexLink"/>
          </w:rPr>
          <w:t xml:space="preserve"> Normative References</w:t>
        </w:r>
        <w:r>
          <w:rPr>
            <w:webHidden/>
          </w:rPr>
          <w:fldChar w:fldCharType="begin"/>
        </w:r>
        <w:r>
          <w:rPr>
            <w:webHidden/>
          </w:rPr>
          <w:instrText>PAGEREF _Toc482893700 \h</w:instrText>
        </w:r>
        <w:r>
          <w:rPr>
            <w:webHidden/>
          </w:rPr>
          <w:fldChar w:fldCharType="separate"/>
        </w:r>
        <w:r>
          <w:rPr>
            <w:rStyle w:val="IndexLink"/>
            <w:vanish w:val="false"/>
          </w:rPr>
          <w:tab/>
          <w:t>9</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01">
        <w:r>
          <w:rPr>
            <w:webHidden/>
            <w:rStyle w:val="IndexLink"/>
            <w14:scene3d>
              <w14:camera w14:prst="orthographicFront"/>
              <w14:lightRig w14:rig="threePt" w14:dir="t">
                <w14:rot w14:lat="0" w14:lon="0" w14:rev="0"/>
              </w14:lightRig>
            </w14:scene3d>
          </w:rPr>
          <w:t>1.4</w:t>
        </w:r>
        <w:r>
          <w:rPr>
            <w:rStyle w:val="IndexLink"/>
          </w:rPr>
          <w:t xml:space="preserve"> Non-Normative References</w:t>
        </w:r>
        <w:r>
          <w:rPr>
            <w:webHidden/>
          </w:rPr>
          <w:fldChar w:fldCharType="begin"/>
        </w:r>
        <w:r>
          <w:rPr>
            <w:webHidden/>
          </w:rPr>
          <w:instrText>PAGEREF _Toc482893701 \h</w:instrText>
        </w:r>
        <w:r>
          <w:rPr>
            <w:webHidden/>
          </w:rPr>
          <w:fldChar w:fldCharType="separate"/>
        </w:r>
        <w:r>
          <w:rPr>
            <w:rStyle w:val="IndexLink"/>
            <w:vanish w:val="false"/>
          </w:rPr>
          <w:tab/>
          <w:t>11</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02">
        <w:r>
          <w:rPr>
            <w:webHidden/>
            <w:rStyle w:val="IndexLink"/>
            <w14:scene3d>
              <w14:camera w14:prst="orthographicFront"/>
              <w14:lightRig w14:rig="threePt" w14:dir="t">
                <w14:rot w14:lat="0" w14:lon="0" w14:rev="0"/>
              </w14:lightRig>
            </w14:scene3d>
          </w:rPr>
          <w:t>1.5</w:t>
        </w:r>
        <w:r>
          <w:rPr>
            <w:rStyle w:val="IndexLink"/>
          </w:rPr>
          <w:t xml:space="preserve"> Typographical Conventions</w:t>
        </w:r>
        <w:r>
          <w:rPr>
            <w:webHidden/>
          </w:rPr>
          <w:fldChar w:fldCharType="begin"/>
        </w:r>
        <w:r>
          <w:rPr>
            <w:webHidden/>
          </w:rPr>
          <w:instrText>PAGEREF _Toc482893702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703">
        <w:r>
          <w:rPr>
            <w:webHidden/>
            <w:rStyle w:val="IndexLink"/>
          </w:rPr>
          <w:t>2</w:t>
        </w:r>
        <w:r>
          <w:rPr>
            <w:rStyle w:val="IndexLink"/>
            <w:rFonts w:eastAsia="ＭＳ 明朝" w:cs="" w:ascii="Calibri" w:hAnsi="Calibri" w:asciiTheme="minorHAnsi" w:cstheme="minorBidi" w:eastAsiaTheme="minorEastAsia" w:hAnsiTheme="minorHAnsi"/>
            <w:sz w:val="24"/>
          </w:rPr>
          <w:tab/>
        </w:r>
        <w:r>
          <w:rPr>
            <w:rStyle w:val="IndexLink"/>
          </w:rPr>
          <w:t>Design Considerations</w:t>
        </w:r>
        <w:r>
          <w:rPr>
            <w:webHidden/>
          </w:rPr>
          <w:fldChar w:fldCharType="begin"/>
        </w:r>
        <w:r>
          <w:rPr>
            <w:webHidden/>
          </w:rPr>
          <w:instrText>PAGEREF _Toc482893703 \h</w:instrText>
        </w:r>
        <w:r>
          <w:rPr>
            <w:webHidden/>
          </w:rPr>
          <w:fldChar w:fldCharType="separate"/>
        </w:r>
        <w:r>
          <w:rPr>
            <w:rStyle w:val="IndexLink"/>
            <w:vanish w:val="false"/>
          </w:rPr>
          <w:tab/>
          <w:t>12</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04">
        <w:r>
          <w:rPr>
            <w:webHidden/>
            <w:rStyle w:val="IndexLink"/>
            <w14:scene3d>
              <w14:camera w14:prst="orthographicFront"/>
              <w14:lightRig w14:rig="threePt" w14:dir="t">
                <w14:rot w14:lat="0" w14:lon="0" w14:rev="0"/>
              </w14:lightRig>
            </w14:scene3d>
          </w:rPr>
          <w:t>2.1</w:t>
        </w:r>
        <w:r>
          <w:rPr>
            <w:rStyle w:val="IndexLink"/>
          </w:rPr>
          <w:t xml:space="preserve"> Construction Principles</w:t>
        </w:r>
        <w:r>
          <w:rPr>
            <w:webHidden/>
          </w:rPr>
          <w:fldChar w:fldCharType="begin"/>
        </w:r>
        <w:r>
          <w:rPr>
            <w:webHidden/>
          </w:rPr>
          <w:instrText>PAGEREF _Toc482893704 \h</w:instrText>
        </w:r>
        <w:r>
          <w:rPr>
            <w:webHidden/>
          </w:rPr>
          <w:fldChar w:fldCharType="separate"/>
        </w:r>
        <w:r>
          <w:rPr>
            <w:rStyle w:val="IndexLink"/>
            <w:vanish w:val="false"/>
          </w:rPr>
          <w:tab/>
          <w:t>12</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05">
        <w:r>
          <w:rPr>
            <w:webHidden/>
            <w:rStyle w:val="IndexLink"/>
            <w14:scene3d>
              <w14:camera w14:prst="orthographicFront"/>
              <w14:lightRig w14:rig="threePt" w14:dir="t">
                <w14:rot w14:lat="0" w14:lon="0" w14:rev="0"/>
              </w14:lightRig>
            </w14:scene3d>
          </w:rPr>
          <w:t>2.2</w:t>
        </w:r>
        <w:r>
          <w:rPr>
            <w:rStyle w:val="IndexLink"/>
          </w:rPr>
          <w:t xml:space="preserve"> Domain Models</w:t>
        </w:r>
        <w:r>
          <w:rPr>
            <w:webHidden/>
          </w:rPr>
          <w:fldChar w:fldCharType="begin"/>
        </w:r>
        <w:r>
          <w:rPr>
            <w:webHidden/>
          </w:rPr>
          <w:instrText>PAGEREF _Toc482893705 \h</w:instrText>
        </w:r>
        <w:r>
          <w:rPr>
            <w:webHidden/>
          </w:rPr>
          <w:fldChar w:fldCharType="separate"/>
        </w:r>
        <w:r>
          <w:rPr>
            <w:rStyle w:val="IndexLink"/>
            <w:vanish w:val="false"/>
          </w:rPr>
          <w:tab/>
          <w:t>12</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06">
        <w:r>
          <w:rPr>
            <w:webHidden/>
            <w:rStyle w:val="IndexLink"/>
            <w14:scene3d>
              <w14:camera w14:prst="orthographicFront"/>
              <w14:lightRig w14:rig="threePt" w14:dir="t">
                <w14:rot w14:lat="0" w14:lon="0" w14:rev="0"/>
              </w14:lightRig>
            </w14:scene3d>
          </w:rPr>
          <w:t>2.2.1</w:t>
        </w:r>
        <w:r>
          <w:rPr>
            <w:rStyle w:val="IndexLink"/>
          </w:rPr>
          <w:t xml:space="preserve"> Date and Time Model</w:t>
        </w:r>
        <w:r>
          <w:rPr>
            <w:webHidden/>
          </w:rPr>
          <w:fldChar w:fldCharType="begin"/>
        </w:r>
        <w:r>
          <w:rPr>
            <w:webHidden/>
          </w:rPr>
          <w:instrText>PAGEREF _Toc482893706 \h</w:instrText>
        </w:r>
        <w:r>
          <w:rPr>
            <w:webHidden/>
          </w:rPr>
          <w:fldChar w:fldCharType="separate"/>
        </w:r>
        <w:r>
          <w:rPr>
            <w:rStyle w:val="IndexLink"/>
            <w:vanish w:val="false"/>
          </w:rPr>
          <w:tab/>
          <w:t>12</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07">
        <w:r>
          <w:rPr>
            <w:webHidden/>
            <w:rStyle w:val="IndexLink"/>
            <w14:scene3d>
              <w14:camera w14:prst="orthographicFront"/>
              <w14:lightRig w14:rig="threePt" w14:dir="t">
                <w14:rot w14:lat="0" w14:lon="0" w14:rev="0"/>
              </w14:lightRig>
            </w14:scene3d>
          </w:rPr>
          <w:t>2.3</w:t>
        </w:r>
        <w:r>
          <w:rPr>
            <w:rStyle w:val="IndexLink"/>
          </w:rPr>
          <w:t xml:space="preserve"> Schema Organization and Namespaces</w:t>
        </w:r>
        <w:r>
          <w:rPr>
            <w:webHidden/>
          </w:rPr>
          <w:fldChar w:fldCharType="begin"/>
        </w:r>
        <w:r>
          <w:rPr>
            <w:webHidden/>
          </w:rPr>
          <w:instrText>PAGEREF _Toc482893707 \h</w:instrText>
        </w:r>
        <w:r>
          <w:rPr>
            <w:webHidden/>
          </w:rPr>
          <w:fldChar w:fldCharType="separate"/>
        </w:r>
        <w:r>
          <w:rPr>
            <w:rStyle w:val="IndexLink"/>
            <w:vanish w:val="false"/>
          </w:rPr>
          <w:tab/>
          <w:t>12</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08">
        <w:r>
          <w:rPr>
            <w:webHidden/>
            <w:rStyle w:val="IndexLink"/>
            <w14:scene3d>
              <w14:camera w14:prst="orthographicFront"/>
              <w14:lightRig w14:rig="threePt" w14:dir="t">
                <w14:rot w14:lat="0" w14:lon="0" w14:rev="0"/>
              </w14:lightRig>
            </w14:scene3d>
          </w:rPr>
          <w:t>2.4</w:t>
        </w:r>
        <w:r>
          <w:rPr>
            <w:rStyle w:val="IndexLink"/>
          </w:rPr>
          <w:t xml:space="preserve"> DSS Overview (Non-normative)</w:t>
        </w:r>
        <w:r>
          <w:rPr>
            <w:webHidden/>
          </w:rPr>
          <w:fldChar w:fldCharType="begin"/>
        </w:r>
        <w:r>
          <w:rPr>
            <w:webHidden/>
          </w:rPr>
          <w:instrText>PAGEREF _Toc482893708 \h</w:instrText>
        </w:r>
        <w:r>
          <w:rPr>
            <w:webHidden/>
          </w:rPr>
          <w:fldChar w:fldCharType="separate"/>
        </w:r>
        <w:r>
          <w:rPr>
            <w:rStyle w:val="IndexLink"/>
            <w:vanish w:val="false"/>
          </w:rPr>
          <w:tab/>
          <w:t>13</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09">
        <w:r>
          <w:rPr>
            <w:webHidden/>
            <w:rStyle w:val="IndexLink"/>
            <w14:scene3d>
              <w14:camera w14:prst="orthographicFront"/>
              <w14:lightRig w14:rig="threePt" w14:dir="t">
                <w14:rot w14:lat="0" w14:lon="0" w14:rev="0"/>
              </w14:lightRig>
            </w14:scene3d>
          </w:rPr>
          <w:t>2.5</w:t>
        </w:r>
        <w:r>
          <w:rPr>
            <w:rStyle w:val="IndexLink"/>
          </w:rPr>
          <w:t xml:space="preserve"> Version 2.0 motivation [non-normative]</w:t>
        </w:r>
        <w:r>
          <w:rPr>
            <w:webHidden/>
          </w:rPr>
          <w:fldChar w:fldCharType="begin"/>
        </w:r>
        <w:r>
          <w:rPr>
            <w:webHidden/>
          </w:rPr>
          <w:instrText>PAGEREF _Toc482893709 \h</w:instrText>
        </w:r>
        <w:r>
          <w:rPr>
            <w:webHidden/>
          </w:rPr>
          <w:fldChar w:fldCharType="separate"/>
        </w:r>
        <w:r>
          <w:rPr>
            <w:rStyle w:val="IndexLink"/>
            <w:vanish w:val="false"/>
          </w:rPr>
          <w:tab/>
          <w:t>14</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10">
        <w:r>
          <w:rPr>
            <w:webHidden/>
            <w:rStyle w:val="IndexLink"/>
            <w14:scene3d>
              <w14:camera w14:prst="orthographicFront"/>
              <w14:lightRig w14:rig="threePt" w14:dir="t">
                <w14:rot w14:lat="0" w14:lon="0" w14:rev="0"/>
              </w14:lightRig>
            </w14:scene3d>
          </w:rPr>
          <w:t>2.6</w:t>
        </w:r>
        <w:r>
          <w:rPr>
            <w:rStyle w:val="IndexLink"/>
          </w:rPr>
          <w:t xml:space="preserve"> Syntax variants</w:t>
        </w:r>
        <w:r>
          <w:rPr>
            <w:webHidden/>
          </w:rPr>
          <w:fldChar w:fldCharType="begin"/>
        </w:r>
        <w:r>
          <w:rPr>
            <w:webHidden/>
          </w:rPr>
          <w:instrText>PAGEREF _Toc482893710 \h</w:instrText>
        </w:r>
        <w:r>
          <w:rPr>
            <w:webHidden/>
          </w:rPr>
          <w:fldChar w:fldCharType="separate"/>
        </w:r>
        <w:r>
          <w:rPr>
            <w:rStyle w:val="IndexLink"/>
            <w:vanish w:val="false"/>
          </w:rPr>
          <w:tab/>
          <w:t>14</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711">
        <w:r>
          <w:rPr>
            <w:webHidden/>
            <w:rStyle w:val="IndexLink"/>
          </w:rPr>
          <w:t>3</w:t>
        </w:r>
        <w:r>
          <w:rPr>
            <w:rStyle w:val="IndexLink"/>
            <w:rFonts w:eastAsia="ＭＳ 明朝" w:cs="" w:ascii="Calibri" w:hAnsi="Calibri" w:asciiTheme="minorHAnsi" w:cstheme="minorBidi" w:eastAsiaTheme="minorEastAsia" w:hAnsiTheme="minorHAnsi"/>
            <w:sz w:val="24"/>
          </w:rPr>
          <w:tab/>
        </w:r>
        <w:r>
          <w:rPr>
            <w:rStyle w:val="IndexLink"/>
          </w:rPr>
          <w:t>Structure Models</w:t>
        </w:r>
        <w:r>
          <w:rPr>
            <w:webHidden/>
          </w:rPr>
          <w:fldChar w:fldCharType="begin"/>
        </w:r>
        <w:r>
          <w:rPr>
            <w:webHidden/>
          </w:rPr>
          <w:instrText>PAGEREF _Toc482893711 \h</w:instrText>
        </w:r>
        <w:r>
          <w:rPr>
            <w:webHidden/>
          </w:rPr>
          <w:fldChar w:fldCharType="separate"/>
        </w:r>
        <w:r>
          <w:rPr>
            <w:rStyle w:val="IndexLink"/>
            <w:vanish w:val="false"/>
          </w:rPr>
          <w:tab/>
          <w:t>15</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12">
        <w:r>
          <w:rPr>
            <w:webHidden/>
            <w:rStyle w:val="IndexLink"/>
            <w14:scene3d>
              <w14:camera w14:prst="orthographicFront"/>
              <w14:lightRig w14:rig="threePt" w14:dir="t">
                <w14:rot w14:lat="0" w14:lon="0" w14:rev="0"/>
              </w14:lightRig>
            </w14:scene3d>
          </w:rPr>
          <w:t>3.1</w:t>
        </w:r>
        <w:r>
          <w:rPr>
            <w:rStyle w:val="IndexLink"/>
          </w:rPr>
          <w:t xml:space="preserve"> Type Base64DataType</w:t>
        </w:r>
        <w:r>
          <w:rPr>
            <w:webHidden/>
          </w:rPr>
          <w:fldChar w:fldCharType="begin"/>
        </w:r>
        <w:r>
          <w:rPr>
            <w:webHidden/>
          </w:rPr>
          <w:instrText>PAGEREF _Toc482893712 \h</w:instrText>
        </w:r>
        <w:r>
          <w:rPr>
            <w:webHidden/>
          </w:rPr>
          <w:fldChar w:fldCharType="separate"/>
        </w:r>
        <w:r>
          <w:rPr>
            <w:rStyle w:val="IndexLink"/>
            <w:vanish w:val="false"/>
          </w:rPr>
          <w:tab/>
          <w:t>15</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13">
        <w:r>
          <w:rPr>
            <w:webHidden/>
            <w:rStyle w:val="IndexLink"/>
            <w14:scene3d>
              <w14:camera w14:prst="orthographicFront"/>
              <w14:lightRig w14:rig="threePt" w14:dir="t">
                <w14:rot w14:lat="0" w14:lon="0" w14:rev="0"/>
              </w14:lightRig>
            </w14:scene3d>
          </w:rPr>
          <w:t>3.2</w:t>
        </w:r>
        <w:r>
          <w:rPr>
            <w:rStyle w:val="IndexLink"/>
          </w:rPr>
          <w:t xml:space="preserve"> Type AnyType</w:t>
        </w:r>
        <w:r>
          <w:rPr>
            <w:webHidden/>
          </w:rPr>
          <w:fldChar w:fldCharType="begin"/>
        </w:r>
        <w:r>
          <w:rPr>
            <w:webHidden/>
          </w:rPr>
          <w:instrText>PAGEREF _Toc482893713 \h</w:instrText>
        </w:r>
        <w:r>
          <w:rPr>
            <w:webHidden/>
          </w:rPr>
          <w:fldChar w:fldCharType="separate"/>
        </w:r>
        <w:r>
          <w:rPr>
            <w:rStyle w:val="IndexLink"/>
            <w:vanish w:val="false"/>
          </w:rPr>
          <w:tab/>
          <w:t>16</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14">
        <w:r>
          <w:rPr>
            <w:webHidden/>
            <w:rStyle w:val="IndexLink"/>
            <w14:scene3d>
              <w14:camera w14:prst="orthographicFront"/>
              <w14:lightRig w14:rig="threePt" w14:dir="t">
                <w14:rot w14:lat="0" w14:lon="0" w14:rev="0"/>
              </w14:lightRig>
            </w14:scene3d>
          </w:rPr>
          <w:t>3.3</w:t>
        </w:r>
        <w:r>
          <w:rPr>
            <w:rStyle w:val="IndexLink"/>
          </w:rPr>
          <w:t xml:space="preserve"> Type InternationalStringType</w:t>
        </w:r>
        <w:r>
          <w:rPr>
            <w:webHidden/>
          </w:rPr>
          <w:fldChar w:fldCharType="begin"/>
        </w:r>
        <w:r>
          <w:rPr>
            <w:webHidden/>
          </w:rPr>
          <w:instrText>PAGEREF _Toc482893714 \h</w:instrText>
        </w:r>
        <w:r>
          <w:rPr>
            <w:webHidden/>
          </w:rPr>
          <w:fldChar w:fldCharType="separate"/>
        </w:r>
        <w:r>
          <w:rPr>
            <w:rStyle w:val="IndexLink"/>
            <w:vanish w:val="false"/>
          </w:rPr>
          <w:tab/>
          <w:t>16</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15">
        <w:r>
          <w:rPr>
            <w:webHidden/>
            <w:rStyle w:val="IndexLink"/>
            <w14:scene3d>
              <w14:camera w14:prst="orthographicFront"/>
              <w14:lightRig w14:rig="threePt" w14:dir="t">
                <w14:rot w14:lat="0" w14:lon="0" w14:rev="0"/>
              </w14:lightRig>
            </w14:scene3d>
          </w:rPr>
          <w:t>3.4</w:t>
        </w:r>
        <w:r>
          <w:rPr>
            <w:rStyle w:val="IndexLink"/>
          </w:rPr>
          <w:t xml:space="preserve"> Type KeyInfoType</w:t>
        </w:r>
        <w:r>
          <w:rPr>
            <w:webHidden/>
          </w:rPr>
          <w:fldChar w:fldCharType="begin"/>
        </w:r>
        <w:r>
          <w:rPr>
            <w:webHidden/>
          </w:rPr>
          <w:instrText>PAGEREF _Toc482893715 \h</w:instrText>
        </w:r>
        <w:r>
          <w:rPr>
            <w:webHidden/>
          </w:rPr>
          <w:fldChar w:fldCharType="separate"/>
        </w:r>
        <w:r>
          <w:rPr>
            <w:rStyle w:val="IndexLink"/>
            <w:vanish w:val="false"/>
          </w:rPr>
          <w:tab/>
          <w:t>17</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16">
        <w:r>
          <w:rPr>
            <w:webHidden/>
            <w:rStyle w:val="IndexLink"/>
            <w14:scene3d>
              <w14:camera w14:prst="orthographicFront"/>
              <w14:lightRig w14:rig="threePt" w14:dir="t">
                <w14:rot w14:lat="0" w14:lon="0" w14:rev="0"/>
              </w14:lightRig>
            </w14:scene3d>
          </w:rPr>
          <w:t>3.5</w:t>
        </w:r>
        <w:r>
          <w:rPr>
            <w:rStyle w:val="IndexLink"/>
          </w:rPr>
          <w:t xml:space="preserve"> Element InputDocuments</w:t>
        </w:r>
        <w:r>
          <w:rPr>
            <w:webHidden/>
          </w:rPr>
          <w:fldChar w:fldCharType="begin"/>
        </w:r>
        <w:r>
          <w:rPr>
            <w:webHidden/>
          </w:rPr>
          <w:instrText>PAGEREF _Toc482893716 \h</w:instrText>
        </w:r>
        <w:r>
          <w:rPr>
            <w:webHidden/>
          </w:rPr>
          <w:fldChar w:fldCharType="separate"/>
        </w:r>
        <w:r>
          <w:rPr>
            <w:rStyle w:val="IndexLink"/>
            <w:vanish w:val="false"/>
          </w:rPr>
          <w:tab/>
          <w:t>18</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17">
        <w:r>
          <w:rPr>
            <w:webHidden/>
            <w:rStyle w:val="IndexLink"/>
            <w14:scene3d>
              <w14:camera w14:prst="orthographicFront"/>
              <w14:lightRig w14:rig="threePt" w14:dir="t">
                <w14:rot w14:lat="0" w14:lon="0" w14:rev="0"/>
              </w14:lightRig>
            </w14:scene3d>
          </w:rPr>
          <w:t>3.5.1</w:t>
        </w:r>
        <w:r>
          <w:rPr>
            <w:rStyle w:val="IndexLink"/>
          </w:rPr>
          <w:t xml:space="preserve"> Type DocumentBaseType</w:t>
        </w:r>
        <w:r>
          <w:rPr>
            <w:webHidden/>
          </w:rPr>
          <w:fldChar w:fldCharType="begin"/>
        </w:r>
        <w:r>
          <w:rPr>
            <w:webHidden/>
          </w:rPr>
          <w:instrText>PAGEREF _Toc482893717 \h</w:instrText>
        </w:r>
        <w:r>
          <w:rPr>
            <w:webHidden/>
          </w:rPr>
          <w:fldChar w:fldCharType="separate"/>
        </w:r>
        <w:r>
          <w:rPr>
            <w:rStyle w:val="IndexLink"/>
            <w:vanish w:val="false"/>
          </w:rPr>
          <w:tab/>
          <w:t>19</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18">
        <w:r>
          <w:rPr>
            <w:webHidden/>
            <w:rStyle w:val="IndexLink"/>
            <w14:scene3d>
              <w14:camera w14:prst="orthographicFront"/>
              <w14:lightRig w14:rig="threePt" w14:dir="t">
                <w14:rot w14:lat="0" w14:lon="0" w14:rev="0"/>
              </w14:lightRig>
            </w14:scene3d>
          </w:rPr>
          <w:t>3.5.2</w:t>
        </w:r>
        <w:r>
          <w:rPr>
            <w:rStyle w:val="IndexLink"/>
          </w:rPr>
          <w:t xml:space="preserve"> Type DocumentType</w:t>
        </w:r>
        <w:r>
          <w:rPr>
            <w:webHidden/>
          </w:rPr>
          <w:fldChar w:fldCharType="begin"/>
        </w:r>
        <w:r>
          <w:rPr>
            <w:webHidden/>
          </w:rPr>
          <w:instrText>PAGEREF _Toc482893718 \h</w:instrText>
        </w:r>
        <w:r>
          <w:rPr>
            <w:webHidden/>
          </w:rPr>
          <w:fldChar w:fldCharType="separate"/>
        </w:r>
        <w:r>
          <w:rPr>
            <w:rStyle w:val="IndexLink"/>
            <w:vanish w:val="false"/>
          </w:rPr>
          <w:tab/>
          <w:t>19</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19">
        <w:r>
          <w:rPr>
            <w:webHidden/>
            <w:rStyle w:val="IndexLink"/>
            <w14:scene3d>
              <w14:camera w14:prst="orthographicFront"/>
              <w14:lightRig w14:rig="threePt" w14:dir="t">
                <w14:rot w14:lat="0" w14:lon="0" w14:rev="0"/>
              </w14:lightRig>
            </w14:scene3d>
          </w:rPr>
          <w:t>3.5.2.1</w:t>
        </w:r>
        <w:r>
          <w:rPr>
            <w:rStyle w:val="IndexLink"/>
          </w:rPr>
          <w:t xml:space="preserve"> XML Syntax</w:t>
        </w:r>
        <w:r>
          <w:rPr>
            <w:webHidden/>
          </w:rPr>
          <w:fldChar w:fldCharType="begin"/>
        </w:r>
        <w:r>
          <w:rPr>
            <w:webHidden/>
          </w:rPr>
          <w:instrText>PAGEREF _Toc482893719 \h</w:instrText>
        </w:r>
        <w:r>
          <w:rPr>
            <w:webHidden/>
          </w:rPr>
          <w:fldChar w:fldCharType="separate"/>
        </w:r>
        <w:r>
          <w:rPr>
            <w:rStyle w:val="IndexLink"/>
            <w:vanish w:val="false"/>
          </w:rPr>
          <w:tab/>
          <w:t>19</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20">
        <w:r>
          <w:rPr>
            <w:webHidden/>
            <w:rStyle w:val="IndexLink"/>
            <w14:scene3d>
              <w14:camera w14:prst="orthographicFront"/>
              <w14:lightRig w14:rig="threePt" w14:dir="t">
                <w14:rot w14:lat="0" w14:lon="0" w14:rev="0"/>
              </w14:lightRig>
            </w14:scene3d>
          </w:rPr>
          <w:t>3.5.2.2</w:t>
        </w:r>
        <w:r>
          <w:rPr>
            <w:rStyle w:val="IndexLink"/>
          </w:rPr>
          <w:t xml:space="preserve"> JSON Syntax</w:t>
        </w:r>
        <w:r>
          <w:rPr>
            <w:webHidden/>
          </w:rPr>
          <w:fldChar w:fldCharType="begin"/>
        </w:r>
        <w:r>
          <w:rPr>
            <w:webHidden/>
          </w:rPr>
          <w:instrText>PAGEREF _Toc482893720 \h</w:instrText>
        </w:r>
        <w:r>
          <w:rPr>
            <w:webHidden/>
          </w:rPr>
          <w:fldChar w:fldCharType="separate"/>
        </w:r>
        <w:r>
          <w:rPr>
            <w:rStyle w:val="IndexLink"/>
            <w:vanish w:val="false"/>
          </w:rPr>
          <w:tab/>
          <w:t>20</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21">
        <w:r>
          <w:rPr>
            <w:webHidden/>
            <w:rStyle w:val="IndexLink"/>
            <w14:scene3d>
              <w14:camera w14:prst="orthographicFront"/>
              <w14:lightRig w14:rig="threePt" w14:dir="t">
                <w14:rot w14:lat="0" w14:lon="0" w14:rev="0"/>
              </w14:lightRig>
            </w14:scene3d>
          </w:rPr>
          <w:t>3.5.3</w:t>
        </w:r>
        <w:r>
          <w:rPr>
            <w:rStyle w:val="IndexLink"/>
          </w:rPr>
          <w:t xml:space="preserve"> Type TransformedDataType</w:t>
        </w:r>
        <w:r>
          <w:rPr>
            <w:webHidden/>
          </w:rPr>
          <w:fldChar w:fldCharType="begin"/>
        </w:r>
        <w:r>
          <w:rPr>
            <w:webHidden/>
          </w:rPr>
          <w:instrText>PAGEREF _Toc482893721 \h</w:instrText>
        </w:r>
        <w:r>
          <w:rPr>
            <w:webHidden/>
          </w:rPr>
          <w:fldChar w:fldCharType="separate"/>
        </w:r>
        <w:r>
          <w:rPr>
            <w:rStyle w:val="IndexLink"/>
            <w:vanish w:val="false"/>
          </w:rPr>
          <w:tab/>
          <w:t>20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22">
        <w:r>
          <w:rPr>
            <w:webHidden/>
            <w:rStyle w:val="IndexLink"/>
            <w14:scene3d>
              <w14:camera w14:prst="orthographicFront"/>
              <w14:lightRig w14:rig="threePt" w14:dir="t">
                <w14:rot w14:lat="0" w14:lon="0" w14:rev="0"/>
              </w14:lightRig>
            </w14:scene3d>
          </w:rPr>
          <w:t>3.5.3.1</w:t>
        </w:r>
        <w:r>
          <w:rPr>
            <w:rStyle w:val="IndexLink"/>
          </w:rPr>
          <w:t xml:space="preserve"> XML Syntax</w:t>
        </w:r>
        <w:r>
          <w:rPr>
            <w:webHidden/>
          </w:rPr>
          <w:fldChar w:fldCharType="begin"/>
        </w:r>
        <w:r>
          <w:rPr>
            <w:webHidden/>
          </w:rPr>
          <w:instrText>PAGEREF _Toc482893722 \h</w:instrText>
        </w:r>
        <w:r>
          <w:rPr>
            <w:webHidden/>
          </w:rPr>
          <w:fldChar w:fldCharType="separate"/>
        </w:r>
        <w:r>
          <w:rPr>
            <w:rStyle w:val="IndexLink"/>
            <w:vanish w:val="false"/>
          </w:rPr>
          <w:tab/>
          <w:t>21</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23">
        <w:r>
          <w:rPr>
            <w:webHidden/>
            <w:rStyle w:val="IndexLink"/>
            <w14:scene3d>
              <w14:camera w14:prst="orthographicFront"/>
              <w14:lightRig w14:rig="threePt" w14:dir="t">
                <w14:rot w14:lat="0" w14:lon="0" w14:rev="0"/>
              </w14:lightRig>
            </w14:scene3d>
          </w:rPr>
          <w:t>3.5.3.2</w:t>
        </w:r>
        <w:r>
          <w:rPr>
            <w:rStyle w:val="IndexLink"/>
          </w:rPr>
          <w:t xml:space="preserve"> JSON Syntax</w:t>
        </w:r>
        <w:r>
          <w:rPr>
            <w:webHidden/>
          </w:rPr>
          <w:fldChar w:fldCharType="begin"/>
        </w:r>
        <w:r>
          <w:rPr>
            <w:webHidden/>
          </w:rPr>
          <w:instrText>PAGEREF _Toc482893723 \h</w:instrText>
        </w:r>
        <w:r>
          <w:rPr>
            <w:webHidden/>
          </w:rPr>
          <w:fldChar w:fldCharType="separate"/>
        </w:r>
        <w:r>
          <w:rPr>
            <w:rStyle w:val="IndexLink"/>
            <w:vanish w:val="false"/>
          </w:rPr>
          <w:tab/>
          <w:t>21</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24">
        <w:r>
          <w:rPr>
            <w:webHidden/>
            <w:rStyle w:val="IndexLink"/>
            <w14:scene3d>
              <w14:camera w14:prst="orthographicFront"/>
              <w14:lightRig w14:rig="threePt" w14:dir="t">
                <w14:rot w14:lat="0" w14:lon="0" w14:rev="0"/>
              </w14:lightRig>
            </w14:scene3d>
          </w:rPr>
          <w:t>3.5.4</w:t>
        </w:r>
        <w:r>
          <w:rPr>
            <w:rStyle w:val="IndexLink"/>
          </w:rPr>
          <w:t xml:space="preserve"> Type DocumentHashType</w:t>
        </w:r>
        <w:r>
          <w:rPr>
            <w:webHidden/>
          </w:rPr>
          <w:fldChar w:fldCharType="begin"/>
        </w:r>
        <w:r>
          <w:rPr>
            <w:webHidden/>
          </w:rPr>
          <w:instrText>PAGEREF _Toc482893724 \h</w:instrText>
        </w:r>
        <w:r>
          <w:rPr>
            <w:webHidden/>
          </w:rPr>
          <w:fldChar w:fldCharType="separate"/>
        </w:r>
        <w:r>
          <w:rPr>
            <w:rStyle w:val="IndexLink"/>
            <w:vanish w:val="false"/>
          </w:rPr>
          <w:tab/>
          <w:t>21</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25">
        <w:r>
          <w:rPr>
            <w:webHidden/>
            <w:rStyle w:val="IndexLink"/>
            <w14:scene3d>
              <w14:camera w14:prst="orthographicFront"/>
              <w14:lightRig w14:rig="threePt" w14:dir="t">
                <w14:rot w14:lat="0" w14:lon="0" w14:rev="0"/>
              </w14:lightRig>
            </w14:scene3d>
          </w:rPr>
          <w:t>3.5.4.1</w:t>
        </w:r>
        <w:r>
          <w:rPr>
            <w:rStyle w:val="IndexLink"/>
          </w:rPr>
          <w:t xml:space="preserve"> XML Syntax</w:t>
        </w:r>
        <w:r>
          <w:rPr>
            <w:webHidden/>
          </w:rPr>
          <w:fldChar w:fldCharType="begin"/>
        </w:r>
        <w:r>
          <w:rPr>
            <w:webHidden/>
          </w:rPr>
          <w:instrText>PAGEREF _Toc482893725 \h</w:instrText>
        </w:r>
        <w:r>
          <w:rPr>
            <w:webHidden/>
          </w:rPr>
          <w:fldChar w:fldCharType="separate"/>
        </w:r>
        <w:r>
          <w:rPr>
            <w:rStyle w:val="IndexLink"/>
            <w:vanish w:val="false"/>
          </w:rPr>
          <w:tab/>
          <w:t>22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26">
        <w:r>
          <w:rPr>
            <w:webHidden/>
            <w:rStyle w:val="IndexLink"/>
            <w14:scene3d>
              <w14:camera w14:prst="orthographicFront"/>
              <w14:lightRig w14:rig="threePt" w14:dir="t">
                <w14:rot w14:lat="0" w14:lon="0" w14:rev="0"/>
              </w14:lightRig>
            </w14:scene3d>
          </w:rPr>
          <w:t>3.5.4.2</w:t>
        </w:r>
        <w:r>
          <w:rPr>
            <w:rStyle w:val="IndexLink"/>
          </w:rPr>
          <w:t xml:space="preserve"> JSON Syntax</w:t>
        </w:r>
        <w:r>
          <w:rPr>
            <w:webHidden/>
          </w:rPr>
          <w:fldChar w:fldCharType="begin"/>
        </w:r>
        <w:r>
          <w:rPr>
            <w:webHidden/>
          </w:rPr>
          <w:instrText>PAGEREF _Toc482893726 \h</w:instrText>
        </w:r>
        <w:r>
          <w:rPr>
            <w:webHidden/>
          </w:rPr>
          <w:fldChar w:fldCharType="separate"/>
        </w:r>
        <w:r>
          <w:rPr>
            <w:rStyle w:val="IndexLink"/>
            <w:vanish w:val="false"/>
          </w:rPr>
          <w:tab/>
          <w:t>22</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27">
        <w:r>
          <w:rPr>
            <w:webHidden/>
            <w:rStyle w:val="IndexLink"/>
            <w14:scene3d>
              <w14:camera w14:prst="orthographicFront"/>
              <w14:lightRig w14:rig="threePt" w14:dir="t">
                <w14:rot w14:lat="0" w14:lon="0" w14:rev="0"/>
              </w14:lightRig>
            </w14:scene3d>
          </w:rPr>
          <w:t>3.6</w:t>
        </w:r>
        <w:r>
          <w:rPr>
            <w:rStyle w:val="IndexLink"/>
          </w:rPr>
          <w:t xml:space="preserve"> Element SignatureObject</w:t>
        </w:r>
        <w:r>
          <w:rPr>
            <w:webHidden/>
          </w:rPr>
          <w:fldChar w:fldCharType="begin"/>
        </w:r>
        <w:r>
          <w:rPr>
            <w:webHidden/>
          </w:rPr>
          <w:instrText>PAGEREF _Toc482893727 \h</w:instrText>
        </w:r>
        <w:r>
          <w:rPr>
            <w:webHidden/>
          </w:rPr>
          <w:fldChar w:fldCharType="separate"/>
        </w:r>
        <w:r>
          <w:rPr>
            <w:rStyle w:val="IndexLink"/>
            <w:vanish w:val="false"/>
          </w:rPr>
          <w:tab/>
          <w:t>22</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28">
        <w:r>
          <w:rPr>
            <w:webHidden/>
            <w:rStyle w:val="IndexLink"/>
            <w14:scene3d>
              <w14:camera w14:prst="orthographicFront"/>
              <w14:lightRig w14:rig="threePt" w14:dir="t">
                <w14:rot w14:lat="0" w14:lon="0" w14:rev="0"/>
              </w14:lightRig>
            </w14:scene3d>
          </w:rPr>
          <w:t>3.6.1</w:t>
        </w:r>
        <w:r>
          <w:rPr>
            <w:rStyle w:val="IndexLink"/>
          </w:rPr>
          <w:t xml:space="preserve"> XML Syntax</w:t>
        </w:r>
        <w:r>
          <w:rPr>
            <w:webHidden/>
          </w:rPr>
          <w:fldChar w:fldCharType="begin"/>
        </w:r>
        <w:r>
          <w:rPr>
            <w:webHidden/>
          </w:rPr>
          <w:instrText>PAGEREF _Toc482893728 \h</w:instrText>
        </w:r>
        <w:r>
          <w:rPr>
            <w:webHidden/>
          </w:rPr>
          <w:fldChar w:fldCharType="separate"/>
        </w:r>
        <w:r>
          <w:rPr>
            <w:rStyle w:val="IndexLink"/>
            <w:vanish w:val="false"/>
          </w:rPr>
          <w:tab/>
          <w:t>23</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29">
        <w:r>
          <w:rPr>
            <w:webHidden/>
            <w:rStyle w:val="IndexLink"/>
            <w14:scene3d>
              <w14:camera w14:prst="orthographicFront"/>
              <w14:lightRig w14:rig="threePt" w14:dir="t">
                <w14:rot w14:lat="0" w14:lon="0" w14:rev="0"/>
              </w14:lightRig>
            </w14:scene3d>
          </w:rPr>
          <w:t>3.6.2</w:t>
        </w:r>
        <w:r>
          <w:rPr>
            <w:rStyle w:val="IndexLink"/>
          </w:rPr>
          <w:t xml:space="preserve"> JSON Syntax</w:t>
        </w:r>
        <w:r>
          <w:rPr>
            <w:webHidden/>
          </w:rPr>
          <w:fldChar w:fldCharType="begin"/>
        </w:r>
        <w:r>
          <w:rPr>
            <w:webHidden/>
          </w:rPr>
          <w:instrText>PAGEREF _Toc482893729 \h</w:instrText>
        </w:r>
        <w:r>
          <w:rPr>
            <w:webHidden/>
          </w:rPr>
          <w:fldChar w:fldCharType="separate"/>
        </w:r>
        <w:r>
          <w:rPr>
            <w:rStyle w:val="IndexLink"/>
            <w:vanish w:val="false"/>
          </w:rPr>
          <w:tab/>
          <w:t>24</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30">
        <w:r>
          <w:rPr>
            <w:webHidden/>
            <w:rStyle w:val="IndexLink"/>
            <w14:scene3d>
              <w14:camera w14:prst="orthographicFront"/>
              <w14:lightRig w14:rig="threePt" w14:dir="t">
                <w14:rot w14:lat="0" w14:lon="0" w14:rev="0"/>
              </w14:lightRig>
            </w14:scene3d>
          </w:rPr>
          <w:t>3.7</w:t>
        </w:r>
        <w:r>
          <w:rPr>
            <w:rStyle w:val="IndexLink"/>
          </w:rPr>
          <w:t xml:space="preserve"> Element Result</w:t>
        </w:r>
        <w:r>
          <w:rPr>
            <w:webHidden/>
          </w:rPr>
          <w:fldChar w:fldCharType="begin"/>
        </w:r>
        <w:r>
          <w:rPr>
            <w:webHidden/>
          </w:rPr>
          <w:instrText>PAGEREF _Toc482893730 \h</w:instrText>
        </w:r>
        <w:r>
          <w:rPr>
            <w:webHidden/>
          </w:rPr>
          <w:fldChar w:fldCharType="separate"/>
        </w:r>
        <w:r>
          <w:rPr>
            <w:rStyle w:val="IndexLink"/>
            <w:vanish w:val="false"/>
          </w:rPr>
          <w:tab/>
          <w:t>24</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31">
        <w:r>
          <w:rPr>
            <w:webHidden/>
            <w:rStyle w:val="IndexLink"/>
            <w14:scene3d>
              <w14:camera w14:prst="orthographicFront"/>
              <w14:lightRig w14:rig="threePt" w14:dir="t">
                <w14:rot w14:lat="0" w14:lon="0" w14:rev="0"/>
              </w14:lightRig>
            </w14:scene3d>
          </w:rPr>
          <w:t>3.7.1</w:t>
        </w:r>
        <w:r>
          <w:rPr>
            <w:rStyle w:val="IndexLink"/>
          </w:rPr>
          <w:t xml:space="preserve"> XML Syntax</w:t>
        </w:r>
        <w:r>
          <w:rPr>
            <w:webHidden/>
          </w:rPr>
          <w:fldChar w:fldCharType="begin"/>
        </w:r>
        <w:r>
          <w:rPr>
            <w:webHidden/>
          </w:rPr>
          <w:instrText>PAGEREF _Toc482893731 \h</w:instrText>
        </w:r>
        <w:r>
          <w:rPr>
            <w:webHidden/>
          </w:rPr>
          <w:fldChar w:fldCharType="separate"/>
        </w:r>
        <w:r>
          <w:rPr>
            <w:rStyle w:val="IndexLink"/>
            <w:vanish w:val="false"/>
          </w:rPr>
          <w:tab/>
          <w:t>26</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32">
        <w:r>
          <w:rPr>
            <w:webHidden/>
            <w:rStyle w:val="IndexLink"/>
            <w14:scene3d>
              <w14:camera w14:prst="orthographicFront"/>
              <w14:lightRig w14:rig="threePt" w14:dir="t">
                <w14:rot w14:lat="0" w14:lon="0" w14:rev="0"/>
              </w14:lightRig>
            </w14:scene3d>
          </w:rPr>
          <w:t>3.7.2</w:t>
        </w:r>
        <w:r>
          <w:rPr>
            <w:rStyle w:val="IndexLink"/>
          </w:rPr>
          <w:t xml:space="preserve"> JSON Syntax</w:t>
        </w:r>
        <w:r>
          <w:rPr>
            <w:webHidden/>
          </w:rPr>
          <w:fldChar w:fldCharType="begin"/>
        </w:r>
        <w:r>
          <w:rPr>
            <w:webHidden/>
          </w:rPr>
          <w:instrText>PAGEREF _Toc482893732 \h</w:instrText>
        </w:r>
        <w:r>
          <w:rPr>
            <w:webHidden/>
          </w:rPr>
          <w:fldChar w:fldCharType="separate"/>
        </w:r>
        <w:r>
          <w:rPr>
            <w:rStyle w:val="IndexLink"/>
            <w:vanish w:val="false"/>
          </w:rPr>
          <w:tab/>
          <w:t>26</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33">
        <w:r>
          <w:rPr>
            <w:webHidden/>
            <w:rStyle w:val="IndexLink"/>
            <w14:scene3d>
              <w14:camera w14:prst="orthographicFront"/>
              <w14:lightRig w14:rig="threePt" w14:dir="t">
                <w14:rot w14:lat="0" w14:lon="0" w14:rev="0"/>
              </w14:lightRig>
            </w14:scene3d>
          </w:rPr>
          <w:t>3.8</w:t>
        </w:r>
        <w:r>
          <w:rPr>
            <w:rStyle w:val="IndexLink"/>
          </w:rPr>
          <w:t xml:space="preserve"> Common Optional Inputs</w:t>
        </w:r>
        <w:r>
          <w:rPr>
            <w:webHidden/>
          </w:rPr>
          <w:fldChar w:fldCharType="begin"/>
        </w:r>
        <w:r>
          <w:rPr>
            <w:webHidden/>
          </w:rPr>
          <w:instrText>PAGEREF _Toc482893733 \h</w:instrText>
        </w:r>
        <w:r>
          <w:rPr>
            <w:webHidden/>
          </w:rPr>
          <w:fldChar w:fldCharType="separate"/>
        </w:r>
        <w:r>
          <w:rPr>
            <w:rStyle w:val="IndexLink"/>
            <w:vanish w:val="false"/>
          </w:rPr>
          <w:tab/>
          <w:t>27</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34">
        <w:r>
          <w:rPr>
            <w:webHidden/>
            <w:rStyle w:val="IndexLink"/>
            <w14:scene3d>
              <w14:camera w14:prst="orthographicFront"/>
              <w14:lightRig w14:rig="threePt" w14:dir="t">
                <w14:rot w14:lat="0" w14:lon="0" w14:rev="0"/>
              </w14:lightRig>
            </w14:scene3d>
          </w:rPr>
          <w:t>3.8.1</w:t>
        </w:r>
        <w:r>
          <w:rPr>
            <w:rStyle w:val="IndexLink"/>
          </w:rPr>
          <w:t xml:space="preserve"> Optional Input ServicePolicy</w:t>
        </w:r>
        <w:r>
          <w:rPr>
            <w:webHidden/>
          </w:rPr>
          <w:fldChar w:fldCharType="begin"/>
        </w:r>
        <w:r>
          <w:rPr>
            <w:webHidden/>
          </w:rPr>
          <w:instrText>PAGEREF _Toc482893734 \h</w:instrText>
        </w:r>
        <w:r>
          <w:rPr>
            <w:webHidden/>
          </w:rPr>
          <w:fldChar w:fldCharType="separate"/>
        </w:r>
        <w:r>
          <w:rPr>
            <w:rStyle w:val="IndexLink"/>
            <w:vanish w:val="false"/>
          </w:rPr>
          <w:tab/>
          <w:t>27</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35">
        <w:r>
          <w:rPr>
            <w:webHidden/>
            <w:rStyle w:val="IndexLink"/>
            <w14:scene3d>
              <w14:camera w14:prst="orthographicFront"/>
              <w14:lightRig w14:rig="threePt" w14:dir="t">
                <w14:rot w14:lat="0" w14:lon="0" w14:rev="0"/>
              </w14:lightRig>
            </w14:scene3d>
          </w:rPr>
          <w:t>3.8.1.1</w:t>
        </w:r>
        <w:r>
          <w:rPr>
            <w:rStyle w:val="IndexLink"/>
          </w:rPr>
          <w:t xml:space="preserve"> XML Syntax</w:t>
        </w:r>
        <w:r>
          <w:rPr>
            <w:webHidden/>
          </w:rPr>
          <w:fldChar w:fldCharType="begin"/>
        </w:r>
        <w:r>
          <w:rPr>
            <w:webHidden/>
          </w:rPr>
          <w:instrText>PAGEREF _Toc482893735 \h</w:instrText>
        </w:r>
        <w:r>
          <w:rPr>
            <w:webHidden/>
          </w:rPr>
          <w:fldChar w:fldCharType="separate"/>
        </w:r>
        <w:r>
          <w:rPr>
            <w:rStyle w:val="IndexLink"/>
            <w:vanish w:val="false"/>
          </w:rPr>
          <w:tab/>
          <w:t>27</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36">
        <w:r>
          <w:rPr>
            <w:webHidden/>
            <w:rStyle w:val="IndexLink"/>
            <w14:scene3d>
              <w14:camera w14:prst="orthographicFront"/>
              <w14:lightRig w14:rig="threePt" w14:dir="t">
                <w14:rot w14:lat="0" w14:lon="0" w14:rev="0"/>
              </w14:lightRig>
            </w14:scene3d>
          </w:rPr>
          <w:t>3.8.1.2</w:t>
        </w:r>
        <w:r>
          <w:rPr>
            <w:rStyle w:val="IndexLink"/>
          </w:rPr>
          <w:t xml:space="preserve"> JSON Syntax</w:t>
        </w:r>
        <w:r>
          <w:rPr>
            <w:webHidden/>
          </w:rPr>
          <w:fldChar w:fldCharType="begin"/>
        </w:r>
        <w:r>
          <w:rPr>
            <w:webHidden/>
          </w:rPr>
          <w:instrText>PAGEREF _Toc482893736 \h</w:instrText>
        </w:r>
        <w:r>
          <w:rPr>
            <w:webHidden/>
          </w:rPr>
          <w:fldChar w:fldCharType="separate"/>
        </w:r>
        <w:r>
          <w:rPr>
            <w:rStyle w:val="IndexLink"/>
            <w:vanish w:val="false"/>
          </w:rPr>
          <w:tab/>
          <w:t>27</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37">
        <w:r>
          <w:rPr>
            <w:webHidden/>
            <w:rStyle w:val="IndexLink"/>
            <w14:scene3d>
              <w14:camera w14:prst="orthographicFront"/>
              <w14:lightRig w14:rig="threePt" w14:dir="t">
                <w14:rot w14:lat="0" w14:lon="0" w14:rev="0"/>
              </w14:lightRig>
            </w14:scene3d>
          </w:rPr>
          <w:t>3.8.2</w:t>
        </w:r>
        <w:r>
          <w:rPr>
            <w:rStyle w:val="IndexLink"/>
          </w:rPr>
          <w:t xml:space="preserve"> Optional Input ClaimedIdentity</w:t>
        </w:r>
        <w:r>
          <w:rPr>
            <w:webHidden/>
          </w:rPr>
          <w:fldChar w:fldCharType="begin"/>
        </w:r>
        <w:r>
          <w:rPr>
            <w:webHidden/>
          </w:rPr>
          <w:instrText>PAGEREF _Toc482893737 \h</w:instrText>
        </w:r>
        <w:r>
          <w:rPr>
            <w:webHidden/>
          </w:rPr>
          <w:fldChar w:fldCharType="separate"/>
        </w:r>
        <w:r>
          <w:rPr>
            <w:rStyle w:val="IndexLink"/>
            <w:vanish w:val="false"/>
          </w:rPr>
          <w:tab/>
          <w:t>27</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38">
        <w:r>
          <w:rPr>
            <w:webHidden/>
            <w:rStyle w:val="IndexLink"/>
            <w14:scene3d>
              <w14:camera w14:prst="orthographicFront"/>
              <w14:lightRig w14:rig="threePt" w14:dir="t">
                <w14:rot w14:lat="0" w14:lon="0" w14:rev="0"/>
              </w14:lightRig>
            </w14:scene3d>
          </w:rPr>
          <w:t>3.8.2.1</w:t>
        </w:r>
        <w:r>
          <w:rPr>
            <w:rStyle w:val="IndexLink"/>
          </w:rPr>
          <w:t xml:space="preserve"> XML Syntax</w:t>
        </w:r>
        <w:r>
          <w:rPr>
            <w:webHidden/>
          </w:rPr>
          <w:fldChar w:fldCharType="begin"/>
        </w:r>
        <w:r>
          <w:rPr>
            <w:webHidden/>
          </w:rPr>
          <w:instrText>PAGEREF _Toc482893738 \h</w:instrText>
        </w:r>
        <w:r>
          <w:rPr>
            <w:webHidden/>
          </w:rPr>
          <w:fldChar w:fldCharType="separate"/>
        </w:r>
        <w:r>
          <w:rPr>
            <w:rStyle w:val="IndexLink"/>
            <w:vanish w:val="false"/>
          </w:rPr>
          <w:tab/>
          <w:t>28</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39">
        <w:r>
          <w:rPr>
            <w:webHidden/>
            <w:rStyle w:val="IndexLink"/>
            <w14:scene3d>
              <w14:camera w14:prst="orthographicFront"/>
              <w14:lightRig w14:rig="threePt" w14:dir="t">
                <w14:rot w14:lat="0" w14:lon="0" w14:rev="0"/>
              </w14:lightRig>
            </w14:scene3d>
          </w:rPr>
          <w:t>3.8.2.2</w:t>
        </w:r>
        <w:r>
          <w:rPr>
            <w:rStyle w:val="IndexLink"/>
          </w:rPr>
          <w:t xml:space="preserve"> JSON Syntax</w:t>
        </w:r>
        <w:r>
          <w:rPr>
            <w:webHidden/>
          </w:rPr>
          <w:fldChar w:fldCharType="begin"/>
        </w:r>
        <w:r>
          <w:rPr>
            <w:webHidden/>
          </w:rPr>
          <w:instrText>PAGEREF _Toc482893739 \h</w:instrText>
        </w:r>
        <w:r>
          <w:rPr>
            <w:webHidden/>
          </w:rPr>
          <w:fldChar w:fldCharType="separate"/>
        </w:r>
        <w:r>
          <w:rPr>
            <w:rStyle w:val="IndexLink"/>
            <w:vanish w:val="false"/>
          </w:rPr>
          <w:tab/>
          <w:t>28</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40">
        <w:r>
          <w:rPr>
            <w:webHidden/>
            <w:rStyle w:val="IndexLink"/>
            <w14:scene3d>
              <w14:camera w14:prst="orthographicFront"/>
              <w14:lightRig w14:rig="threePt" w14:dir="t">
                <w14:rot w14:lat="0" w14:lon="0" w14:rev="0"/>
              </w14:lightRig>
            </w14:scene3d>
          </w:rPr>
          <w:t>3.8.3</w:t>
        </w:r>
        <w:r>
          <w:rPr>
            <w:rStyle w:val="IndexLink"/>
          </w:rPr>
          <w:t xml:space="preserve"> Optional Input Language</w:t>
        </w:r>
        <w:r>
          <w:rPr>
            <w:webHidden/>
          </w:rPr>
          <w:fldChar w:fldCharType="begin"/>
        </w:r>
        <w:r>
          <w:rPr>
            <w:webHidden/>
          </w:rPr>
          <w:instrText>PAGEREF _Toc482893740 \h</w:instrText>
        </w:r>
        <w:r>
          <w:rPr>
            <w:webHidden/>
          </w:rPr>
          <w:fldChar w:fldCharType="separate"/>
        </w:r>
        <w:r>
          <w:rPr>
            <w:rStyle w:val="IndexLink"/>
            <w:vanish w:val="false"/>
          </w:rPr>
          <w:tab/>
          <w:t>28</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41">
        <w:r>
          <w:rPr>
            <w:webHidden/>
            <w:rStyle w:val="IndexLink"/>
            <w14:scene3d>
              <w14:camera w14:prst="orthographicFront"/>
              <w14:lightRig w14:rig="threePt" w14:dir="t">
                <w14:rot w14:lat="0" w14:lon="0" w14:rev="0"/>
              </w14:lightRig>
            </w14:scene3d>
          </w:rPr>
          <w:t>3.8.3.1</w:t>
        </w:r>
        <w:r>
          <w:rPr>
            <w:rStyle w:val="IndexLink"/>
          </w:rPr>
          <w:t xml:space="preserve"> XML Syntax</w:t>
        </w:r>
        <w:r>
          <w:rPr>
            <w:webHidden/>
          </w:rPr>
          <w:fldChar w:fldCharType="begin"/>
        </w:r>
        <w:r>
          <w:rPr>
            <w:webHidden/>
          </w:rPr>
          <w:instrText>PAGEREF _Toc482893741 \h</w:instrText>
        </w:r>
        <w:r>
          <w:rPr>
            <w:webHidden/>
          </w:rPr>
          <w:fldChar w:fldCharType="separate"/>
        </w:r>
        <w:r>
          <w:rPr>
            <w:rStyle w:val="IndexLink"/>
            <w:vanish w:val="false"/>
          </w:rPr>
          <w:tab/>
          <w:t>28</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42">
        <w:r>
          <w:rPr>
            <w:webHidden/>
            <w:rStyle w:val="IndexLink"/>
            <w14:scene3d>
              <w14:camera w14:prst="orthographicFront"/>
              <w14:lightRig w14:rig="threePt" w14:dir="t">
                <w14:rot w14:lat="0" w14:lon="0" w14:rev="0"/>
              </w14:lightRig>
            </w14:scene3d>
          </w:rPr>
          <w:t>3.8.3.2</w:t>
        </w:r>
        <w:r>
          <w:rPr>
            <w:rStyle w:val="IndexLink"/>
          </w:rPr>
          <w:t xml:space="preserve"> JSON Syntax</w:t>
        </w:r>
        <w:r>
          <w:rPr>
            <w:webHidden/>
          </w:rPr>
          <w:fldChar w:fldCharType="begin"/>
        </w:r>
        <w:r>
          <w:rPr>
            <w:webHidden/>
          </w:rPr>
          <w:instrText>PAGEREF _Toc482893742 \h</w:instrText>
        </w:r>
        <w:r>
          <w:rPr>
            <w:webHidden/>
          </w:rPr>
          <w:fldChar w:fldCharType="separate"/>
        </w:r>
        <w:r>
          <w:rPr>
            <w:rStyle w:val="IndexLink"/>
            <w:vanish w:val="false"/>
          </w:rPr>
          <w:tab/>
          <w:t>28</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43">
        <w:r>
          <w:rPr>
            <w:webHidden/>
            <w:rStyle w:val="IndexLink"/>
            <w14:scene3d>
              <w14:camera w14:prst="orthographicFront"/>
              <w14:lightRig w14:rig="threePt" w14:dir="t">
                <w14:rot w14:lat="0" w14:lon="0" w14:rev="0"/>
              </w14:lightRig>
            </w14:scene3d>
          </w:rPr>
          <w:t>3.8.4</w:t>
        </w:r>
        <w:r>
          <w:rPr>
            <w:rStyle w:val="IndexLink"/>
          </w:rPr>
          <w:t xml:space="preserve"> Optional Input Profile</w:t>
        </w:r>
        <w:r>
          <w:rPr>
            <w:webHidden/>
          </w:rPr>
          <w:fldChar w:fldCharType="begin"/>
        </w:r>
        <w:r>
          <w:rPr>
            <w:webHidden/>
          </w:rPr>
          <w:instrText>PAGEREF _Toc482893743 \h</w:instrText>
        </w:r>
        <w:r>
          <w:rPr>
            <w:webHidden/>
          </w:rPr>
          <w:fldChar w:fldCharType="separate"/>
        </w:r>
        <w:r>
          <w:rPr>
            <w:rStyle w:val="IndexLink"/>
            <w:vanish w:val="false"/>
          </w:rPr>
          <w:tab/>
          <w:t>29</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44">
        <w:r>
          <w:rPr>
            <w:webHidden/>
            <w:rStyle w:val="IndexLink"/>
            <w14:scene3d>
              <w14:camera w14:prst="orthographicFront"/>
              <w14:lightRig w14:rig="threePt" w14:dir="t">
                <w14:rot w14:lat="0" w14:lon="0" w14:rev="0"/>
              </w14:lightRig>
            </w14:scene3d>
          </w:rPr>
          <w:t>3.8.4.1</w:t>
        </w:r>
        <w:r>
          <w:rPr>
            <w:rStyle w:val="IndexLink"/>
          </w:rPr>
          <w:t xml:space="preserve"> XML Syntax</w:t>
        </w:r>
        <w:r>
          <w:rPr>
            <w:webHidden/>
          </w:rPr>
          <w:fldChar w:fldCharType="begin"/>
        </w:r>
        <w:r>
          <w:rPr>
            <w:webHidden/>
          </w:rPr>
          <w:instrText>PAGEREF _Toc482893744 \h</w:instrText>
        </w:r>
        <w:r>
          <w:rPr>
            <w:webHidden/>
          </w:rPr>
          <w:fldChar w:fldCharType="separate"/>
        </w:r>
        <w:r>
          <w:rPr>
            <w:rStyle w:val="IndexLink"/>
            <w:vanish w:val="false"/>
          </w:rPr>
          <w:tab/>
          <w:t>29</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45">
        <w:r>
          <w:rPr>
            <w:webHidden/>
            <w:rStyle w:val="IndexLink"/>
            <w14:scene3d>
              <w14:camera w14:prst="orthographicFront"/>
              <w14:lightRig w14:rig="threePt" w14:dir="t">
                <w14:rot w14:lat="0" w14:lon="0" w14:rev="0"/>
              </w14:lightRig>
            </w14:scene3d>
          </w:rPr>
          <w:t>3.8.4.2</w:t>
        </w:r>
        <w:r>
          <w:rPr>
            <w:rStyle w:val="IndexLink"/>
          </w:rPr>
          <w:t xml:space="preserve"> JSON Syntax</w:t>
        </w:r>
        <w:r>
          <w:rPr>
            <w:webHidden/>
          </w:rPr>
          <w:fldChar w:fldCharType="begin"/>
        </w:r>
        <w:r>
          <w:rPr>
            <w:webHidden/>
          </w:rPr>
          <w:instrText>PAGEREF _Toc482893745 \h</w:instrText>
        </w:r>
        <w:r>
          <w:rPr>
            <w:webHidden/>
          </w:rPr>
          <w:fldChar w:fldCharType="separate"/>
        </w:r>
        <w:r>
          <w:rPr>
            <w:rStyle w:val="IndexLink"/>
            <w:vanish w:val="false"/>
          </w:rPr>
          <w:tab/>
          <w:t>29</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46">
        <w:r>
          <w:rPr>
            <w:webHidden/>
            <w:rStyle w:val="IndexLink"/>
            <w14:scene3d>
              <w14:camera w14:prst="orthographicFront"/>
              <w14:lightRig w14:rig="threePt" w14:dir="t">
                <w14:rot w14:lat="0" w14:lon="0" w14:rev="0"/>
              </w14:lightRig>
            </w14:scene3d>
          </w:rPr>
          <w:t>3.8.5</w:t>
        </w:r>
        <w:r>
          <w:rPr>
            <w:rStyle w:val="IndexLink"/>
          </w:rPr>
          <w:t xml:space="preserve"> Optional Input Schemas</w:t>
        </w:r>
        <w:r>
          <w:rPr>
            <w:webHidden/>
          </w:rPr>
          <w:fldChar w:fldCharType="begin"/>
        </w:r>
        <w:r>
          <w:rPr>
            <w:webHidden/>
          </w:rPr>
          <w:instrText>PAGEREF _Toc482893746 \h</w:instrText>
        </w:r>
        <w:r>
          <w:rPr>
            <w:webHidden/>
          </w:rPr>
          <w:fldChar w:fldCharType="separate"/>
        </w:r>
        <w:r>
          <w:rPr>
            <w:rStyle w:val="IndexLink"/>
            <w:vanish w:val="false"/>
          </w:rPr>
          <w:tab/>
          <w:t>29</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47">
        <w:r>
          <w:rPr>
            <w:webHidden/>
            <w:rStyle w:val="IndexLink"/>
            <w14:scene3d>
              <w14:camera w14:prst="orthographicFront"/>
              <w14:lightRig w14:rig="threePt" w14:dir="t">
                <w14:rot w14:lat="0" w14:lon="0" w14:rev="0"/>
              </w14:lightRig>
            </w14:scene3d>
          </w:rPr>
          <w:t>3.8.5.1</w:t>
        </w:r>
        <w:r>
          <w:rPr>
            <w:rStyle w:val="IndexLink"/>
          </w:rPr>
          <w:t xml:space="preserve"> XML Syntax</w:t>
        </w:r>
        <w:r>
          <w:rPr>
            <w:webHidden/>
          </w:rPr>
          <w:fldChar w:fldCharType="begin"/>
        </w:r>
        <w:r>
          <w:rPr>
            <w:webHidden/>
          </w:rPr>
          <w:instrText>PAGEREF _Toc482893747 \h</w:instrText>
        </w:r>
        <w:r>
          <w:rPr>
            <w:webHidden/>
          </w:rPr>
          <w:fldChar w:fldCharType="separate"/>
        </w:r>
        <w:r>
          <w:rPr>
            <w:rStyle w:val="IndexLink"/>
            <w:vanish w:val="false"/>
          </w:rPr>
          <w:tab/>
          <w:t>30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48">
        <w:r>
          <w:rPr>
            <w:webHidden/>
            <w:rStyle w:val="IndexLink"/>
            <w14:scene3d>
              <w14:camera w14:prst="orthographicFront"/>
              <w14:lightRig w14:rig="threePt" w14:dir="t">
                <w14:rot w14:lat="0" w14:lon="0" w14:rev="0"/>
              </w14:lightRig>
            </w14:scene3d>
          </w:rPr>
          <w:t>3.8.5.2</w:t>
        </w:r>
        <w:r>
          <w:rPr>
            <w:rStyle w:val="IndexLink"/>
          </w:rPr>
          <w:t xml:space="preserve"> JSON Syntax</w:t>
        </w:r>
        <w:r>
          <w:rPr>
            <w:webHidden/>
          </w:rPr>
          <w:fldChar w:fldCharType="begin"/>
        </w:r>
        <w:r>
          <w:rPr>
            <w:webHidden/>
          </w:rPr>
          <w:instrText>PAGEREF _Toc482893748 \h</w:instrText>
        </w:r>
        <w:r>
          <w:rPr>
            <w:webHidden/>
          </w:rPr>
          <w:fldChar w:fldCharType="separate"/>
        </w:r>
        <w:r>
          <w:rPr>
            <w:rStyle w:val="IndexLink"/>
            <w:vanish w:val="false"/>
          </w:rPr>
          <w:tab/>
          <w:t>30</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49">
        <w:r>
          <w:rPr>
            <w:webHidden/>
            <w:rStyle w:val="IndexLink"/>
            <w14:scene3d>
              <w14:camera w14:prst="orthographicFront"/>
              <w14:lightRig w14:rig="threePt" w14:dir="t">
                <w14:rot w14:lat="0" w14:lon="0" w14:rev="0"/>
              </w14:lightRig>
            </w14:scene3d>
          </w:rPr>
          <w:t>3.8.6</w:t>
        </w:r>
        <w:r>
          <w:rPr>
            <w:rStyle w:val="IndexLink"/>
          </w:rPr>
          <w:t xml:space="preserve"> Type Optional Input ReturnTransformedDocument and Output TransformedDocument</w:t>
        </w:r>
        <w:r>
          <w:rPr>
            <w:webHidden/>
          </w:rPr>
          <w:fldChar w:fldCharType="begin"/>
        </w:r>
        <w:r>
          <w:rPr>
            <w:webHidden/>
          </w:rPr>
          <w:instrText>PAGEREF _Toc482893749 \h</w:instrText>
        </w:r>
        <w:r>
          <w:rPr>
            <w:webHidden/>
          </w:rPr>
          <w:fldChar w:fldCharType="separate"/>
        </w:r>
        <w:r>
          <w:rPr>
            <w:rStyle w:val="IndexLink"/>
            <w:vanish w:val="false"/>
          </w:rPr>
          <w:tab/>
          <w:t>30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50">
        <w:r>
          <w:rPr>
            <w:webHidden/>
            <w:rStyle w:val="IndexLink"/>
            <w14:scene3d>
              <w14:camera w14:prst="orthographicFront"/>
              <w14:lightRig w14:rig="threePt" w14:dir="t">
                <w14:rot w14:lat="0" w14:lon="0" w14:rev="0"/>
              </w14:lightRig>
            </w14:scene3d>
          </w:rPr>
          <w:t>3.8.6.1</w:t>
        </w:r>
        <w:r>
          <w:rPr>
            <w:rStyle w:val="IndexLink"/>
          </w:rPr>
          <w:t xml:space="preserve"> XML Syntax</w:t>
        </w:r>
        <w:r>
          <w:rPr>
            <w:webHidden/>
          </w:rPr>
          <w:fldChar w:fldCharType="begin"/>
        </w:r>
        <w:r>
          <w:rPr>
            <w:webHidden/>
          </w:rPr>
          <w:instrText>PAGEREF _Toc482893750 \h</w:instrText>
        </w:r>
        <w:r>
          <w:rPr>
            <w:webHidden/>
          </w:rPr>
          <w:fldChar w:fldCharType="separate"/>
        </w:r>
        <w:r>
          <w:rPr>
            <w:rStyle w:val="IndexLink"/>
            <w:vanish w:val="false"/>
          </w:rPr>
          <w:tab/>
          <w:t>31</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51">
        <w:r>
          <w:rPr>
            <w:webHidden/>
            <w:rStyle w:val="IndexLink"/>
            <w14:scene3d>
              <w14:camera w14:prst="orthographicFront"/>
              <w14:lightRig w14:rig="threePt" w14:dir="t">
                <w14:rot w14:lat="0" w14:lon="0" w14:rev="0"/>
              </w14:lightRig>
            </w14:scene3d>
          </w:rPr>
          <w:t>3.8.6.2</w:t>
        </w:r>
        <w:r>
          <w:rPr>
            <w:rStyle w:val="IndexLink"/>
          </w:rPr>
          <w:t xml:space="preserve"> JSON Syntax</w:t>
        </w:r>
        <w:r>
          <w:rPr>
            <w:webHidden/>
          </w:rPr>
          <w:fldChar w:fldCharType="begin"/>
        </w:r>
        <w:r>
          <w:rPr>
            <w:webHidden/>
          </w:rPr>
          <w:instrText>PAGEREF _Toc482893751 \h</w:instrText>
        </w:r>
        <w:r>
          <w:rPr>
            <w:webHidden/>
          </w:rPr>
          <w:fldChar w:fldCharType="separate"/>
        </w:r>
        <w:r>
          <w:rPr>
            <w:rStyle w:val="IndexLink"/>
            <w:vanish w:val="false"/>
          </w:rPr>
          <w:tab/>
          <w:t>31</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52">
        <w:r>
          <w:rPr>
            <w:webHidden/>
            <w:rStyle w:val="IndexLink"/>
            <w14:scene3d>
              <w14:camera w14:prst="orthographicFront"/>
              <w14:lightRig w14:rig="threePt" w14:dir="t">
                <w14:rot w14:lat="0" w14:lon="0" w14:rev="0"/>
              </w14:lightRig>
            </w14:scene3d>
          </w:rPr>
          <w:t>3.9</w:t>
        </w:r>
        <w:r>
          <w:rPr>
            <w:rStyle w:val="IndexLink"/>
          </w:rPr>
          <w:t xml:space="preserve"> OptionalInputsBaseType</w:t>
        </w:r>
        <w:r>
          <w:rPr>
            <w:webHidden/>
          </w:rPr>
          <w:fldChar w:fldCharType="begin"/>
        </w:r>
        <w:r>
          <w:rPr>
            <w:webHidden/>
          </w:rPr>
          <w:instrText>PAGEREF _Toc482893752 \h</w:instrText>
        </w:r>
        <w:r>
          <w:rPr>
            <w:webHidden/>
          </w:rPr>
          <w:fldChar w:fldCharType="separate"/>
        </w:r>
        <w:r>
          <w:rPr>
            <w:rStyle w:val="IndexLink"/>
            <w:vanish w:val="false"/>
          </w:rPr>
          <w:tab/>
          <w:t>31</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53">
        <w:r>
          <w:rPr>
            <w:webHidden/>
            <w:rStyle w:val="IndexLink"/>
            <w14:scene3d>
              <w14:camera w14:prst="orthographicFront"/>
              <w14:lightRig w14:rig="threePt" w14:dir="t">
                <w14:rot w14:lat="0" w14:lon="0" w14:rev="0"/>
              </w14:lightRig>
            </w14:scene3d>
          </w:rPr>
          <w:t>3.9.1.1</w:t>
        </w:r>
        <w:r>
          <w:rPr>
            <w:rStyle w:val="IndexLink"/>
          </w:rPr>
          <w:t xml:space="preserve"> XML Syntax</w:t>
        </w:r>
        <w:r>
          <w:rPr>
            <w:webHidden/>
          </w:rPr>
          <w:fldChar w:fldCharType="begin"/>
        </w:r>
        <w:r>
          <w:rPr>
            <w:webHidden/>
          </w:rPr>
          <w:instrText>PAGEREF _Toc482893753 \h</w:instrText>
        </w:r>
        <w:r>
          <w:rPr>
            <w:webHidden/>
          </w:rPr>
          <w:fldChar w:fldCharType="separate"/>
        </w:r>
        <w:r>
          <w:rPr>
            <w:rStyle w:val="IndexLink"/>
            <w:vanish w:val="false"/>
          </w:rPr>
          <w:tab/>
          <w:t>32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54">
        <w:r>
          <w:rPr>
            <w:webHidden/>
            <w:rStyle w:val="IndexLink"/>
            <w14:scene3d>
              <w14:camera w14:prst="orthographicFront"/>
              <w14:lightRig w14:rig="threePt" w14:dir="t">
                <w14:rot w14:lat="0" w14:lon="0" w14:rev="0"/>
              </w14:lightRig>
            </w14:scene3d>
          </w:rPr>
          <w:t>3.9.1.2</w:t>
        </w:r>
        <w:r>
          <w:rPr>
            <w:rStyle w:val="IndexLink"/>
          </w:rPr>
          <w:t xml:space="preserve"> JSON Syntax</w:t>
        </w:r>
        <w:r>
          <w:rPr>
            <w:webHidden/>
          </w:rPr>
          <w:fldChar w:fldCharType="begin"/>
        </w:r>
        <w:r>
          <w:rPr>
            <w:webHidden/>
          </w:rPr>
          <w:instrText>PAGEREF _Toc482893754 \h</w:instrText>
        </w:r>
        <w:r>
          <w:rPr>
            <w:webHidden/>
          </w:rPr>
          <w:fldChar w:fldCharType="separate"/>
        </w:r>
        <w:r>
          <w:rPr>
            <w:rStyle w:val="IndexLink"/>
            <w:vanish w:val="false"/>
          </w:rPr>
          <w:tab/>
          <w:t>32</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55">
        <w:r>
          <w:rPr>
            <w:webHidden/>
            <w:rStyle w:val="IndexLink"/>
            <w14:scene3d>
              <w14:camera w14:prst="orthographicFront"/>
              <w14:lightRig w14:rig="threePt" w14:dir="t">
                <w14:rot w14:lat="0" w14:lon="0" w14:rev="0"/>
              </w14:lightRig>
            </w14:scene3d>
          </w:rPr>
          <w:t>3.10</w:t>
        </w:r>
        <w:r>
          <w:rPr>
            <w:rStyle w:val="IndexLink"/>
          </w:rPr>
          <w:t xml:space="preserve"> Common Optional Outputs</w:t>
        </w:r>
        <w:r>
          <w:rPr>
            <w:webHidden/>
          </w:rPr>
          <w:fldChar w:fldCharType="begin"/>
        </w:r>
        <w:r>
          <w:rPr>
            <w:webHidden/>
          </w:rPr>
          <w:instrText>PAGEREF _Toc482893755 \h</w:instrText>
        </w:r>
        <w:r>
          <w:rPr>
            <w:webHidden/>
          </w:rPr>
          <w:fldChar w:fldCharType="separate"/>
        </w:r>
        <w:r>
          <w:rPr>
            <w:rStyle w:val="IndexLink"/>
            <w:vanish w:val="false"/>
          </w:rPr>
          <w:tab/>
          <w:t>33</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56">
        <w:r>
          <w:rPr>
            <w:webHidden/>
            <w:rStyle w:val="IndexLink"/>
            <w14:scene3d>
              <w14:camera w14:prst="orthographicFront"/>
              <w14:lightRig w14:rig="threePt" w14:dir="t">
                <w14:rot w14:lat="0" w14:lon="0" w14:rev="0"/>
              </w14:lightRig>
            </w14:scene3d>
          </w:rPr>
          <w:t>3.10.1</w:t>
        </w:r>
        <w:r>
          <w:rPr>
            <w:rStyle w:val="IndexLink"/>
          </w:rPr>
          <w:t xml:space="preserve"> Optional Output Schemas</w:t>
        </w:r>
        <w:r>
          <w:rPr>
            <w:webHidden/>
          </w:rPr>
          <w:fldChar w:fldCharType="begin"/>
        </w:r>
        <w:r>
          <w:rPr>
            <w:webHidden/>
          </w:rPr>
          <w:instrText>PAGEREF _Toc482893756 \h</w:instrText>
        </w:r>
        <w:r>
          <w:rPr>
            <w:webHidden/>
          </w:rPr>
          <w:fldChar w:fldCharType="separate"/>
        </w:r>
        <w:r>
          <w:rPr>
            <w:rStyle w:val="IndexLink"/>
            <w:vanish w:val="false"/>
          </w:rPr>
          <w:tab/>
          <w:t>33</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57">
        <w:r>
          <w:rPr>
            <w:webHidden/>
            <w:rStyle w:val="IndexLink"/>
            <w14:scene3d>
              <w14:camera w14:prst="orthographicFront"/>
              <w14:lightRig w14:rig="threePt" w14:dir="t">
                <w14:rot w14:lat="0" w14:lon="0" w14:rev="0"/>
              </w14:lightRig>
            </w14:scene3d>
          </w:rPr>
          <w:t>3.11</w:t>
        </w:r>
        <w:r>
          <w:rPr>
            <w:rStyle w:val="IndexLink"/>
          </w:rPr>
          <w:t xml:space="preserve"> OptionalOutputsBaseType</w:t>
        </w:r>
        <w:r>
          <w:rPr>
            <w:webHidden/>
          </w:rPr>
          <w:fldChar w:fldCharType="begin"/>
        </w:r>
        <w:r>
          <w:rPr>
            <w:webHidden/>
          </w:rPr>
          <w:instrText>PAGEREF _Toc482893757 \h</w:instrText>
        </w:r>
        <w:r>
          <w:rPr>
            <w:webHidden/>
          </w:rPr>
          <w:fldChar w:fldCharType="separate"/>
        </w:r>
        <w:r>
          <w:rPr>
            <w:rStyle w:val="IndexLink"/>
            <w:vanish w:val="false"/>
          </w:rPr>
          <w:tab/>
          <w:t>33</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58">
        <w:r>
          <w:rPr>
            <w:webHidden/>
            <w:rStyle w:val="IndexLink"/>
            <w14:scene3d>
              <w14:camera w14:prst="orthographicFront"/>
              <w14:lightRig w14:rig="threePt" w14:dir="t">
                <w14:rot w14:lat="0" w14:lon="0" w14:rev="0"/>
              </w14:lightRig>
            </w14:scene3d>
          </w:rPr>
          <w:t>3.11.1.1</w:t>
        </w:r>
        <w:r>
          <w:rPr>
            <w:rStyle w:val="IndexLink"/>
          </w:rPr>
          <w:t xml:space="preserve"> XML Syntax</w:t>
        </w:r>
        <w:r>
          <w:rPr>
            <w:webHidden/>
          </w:rPr>
          <w:fldChar w:fldCharType="begin"/>
        </w:r>
        <w:r>
          <w:rPr>
            <w:webHidden/>
          </w:rPr>
          <w:instrText>PAGEREF _Toc482893758 \h</w:instrText>
        </w:r>
        <w:r>
          <w:rPr>
            <w:webHidden/>
          </w:rPr>
          <w:fldChar w:fldCharType="separate"/>
        </w:r>
        <w:r>
          <w:rPr>
            <w:rStyle w:val="IndexLink"/>
            <w:vanish w:val="false"/>
          </w:rPr>
          <w:tab/>
          <w:t>33</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59">
        <w:r>
          <w:rPr>
            <w:webHidden/>
            <w:rStyle w:val="IndexLink"/>
            <w14:scene3d>
              <w14:camera w14:prst="orthographicFront"/>
              <w14:lightRig w14:rig="threePt" w14:dir="t">
                <w14:rot w14:lat="0" w14:lon="0" w14:rev="0"/>
              </w14:lightRig>
            </w14:scene3d>
          </w:rPr>
          <w:t>3.11.1.2</w:t>
        </w:r>
        <w:r>
          <w:rPr>
            <w:rStyle w:val="IndexLink"/>
          </w:rPr>
          <w:t xml:space="preserve"> JSON Syntax</w:t>
        </w:r>
        <w:r>
          <w:rPr>
            <w:webHidden/>
          </w:rPr>
          <w:fldChar w:fldCharType="begin"/>
        </w:r>
        <w:r>
          <w:rPr>
            <w:webHidden/>
          </w:rPr>
          <w:instrText>PAGEREF _Toc482893759 \h</w:instrText>
        </w:r>
        <w:r>
          <w:rPr>
            <w:webHidden/>
          </w:rPr>
          <w:fldChar w:fldCharType="separate"/>
        </w:r>
        <w:r>
          <w:rPr>
            <w:rStyle w:val="IndexLink"/>
            <w:vanish w:val="false"/>
          </w:rPr>
          <w:tab/>
          <w:t>34</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60">
        <w:r>
          <w:rPr>
            <w:webHidden/>
            <w:rStyle w:val="IndexLink"/>
            <w14:scene3d>
              <w14:camera w14:prst="orthographicFront"/>
              <w14:lightRig w14:rig="threePt" w14:dir="t">
                <w14:rot w14:lat="0" w14:lon="0" w14:rev="0"/>
              </w14:lightRig>
            </w14:scene3d>
          </w:rPr>
          <w:t>3.12</w:t>
        </w:r>
        <w:r>
          <w:rPr>
            <w:rStyle w:val="IndexLink"/>
          </w:rPr>
          <w:t xml:space="preserve"> Type RequestBaseType</w:t>
        </w:r>
        <w:r>
          <w:rPr>
            <w:webHidden/>
          </w:rPr>
          <w:fldChar w:fldCharType="begin"/>
        </w:r>
        <w:r>
          <w:rPr>
            <w:webHidden/>
          </w:rPr>
          <w:instrText>PAGEREF _Toc482893760 \h</w:instrText>
        </w:r>
        <w:r>
          <w:rPr>
            <w:webHidden/>
          </w:rPr>
          <w:fldChar w:fldCharType="separate"/>
        </w:r>
        <w:r>
          <w:rPr>
            <w:rStyle w:val="IndexLink"/>
            <w:vanish w:val="false"/>
          </w:rPr>
          <w:tab/>
          <w:t>34</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61">
        <w:r>
          <w:rPr>
            <w:webHidden/>
            <w:rStyle w:val="IndexLink"/>
            <w14:scene3d>
              <w14:camera w14:prst="orthographicFront"/>
              <w14:lightRig w14:rig="threePt" w14:dir="t">
                <w14:rot w14:lat="0" w14:lon="0" w14:rev="0"/>
              </w14:lightRig>
            </w14:scene3d>
          </w:rPr>
          <w:t>3.12.1</w:t>
        </w:r>
        <w:r>
          <w:rPr>
            <w:rStyle w:val="IndexLink"/>
          </w:rPr>
          <w:t xml:space="preserve"> XML Syntax</w:t>
        </w:r>
        <w:r>
          <w:rPr>
            <w:webHidden/>
          </w:rPr>
          <w:fldChar w:fldCharType="begin"/>
        </w:r>
        <w:r>
          <w:rPr>
            <w:webHidden/>
          </w:rPr>
          <w:instrText>PAGEREF _Toc482893761 \h</w:instrText>
        </w:r>
        <w:r>
          <w:rPr>
            <w:webHidden/>
          </w:rPr>
          <w:fldChar w:fldCharType="separate"/>
        </w:r>
        <w:r>
          <w:rPr>
            <w:rStyle w:val="IndexLink"/>
            <w:vanish w:val="false"/>
          </w:rPr>
          <w:tab/>
          <w:t>35</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62">
        <w:r>
          <w:rPr>
            <w:webHidden/>
            <w:rStyle w:val="IndexLink"/>
            <w14:scene3d>
              <w14:camera w14:prst="orthographicFront"/>
              <w14:lightRig w14:rig="threePt" w14:dir="t">
                <w14:rot w14:lat="0" w14:lon="0" w14:rev="0"/>
              </w14:lightRig>
            </w14:scene3d>
          </w:rPr>
          <w:t>3.12.2</w:t>
        </w:r>
        <w:r>
          <w:rPr>
            <w:rStyle w:val="IndexLink"/>
          </w:rPr>
          <w:t xml:space="preserve"> JSON Syntax</w:t>
        </w:r>
        <w:r>
          <w:rPr>
            <w:webHidden/>
          </w:rPr>
          <w:fldChar w:fldCharType="begin"/>
        </w:r>
        <w:r>
          <w:rPr>
            <w:webHidden/>
          </w:rPr>
          <w:instrText>PAGEREF _Toc482893762 \h</w:instrText>
        </w:r>
        <w:r>
          <w:rPr>
            <w:webHidden/>
          </w:rPr>
          <w:fldChar w:fldCharType="separate"/>
        </w:r>
        <w:r>
          <w:rPr>
            <w:rStyle w:val="IndexLink"/>
            <w:vanish w:val="false"/>
          </w:rPr>
          <w:tab/>
          <w:t>35</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63">
        <w:r>
          <w:rPr>
            <w:webHidden/>
            <w:rStyle w:val="IndexLink"/>
            <w14:scene3d>
              <w14:camera w14:prst="orthographicFront"/>
              <w14:lightRig w14:rig="threePt" w14:dir="t">
                <w14:rot w14:lat="0" w14:lon="0" w14:rev="0"/>
              </w14:lightRig>
            </w14:scene3d>
          </w:rPr>
          <w:t>3.13</w:t>
        </w:r>
        <w:r>
          <w:rPr>
            <w:rStyle w:val="IndexLink"/>
          </w:rPr>
          <w:t xml:space="preserve"> Type ResponseBaseType</w:t>
        </w:r>
        <w:r>
          <w:rPr>
            <w:webHidden/>
          </w:rPr>
          <w:fldChar w:fldCharType="begin"/>
        </w:r>
        <w:r>
          <w:rPr>
            <w:webHidden/>
          </w:rPr>
          <w:instrText>PAGEREF _Toc482893763 \h</w:instrText>
        </w:r>
        <w:r>
          <w:rPr>
            <w:webHidden/>
          </w:rPr>
          <w:fldChar w:fldCharType="separate"/>
        </w:r>
        <w:r>
          <w:rPr>
            <w:rStyle w:val="IndexLink"/>
            <w:vanish w:val="false"/>
          </w:rPr>
          <w:tab/>
          <w:t>35</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64">
        <w:r>
          <w:rPr>
            <w:webHidden/>
            <w:rStyle w:val="IndexLink"/>
            <w14:scene3d>
              <w14:camera w14:prst="orthographicFront"/>
              <w14:lightRig w14:rig="threePt" w14:dir="t">
                <w14:rot w14:lat="0" w14:lon="0" w14:rev="0"/>
              </w14:lightRig>
            </w14:scene3d>
          </w:rPr>
          <w:t>3.13.1</w:t>
        </w:r>
        <w:r>
          <w:rPr>
            <w:rStyle w:val="IndexLink"/>
          </w:rPr>
          <w:t xml:space="preserve"> XML Syntax</w:t>
        </w:r>
        <w:r>
          <w:rPr>
            <w:webHidden/>
          </w:rPr>
          <w:fldChar w:fldCharType="begin"/>
        </w:r>
        <w:r>
          <w:rPr>
            <w:webHidden/>
          </w:rPr>
          <w:instrText>PAGEREF _Toc482893764 \h</w:instrText>
        </w:r>
        <w:r>
          <w:rPr>
            <w:webHidden/>
          </w:rPr>
          <w:fldChar w:fldCharType="separate"/>
        </w:r>
        <w:r>
          <w:rPr>
            <w:rStyle w:val="IndexLink"/>
            <w:vanish w:val="false"/>
          </w:rPr>
          <w:tab/>
          <w:t>35</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65">
        <w:r>
          <w:rPr>
            <w:webHidden/>
            <w:rStyle w:val="IndexLink"/>
            <w14:scene3d>
              <w14:camera w14:prst="orthographicFront"/>
              <w14:lightRig w14:rig="threePt" w14:dir="t">
                <w14:rot w14:lat="0" w14:lon="0" w14:rev="0"/>
              </w14:lightRig>
            </w14:scene3d>
          </w:rPr>
          <w:t>3.13.2</w:t>
        </w:r>
        <w:r>
          <w:rPr>
            <w:rStyle w:val="IndexLink"/>
          </w:rPr>
          <w:t xml:space="preserve"> JSON Syntax</w:t>
        </w:r>
        <w:r>
          <w:rPr>
            <w:webHidden/>
          </w:rPr>
          <w:fldChar w:fldCharType="begin"/>
        </w:r>
        <w:r>
          <w:rPr>
            <w:webHidden/>
          </w:rPr>
          <w:instrText>PAGEREF _Toc482893765 \h</w:instrText>
        </w:r>
        <w:r>
          <w:rPr>
            <w:webHidden/>
          </w:rPr>
          <w:fldChar w:fldCharType="separate"/>
        </w:r>
        <w:r>
          <w:rPr>
            <w:rStyle w:val="IndexLink"/>
            <w:vanish w:val="false"/>
          </w:rPr>
          <w:tab/>
          <w:t>35</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766">
        <w:r>
          <w:rPr>
            <w:webHidden/>
            <w:rStyle w:val="IndexLink"/>
          </w:rPr>
          <w:t>4</w:t>
        </w:r>
        <w:r>
          <w:rPr>
            <w:rStyle w:val="IndexLink"/>
            <w:rFonts w:eastAsia="ＭＳ 明朝" w:cs="" w:ascii="Calibri" w:hAnsi="Calibri" w:asciiTheme="minorHAnsi" w:cstheme="minorBidi" w:eastAsiaTheme="minorEastAsia" w:hAnsiTheme="minorHAnsi"/>
            <w:sz w:val="24"/>
          </w:rPr>
          <w:tab/>
        </w:r>
        <w:r>
          <w:rPr>
            <w:rStyle w:val="IndexLink"/>
          </w:rPr>
          <w:t>The DSS Signing Protocol</w:t>
        </w:r>
        <w:r>
          <w:rPr>
            <w:webHidden/>
          </w:rPr>
          <w:fldChar w:fldCharType="begin"/>
        </w:r>
        <w:r>
          <w:rPr>
            <w:webHidden/>
          </w:rPr>
          <w:instrText>PAGEREF _Toc482893766 \h</w:instrText>
        </w:r>
        <w:r>
          <w:rPr>
            <w:webHidden/>
          </w:rPr>
          <w:fldChar w:fldCharType="separate"/>
        </w:r>
        <w:r>
          <w:rPr>
            <w:rStyle w:val="IndexLink"/>
            <w:vanish w:val="false"/>
          </w:rPr>
          <w:tab/>
          <w:t>37</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67">
        <w:r>
          <w:rPr>
            <w:webHidden/>
            <w:rStyle w:val="IndexLink"/>
            <w14:scene3d>
              <w14:camera w14:prst="orthographicFront"/>
              <w14:lightRig w14:rig="threePt" w14:dir="t">
                <w14:rot w14:lat="0" w14:lon="0" w14:rev="0"/>
              </w14:lightRig>
            </w14:scene3d>
          </w:rPr>
          <w:t>4.1</w:t>
        </w:r>
        <w:r>
          <w:rPr>
            <w:rStyle w:val="IndexLink"/>
          </w:rPr>
          <w:t xml:space="preserve"> Element SignRequest</w:t>
        </w:r>
        <w:r>
          <w:rPr>
            <w:webHidden/>
          </w:rPr>
          <w:fldChar w:fldCharType="begin"/>
        </w:r>
        <w:r>
          <w:rPr>
            <w:webHidden/>
          </w:rPr>
          <w:instrText>PAGEREF _Toc482893767 \h</w:instrText>
        </w:r>
        <w:r>
          <w:rPr>
            <w:webHidden/>
          </w:rPr>
          <w:fldChar w:fldCharType="separate"/>
        </w:r>
        <w:r>
          <w:rPr>
            <w:rStyle w:val="IndexLink"/>
            <w:vanish w:val="false"/>
          </w:rPr>
          <w:tab/>
          <w:t>37</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68">
        <w:r>
          <w:rPr>
            <w:webHidden/>
            <w:rStyle w:val="IndexLink"/>
            <w14:scene3d>
              <w14:camera w14:prst="orthographicFront"/>
              <w14:lightRig w14:rig="threePt" w14:dir="t">
                <w14:rot w14:lat="0" w14:lon="0" w14:rev="0"/>
              </w14:lightRig>
            </w14:scene3d>
          </w:rPr>
          <w:t>4.1.1</w:t>
        </w:r>
        <w:r>
          <w:rPr>
            <w:rStyle w:val="IndexLink"/>
          </w:rPr>
          <w:t xml:space="preserve"> XML Syntax</w:t>
        </w:r>
        <w:r>
          <w:rPr>
            <w:webHidden/>
          </w:rPr>
          <w:fldChar w:fldCharType="begin"/>
        </w:r>
        <w:r>
          <w:rPr>
            <w:webHidden/>
          </w:rPr>
          <w:instrText>PAGEREF _Toc482893768 \h</w:instrText>
        </w:r>
        <w:r>
          <w:rPr>
            <w:webHidden/>
          </w:rPr>
          <w:fldChar w:fldCharType="separate"/>
        </w:r>
        <w:r>
          <w:rPr>
            <w:rStyle w:val="IndexLink"/>
            <w:vanish w:val="false"/>
          </w:rPr>
          <w:tab/>
          <w:t>37</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69">
        <w:r>
          <w:rPr>
            <w:webHidden/>
            <w:rStyle w:val="IndexLink"/>
            <w14:scene3d>
              <w14:camera w14:prst="orthographicFront"/>
              <w14:lightRig w14:rig="threePt" w14:dir="t">
                <w14:rot w14:lat="0" w14:lon="0" w14:rev="0"/>
              </w14:lightRig>
            </w14:scene3d>
          </w:rPr>
          <w:t>4.1.2</w:t>
        </w:r>
        <w:r>
          <w:rPr>
            <w:rStyle w:val="IndexLink"/>
          </w:rPr>
          <w:t xml:space="preserve"> JSON Syntax</w:t>
        </w:r>
        <w:r>
          <w:rPr>
            <w:webHidden/>
          </w:rPr>
          <w:fldChar w:fldCharType="begin"/>
        </w:r>
        <w:r>
          <w:rPr>
            <w:webHidden/>
          </w:rPr>
          <w:instrText>PAGEREF _Toc482893769 \h</w:instrText>
        </w:r>
        <w:r>
          <w:rPr>
            <w:webHidden/>
          </w:rPr>
          <w:fldChar w:fldCharType="separate"/>
        </w:r>
        <w:r>
          <w:rPr>
            <w:rStyle w:val="IndexLink"/>
            <w:vanish w:val="false"/>
          </w:rPr>
          <w:tab/>
          <w:t>37</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70">
        <w:r>
          <w:rPr>
            <w:webHidden/>
            <w:rStyle w:val="IndexLink"/>
            <w14:scene3d>
              <w14:camera w14:prst="orthographicFront"/>
              <w14:lightRig w14:rig="threePt" w14:dir="t">
                <w14:rot w14:lat="0" w14:lon="0" w14:rev="0"/>
              </w14:lightRig>
            </w14:scene3d>
          </w:rPr>
          <w:t>4.2</w:t>
        </w:r>
        <w:r>
          <w:rPr>
            <w:rStyle w:val="IndexLink"/>
          </w:rPr>
          <w:t xml:space="preserve"> Element SignResponse</w:t>
        </w:r>
        <w:r>
          <w:rPr>
            <w:webHidden/>
          </w:rPr>
          <w:fldChar w:fldCharType="begin"/>
        </w:r>
        <w:r>
          <w:rPr>
            <w:webHidden/>
          </w:rPr>
          <w:instrText>PAGEREF _Toc482893770 \h</w:instrText>
        </w:r>
        <w:r>
          <w:rPr>
            <w:webHidden/>
          </w:rPr>
          <w:fldChar w:fldCharType="separate"/>
        </w:r>
        <w:r>
          <w:rPr>
            <w:rStyle w:val="IndexLink"/>
            <w:vanish w:val="false"/>
          </w:rPr>
          <w:tab/>
          <w:t>37</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71">
        <w:r>
          <w:rPr>
            <w:webHidden/>
            <w:rStyle w:val="IndexLink"/>
            <w14:scene3d>
              <w14:camera w14:prst="orthographicFront"/>
              <w14:lightRig w14:rig="threePt" w14:dir="t">
                <w14:rot w14:lat="0" w14:lon="0" w14:rev="0"/>
              </w14:lightRig>
            </w14:scene3d>
          </w:rPr>
          <w:t>4.2.1</w:t>
        </w:r>
        <w:r>
          <w:rPr>
            <w:rStyle w:val="IndexLink"/>
          </w:rPr>
          <w:t xml:space="preserve"> XML Syntax</w:t>
        </w:r>
        <w:r>
          <w:rPr>
            <w:webHidden/>
          </w:rPr>
          <w:fldChar w:fldCharType="begin"/>
        </w:r>
        <w:r>
          <w:rPr>
            <w:webHidden/>
          </w:rPr>
          <w:instrText>PAGEREF _Toc482893771 \h</w:instrText>
        </w:r>
        <w:r>
          <w:rPr>
            <w:webHidden/>
          </w:rPr>
          <w:fldChar w:fldCharType="separate"/>
        </w:r>
        <w:r>
          <w:rPr>
            <w:rStyle w:val="IndexLink"/>
            <w:vanish w:val="false"/>
          </w:rPr>
          <w:tab/>
          <w:t>38</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72">
        <w:r>
          <w:rPr>
            <w:webHidden/>
            <w:rStyle w:val="IndexLink"/>
            <w14:scene3d>
              <w14:camera w14:prst="orthographicFront"/>
              <w14:lightRig w14:rig="threePt" w14:dir="t">
                <w14:rot w14:lat="0" w14:lon="0" w14:rev="0"/>
              </w14:lightRig>
            </w14:scene3d>
          </w:rPr>
          <w:t>4.2.2</w:t>
        </w:r>
        <w:r>
          <w:rPr>
            <w:rStyle w:val="IndexLink"/>
          </w:rPr>
          <w:t xml:space="preserve"> JSON Syntax</w:t>
        </w:r>
        <w:r>
          <w:rPr>
            <w:webHidden/>
          </w:rPr>
          <w:fldChar w:fldCharType="begin"/>
        </w:r>
        <w:r>
          <w:rPr>
            <w:webHidden/>
          </w:rPr>
          <w:instrText>PAGEREF _Toc482893772 \h</w:instrText>
        </w:r>
        <w:r>
          <w:rPr>
            <w:webHidden/>
          </w:rPr>
          <w:fldChar w:fldCharType="separate"/>
        </w:r>
        <w:r>
          <w:rPr>
            <w:rStyle w:val="IndexLink"/>
            <w:vanish w:val="false"/>
          </w:rPr>
          <w:tab/>
          <w:t>38</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73">
        <w:r>
          <w:rPr>
            <w:webHidden/>
            <w:rStyle w:val="IndexLink"/>
            <w14:scene3d>
              <w14:camera w14:prst="orthographicFront"/>
              <w14:lightRig w14:rig="threePt" w14:dir="t">
                <w14:rot w14:lat="0" w14:lon="0" w14:rev="0"/>
              </w14:lightRig>
            </w14:scene3d>
          </w:rPr>
          <w:t>4.3</w:t>
        </w:r>
        <w:r>
          <w:rPr>
            <w:rStyle w:val="IndexLink"/>
          </w:rPr>
          <w:t xml:space="preserve"> Processing for XML Signatures</w:t>
        </w:r>
        <w:r>
          <w:rPr>
            <w:webHidden/>
          </w:rPr>
          <w:fldChar w:fldCharType="begin"/>
        </w:r>
        <w:r>
          <w:rPr>
            <w:webHidden/>
          </w:rPr>
          <w:instrText>PAGEREF _Toc482893773 \h</w:instrText>
        </w:r>
        <w:r>
          <w:rPr>
            <w:webHidden/>
          </w:rPr>
          <w:fldChar w:fldCharType="separate"/>
        </w:r>
        <w:r>
          <w:rPr>
            <w:rStyle w:val="IndexLink"/>
            <w:vanish w:val="false"/>
          </w:rPr>
          <w:tab/>
          <w:t>39</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74">
        <w:r>
          <w:rPr>
            <w:webHidden/>
            <w:rStyle w:val="IndexLink"/>
            <w14:scene3d>
              <w14:camera w14:prst="orthographicFront"/>
              <w14:lightRig w14:rig="threePt" w14:dir="t">
                <w14:rot w14:lat="0" w14:lon="0" w14:rev="0"/>
              </w14:lightRig>
            </w14:scene3d>
          </w:rPr>
          <w:t>4.3.1</w:t>
        </w:r>
        <w:r>
          <w:rPr>
            <w:rStyle w:val="IndexLink"/>
          </w:rPr>
          <w:t xml:space="preserve"> Basic Process for XML</w:t>
        </w:r>
        <w:r>
          <w:rPr>
            <w:webHidden/>
          </w:rPr>
          <w:fldChar w:fldCharType="begin"/>
        </w:r>
        <w:r>
          <w:rPr>
            <w:webHidden/>
          </w:rPr>
          <w:instrText>PAGEREF _Toc482893774 \h</w:instrText>
        </w:r>
        <w:r>
          <w:rPr>
            <w:webHidden/>
          </w:rPr>
          <w:fldChar w:fldCharType="separate"/>
        </w:r>
        <w:r>
          <w:rPr>
            <w:rStyle w:val="IndexLink"/>
            <w:vanish w:val="false"/>
          </w:rPr>
          <w:tab/>
          <w:t>39</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75">
        <w:r>
          <w:rPr>
            <w:webHidden/>
            <w:rStyle w:val="IndexLink"/>
            <w14:scene3d>
              <w14:camera w14:prst="orthographicFront"/>
              <w14:lightRig w14:rig="threePt" w14:dir="t">
                <w14:rot w14:lat="0" w14:lon="0" w14:rev="0"/>
              </w14:lightRig>
            </w14:scene3d>
          </w:rPr>
          <w:t>4.3.2</w:t>
        </w:r>
        <w:r>
          <w:rPr>
            <w:rStyle w:val="IndexLink"/>
          </w:rPr>
          <w:t xml:space="preserve"> Process Variant for TransformedData</w:t>
        </w:r>
        <w:r>
          <w:rPr>
            <w:webHidden/>
          </w:rPr>
          <w:fldChar w:fldCharType="begin"/>
        </w:r>
        <w:r>
          <w:rPr>
            <w:webHidden/>
          </w:rPr>
          <w:instrText>PAGEREF _Toc482893775 \h</w:instrText>
        </w:r>
        <w:r>
          <w:rPr>
            <w:webHidden/>
          </w:rPr>
          <w:fldChar w:fldCharType="separate"/>
        </w:r>
        <w:r>
          <w:rPr>
            <w:rStyle w:val="IndexLink"/>
            <w:vanish w:val="false"/>
          </w:rPr>
          <w:tab/>
          <w:t>40</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76">
        <w:r>
          <w:rPr>
            <w:webHidden/>
            <w:rStyle w:val="IndexLink"/>
            <w14:scene3d>
              <w14:camera w14:prst="orthographicFront"/>
              <w14:lightRig w14:rig="threePt" w14:dir="t">
                <w14:rot w14:lat="0" w14:lon="0" w14:rev="0"/>
              </w14:lightRig>
            </w14:scene3d>
          </w:rPr>
          <w:t>4.3.3</w:t>
        </w:r>
        <w:r>
          <w:rPr>
            <w:rStyle w:val="IndexLink"/>
          </w:rPr>
          <w:t xml:space="preserve"> Process Variant for DocumentHash</w:t>
        </w:r>
        <w:r>
          <w:rPr>
            <w:webHidden/>
          </w:rPr>
          <w:fldChar w:fldCharType="begin"/>
        </w:r>
        <w:r>
          <w:rPr>
            <w:webHidden/>
          </w:rPr>
          <w:instrText>PAGEREF _Toc482893776 \h</w:instrText>
        </w:r>
        <w:r>
          <w:rPr>
            <w:webHidden/>
          </w:rPr>
          <w:fldChar w:fldCharType="separate"/>
        </w:r>
        <w:r>
          <w:rPr>
            <w:rStyle w:val="IndexLink"/>
            <w:vanish w:val="false"/>
          </w:rPr>
          <w:tab/>
          <w:t>40</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77">
        <w:r>
          <w:rPr>
            <w:webHidden/>
            <w:rStyle w:val="IndexLink"/>
            <w14:scene3d>
              <w14:camera w14:prst="orthographicFront"/>
              <w14:lightRig w14:rig="threePt" w14:dir="t">
                <w14:rot w14:lat="0" w14:lon="0" w14:rev="0"/>
              </w14:lightRig>
            </w14:scene3d>
          </w:rPr>
          <w:t>4.4</w:t>
        </w:r>
        <w:r>
          <w:rPr>
            <w:rStyle w:val="IndexLink"/>
          </w:rPr>
          <w:t xml:space="preserve"> Basic Processing for CMS Signatures</w:t>
        </w:r>
        <w:r>
          <w:rPr>
            <w:webHidden/>
          </w:rPr>
          <w:fldChar w:fldCharType="begin"/>
        </w:r>
        <w:r>
          <w:rPr>
            <w:webHidden/>
          </w:rPr>
          <w:instrText>PAGEREF _Toc482893777 \h</w:instrText>
        </w:r>
        <w:r>
          <w:rPr>
            <w:webHidden/>
          </w:rPr>
          <w:fldChar w:fldCharType="separate"/>
        </w:r>
        <w:r>
          <w:rPr>
            <w:rStyle w:val="IndexLink"/>
            <w:vanish w:val="false"/>
          </w:rPr>
          <w:tab/>
          <w:t>41</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78">
        <w:r>
          <w:rPr>
            <w:webHidden/>
            <w:rStyle w:val="IndexLink"/>
            <w14:scene3d>
              <w14:camera w14:prst="orthographicFront"/>
              <w14:lightRig w14:rig="threePt" w14:dir="t">
                <w14:rot w14:lat="0" w14:lon="0" w14:rev="0"/>
              </w14:lightRig>
            </w14:scene3d>
          </w:rPr>
          <w:t>4.4.1</w:t>
        </w:r>
        <w:r>
          <w:rPr>
            <w:rStyle w:val="IndexLink"/>
          </w:rPr>
          <w:t xml:space="preserve"> Process Variant for DocumentHash</w:t>
        </w:r>
        <w:r>
          <w:rPr>
            <w:webHidden/>
          </w:rPr>
          <w:fldChar w:fldCharType="begin"/>
        </w:r>
        <w:r>
          <w:rPr>
            <w:webHidden/>
          </w:rPr>
          <w:instrText>PAGEREF _Toc482893778 \h</w:instrText>
        </w:r>
        <w:r>
          <w:rPr>
            <w:webHidden/>
          </w:rPr>
          <w:fldChar w:fldCharType="separate"/>
        </w:r>
        <w:r>
          <w:rPr>
            <w:rStyle w:val="IndexLink"/>
            <w:vanish w:val="false"/>
          </w:rPr>
          <w:tab/>
          <w:t>41</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779">
        <w:r>
          <w:rPr>
            <w:webHidden/>
            <w:rStyle w:val="IndexLink"/>
            <w14:scene3d>
              <w14:camera w14:prst="orthographicFront"/>
              <w14:lightRig w14:rig="threePt" w14:dir="t">
                <w14:rot w14:lat="0" w14:lon="0" w14:rev="0"/>
              </w14:lightRig>
            </w14:scene3d>
          </w:rPr>
          <w:t>4.5</w:t>
        </w:r>
        <w:r>
          <w:rPr>
            <w:rStyle w:val="IndexLink"/>
          </w:rPr>
          <w:t xml:space="preserve"> Optional Inputs and Outputs</w:t>
        </w:r>
        <w:r>
          <w:rPr>
            <w:webHidden/>
          </w:rPr>
          <w:fldChar w:fldCharType="begin"/>
        </w:r>
        <w:r>
          <w:rPr>
            <w:webHidden/>
          </w:rPr>
          <w:instrText>PAGEREF _Toc482893779 \h</w:instrText>
        </w:r>
        <w:r>
          <w:rPr>
            <w:webHidden/>
          </w:rPr>
          <w:fldChar w:fldCharType="separate"/>
        </w:r>
        <w:r>
          <w:rPr>
            <w:rStyle w:val="IndexLink"/>
            <w:vanish w:val="false"/>
          </w:rPr>
          <w:tab/>
          <w:t>41</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80">
        <w:r>
          <w:rPr>
            <w:webHidden/>
            <w:rStyle w:val="IndexLink"/>
            <w14:scene3d>
              <w14:camera w14:prst="orthographicFront"/>
              <w14:lightRig w14:rig="threePt" w14:dir="t">
                <w14:rot w14:lat="0" w14:lon="0" w14:rev="0"/>
              </w14:lightRig>
            </w14:scene3d>
          </w:rPr>
          <w:t>4.5.1</w:t>
        </w:r>
        <w:r>
          <w:rPr>
            <w:rStyle w:val="IndexLink"/>
          </w:rPr>
          <w:t xml:space="preserve"> Optional Input SignatureType</w:t>
        </w:r>
        <w:r>
          <w:rPr>
            <w:webHidden/>
          </w:rPr>
          <w:fldChar w:fldCharType="begin"/>
        </w:r>
        <w:r>
          <w:rPr>
            <w:webHidden/>
          </w:rPr>
          <w:instrText>PAGEREF _Toc482893780 \h</w:instrText>
        </w:r>
        <w:r>
          <w:rPr>
            <w:webHidden/>
          </w:rPr>
          <w:fldChar w:fldCharType="separate"/>
        </w:r>
        <w:r>
          <w:rPr>
            <w:rStyle w:val="IndexLink"/>
            <w:vanish w:val="false"/>
          </w:rPr>
          <w:tab/>
          <w:t>42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81">
        <w:r>
          <w:rPr>
            <w:webHidden/>
            <w:rStyle w:val="IndexLink"/>
            <w14:scene3d>
              <w14:camera w14:prst="orthographicFront"/>
              <w14:lightRig w14:rig="threePt" w14:dir="t">
                <w14:rot w14:lat="0" w14:lon="0" w14:rev="0"/>
              </w14:lightRig>
            </w14:scene3d>
          </w:rPr>
          <w:t>4.5.1.1</w:t>
        </w:r>
        <w:r>
          <w:rPr>
            <w:rStyle w:val="IndexLink"/>
          </w:rPr>
          <w:t xml:space="preserve"> XML Syntax</w:t>
        </w:r>
        <w:r>
          <w:rPr>
            <w:webHidden/>
          </w:rPr>
          <w:fldChar w:fldCharType="begin"/>
        </w:r>
        <w:r>
          <w:rPr>
            <w:webHidden/>
          </w:rPr>
          <w:instrText>PAGEREF _Toc482893781 \h</w:instrText>
        </w:r>
        <w:r>
          <w:rPr>
            <w:webHidden/>
          </w:rPr>
          <w:fldChar w:fldCharType="separate"/>
        </w:r>
        <w:r>
          <w:rPr>
            <w:rStyle w:val="IndexLink"/>
            <w:vanish w:val="false"/>
          </w:rPr>
          <w:tab/>
          <w:t>42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82">
        <w:r>
          <w:rPr>
            <w:webHidden/>
            <w:rStyle w:val="IndexLink"/>
            <w14:scene3d>
              <w14:camera w14:prst="orthographicFront"/>
              <w14:lightRig w14:rig="threePt" w14:dir="t">
                <w14:rot w14:lat="0" w14:lon="0" w14:rev="0"/>
              </w14:lightRig>
            </w14:scene3d>
          </w:rPr>
          <w:t>4.5.1.2</w:t>
        </w:r>
        <w:r>
          <w:rPr>
            <w:rStyle w:val="IndexLink"/>
          </w:rPr>
          <w:t xml:space="preserve"> JSON Syntax</w:t>
        </w:r>
        <w:r>
          <w:rPr>
            <w:webHidden/>
          </w:rPr>
          <w:fldChar w:fldCharType="begin"/>
        </w:r>
        <w:r>
          <w:rPr>
            <w:webHidden/>
          </w:rPr>
          <w:instrText>PAGEREF _Toc482893782 \h</w:instrText>
        </w:r>
        <w:r>
          <w:rPr>
            <w:webHidden/>
          </w:rPr>
          <w:fldChar w:fldCharType="separate"/>
        </w:r>
        <w:r>
          <w:rPr>
            <w:rStyle w:val="IndexLink"/>
            <w:vanish w:val="false"/>
          </w:rPr>
          <w:tab/>
          <w:t>42</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83">
        <w:r>
          <w:rPr>
            <w:webHidden/>
            <w:rStyle w:val="IndexLink"/>
            <w14:scene3d>
              <w14:camera w14:prst="orthographicFront"/>
              <w14:lightRig w14:rig="threePt" w14:dir="t">
                <w14:rot w14:lat="0" w14:lon="0" w14:rev="0"/>
              </w14:lightRig>
            </w14:scene3d>
          </w:rPr>
          <w:t>4.5.2</w:t>
        </w:r>
        <w:r>
          <w:rPr>
            <w:rStyle w:val="IndexLink"/>
          </w:rPr>
          <w:t xml:space="preserve"> Optional Input AddTimestamp</w:t>
        </w:r>
        <w:r>
          <w:rPr>
            <w:webHidden/>
          </w:rPr>
          <w:fldChar w:fldCharType="begin"/>
        </w:r>
        <w:r>
          <w:rPr>
            <w:webHidden/>
          </w:rPr>
          <w:instrText>PAGEREF _Toc482893783 \h</w:instrText>
        </w:r>
        <w:r>
          <w:rPr>
            <w:webHidden/>
          </w:rPr>
          <w:fldChar w:fldCharType="separate"/>
        </w:r>
        <w:r>
          <w:rPr>
            <w:rStyle w:val="IndexLink"/>
            <w:vanish w:val="false"/>
          </w:rPr>
          <w:tab/>
          <w:t>42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84">
        <w:r>
          <w:rPr>
            <w:webHidden/>
            <w:rStyle w:val="IndexLink"/>
            <w14:scene3d>
              <w14:camera w14:prst="orthographicFront"/>
              <w14:lightRig w14:rig="threePt" w14:dir="t">
                <w14:rot w14:lat="0" w14:lon="0" w14:rev="0"/>
              </w14:lightRig>
            </w14:scene3d>
          </w:rPr>
          <w:t>4.5.2.1</w:t>
        </w:r>
        <w:r>
          <w:rPr>
            <w:rStyle w:val="IndexLink"/>
          </w:rPr>
          <w:t xml:space="preserve"> XML Syntax</w:t>
        </w:r>
        <w:r>
          <w:rPr>
            <w:webHidden/>
          </w:rPr>
          <w:fldChar w:fldCharType="begin"/>
        </w:r>
        <w:r>
          <w:rPr>
            <w:webHidden/>
          </w:rPr>
          <w:instrText>PAGEREF _Toc482893784 \h</w:instrText>
        </w:r>
        <w:r>
          <w:rPr>
            <w:webHidden/>
          </w:rPr>
          <w:fldChar w:fldCharType="separate"/>
        </w:r>
        <w:r>
          <w:rPr>
            <w:rStyle w:val="IndexLink"/>
            <w:vanish w:val="false"/>
          </w:rPr>
          <w:tab/>
          <w:t>42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85">
        <w:r>
          <w:rPr>
            <w:webHidden/>
            <w:rStyle w:val="IndexLink"/>
            <w14:scene3d>
              <w14:camera w14:prst="orthographicFront"/>
              <w14:lightRig w14:rig="threePt" w14:dir="t">
                <w14:rot w14:lat="0" w14:lon="0" w14:rev="0"/>
              </w14:lightRig>
            </w14:scene3d>
          </w:rPr>
          <w:t>4.5.2.2</w:t>
        </w:r>
        <w:r>
          <w:rPr>
            <w:rStyle w:val="IndexLink"/>
          </w:rPr>
          <w:t xml:space="preserve"> JSON Syntax</w:t>
        </w:r>
        <w:r>
          <w:rPr>
            <w:webHidden/>
          </w:rPr>
          <w:fldChar w:fldCharType="begin"/>
        </w:r>
        <w:r>
          <w:rPr>
            <w:webHidden/>
          </w:rPr>
          <w:instrText>PAGEREF _Toc482893785 \h</w:instrText>
        </w:r>
        <w:r>
          <w:rPr>
            <w:webHidden/>
          </w:rPr>
          <w:fldChar w:fldCharType="separate"/>
        </w:r>
        <w:r>
          <w:rPr>
            <w:rStyle w:val="IndexLink"/>
            <w:vanish w:val="false"/>
          </w:rPr>
          <w:tab/>
          <w:t>42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86">
        <w:r>
          <w:rPr>
            <w:webHidden/>
            <w:rStyle w:val="IndexLink"/>
            <w14:scene3d>
              <w14:camera w14:prst="orthographicFront"/>
              <w14:lightRig w14:rig="threePt" w14:dir="t">
                <w14:rot w14:lat="0" w14:lon="0" w14:rev="0"/>
              </w14:lightRig>
            </w14:scene3d>
          </w:rPr>
          <w:t>4.5.2.3</w:t>
        </w:r>
        <w:r>
          <w:rPr>
            <w:rStyle w:val="IndexLink"/>
          </w:rPr>
          <w:t xml:space="preserve"> Processing of signatures time-stamping</w:t>
        </w:r>
        <w:r>
          <w:rPr>
            <w:webHidden/>
          </w:rPr>
          <w:fldChar w:fldCharType="begin"/>
        </w:r>
        <w:r>
          <w:rPr>
            <w:webHidden/>
          </w:rPr>
          <w:instrText>PAGEREF _Toc482893786 \h</w:instrText>
        </w:r>
        <w:r>
          <w:rPr>
            <w:webHidden/>
          </w:rPr>
          <w:fldChar w:fldCharType="separate"/>
        </w:r>
        <w:r>
          <w:rPr>
            <w:rStyle w:val="IndexLink"/>
            <w:vanish w:val="false"/>
          </w:rPr>
          <w:tab/>
          <w:t>43</w:t>
        </w:r>
        <w:r>
          <w:rPr>
            <w:webHidden/>
          </w:rPr>
          <w:fldChar w:fldCharType="end"/>
        </w:r>
      </w:hyperlink>
    </w:p>
    <w:p>
      <w:pPr>
        <w:pStyle w:val="Contents5"/>
        <w:tabs>
          <w:tab w:val="right" w:pos="9350" w:leader="dot"/>
        </w:tabs>
        <w:rPr>
          <w:rFonts w:ascii="Calibri" w:hAnsi="Calibri" w:eastAsia="ＭＳ 明朝" w:cs="" w:asciiTheme="minorHAnsi" w:cstheme="minorBidi" w:eastAsiaTheme="minorEastAsia" w:hAnsiTheme="minorHAnsi"/>
          <w:sz w:val="24"/>
        </w:rPr>
      </w:pPr>
      <w:hyperlink w:anchor="_Toc482893787">
        <w:r>
          <w:rPr>
            <w:webHidden/>
            <w:rStyle w:val="IndexLink"/>
          </w:rPr>
          <w:t>4.5.2.3.1 Processing for CMS signatures time-stamping</w:t>
        </w:r>
        <w:r>
          <w:rPr>
            <w:webHidden/>
          </w:rPr>
          <w:fldChar w:fldCharType="begin"/>
        </w:r>
        <w:r>
          <w:rPr>
            <w:webHidden/>
          </w:rPr>
          <w:instrText>PAGEREF _Toc482893787 \h</w:instrText>
        </w:r>
        <w:r>
          <w:rPr>
            <w:webHidden/>
          </w:rPr>
          <w:fldChar w:fldCharType="separate"/>
        </w:r>
        <w:r>
          <w:rPr>
            <w:rStyle w:val="IndexLink"/>
            <w:vanish w:val="false"/>
          </w:rPr>
          <w:tab/>
          <w:t>43</w:t>
        </w:r>
        <w:r>
          <w:rPr>
            <w:webHidden/>
          </w:rPr>
          <w:fldChar w:fldCharType="end"/>
        </w:r>
      </w:hyperlink>
    </w:p>
    <w:p>
      <w:pPr>
        <w:pStyle w:val="Contents5"/>
        <w:tabs>
          <w:tab w:val="right" w:pos="9350" w:leader="dot"/>
        </w:tabs>
        <w:rPr>
          <w:rFonts w:ascii="Calibri" w:hAnsi="Calibri" w:eastAsia="ＭＳ 明朝" w:cs="" w:asciiTheme="minorHAnsi" w:cstheme="minorBidi" w:eastAsiaTheme="minorEastAsia" w:hAnsiTheme="minorHAnsi"/>
          <w:sz w:val="24"/>
        </w:rPr>
      </w:pPr>
      <w:hyperlink w:anchor="_Toc482893788">
        <w:r>
          <w:rPr>
            <w:webHidden/>
            <w:rStyle w:val="IndexLink"/>
          </w:rPr>
          <w:t>4.5.2.3.2 Processing for XML Timestamps on XML signatures</w:t>
        </w:r>
        <w:r>
          <w:rPr>
            <w:webHidden/>
          </w:rPr>
          <w:fldChar w:fldCharType="begin"/>
        </w:r>
        <w:r>
          <w:rPr>
            <w:webHidden/>
          </w:rPr>
          <w:instrText>PAGEREF _Toc482893788 \h</w:instrText>
        </w:r>
        <w:r>
          <w:rPr>
            <w:webHidden/>
          </w:rPr>
          <w:fldChar w:fldCharType="separate"/>
        </w:r>
        <w:r>
          <w:rPr>
            <w:rStyle w:val="IndexLink"/>
            <w:vanish w:val="false"/>
          </w:rPr>
          <w:tab/>
          <w:t>43</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89">
        <w:r>
          <w:rPr>
            <w:webHidden/>
            <w:rStyle w:val="IndexLink"/>
            <w14:scene3d>
              <w14:camera w14:prst="orthographicFront"/>
              <w14:lightRig w14:rig="threePt" w14:dir="t">
                <w14:rot w14:lat="0" w14:lon="0" w14:rev="0"/>
              </w14:lightRig>
            </w14:scene3d>
          </w:rPr>
          <w:t>4.5.2.4</w:t>
        </w:r>
        <w:r>
          <w:rPr>
            <w:rStyle w:val="IndexLink"/>
          </w:rPr>
          <w:t xml:space="preserve"> Processing for RFC 3161 Timestamps on XML signatures</w:t>
        </w:r>
        <w:r>
          <w:rPr>
            <w:webHidden/>
          </w:rPr>
          <w:fldChar w:fldCharType="begin"/>
        </w:r>
        <w:r>
          <w:rPr>
            <w:webHidden/>
          </w:rPr>
          <w:instrText>PAGEREF _Toc482893789 \h</w:instrText>
        </w:r>
        <w:r>
          <w:rPr>
            <w:webHidden/>
          </w:rPr>
          <w:fldChar w:fldCharType="separate"/>
        </w:r>
        <w:r>
          <w:rPr>
            <w:rStyle w:val="IndexLink"/>
            <w:vanish w:val="false"/>
          </w:rPr>
          <w:tab/>
          <w:t>44</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90">
        <w:r>
          <w:rPr>
            <w:webHidden/>
            <w:rStyle w:val="IndexLink"/>
            <w14:scene3d>
              <w14:camera w14:prst="orthographicFront"/>
              <w14:lightRig w14:rig="threePt" w14:dir="t">
                <w14:rot w14:lat="0" w14:lon="0" w14:rev="0"/>
              </w14:lightRig>
            </w14:scene3d>
          </w:rPr>
          <w:t>4.5.3</w:t>
        </w:r>
        <w:r>
          <w:rPr>
            <w:rStyle w:val="IndexLink"/>
          </w:rPr>
          <w:t xml:space="preserve"> Optional Input IntendedAudience</w:t>
        </w:r>
        <w:r>
          <w:rPr>
            <w:webHidden/>
          </w:rPr>
          <w:fldChar w:fldCharType="begin"/>
        </w:r>
        <w:r>
          <w:rPr>
            <w:webHidden/>
          </w:rPr>
          <w:instrText>PAGEREF _Toc482893790 \h</w:instrText>
        </w:r>
        <w:r>
          <w:rPr>
            <w:webHidden/>
          </w:rPr>
          <w:fldChar w:fldCharType="separate"/>
        </w:r>
        <w:r>
          <w:rPr>
            <w:rStyle w:val="IndexLink"/>
            <w:vanish w:val="false"/>
          </w:rPr>
          <w:tab/>
          <w:t>44</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91">
        <w:r>
          <w:rPr>
            <w:webHidden/>
            <w:rStyle w:val="IndexLink"/>
            <w14:scene3d>
              <w14:camera w14:prst="orthographicFront"/>
              <w14:lightRig w14:rig="threePt" w14:dir="t">
                <w14:rot w14:lat="0" w14:lon="0" w14:rev="0"/>
              </w14:lightRig>
            </w14:scene3d>
          </w:rPr>
          <w:t>4.5.3.1</w:t>
        </w:r>
        <w:r>
          <w:rPr>
            <w:rStyle w:val="IndexLink"/>
          </w:rPr>
          <w:t xml:space="preserve"> XML Syntax</w:t>
        </w:r>
        <w:r>
          <w:rPr>
            <w:webHidden/>
          </w:rPr>
          <w:fldChar w:fldCharType="begin"/>
        </w:r>
        <w:r>
          <w:rPr>
            <w:webHidden/>
          </w:rPr>
          <w:instrText>PAGEREF _Toc482893791 \h</w:instrText>
        </w:r>
        <w:r>
          <w:rPr>
            <w:webHidden/>
          </w:rPr>
          <w:fldChar w:fldCharType="separate"/>
        </w:r>
        <w:r>
          <w:rPr>
            <w:rStyle w:val="IndexLink"/>
            <w:vanish w:val="false"/>
          </w:rPr>
          <w:tab/>
          <w:t>44</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92">
        <w:r>
          <w:rPr>
            <w:webHidden/>
            <w:rStyle w:val="IndexLink"/>
            <w14:scene3d>
              <w14:camera w14:prst="orthographicFront"/>
              <w14:lightRig w14:rig="threePt" w14:dir="t">
                <w14:rot w14:lat="0" w14:lon="0" w14:rev="0"/>
              </w14:lightRig>
            </w14:scene3d>
          </w:rPr>
          <w:t>4.5.3.2</w:t>
        </w:r>
        <w:r>
          <w:rPr>
            <w:rStyle w:val="IndexLink"/>
          </w:rPr>
          <w:t xml:space="preserve"> JSON Syntax</w:t>
        </w:r>
        <w:r>
          <w:rPr>
            <w:webHidden/>
          </w:rPr>
          <w:fldChar w:fldCharType="begin"/>
        </w:r>
        <w:r>
          <w:rPr>
            <w:webHidden/>
          </w:rPr>
          <w:instrText>PAGEREF _Toc482893792 \h</w:instrText>
        </w:r>
        <w:r>
          <w:rPr>
            <w:webHidden/>
          </w:rPr>
          <w:fldChar w:fldCharType="separate"/>
        </w:r>
        <w:r>
          <w:rPr>
            <w:rStyle w:val="IndexLink"/>
            <w:vanish w:val="false"/>
          </w:rPr>
          <w:tab/>
          <w:t>44</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93">
        <w:r>
          <w:rPr>
            <w:webHidden/>
            <w:rStyle w:val="IndexLink"/>
            <w14:scene3d>
              <w14:camera w14:prst="orthographicFront"/>
              <w14:lightRig w14:rig="threePt" w14:dir="t">
                <w14:rot w14:lat="0" w14:lon="0" w14:rev="0"/>
              </w14:lightRig>
            </w14:scene3d>
          </w:rPr>
          <w:t>4.5.4</w:t>
        </w:r>
        <w:r>
          <w:rPr>
            <w:rStyle w:val="IndexLink"/>
          </w:rPr>
          <w:t xml:space="preserve"> Optional Input KeySelector</w:t>
        </w:r>
        <w:r>
          <w:rPr>
            <w:webHidden/>
          </w:rPr>
          <w:fldChar w:fldCharType="begin"/>
        </w:r>
        <w:r>
          <w:rPr>
            <w:webHidden/>
          </w:rPr>
          <w:instrText>PAGEREF _Toc482893793 \h</w:instrText>
        </w:r>
        <w:r>
          <w:rPr>
            <w:webHidden/>
          </w:rPr>
          <w:fldChar w:fldCharType="separate"/>
        </w:r>
        <w:r>
          <w:rPr>
            <w:rStyle w:val="IndexLink"/>
            <w:vanish w:val="false"/>
          </w:rPr>
          <w:tab/>
          <w:t>45</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94">
        <w:r>
          <w:rPr>
            <w:webHidden/>
            <w:rStyle w:val="IndexLink"/>
            <w14:scene3d>
              <w14:camera w14:prst="orthographicFront"/>
              <w14:lightRig w14:rig="threePt" w14:dir="t">
                <w14:rot w14:lat="0" w14:lon="0" w14:rev="0"/>
              </w14:lightRig>
            </w14:scene3d>
          </w:rPr>
          <w:t>4.5.4.1</w:t>
        </w:r>
        <w:r>
          <w:rPr>
            <w:rStyle w:val="IndexLink"/>
          </w:rPr>
          <w:t xml:space="preserve"> XML Syntax</w:t>
        </w:r>
        <w:r>
          <w:rPr>
            <w:webHidden/>
          </w:rPr>
          <w:fldChar w:fldCharType="begin"/>
        </w:r>
        <w:r>
          <w:rPr>
            <w:webHidden/>
          </w:rPr>
          <w:instrText>PAGEREF _Toc482893794 \h</w:instrText>
        </w:r>
        <w:r>
          <w:rPr>
            <w:webHidden/>
          </w:rPr>
          <w:fldChar w:fldCharType="separate"/>
        </w:r>
        <w:r>
          <w:rPr>
            <w:rStyle w:val="IndexLink"/>
            <w:vanish w:val="false"/>
          </w:rPr>
          <w:tab/>
          <w:t>45</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95">
        <w:r>
          <w:rPr>
            <w:webHidden/>
            <w:rStyle w:val="IndexLink"/>
            <w14:scene3d>
              <w14:camera w14:prst="orthographicFront"/>
              <w14:lightRig w14:rig="threePt" w14:dir="t">
                <w14:rot w14:lat="0" w14:lon="0" w14:rev="0"/>
              </w14:lightRig>
            </w14:scene3d>
          </w:rPr>
          <w:t>4.5.4.2</w:t>
        </w:r>
        <w:r>
          <w:rPr>
            <w:rStyle w:val="IndexLink"/>
          </w:rPr>
          <w:t xml:space="preserve"> JSON Syntax</w:t>
        </w:r>
        <w:r>
          <w:rPr>
            <w:webHidden/>
          </w:rPr>
          <w:fldChar w:fldCharType="begin"/>
        </w:r>
        <w:r>
          <w:rPr>
            <w:webHidden/>
          </w:rPr>
          <w:instrText>PAGEREF _Toc482893795 \h</w:instrText>
        </w:r>
        <w:r>
          <w:rPr>
            <w:webHidden/>
          </w:rPr>
          <w:fldChar w:fldCharType="separate"/>
        </w:r>
        <w:r>
          <w:rPr>
            <w:rStyle w:val="IndexLink"/>
            <w:vanish w:val="false"/>
          </w:rPr>
          <w:tab/>
          <w:t>45</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96">
        <w:r>
          <w:rPr>
            <w:webHidden/>
            <w:rStyle w:val="IndexLink"/>
            <w14:scene3d>
              <w14:camera w14:prst="orthographicFront"/>
              <w14:lightRig w14:rig="threePt" w14:dir="t">
                <w14:rot w14:lat="0" w14:lon="0" w14:rev="0"/>
              </w14:lightRig>
            </w14:scene3d>
          </w:rPr>
          <w:t>4.5.5</w:t>
        </w:r>
        <w:r>
          <w:rPr>
            <w:rStyle w:val="IndexLink"/>
          </w:rPr>
          <w:t xml:space="preserve"> Optional Input Properties</w:t>
        </w:r>
        <w:r>
          <w:rPr>
            <w:webHidden/>
          </w:rPr>
          <w:fldChar w:fldCharType="begin"/>
        </w:r>
        <w:r>
          <w:rPr>
            <w:webHidden/>
          </w:rPr>
          <w:instrText>PAGEREF _Toc482893796 \h</w:instrText>
        </w:r>
        <w:r>
          <w:rPr>
            <w:webHidden/>
          </w:rPr>
          <w:fldChar w:fldCharType="separate"/>
        </w:r>
        <w:r>
          <w:rPr>
            <w:rStyle w:val="IndexLink"/>
            <w:vanish w:val="false"/>
          </w:rPr>
          <w:tab/>
          <w:t>45</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97">
        <w:r>
          <w:rPr>
            <w:webHidden/>
            <w:rStyle w:val="IndexLink"/>
            <w14:scene3d>
              <w14:camera w14:prst="orthographicFront"/>
              <w14:lightRig w14:rig="threePt" w14:dir="t">
                <w14:rot w14:lat="0" w14:lon="0" w14:rev="0"/>
              </w14:lightRig>
            </w14:scene3d>
          </w:rPr>
          <w:t>4.5.5.1</w:t>
        </w:r>
        <w:r>
          <w:rPr>
            <w:rStyle w:val="IndexLink"/>
          </w:rPr>
          <w:t xml:space="preserve"> XML Syntax</w:t>
        </w:r>
        <w:r>
          <w:rPr>
            <w:webHidden/>
          </w:rPr>
          <w:fldChar w:fldCharType="begin"/>
        </w:r>
        <w:r>
          <w:rPr>
            <w:webHidden/>
          </w:rPr>
          <w:instrText>PAGEREF _Toc482893797 \h</w:instrText>
        </w:r>
        <w:r>
          <w:rPr>
            <w:webHidden/>
          </w:rPr>
          <w:fldChar w:fldCharType="separate"/>
        </w:r>
        <w:r>
          <w:rPr>
            <w:rStyle w:val="IndexLink"/>
            <w:vanish w:val="false"/>
          </w:rPr>
          <w:tab/>
          <w:t>45</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798">
        <w:r>
          <w:rPr>
            <w:webHidden/>
            <w:rStyle w:val="IndexLink"/>
            <w14:scene3d>
              <w14:camera w14:prst="orthographicFront"/>
              <w14:lightRig w14:rig="threePt" w14:dir="t">
                <w14:rot w14:lat="0" w14:lon="0" w14:rev="0"/>
              </w14:lightRig>
            </w14:scene3d>
          </w:rPr>
          <w:t>4.5.5.2</w:t>
        </w:r>
        <w:r>
          <w:rPr>
            <w:rStyle w:val="IndexLink"/>
          </w:rPr>
          <w:t xml:space="preserve"> JSON Syntax</w:t>
        </w:r>
        <w:r>
          <w:rPr>
            <w:webHidden/>
          </w:rPr>
          <w:fldChar w:fldCharType="begin"/>
        </w:r>
        <w:r>
          <w:rPr>
            <w:webHidden/>
          </w:rPr>
          <w:instrText>PAGEREF _Toc482893798 \h</w:instrText>
        </w:r>
        <w:r>
          <w:rPr>
            <w:webHidden/>
          </w:rPr>
          <w:fldChar w:fldCharType="separate"/>
        </w:r>
        <w:r>
          <w:rPr>
            <w:rStyle w:val="IndexLink"/>
            <w:vanish w:val="false"/>
          </w:rPr>
          <w:tab/>
          <w:t>46</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799">
        <w:r>
          <w:rPr>
            <w:webHidden/>
            <w:rStyle w:val="IndexLink"/>
            <w14:scene3d>
              <w14:camera w14:prst="orthographicFront"/>
              <w14:lightRig w14:rig="threePt" w14:dir="t">
                <w14:rot w14:lat="0" w14:lon="0" w14:rev="0"/>
              </w14:lightRig>
            </w14:scene3d>
          </w:rPr>
          <w:t>4.5.6</w:t>
        </w:r>
        <w:r>
          <w:rPr>
            <w:rStyle w:val="IndexLink"/>
          </w:rPr>
          <w:t xml:space="preserve"> Optional Input IncludeObject</w:t>
        </w:r>
        <w:r>
          <w:rPr>
            <w:webHidden/>
          </w:rPr>
          <w:fldChar w:fldCharType="begin"/>
        </w:r>
        <w:r>
          <w:rPr>
            <w:webHidden/>
          </w:rPr>
          <w:instrText>PAGEREF _Toc482893799 \h</w:instrText>
        </w:r>
        <w:r>
          <w:rPr>
            <w:webHidden/>
          </w:rPr>
          <w:fldChar w:fldCharType="separate"/>
        </w:r>
        <w:r>
          <w:rPr>
            <w:rStyle w:val="IndexLink"/>
            <w:vanish w:val="false"/>
          </w:rPr>
          <w:tab/>
          <w:t>46</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00">
        <w:r>
          <w:rPr>
            <w:webHidden/>
            <w:rStyle w:val="IndexLink"/>
            <w14:scene3d>
              <w14:camera w14:prst="orthographicFront"/>
              <w14:lightRig w14:rig="threePt" w14:dir="t">
                <w14:rot w14:lat="0" w14:lon="0" w14:rev="0"/>
              </w14:lightRig>
            </w14:scene3d>
          </w:rPr>
          <w:t>4.5.6.1</w:t>
        </w:r>
        <w:r>
          <w:rPr>
            <w:rStyle w:val="IndexLink"/>
          </w:rPr>
          <w:t xml:space="preserve"> XML Syntax</w:t>
        </w:r>
        <w:r>
          <w:rPr>
            <w:webHidden/>
          </w:rPr>
          <w:fldChar w:fldCharType="begin"/>
        </w:r>
        <w:r>
          <w:rPr>
            <w:webHidden/>
          </w:rPr>
          <w:instrText>PAGEREF _Toc482893800 \h</w:instrText>
        </w:r>
        <w:r>
          <w:rPr>
            <w:webHidden/>
          </w:rPr>
          <w:fldChar w:fldCharType="separate"/>
        </w:r>
        <w:r>
          <w:rPr>
            <w:rStyle w:val="IndexLink"/>
            <w:vanish w:val="false"/>
          </w:rPr>
          <w:tab/>
          <w:t>47</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01">
        <w:r>
          <w:rPr>
            <w:webHidden/>
            <w:rStyle w:val="IndexLink"/>
            <w14:scene3d>
              <w14:camera w14:prst="orthographicFront"/>
              <w14:lightRig w14:rig="threePt" w14:dir="t">
                <w14:rot w14:lat="0" w14:lon="0" w14:rev="0"/>
              </w14:lightRig>
            </w14:scene3d>
          </w:rPr>
          <w:t>4.5.6.2</w:t>
        </w:r>
        <w:r>
          <w:rPr>
            <w:rStyle w:val="IndexLink"/>
          </w:rPr>
          <w:t xml:space="preserve"> JSON Syntax</w:t>
        </w:r>
        <w:r>
          <w:rPr>
            <w:webHidden/>
          </w:rPr>
          <w:fldChar w:fldCharType="begin"/>
        </w:r>
        <w:r>
          <w:rPr>
            <w:webHidden/>
          </w:rPr>
          <w:instrText>PAGEREF _Toc482893801 \h</w:instrText>
        </w:r>
        <w:r>
          <w:rPr>
            <w:webHidden/>
          </w:rPr>
          <w:fldChar w:fldCharType="separate"/>
        </w:r>
        <w:r>
          <w:rPr>
            <w:rStyle w:val="IndexLink"/>
            <w:vanish w:val="false"/>
          </w:rPr>
          <w:tab/>
          <w:t>47</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02">
        <w:r>
          <w:rPr>
            <w:webHidden/>
            <w:rStyle w:val="IndexLink"/>
            <w14:scene3d>
              <w14:camera w14:prst="orthographicFront"/>
              <w14:lightRig w14:rig="threePt" w14:dir="t">
                <w14:rot w14:lat="0" w14:lon="0" w14:rev="0"/>
              </w14:lightRig>
            </w14:scene3d>
          </w:rPr>
          <w:t>4.5.6.3</w:t>
        </w:r>
        <w:r>
          <w:rPr>
            <w:rStyle w:val="IndexLink"/>
          </w:rPr>
          <w:t xml:space="preserve"> XML Signatures Variant Optional Input IncludeObject</w:t>
        </w:r>
        <w:r>
          <w:rPr>
            <w:webHidden/>
          </w:rPr>
          <w:fldChar w:fldCharType="begin"/>
        </w:r>
        <w:r>
          <w:rPr>
            <w:webHidden/>
          </w:rPr>
          <w:instrText>PAGEREF _Toc482893802 \h</w:instrText>
        </w:r>
        <w:r>
          <w:rPr>
            <w:webHidden/>
          </w:rPr>
          <w:fldChar w:fldCharType="separate"/>
        </w:r>
        <w:r>
          <w:rPr>
            <w:rStyle w:val="IndexLink"/>
            <w:vanish w:val="false"/>
          </w:rPr>
          <w:tab/>
          <w:t>47</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03">
        <w:r>
          <w:rPr>
            <w:webHidden/>
            <w:rStyle w:val="IndexLink"/>
            <w14:scene3d>
              <w14:camera w14:prst="orthographicFront"/>
              <w14:lightRig w14:rig="threePt" w14:dir="t">
                <w14:rot w14:lat="0" w14:lon="0" w14:rev="0"/>
              </w14:lightRig>
            </w14:scene3d>
          </w:rPr>
          <w:t>4.5.7</w:t>
        </w:r>
        <w:r>
          <w:rPr>
            <w:rStyle w:val="IndexLink"/>
          </w:rPr>
          <w:t xml:space="preserve"> Optional Input IncludeEContent</w:t>
        </w:r>
        <w:r>
          <w:rPr>
            <w:webHidden/>
          </w:rPr>
          <w:fldChar w:fldCharType="begin"/>
        </w:r>
        <w:r>
          <w:rPr>
            <w:webHidden/>
          </w:rPr>
          <w:instrText>PAGEREF _Toc482893803 \h</w:instrText>
        </w:r>
        <w:r>
          <w:rPr>
            <w:webHidden/>
          </w:rPr>
          <w:fldChar w:fldCharType="separate"/>
        </w:r>
        <w:r>
          <w:rPr>
            <w:rStyle w:val="IndexLink"/>
            <w:vanish w:val="false"/>
          </w:rPr>
          <w:tab/>
          <w:t>48</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04">
        <w:r>
          <w:rPr>
            <w:webHidden/>
            <w:rStyle w:val="IndexLink"/>
            <w14:scene3d>
              <w14:camera w14:prst="orthographicFront"/>
              <w14:lightRig w14:rig="threePt" w14:dir="t">
                <w14:rot w14:lat="0" w14:lon="0" w14:rev="0"/>
              </w14:lightRig>
            </w14:scene3d>
          </w:rPr>
          <w:t>4.5.8</w:t>
        </w:r>
        <w:r>
          <w:rPr>
            <w:rStyle w:val="IndexLink"/>
          </w:rPr>
          <w:t xml:space="preserve"> Enveloped Signatures, Optional Input SignaturePlacement and Output DocumentWithSignature</w:t>
        </w:r>
        <w:r>
          <w:rPr>
            <w:webHidden/>
          </w:rPr>
          <w:fldChar w:fldCharType="begin"/>
        </w:r>
        <w:r>
          <w:rPr>
            <w:webHidden/>
          </w:rPr>
          <w:instrText>PAGEREF _Toc482893804 \h</w:instrText>
        </w:r>
        <w:r>
          <w:rPr>
            <w:webHidden/>
          </w:rPr>
          <w:fldChar w:fldCharType="separate"/>
        </w:r>
        <w:r>
          <w:rPr>
            <w:rStyle w:val="IndexLink"/>
            <w:vanish w:val="false"/>
          </w:rPr>
          <w:tab/>
          <w:t>49</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05">
        <w:r>
          <w:rPr>
            <w:webHidden/>
            <w:rStyle w:val="IndexLink"/>
            <w14:scene3d>
              <w14:camera w14:prst="orthographicFront"/>
              <w14:lightRig w14:rig="threePt" w14:dir="t">
                <w14:rot w14:lat="0" w14:lon="0" w14:rev="0"/>
              </w14:lightRig>
            </w14:scene3d>
          </w:rPr>
          <w:t>4.5.8.1</w:t>
        </w:r>
        <w:r>
          <w:rPr>
            <w:rStyle w:val="IndexLink"/>
          </w:rPr>
          <w:t xml:space="preserve"> XML Syntax</w:t>
        </w:r>
        <w:r>
          <w:rPr>
            <w:webHidden/>
          </w:rPr>
          <w:fldChar w:fldCharType="begin"/>
        </w:r>
        <w:r>
          <w:rPr>
            <w:webHidden/>
          </w:rPr>
          <w:instrText>PAGEREF _Toc482893805 \h</w:instrText>
        </w:r>
        <w:r>
          <w:rPr>
            <w:webHidden/>
          </w:rPr>
          <w:fldChar w:fldCharType="separate"/>
        </w:r>
        <w:r>
          <w:rPr>
            <w:rStyle w:val="IndexLink"/>
            <w:vanish w:val="false"/>
          </w:rPr>
          <w:tab/>
          <w:t>50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06">
        <w:r>
          <w:rPr>
            <w:webHidden/>
            <w:rStyle w:val="IndexLink"/>
            <w14:scene3d>
              <w14:camera w14:prst="orthographicFront"/>
              <w14:lightRig w14:rig="threePt" w14:dir="t">
                <w14:rot w14:lat="0" w14:lon="0" w14:rev="0"/>
              </w14:lightRig>
            </w14:scene3d>
          </w:rPr>
          <w:t>4.5.8.2</w:t>
        </w:r>
        <w:r>
          <w:rPr>
            <w:rStyle w:val="IndexLink"/>
          </w:rPr>
          <w:t xml:space="preserve"> JSON Syntax</w:t>
        </w:r>
        <w:r>
          <w:rPr>
            <w:webHidden/>
          </w:rPr>
          <w:fldChar w:fldCharType="begin"/>
        </w:r>
        <w:r>
          <w:rPr>
            <w:webHidden/>
          </w:rPr>
          <w:instrText>PAGEREF _Toc482893806 \h</w:instrText>
        </w:r>
        <w:r>
          <w:rPr>
            <w:webHidden/>
          </w:rPr>
          <w:fldChar w:fldCharType="separate"/>
        </w:r>
        <w:r>
          <w:rPr>
            <w:rStyle w:val="IndexLink"/>
            <w:vanish w:val="false"/>
          </w:rPr>
          <w:tab/>
          <w:t>51</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07">
        <w:r>
          <w:rPr>
            <w:webHidden/>
            <w:rStyle w:val="IndexLink"/>
            <w14:scene3d>
              <w14:camera w14:prst="orthographicFront"/>
              <w14:lightRig w14:rig="threePt" w14:dir="t">
                <w14:rot w14:lat="0" w14:lon="0" w14:rev="0"/>
              </w14:lightRig>
            </w14:scene3d>
          </w:rPr>
          <w:t>4.5.9</w:t>
        </w:r>
        <w:r>
          <w:rPr>
            <w:rStyle w:val="IndexLink"/>
          </w:rPr>
          <w:t xml:space="preserve"> Optional Input SignedReferences</w:t>
        </w:r>
        <w:r>
          <w:rPr>
            <w:webHidden/>
          </w:rPr>
          <w:fldChar w:fldCharType="begin"/>
        </w:r>
        <w:r>
          <w:rPr>
            <w:webHidden/>
          </w:rPr>
          <w:instrText>PAGEREF _Toc482893807 \h</w:instrText>
        </w:r>
        <w:r>
          <w:rPr>
            <w:webHidden/>
          </w:rPr>
          <w:fldChar w:fldCharType="separate"/>
        </w:r>
        <w:r>
          <w:rPr>
            <w:rStyle w:val="IndexLink"/>
            <w:vanish w:val="false"/>
          </w:rPr>
          <w:tab/>
          <w:t>51</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08">
        <w:r>
          <w:rPr>
            <w:webHidden/>
            <w:rStyle w:val="IndexLink"/>
            <w14:scene3d>
              <w14:camera w14:prst="orthographicFront"/>
              <w14:lightRig w14:rig="threePt" w14:dir="t">
                <w14:rot w14:lat="0" w14:lon="0" w14:rev="0"/>
              </w14:lightRig>
            </w14:scene3d>
          </w:rPr>
          <w:t>4.5.9.1</w:t>
        </w:r>
        <w:r>
          <w:rPr>
            <w:rStyle w:val="IndexLink"/>
          </w:rPr>
          <w:t xml:space="preserve"> XML Syntax</w:t>
        </w:r>
        <w:r>
          <w:rPr>
            <w:webHidden/>
          </w:rPr>
          <w:fldChar w:fldCharType="begin"/>
        </w:r>
        <w:r>
          <w:rPr>
            <w:webHidden/>
          </w:rPr>
          <w:instrText>PAGEREF _Toc482893808 \h</w:instrText>
        </w:r>
        <w:r>
          <w:rPr>
            <w:webHidden/>
          </w:rPr>
          <w:fldChar w:fldCharType="separate"/>
        </w:r>
        <w:r>
          <w:rPr>
            <w:rStyle w:val="IndexLink"/>
            <w:vanish w:val="false"/>
          </w:rPr>
          <w:tab/>
          <w:t>53</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09">
        <w:r>
          <w:rPr>
            <w:webHidden/>
            <w:rStyle w:val="IndexLink"/>
            <w14:scene3d>
              <w14:camera w14:prst="orthographicFront"/>
              <w14:lightRig w14:rig="threePt" w14:dir="t">
                <w14:rot w14:lat="0" w14:lon="0" w14:rev="0"/>
              </w14:lightRig>
            </w14:scene3d>
          </w:rPr>
          <w:t>4.5.9.2</w:t>
        </w:r>
        <w:r>
          <w:rPr>
            <w:rStyle w:val="IndexLink"/>
          </w:rPr>
          <w:t xml:space="preserve"> JSON Syntax</w:t>
        </w:r>
        <w:r>
          <w:rPr>
            <w:webHidden/>
          </w:rPr>
          <w:fldChar w:fldCharType="begin"/>
        </w:r>
        <w:r>
          <w:rPr>
            <w:webHidden/>
          </w:rPr>
          <w:instrText>PAGEREF _Toc482893809 \h</w:instrText>
        </w:r>
        <w:r>
          <w:rPr>
            <w:webHidden/>
          </w:rPr>
          <w:fldChar w:fldCharType="separate"/>
        </w:r>
        <w:r>
          <w:rPr>
            <w:rStyle w:val="IndexLink"/>
            <w:vanish w:val="false"/>
          </w:rPr>
          <w:tab/>
          <w:t>53</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10">
        <w:r>
          <w:rPr>
            <w:webHidden/>
            <w:rStyle w:val="IndexLink"/>
            <w14:scene3d>
              <w14:camera w14:prst="orthographicFront"/>
              <w14:lightRig w14:rig="threePt" w14:dir="t">
                <w14:rot w14:lat="0" w14:lon="0" w14:rev="0"/>
              </w14:lightRig>
            </w14:scene3d>
          </w:rPr>
          <w:t>4.6</w:t>
        </w:r>
        <w:r>
          <w:rPr>
            <w:rStyle w:val="IndexLink"/>
          </w:rPr>
          <w:t xml:space="preserve"> OptionalInputsSignType</w:t>
        </w:r>
        <w:r>
          <w:rPr>
            <w:webHidden/>
          </w:rPr>
          <w:fldChar w:fldCharType="begin"/>
        </w:r>
        <w:r>
          <w:rPr>
            <w:webHidden/>
          </w:rPr>
          <w:instrText>PAGEREF _Toc482893810 \h</w:instrText>
        </w:r>
        <w:r>
          <w:rPr>
            <w:webHidden/>
          </w:rPr>
          <w:fldChar w:fldCharType="separate"/>
        </w:r>
        <w:r>
          <w:rPr>
            <w:rStyle w:val="IndexLink"/>
            <w:vanish w:val="false"/>
          </w:rPr>
          <w:tab/>
          <w:t>53</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11">
        <w:r>
          <w:rPr>
            <w:webHidden/>
            <w:rStyle w:val="IndexLink"/>
            <w14:scene3d>
              <w14:camera w14:prst="orthographicFront"/>
              <w14:lightRig w14:rig="threePt" w14:dir="t">
                <w14:rot w14:lat="0" w14:lon="0" w14:rev="0"/>
              </w14:lightRig>
            </w14:scene3d>
          </w:rPr>
          <w:t>4.6.1.1</w:t>
        </w:r>
        <w:r>
          <w:rPr>
            <w:rStyle w:val="IndexLink"/>
          </w:rPr>
          <w:t xml:space="preserve"> XML Syntax</w:t>
        </w:r>
        <w:r>
          <w:rPr>
            <w:webHidden/>
          </w:rPr>
          <w:fldChar w:fldCharType="begin"/>
        </w:r>
        <w:r>
          <w:rPr>
            <w:webHidden/>
          </w:rPr>
          <w:instrText>PAGEREF _Toc482893811 \h</w:instrText>
        </w:r>
        <w:r>
          <w:rPr>
            <w:webHidden/>
          </w:rPr>
          <w:fldChar w:fldCharType="separate"/>
        </w:r>
        <w:r>
          <w:rPr>
            <w:rStyle w:val="IndexLink"/>
            <w:vanish w:val="false"/>
          </w:rPr>
          <w:tab/>
          <w:t>54</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12">
        <w:r>
          <w:rPr>
            <w:webHidden/>
            <w:rStyle w:val="IndexLink"/>
            <w14:scene3d>
              <w14:camera w14:prst="orthographicFront"/>
              <w14:lightRig w14:rig="threePt" w14:dir="t">
                <w14:rot w14:lat="0" w14:lon="0" w14:rev="0"/>
              </w14:lightRig>
            </w14:scene3d>
          </w:rPr>
          <w:t>4.6.1.2</w:t>
        </w:r>
        <w:r>
          <w:rPr>
            <w:rStyle w:val="IndexLink"/>
          </w:rPr>
          <w:t xml:space="preserve"> JSON Syntax</w:t>
        </w:r>
        <w:r>
          <w:rPr>
            <w:webHidden/>
          </w:rPr>
          <w:fldChar w:fldCharType="begin"/>
        </w:r>
        <w:r>
          <w:rPr>
            <w:webHidden/>
          </w:rPr>
          <w:instrText>PAGEREF _Toc482893812 \h</w:instrText>
        </w:r>
        <w:r>
          <w:rPr>
            <w:webHidden/>
          </w:rPr>
          <w:fldChar w:fldCharType="separate"/>
        </w:r>
        <w:r>
          <w:rPr>
            <w:rStyle w:val="IndexLink"/>
            <w:vanish w:val="false"/>
          </w:rPr>
          <w:tab/>
          <w:t>54</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13">
        <w:r>
          <w:rPr>
            <w:webHidden/>
            <w:rStyle w:val="IndexLink"/>
            <w:highlight w:val="yellow"/>
            <w14:scene3d>
              <w14:camera w14:prst="orthographicFront"/>
              <w14:lightRig w14:rig="threePt" w14:dir="t">
                <w14:rot w14:lat="0" w14:lon="0" w14:rev="0"/>
              </w14:lightRig>
            </w14:scene3d>
          </w:rPr>
          <w:t>4.7</w:t>
        </w:r>
        <w:r>
          <w:rPr>
            <w:rStyle w:val="IndexLink"/>
            <w:highlight w:val="yellow"/>
          </w:rPr>
          <w:t xml:space="preserve"> OptionalOutputsSignType</w:t>
        </w:r>
        <w:r>
          <w:rPr>
            <w:webHidden/>
          </w:rPr>
          <w:fldChar w:fldCharType="begin"/>
        </w:r>
        <w:r>
          <w:rPr>
            <w:webHidden/>
          </w:rPr>
          <w:instrText>PAGEREF _Toc482893813 \h</w:instrText>
        </w:r>
        <w:r>
          <w:rPr>
            <w:webHidden/>
          </w:rPr>
          <w:fldChar w:fldCharType="separate"/>
        </w:r>
        <w:r>
          <w:rPr>
            <w:rStyle w:val="IndexLink"/>
            <w:vanish w:val="false"/>
          </w:rPr>
          <w:tab/>
          <w:t>55</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14">
        <w:r>
          <w:rPr>
            <w:webHidden/>
            <w:rStyle w:val="IndexLink"/>
            <w:highlight w:val="yellow"/>
            <w14:scene3d>
              <w14:camera w14:prst="orthographicFront"/>
              <w14:lightRig w14:rig="threePt" w14:dir="t">
                <w14:rot w14:lat="0" w14:lon="0" w14:rev="0"/>
              </w14:lightRig>
            </w14:scene3d>
          </w:rPr>
          <w:t>4.7.1.1</w:t>
        </w:r>
        <w:r>
          <w:rPr>
            <w:rStyle w:val="IndexLink"/>
            <w:highlight w:val="yellow"/>
          </w:rPr>
          <w:t xml:space="preserve"> XML Syntax</w:t>
        </w:r>
        <w:r>
          <w:rPr>
            <w:webHidden/>
          </w:rPr>
          <w:fldChar w:fldCharType="begin"/>
        </w:r>
        <w:r>
          <w:rPr>
            <w:webHidden/>
          </w:rPr>
          <w:instrText>PAGEREF _Toc482893814 \h</w:instrText>
        </w:r>
        <w:r>
          <w:rPr>
            <w:webHidden/>
          </w:rPr>
          <w:fldChar w:fldCharType="separate"/>
        </w:r>
        <w:r>
          <w:rPr>
            <w:rStyle w:val="IndexLink"/>
            <w:vanish w:val="false"/>
          </w:rPr>
          <w:tab/>
          <w:t>55</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15">
        <w:r>
          <w:rPr>
            <w:webHidden/>
            <w:rStyle w:val="IndexLink"/>
            <w:highlight w:val="yellow"/>
            <w14:scene3d>
              <w14:camera w14:prst="orthographicFront"/>
              <w14:lightRig w14:rig="threePt" w14:dir="t">
                <w14:rot w14:lat="0" w14:lon="0" w14:rev="0"/>
              </w14:lightRig>
            </w14:scene3d>
          </w:rPr>
          <w:t>4.7.1.2</w:t>
        </w:r>
        <w:r>
          <w:rPr>
            <w:rStyle w:val="IndexLink"/>
            <w:highlight w:val="yellow"/>
          </w:rPr>
          <w:t xml:space="preserve"> JSON Syntax</w:t>
        </w:r>
        <w:r>
          <w:rPr>
            <w:webHidden/>
          </w:rPr>
          <w:fldChar w:fldCharType="begin"/>
        </w:r>
        <w:r>
          <w:rPr>
            <w:webHidden/>
          </w:rPr>
          <w:instrText>PAGEREF _Toc482893815 \h</w:instrText>
        </w:r>
        <w:r>
          <w:rPr>
            <w:webHidden/>
          </w:rPr>
          <w:fldChar w:fldCharType="separate"/>
        </w:r>
        <w:r>
          <w:rPr>
            <w:rStyle w:val="IndexLink"/>
            <w:vanish w:val="false"/>
          </w:rPr>
          <w:tab/>
          <w:t>55</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816">
        <w:r>
          <w:rPr>
            <w:webHidden/>
            <w:rStyle w:val="IndexLink"/>
          </w:rPr>
          <w:t>5</w:t>
        </w:r>
        <w:r>
          <w:rPr>
            <w:rStyle w:val="IndexLink"/>
            <w:rFonts w:eastAsia="ＭＳ 明朝" w:cs="" w:ascii="Calibri" w:hAnsi="Calibri" w:asciiTheme="minorHAnsi" w:cstheme="minorBidi" w:eastAsiaTheme="minorEastAsia" w:hAnsiTheme="minorHAnsi"/>
            <w:sz w:val="24"/>
          </w:rPr>
          <w:tab/>
        </w:r>
        <w:r>
          <w:rPr>
            <w:rStyle w:val="IndexLink"/>
          </w:rPr>
          <w:t>The DSS Verifying Protocol</w:t>
        </w:r>
        <w:r>
          <w:rPr>
            <w:webHidden/>
          </w:rPr>
          <w:fldChar w:fldCharType="begin"/>
        </w:r>
        <w:r>
          <w:rPr>
            <w:webHidden/>
          </w:rPr>
          <w:instrText>PAGEREF _Toc482893816 \h</w:instrText>
        </w:r>
        <w:r>
          <w:rPr>
            <w:webHidden/>
          </w:rPr>
          <w:fldChar w:fldCharType="separate"/>
        </w:r>
        <w:r>
          <w:rPr>
            <w:rStyle w:val="IndexLink"/>
            <w:vanish w:val="false"/>
          </w:rPr>
          <w:tab/>
          <w:t>57</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17">
        <w:r>
          <w:rPr>
            <w:webHidden/>
            <w:rStyle w:val="IndexLink"/>
            <w14:scene3d>
              <w14:camera w14:prst="orthographicFront"/>
              <w14:lightRig w14:rig="threePt" w14:dir="t">
                <w14:rot w14:lat="0" w14:lon="0" w14:rev="0"/>
              </w14:lightRig>
            </w14:scene3d>
          </w:rPr>
          <w:t>5.1</w:t>
        </w:r>
        <w:r>
          <w:rPr>
            <w:rStyle w:val="IndexLink"/>
          </w:rPr>
          <w:t xml:space="preserve"> Element VerifyRequest</w:t>
        </w:r>
        <w:r>
          <w:rPr>
            <w:webHidden/>
          </w:rPr>
          <w:fldChar w:fldCharType="begin"/>
        </w:r>
        <w:r>
          <w:rPr>
            <w:webHidden/>
          </w:rPr>
          <w:instrText>PAGEREF _Toc482893817 \h</w:instrText>
        </w:r>
        <w:r>
          <w:rPr>
            <w:webHidden/>
          </w:rPr>
          <w:fldChar w:fldCharType="separate"/>
        </w:r>
        <w:r>
          <w:rPr>
            <w:rStyle w:val="IndexLink"/>
            <w:vanish w:val="false"/>
          </w:rPr>
          <w:tab/>
          <w:t>57</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18">
        <w:r>
          <w:rPr>
            <w:webHidden/>
            <w:rStyle w:val="IndexLink"/>
            <w14:scene3d>
              <w14:camera w14:prst="orthographicFront"/>
              <w14:lightRig w14:rig="threePt" w14:dir="t">
                <w14:rot w14:lat="0" w14:lon="0" w14:rev="0"/>
              </w14:lightRig>
            </w14:scene3d>
          </w:rPr>
          <w:t>5.1.1</w:t>
        </w:r>
        <w:r>
          <w:rPr>
            <w:rStyle w:val="IndexLink"/>
          </w:rPr>
          <w:t xml:space="preserve"> XML Syntax</w:t>
        </w:r>
        <w:r>
          <w:rPr>
            <w:webHidden/>
          </w:rPr>
          <w:fldChar w:fldCharType="begin"/>
        </w:r>
        <w:r>
          <w:rPr>
            <w:webHidden/>
          </w:rPr>
          <w:instrText>PAGEREF _Toc482893818 \h</w:instrText>
        </w:r>
        <w:r>
          <w:rPr>
            <w:webHidden/>
          </w:rPr>
          <w:fldChar w:fldCharType="separate"/>
        </w:r>
        <w:r>
          <w:rPr>
            <w:rStyle w:val="IndexLink"/>
            <w:vanish w:val="false"/>
          </w:rPr>
          <w:tab/>
          <w:t>57</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19">
        <w:r>
          <w:rPr>
            <w:webHidden/>
            <w:rStyle w:val="IndexLink"/>
            <w14:scene3d>
              <w14:camera w14:prst="orthographicFront"/>
              <w14:lightRig w14:rig="threePt" w14:dir="t">
                <w14:rot w14:lat="0" w14:lon="0" w14:rev="0"/>
              </w14:lightRig>
            </w14:scene3d>
          </w:rPr>
          <w:t>5.1.2</w:t>
        </w:r>
        <w:r>
          <w:rPr>
            <w:rStyle w:val="IndexLink"/>
          </w:rPr>
          <w:t xml:space="preserve"> JSON Syntax</w:t>
        </w:r>
        <w:r>
          <w:rPr>
            <w:webHidden/>
          </w:rPr>
          <w:fldChar w:fldCharType="begin"/>
        </w:r>
        <w:r>
          <w:rPr>
            <w:webHidden/>
          </w:rPr>
          <w:instrText>PAGEREF _Toc482893819 \h</w:instrText>
        </w:r>
        <w:r>
          <w:rPr>
            <w:webHidden/>
          </w:rPr>
          <w:fldChar w:fldCharType="separate"/>
        </w:r>
        <w:r>
          <w:rPr>
            <w:rStyle w:val="IndexLink"/>
            <w:vanish w:val="false"/>
          </w:rPr>
          <w:tab/>
          <w:t>57</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20">
        <w:r>
          <w:rPr>
            <w:webHidden/>
            <w:rStyle w:val="IndexLink"/>
            <w14:scene3d>
              <w14:camera w14:prst="orthographicFront"/>
              <w14:lightRig w14:rig="threePt" w14:dir="t">
                <w14:rot w14:lat="0" w14:lon="0" w14:rev="0"/>
              </w14:lightRig>
            </w14:scene3d>
          </w:rPr>
          <w:t>5.2</w:t>
        </w:r>
        <w:r>
          <w:rPr>
            <w:rStyle w:val="IndexLink"/>
          </w:rPr>
          <w:t xml:space="preserve"> Element VerifyResponse</w:t>
        </w:r>
        <w:r>
          <w:rPr>
            <w:webHidden/>
          </w:rPr>
          <w:fldChar w:fldCharType="begin"/>
        </w:r>
        <w:r>
          <w:rPr>
            <w:webHidden/>
          </w:rPr>
          <w:instrText>PAGEREF _Toc482893820 \h</w:instrText>
        </w:r>
        <w:r>
          <w:rPr>
            <w:webHidden/>
          </w:rPr>
          <w:fldChar w:fldCharType="separate"/>
        </w:r>
        <w:r>
          <w:rPr>
            <w:rStyle w:val="IndexLink"/>
            <w:vanish w:val="false"/>
          </w:rPr>
          <w:tab/>
          <w:t>58</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21">
        <w:r>
          <w:rPr>
            <w:webHidden/>
            <w:rStyle w:val="IndexLink"/>
            <w14:scene3d>
              <w14:camera w14:prst="orthographicFront"/>
              <w14:lightRig w14:rig="threePt" w14:dir="t">
                <w14:rot w14:lat="0" w14:lon="0" w14:rev="0"/>
              </w14:lightRig>
            </w14:scene3d>
          </w:rPr>
          <w:t>5.2.1</w:t>
        </w:r>
        <w:r>
          <w:rPr>
            <w:rStyle w:val="IndexLink"/>
          </w:rPr>
          <w:t xml:space="preserve"> JSON Syntax</w:t>
        </w:r>
        <w:r>
          <w:rPr>
            <w:webHidden/>
          </w:rPr>
          <w:fldChar w:fldCharType="begin"/>
        </w:r>
        <w:r>
          <w:rPr>
            <w:webHidden/>
          </w:rPr>
          <w:instrText>PAGEREF _Toc482893821 \h</w:instrText>
        </w:r>
        <w:r>
          <w:rPr>
            <w:webHidden/>
          </w:rPr>
          <w:fldChar w:fldCharType="separate"/>
        </w:r>
        <w:r>
          <w:rPr>
            <w:rStyle w:val="IndexLink"/>
            <w:vanish w:val="false"/>
          </w:rPr>
          <w:tab/>
          <w:t>58</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22">
        <w:r>
          <w:rPr>
            <w:webHidden/>
            <w:rStyle w:val="IndexLink"/>
            <w14:scene3d>
              <w14:camera w14:prst="orthographicFront"/>
              <w14:lightRig w14:rig="threePt" w14:dir="t">
                <w14:rot w14:lat="0" w14:lon="0" w14:rev="0"/>
              </w14:lightRig>
            </w14:scene3d>
          </w:rPr>
          <w:t>5.3</w:t>
        </w:r>
        <w:r>
          <w:rPr>
            <w:rStyle w:val="IndexLink"/>
          </w:rPr>
          <w:t xml:space="preserve"> Basic Processing for XML Signatures</w:t>
        </w:r>
        <w:r>
          <w:rPr>
            <w:webHidden/>
          </w:rPr>
          <w:fldChar w:fldCharType="begin"/>
        </w:r>
        <w:r>
          <w:rPr>
            <w:webHidden/>
          </w:rPr>
          <w:instrText>PAGEREF _Toc482893822 \h</w:instrText>
        </w:r>
        <w:r>
          <w:rPr>
            <w:webHidden/>
          </w:rPr>
          <w:fldChar w:fldCharType="separate"/>
        </w:r>
        <w:r>
          <w:rPr>
            <w:rStyle w:val="IndexLink"/>
            <w:vanish w:val="false"/>
          </w:rPr>
          <w:tab/>
          <w:t>58</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23">
        <w:r>
          <w:rPr>
            <w:webHidden/>
            <w:rStyle w:val="IndexLink"/>
            <w14:scene3d>
              <w14:camera w14:prst="orthographicFront"/>
              <w14:lightRig w14:rig="threePt" w14:dir="t">
                <w14:rot w14:lat="0" w14:lon="0" w14:rev="0"/>
              </w14:lightRig>
            </w14:scene3d>
          </w:rPr>
          <w:t>5.3.1</w:t>
        </w:r>
        <w:r>
          <w:rPr>
            <w:rStyle w:val="IndexLink"/>
          </w:rPr>
          <w:t xml:space="preserve"> Multi-Signature Verification</w:t>
        </w:r>
        <w:r>
          <w:rPr>
            <w:webHidden/>
          </w:rPr>
          <w:fldChar w:fldCharType="begin"/>
        </w:r>
        <w:r>
          <w:rPr>
            <w:webHidden/>
          </w:rPr>
          <w:instrText>PAGEREF _Toc482893823 \h</w:instrText>
        </w:r>
        <w:r>
          <w:rPr>
            <w:webHidden/>
          </w:rPr>
          <w:fldChar w:fldCharType="separate"/>
        </w:r>
        <w:r>
          <w:rPr>
            <w:rStyle w:val="IndexLink"/>
            <w:vanish w:val="false"/>
          </w:rPr>
          <w:tab/>
          <w:t>59</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24">
        <w:r>
          <w:rPr>
            <w:webHidden/>
            <w:rStyle w:val="IndexLink"/>
            <w14:scene3d>
              <w14:camera w14:prst="orthographicFront"/>
              <w14:lightRig w14:rig="threePt" w14:dir="t">
                <w14:rot w14:lat="0" w14:lon="0" w14:rev="0"/>
              </w14:lightRig>
            </w14:scene3d>
          </w:rPr>
          <w:t>5.3.2</w:t>
        </w:r>
        <w:r>
          <w:rPr>
            <w:rStyle w:val="IndexLink"/>
          </w:rPr>
          <w:t xml:space="preserve"> Signature Timestamp verification procedure</w:t>
        </w:r>
        <w:r>
          <w:rPr>
            <w:webHidden/>
          </w:rPr>
          <w:fldChar w:fldCharType="begin"/>
        </w:r>
        <w:r>
          <w:rPr>
            <w:webHidden/>
          </w:rPr>
          <w:instrText>PAGEREF _Toc482893824 \h</w:instrText>
        </w:r>
        <w:r>
          <w:rPr>
            <w:webHidden/>
          </w:rPr>
          <w:fldChar w:fldCharType="separate"/>
        </w:r>
        <w:r>
          <w:rPr>
            <w:rStyle w:val="IndexLink"/>
            <w:vanish w:val="false"/>
          </w:rPr>
          <w:tab/>
          <w:t>60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25">
        <w:r>
          <w:rPr>
            <w:webHidden/>
            <w:rStyle w:val="IndexLink"/>
            <w14:scene3d>
              <w14:camera w14:prst="orthographicFront"/>
              <w14:lightRig w14:rig="threePt" w14:dir="t">
                <w14:rot w14:lat="0" w14:lon="0" w14:rev="0"/>
              </w14:lightRig>
            </w14:scene3d>
          </w:rPr>
          <w:t>5.3.2.1</w:t>
        </w:r>
        <w:r>
          <w:rPr>
            <w:rStyle w:val="IndexLink"/>
          </w:rPr>
          <w:t xml:space="preserve"> Processing for RFC 3161 Timestamp tokens on CMS Signatures.</w:t>
        </w:r>
        <w:r>
          <w:rPr>
            <w:webHidden/>
          </w:rPr>
          <w:fldChar w:fldCharType="begin"/>
        </w:r>
        <w:r>
          <w:rPr>
            <w:webHidden/>
          </w:rPr>
          <w:instrText>PAGEREF _Toc482893825 \h</w:instrText>
        </w:r>
        <w:r>
          <w:rPr>
            <w:webHidden/>
          </w:rPr>
          <w:fldChar w:fldCharType="separate"/>
        </w:r>
        <w:r>
          <w:rPr>
            <w:rStyle w:val="IndexLink"/>
            <w:vanish w:val="false"/>
          </w:rPr>
          <w:tab/>
          <w:t>60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26">
        <w:r>
          <w:rPr>
            <w:webHidden/>
            <w:rStyle w:val="IndexLink"/>
            <w14:scene3d>
              <w14:camera w14:prst="orthographicFront"/>
              <w14:lightRig w14:rig="threePt" w14:dir="t">
                <w14:rot w14:lat="0" w14:lon="0" w14:rev="0"/>
              </w14:lightRig>
            </w14:scene3d>
          </w:rPr>
          <w:t>5.3.2.2</w:t>
        </w:r>
        <w:r>
          <w:rPr>
            <w:rStyle w:val="IndexLink"/>
          </w:rPr>
          <w:t xml:space="preserve"> Processing for XML timestamp tokens on XML signatures</w:t>
        </w:r>
        <w:r>
          <w:rPr>
            <w:webHidden/>
          </w:rPr>
          <w:fldChar w:fldCharType="begin"/>
        </w:r>
        <w:r>
          <w:rPr>
            <w:webHidden/>
          </w:rPr>
          <w:instrText>PAGEREF _Toc482893826 \h</w:instrText>
        </w:r>
        <w:r>
          <w:rPr>
            <w:webHidden/>
          </w:rPr>
          <w:fldChar w:fldCharType="separate"/>
        </w:r>
        <w:r>
          <w:rPr>
            <w:rStyle w:val="IndexLink"/>
            <w:vanish w:val="false"/>
          </w:rPr>
          <w:tab/>
          <w:t>60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27">
        <w:r>
          <w:rPr>
            <w:webHidden/>
            <w:rStyle w:val="IndexLink"/>
            <w14:scene3d>
              <w14:camera w14:prst="orthographicFront"/>
              <w14:lightRig w14:rig="threePt" w14:dir="t">
                <w14:rot w14:lat="0" w14:lon="0" w14:rev="0"/>
              </w14:lightRig>
            </w14:scene3d>
          </w:rPr>
          <w:t>5.3.2.3</w:t>
        </w:r>
        <w:r>
          <w:rPr>
            <w:rStyle w:val="IndexLink"/>
          </w:rPr>
          <w:t xml:space="preserve"> Processing for RFC 3161 timestamp tokens on XML Signatures</w:t>
        </w:r>
        <w:r>
          <w:rPr>
            <w:webHidden/>
          </w:rPr>
          <w:fldChar w:fldCharType="begin"/>
        </w:r>
        <w:r>
          <w:rPr>
            <w:webHidden/>
          </w:rPr>
          <w:instrText>PAGEREF _Toc482893827 \h</w:instrText>
        </w:r>
        <w:r>
          <w:rPr>
            <w:webHidden/>
          </w:rPr>
          <w:fldChar w:fldCharType="separate"/>
        </w:r>
        <w:r>
          <w:rPr>
            <w:rStyle w:val="IndexLink"/>
            <w:vanish w:val="false"/>
          </w:rPr>
          <w:tab/>
          <w:t>61</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28">
        <w:r>
          <w:rPr>
            <w:webHidden/>
            <w:rStyle w:val="IndexLink"/>
            <w14:scene3d>
              <w14:camera w14:prst="orthographicFront"/>
              <w14:lightRig w14:rig="threePt" w14:dir="t">
                <w14:rot w14:lat="0" w14:lon="0" w14:rev="0"/>
              </w14:lightRig>
            </w14:scene3d>
          </w:rPr>
          <w:t>5.4</w:t>
        </w:r>
        <w:r>
          <w:rPr>
            <w:rStyle w:val="IndexLink"/>
          </w:rPr>
          <w:t xml:space="preserve"> Basic Processing for CMS Signatures</w:t>
        </w:r>
        <w:r>
          <w:rPr>
            <w:webHidden/>
          </w:rPr>
          <w:fldChar w:fldCharType="begin"/>
        </w:r>
        <w:r>
          <w:rPr>
            <w:webHidden/>
          </w:rPr>
          <w:instrText>PAGEREF _Toc482893828 \h</w:instrText>
        </w:r>
        <w:r>
          <w:rPr>
            <w:webHidden/>
          </w:rPr>
          <w:fldChar w:fldCharType="separate"/>
        </w:r>
        <w:r>
          <w:rPr>
            <w:rStyle w:val="IndexLink"/>
            <w:vanish w:val="false"/>
          </w:rPr>
          <w:tab/>
          <w:t>62</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29">
        <w:r>
          <w:rPr>
            <w:webHidden/>
            <w:rStyle w:val="IndexLink"/>
            <w14:scene3d>
              <w14:camera w14:prst="orthographicFront"/>
              <w14:lightRig w14:rig="threePt" w14:dir="t">
                <w14:rot w14:lat="0" w14:lon="0" w14:rev="0"/>
              </w14:lightRig>
            </w14:scene3d>
          </w:rPr>
          <w:t>5.5</w:t>
        </w:r>
        <w:r>
          <w:rPr>
            <w:rStyle w:val="IndexLink"/>
          </w:rPr>
          <w:t xml:space="preserve"> Optional Inputs and Outputs</w:t>
        </w:r>
        <w:r>
          <w:rPr>
            <w:webHidden/>
          </w:rPr>
          <w:fldChar w:fldCharType="begin"/>
        </w:r>
        <w:r>
          <w:rPr>
            <w:webHidden/>
          </w:rPr>
          <w:instrText>PAGEREF _Toc482893829 \h</w:instrText>
        </w:r>
        <w:r>
          <w:rPr>
            <w:webHidden/>
          </w:rPr>
          <w:fldChar w:fldCharType="separate"/>
        </w:r>
        <w:r>
          <w:rPr>
            <w:rStyle w:val="IndexLink"/>
            <w:vanish w:val="false"/>
          </w:rPr>
          <w:tab/>
          <w:t>62</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30">
        <w:r>
          <w:rPr>
            <w:webHidden/>
            <w:rStyle w:val="IndexLink"/>
            <w14:scene3d>
              <w14:camera w14:prst="orthographicFront"/>
              <w14:lightRig w14:rig="threePt" w14:dir="t">
                <w14:rot w14:lat="0" w14:lon="0" w14:rev="0"/>
              </w14:lightRig>
            </w14:scene3d>
          </w:rPr>
          <w:t>5.5.1</w:t>
        </w:r>
        <w:r>
          <w:rPr>
            <w:rStyle w:val="IndexLink"/>
          </w:rPr>
          <w:t xml:space="preserve"> Optional Input VerifyManifests and Output VerifyManifestResults</w:t>
        </w:r>
        <w:r>
          <w:rPr>
            <w:webHidden/>
          </w:rPr>
          <w:fldChar w:fldCharType="begin"/>
        </w:r>
        <w:r>
          <w:rPr>
            <w:webHidden/>
          </w:rPr>
          <w:instrText>PAGEREF _Toc482893830 \h</w:instrText>
        </w:r>
        <w:r>
          <w:rPr>
            <w:webHidden/>
          </w:rPr>
          <w:fldChar w:fldCharType="separate"/>
        </w:r>
        <w:r>
          <w:rPr>
            <w:rStyle w:val="IndexLink"/>
            <w:vanish w:val="false"/>
          </w:rPr>
          <w:tab/>
          <w:t>62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31">
        <w:r>
          <w:rPr>
            <w:webHidden/>
            <w:rStyle w:val="IndexLink"/>
            <w14:scene3d>
              <w14:camera w14:prst="orthographicFront"/>
              <w14:lightRig w14:rig="threePt" w14:dir="t">
                <w14:rot w14:lat="0" w14:lon="0" w14:rev="0"/>
              </w14:lightRig>
            </w14:scene3d>
          </w:rPr>
          <w:t>5.5.1.1</w:t>
        </w:r>
        <w:r>
          <w:rPr>
            <w:rStyle w:val="IndexLink"/>
          </w:rPr>
          <w:t xml:space="preserve"> XML Syntax</w:t>
        </w:r>
        <w:r>
          <w:rPr>
            <w:webHidden/>
          </w:rPr>
          <w:fldChar w:fldCharType="begin"/>
        </w:r>
        <w:r>
          <w:rPr>
            <w:webHidden/>
          </w:rPr>
          <w:instrText>PAGEREF _Toc482893831 \h</w:instrText>
        </w:r>
        <w:r>
          <w:rPr>
            <w:webHidden/>
          </w:rPr>
          <w:fldChar w:fldCharType="separate"/>
        </w:r>
        <w:r>
          <w:rPr>
            <w:rStyle w:val="IndexLink"/>
            <w:vanish w:val="false"/>
          </w:rPr>
          <w:tab/>
          <w:t>62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32">
        <w:r>
          <w:rPr>
            <w:webHidden/>
            <w:rStyle w:val="IndexLink"/>
            <w14:scene3d>
              <w14:camera w14:prst="orthographicFront"/>
              <w14:lightRig w14:rig="threePt" w14:dir="t">
                <w14:rot w14:lat="0" w14:lon="0" w14:rev="0"/>
              </w14:lightRig>
            </w14:scene3d>
          </w:rPr>
          <w:t>5.5.1.2</w:t>
        </w:r>
        <w:r>
          <w:rPr>
            <w:rStyle w:val="IndexLink"/>
          </w:rPr>
          <w:t xml:space="preserve"> JSON Syntax</w:t>
        </w:r>
        <w:r>
          <w:rPr>
            <w:webHidden/>
          </w:rPr>
          <w:fldChar w:fldCharType="begin"/>
        </w:r>
        <w:r>
          <w:rPr>
            <w:webHidden/>
          </w:rPr>
          <w:instrText>PAGEREF _Toc482893832 \h</w:instrText>
        </w:r>
        <w:r>
          <w:rPr>
            <w:webHidden/>
          </w:rPr>
          <w:fldChar w:fldCharType="separate"/>
        </w:r>
        <w:r>
          <w:rPr>
            <w:rStyle w:val="IndexLink"/>
            <w:vanish w:val="false"/>
          </w:rPr>
          <w:tab/>
          <w:t>63</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33">
        <w:r>
          <w:rPr>
            <w:webHidden/>
            <w:rStyle w:val="IndexLink"/>
            <w14:scene3d>
              <w14:camera w14:prst="orthographicFront"/>
              <w14:lightRig w14:rig="threePt" w14:dir="t">
                <w14:rot w14:lat="0" w14:lon="0" w14:rev="0"/>
              </w14:lightRig>
            </w14:scene3d>
          </w:rPr>
          <w:t>5.5.2</w:t>
        </w:r>
        <w:r>
          <w:rPr>
            <w:rStyle w:val="IndexLink"/>
          </w:rPr>
          <w:t xml:space="preserve"> Optional Input UseVerificationTime</w:t>
        </w:r>
        <w:r>
          <w:rPr>
            <w:webHidden/>
          </w:rPr>
          <w:fldChar w:fldCharType="begin"/>
        </w:r>
        <w:r>
          <w:rPr>
            <w:webHidden/>
          </w:rPr>
          <w:instrText>PAGEREF _Toc482893833 \h</w:instrText>
        </w:r>
        <w:r>
          <w:rPr>
            <w:webHidden/>
          </w:rPr>
          <w:fldChar w:fldCharType="separate"/>
        </w:r>
        <w:r>
          <w:rPr>
            <w:rStyle w:val="IndexLink"/>
            <w:vanish w:val="false"/>
          </w:rPr>
          <w:tab/>
          <w:t>63</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34">
        <w:r>
          <w:rPr>
            <w:webHidden/>
            <w:rStyle w:val="IndexLink"/>
            <w14:scene3d>
              <w14:camera w14:prst="orthographicFront"/>
              <w14:lightRig w14:rig="threePt" w14:dir="t">
                <w14:rot w14:lat="0" w14:lon="0" w14:rev="0"/>
              </w14:lightRig>
            </w14:scene3d>
          </w:rPr>
          <w:t>5.5.2.1</w:t>
        </w:r>
        <w:r>
          <w:rPr>
            <w:rStyle w:val="IndexLink"/>
          </w:rPr>
          <w:t xml:space="preserve"> XML Syntax</w:t>
        </w:r>
        <w:r>
          <w:rPr>
            <w:webHidden/>
          </w:rPr>
          <w:fldChar w:fldCharType="begin"/>
        </w:r>
        <w:r>
          <w:rPr>
            <w:webHidden/>
          </w:rPr>
          <w:instrText>PAGEREF _Toc482893834 \h</w:instrText>
        </w:r>
        <w:r>
          <w:rPr>
            <w:webHidden/>
          </w:rPr>
          <w:fldChar w:fldCharType="separate"/>
        </w:r>
        <w:r>
          <w:rPr>
            <w:rStyle w:val="IndexLink"/>
            <w:vanish w:val="false"/>
          </w:rPr>
          <w:tab/>
          <w:t>63</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35">
        <w:r>
          <w:rPr>
            <w:webHidden/>
            <w:rStyle w:val="IndexLink"/>
            <w14:scene3d>
              <w14:camera w14:prst="orthographicFront"/>
              <w14:lightRig w14:rig="threePt" w14:dir="t">
                <w14:rot w14:lat="0" w14:lon="0" w14:rev="0"/>
              </w14:lightRig>
            </w14:scene3d>
          </w:rPr>
          <w:t>5.5.2.2</w:t>
        </w:r>
        <w:r>
          <w:rPr>
            <w:rStyle w:val="IndexLink"/>
          </w:rPr>
          <w:t xml:space="preserve"> JSON Syntax</w:t>
        </w:r>
        <w:r>
          <w:rPr>
            <w:webHidden/>
          </w:rPr>
          <w:fldChar w:fldCharType="begin"/>
        </w:r>
        <w:r>
          <w:rPr>
            <w:webHidden/>
          </w:rPr>
          <w:instrText>PAGEREF _Toc482893835 \h</w:instrText>
        </w:r>
        <w:r>
          <w:rPr>
            <w:webHidden/>
          </w:rPr>
          <w:fldChar w:fldCharType="separate"/>
        </w:r>
        <w:r>
          <w:rPr>
            <w:rStyle w:val="IndexLink"/>
            <w:vanish w:val="false"/>
          </w:rPr>
          <w:tab/>
          <w:t>64</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36">
        <w:r>
          <w:rPr>
            <w:webHidden/>
            <w:rStyle w:val="IndexLink"/>
            <w14:scene3d>
              <w14:camera w14:prst="orthographicFront"/>
              <w14:lightRig w14:rig="threePt" w14:dir="t">
                <w14:rot w14:lat="0" w14:lon="0" w14:rev="0"/>
              </w14:lightRig>
            </w14:scene3d>
          </w:rPr>
          <w:t>5.5.3</w:t>
        </w:r>
        <w:r>
          <w:rPr>
            <w:rStyle w:val="IndexLink"/>
          </w:rPr>
          <w:t xml:space="preserve"> Optional Input/Output ReturnVerificationTimeInfo / VerificationTimeInfo</w:t>
        </w:r>
        <w:r>
          <w:rPr>
            <w:webHidden/>
          </w:rPr>
          <w:fldChar w:fldCharType="begin"/>
        </w:r>
        <w:r>
          <w:rPr>
            <w:webHidden/>
          </w:rPr>
          <w:instrText>PAGEREF _Toc482893836 \h</w:instrText>
        </w:r>
        <w:r>
          <w:rPr>
            <w:webHidden/>
          </w:rPr>
          <w:fldChar w:fldCharType="separate"/>
        </w:r>
        <w:r>
          <w:rPr>
            <w:rStyle w:val="IndexLink"/>
            <w:vanish w:val="false"/>
          </w:rPr>
          <w:tab/>
          <w:t>64</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37">
        <w:r>
          <w:rPr>
            <w:webHidden/>
            <w:rStyle w:val="IndexLink"/>
            <w14:scene3d>
              <w14:camera w14:prst="orthographicFront"/>
              <w14:lightRig w14:rig="threePt" w14:dir="t">
                <w14:rot w14:lat="0" w14:lon="0" w14:rev="0"/>
              </w14:lightRig>
            </w14:scene3d>
          </w:rPr>
          <w:t>5.5.3.1</w:t>
        </w:r>
        <w:r>
          <w:rPr>
            <w:rStyle w:val="IndexLink"/>
          </w:rPr>
          <w:t xml:space="preserve"> XML Syntax</w:t>
        </w:r>
        <w:r>
          <w:rPr>
            <w:webHidden/>
          </w:rPr>
          <w:fldChar w:fldCharType="begin"/>
        </w:r>
        <w:r>
          <w:rPr>
            <w:webHidden/>
          </w:rPr>
          <w:instrText>PAGEREF _Toc482893837 \h</w:instrText>
        </w:r>
        <w:r>
          <w:rPr>
            <w:webHidden/>
          </w:rPr>
          <w:fldChar w:fldCharType="separate"/>
        </w:r>
        <w:r>
          <w:rPr>
            <w:rStyle w:val="IndexLink"/>
            <w:vanish w:val="false"/>
          </w:rPr>
          <w:tab/>
          <w:t>65</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38">
        <w:r>
          <w:rPr>
            <w:webHidden/>
            <w:rStyle w:val="IndexLink"/>
            <w14:scene3d>
              <w14:camera w14:prst="orthographicFront"/>
              <w14:lightRig w14:rig="threePt" w14:dir="t">
                <w14:rot w14:lat="0" w14:lon="0" w14:rev="0"/>
              </w14:lightRig>
            </w14:scene3d>
          </w:rPr>
          <w:t>5.5.3.2</w:t>
        </w:r>
        <w:r>
          <w:rPr>
            <w:rStyle w:val="IndexLink"/>
          </w:rPr>
          <w:t xml:space="preserve"> JSON Syntax</w:t>
        </w:r>
        <w:r>
          <w:rPr>
            <w:webHidden/>
          </w:rPr>
          <w:fldChar w:fldCharType="begin"/>
        </w:r>
        <w:r>
          <w:rPr>
            <w:webHidden/>
          </w:rPr>
          <w:instrText>PAGEREF _Toc482893838 \h</w:instrText>
        </w:r>
        <w:r>
          <w:rPr>
            <w:webHidden/>
          </w:rPr>
          <w:fldChar w:fldCharType="separate"/>
        </w:r>
        <w:r>
          <w:rPr>
            <w:rStyle w:val="IndexLink"/>
            <w:vanish w:val="false"/>
          </w:rPr>
          <w:tab/>
          <w:t>65</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39">
        <w:r>
          <w:rPr>
            <w:webHidden/>
            <w:rStyle w:val="IndexLink"/>
            <w14:scene3d>
              <w14:camera w14:prst="orthographicFront"/>
              <w14:lightRig w14:rig="threePt" w14:dir="t">
                <w14:rot w14:lat="0" w14:lon="0" w14:rev="0"/>
              </w14:lightRig>
            </w14:scene3d>
          </w:rPr>
          <w:t>5.5.4</w:t>
        </w:r>
        <w:r>
          <w:rPr>
            <w:rStyle w:val="IndexLink"/>
          </w:rPr>
          <w:t xml:space="preserve"> Optional Input AdditionalKeyInfo</w:t>
        </w:r>
        <w:r>
          <w:rPr>
            <w:webHidden/>
          </w:rPr>
          <w:fldChar w:fldCharType="begin"/>
        </w:r>
        <w:r>
          <w:rPr>
            <w:webHidden/>
          </w:rPr>
          <w:instrText>PAGEREF _Toc482893839 \h</w:instrText>
        </w:r>
        <w:r>
          <w:rPr>
            <w:webHidden/>
          </w:rPr>
          <w:fldChar w:fldCharType="separate"/>
        </w:r>
        <w:r>
          <w:rPr>
            <w:rStyle w:val="IndexLink"/>
            <w:vanish w:val="false"/>
          </w:rPr>
          <w:tab/>
          <w:t>66</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40">
        <w:r>
          <w:rPr>
            <w:webHidden/>
            <w:rStyle w:val="IndexLink"/>
            <w14:scene3d>
              <w14:camera w14:prst="orthographicFront"/>
              <w14:lightRig w14:rig="threePt" w14:dir="t">
                <w14:rot w14:lat="0" w14:lon="0" w14:rev="0"/>
              </w14:lightRig>
            </w14:scene3d>
          </w:rPr>
          <w:t>5.5.4.1</w:t>
        </w:r>
        <w:r>
          <w:rPr>
            <w:rStyle w:val="IndexLink"/>
          </w:rPr>
          <w:t xml:space="preserve"> XML Syntax</w:t>
        </w:r>
        <w:r>
          <w:rPr>
            <w:webHidden/>
          </w:rPr>
          <w:fldChar w:fldCharType="begin"/>
        </w:r>
        <w:r>
          <w:rPr>
            <w:webHidden/>
          </w:rPr>
          <w:instrText>PAGEREF _Toc482893840 \h</w:instrText>
        </w:r>
        <w:r>
          <w:rPr>
            <w:webHidden/>
          </w:rPr>
          <w:fldChar w:fldCharType="separate"/>
        </w:r>
        <w:r>
          <w:rPr>
            <w:rStyle w:val="IndexLink"/>
            <w:vanish w:val="false"/>
          </w:rPr>
          <w:tab/>
          <w:t>66</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41">
        <w:r>
          <w:rPr>
            <w:webHidden/>
            <w:rStyle w:val="IndexLink"/>
            <w14:scene3d>
              <w14:camera w14:prst="orthographicFront"/>
              <w14:lightRig w14:rig="threePt" w14:dir="t">
                <w14:rot w14:lat="0" w14:lon="0" w14:rev="0"/>
              </w14:lightRig>
            </w14:scene3d>
          </w:rPr>
          <w:t>5.5.4.2</w:t>
        </w:r>
        <w:r>
          <w:rPr>
            <w:rStyle w:val="IndexLink"/>
          </w:rPr>
          <w:t xml:space="preserve"> JSON Syntax</w:t>
        </w:r>
        <w:r>
          <w:rPr>
            <w:webHidden/>
          </w:rPr>
          <w:fldChar w:fldCharType="begin"/>
        </w:r>
        <w:r>
          <w:rPr>
            <w:webHidden/>
          </w:rPr>
          <w:instrText>PAGEREF _Toc482893841 \h</w:instrText>
        </w:r>
        <w:r>
          <w:rPr>
            <w:webHidden/>
          </w:rPr>
          <w:fldChar w:fldCharType="separate"/>
        </w:r>
        <w:r>
          <w:rPr>
            <w:rStyle w:val="IndexLink"/>
            <w:vanish w:val="false"/>
          </w:rPr>
          <w:tab/>
          <w:t>66</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42">
        <w:r>
          <w:rPr>
            <w:webHidden/>
            <w:rStyle w:val="IndexLink"/>
            <w14:scene3d>
              <w14:camera w14:prst="orthographicFront"/>
              <w14:lightRig w14:rig="threePt" w14:dir="t">
                <w14:rot w14:lat="0" w14:lon="0" w14:rev="0"/>
              </w14:lightRig>
            </w14:scene3d>
          </w:rPr>
          <w:t>5.5.5</w:t>
        </w:r>
        <w:r>
          <w:rPr>
            <w:rStyle w:val="IndexLink"/>
          </w:rPr>
          <w:t xml:space="preserve"> Optional Input ReturnProcessingDetails and Output ProcessingDetails</w:t>
        </w:r>
        <w:r>
          <w:rPr>
            <w:webHidden/>
          </w:rPr>
          <w:fldChar w:fldCharType="begin"/>
        </w:r>
        <w:r>
          <w:rPr>
            <w:webHidden/>
          </w:rPr>
          <w:instrText>PAGEREF _Toc482893842 \h</w:instrText>
        </w:r>
        <w:r>
          <w:rPr>
            <w:webHidden/>
          </w:rPr>
          <w:fldChar w:fldCharType="separate"/>
        </w:r>
        <w:r>
          <w:rPr>
            <w:rStyle w:val="IndexLink"/>
            <w:vanish w:val="false"/>
          </w:rPr>
          <w:tab/>
          <w:t>66</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43">
        <w:r>
          <w:rPr>
            <w:webHidden/>
            <w:rStyle w:val="IndexLink"/>
            <w14:scene3d>
              <w14:camera w14:prst="orthographicFront"/>
              <w14:lightRig w14:rig="threePt" w14:dir="t">
                <w14:rot w14:lat="0" w14:lon="0" w14:rev="0"/>
              </w14:lightRig>
            </w14:scene3d>
          </w:rPr>
          <w:t>5.5.5.1</w:t>
        </w:r>
        <w:r>
          <w:rPr>
            <w:rStyle w:val="IndexLink"/>
          </w:rPr>
          <w:t xml:space="preserve"> XML Syntax</w:t>
        </w:r>
        <w:r>
          <w:rPr>
            <w:webHidden/>
          </w:rPr>
          <w:fldChar w:fldCharType="begin"/>
        </w:r>
        <w:r>
          <w:rPr>
            <w:webHidden/>
          </w:rPr>
          <w:instrText>PAGEREF _Toc482893843 \h</w:instrText>
        </w:r>
        <w:r>
          <w:rPr>
            <w:webHidden/>
          </w:rPr>
          <w:fldChar w:fldCharType="separate"/>
        </w:r>
        <w:r>
          <w:rPr>
            <w:rStyle w:val="IndexLink"/>
            <w:vanish w:val="false"/>
          </w:rPr>
          <w:tab/>
          <w:t>67</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44">
        <w:r>
          <w:rPr>
            <w:webHidden/>
            <w:rStyle w:val="IndexLink"/>
            <w14:scene3d>
              <w14:camera w14:prst="orthographicFront"/>
              <w14:lightRig w14:rig="threePt" w14:dir="t">
                <w14:rot w14:lat="0" w14:lon="0" w14:rev="0"/>
              </w14:lightRig>
            </w14:scene3d>
          </w:rPr>
          <w:t>5.5.5.2</w:t>
        </w:r>
        <w:r>
          <w:rPr>
            <w:rStyle w:val="IndexLink"/>
          </w:rPr>
          <w:t xml:space="preserve"> JSON Syntax</w:t>
        </w:r>
        <w:r>
          <w:rPr>
            <w:webHidden/>
          </w:rPr>
          <w:fldChar w:fldCharType="begin"/>
        </w:r>
        <w:r>
          <w:rPr>
            <w:webHidden/>
          </w:rPr>
          <w:instrText>PAGEREF _Toc482893844 \h</w:instrText>
        </w:r>
        <w:r>
          <w:rPr>
            <w:webHidden/>
          </w:rPr>
          <w:fldChar w:fldCharType="separate"/>
        </w:r>
        <w:r>
          <w:rPr>
            <w:rStyle w:val="IndexLink"/>
            <w:vanish w:val="false"/>
          </w:rPr>
          <w:tab/>
          <w:t>68</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45">
        <w:r>
          <w:rPr>
            <w:webHidden/>
            <w:rStyle w:val="IndexLink"/>
            <w14:scene3d>
              <w14:camera w14:prst="orthographicFront"/>
              <w14:lightRig w14:rig="threePt" w14:dir="t">
                <w14:rot w14:lat="0" w14:lon="0" w14:rev="0"/>
              </w14:lightRig>
            </w14:scene3d>
          </w:rPr>
          <w:t>5.5.6</w:t>
        </w:r>
        <w:r>
          <w:rPr>
            <w:rStyle w:val="IndexLink"/>
          </w:rPr>
          <w:t xml:space="preserve"> Optional Input ReturnSigningTimeInfo and Output SigningTimeInfo</w:t>
        </w:r>
        <w:r>
          <w:rPr>
            <w:webHidden/>
          </w:rPr>
          <w:fldChar w:fldCharType="begin"/>
        </w:r>
        <w:r>
          <w:rPr>
            <w:webHidden/>
          </w:rPr>
          <w:instrText>PAGEREF _Toc482893845 \h</w:instrText>
        </w:r>
        <w:r>
          <w:rPr>
            <w:webHidden/>
          </w:rPr>
          <w:fldChar w:fldCharType="separate"/>
        </w:r>
        <w:r>
          <w:rPr>
            <w:rStyle w:val="IndexLink"/>
            <w:vanish w:val="false"/>
          </w:rPr>
          <w:tab/>
          <w:t>68</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46">
        <w:r>
          <w:rPr>
            <w:webHidden/>
            <w:rStyle w:val="IndexLink"/>
            <w14:scene3d>
              <w14:camera w14:prst="orthographicFront"/>
              <w14:lightRig w14:rig="threePt" w14:dir="t">
                <w14:rot w14:lat="0" w14:lon="0" w14:rev="0"/>
              </w14:lightRig>
            </w14:scene3d>
          </w:rPr>
          <w:t>5.5.6.1</w:t>
        </w:r>
        <w:r>
          <w:rPr>
            <w:rStyle w:val="IndexLink"/>
          </w:rPr>
          <w:t xml:space="preserve"> XML Syntax</w:t>
        </w:r>
        <w:r>
          <w:rPr>
            <w:webHidden/>
          </w:rPr>
          <w:fldChar w:fldCharType="begin"/>
        </w:r>
        <w:r>
          <w:rPr>
            <w:webHidden/>
          </w:rPr>
          <w:instrText>PAGEREF _Toc482893846 \h</w:instrText>
        </w:r>
        <w:r>
          <w:rPr>
            <w:webHidden/>
          </w:rPr>
          <w:fldChar w:fldCharType="separate"/>
        </w:r>
        <w:r>
          <w:rPr>
            <w:rStyle w:val="IndexLink"/>
            <w:vanish w:val="false"/>
          </w:rPr>
          <w:tab/>
          <w:t>69</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47">
        <w:r>
          <w:rPr>
            <w:webHidden/>
            <w:rStyle w:val="IndexLink"/>
            <w14:scene3d>
              <w14:camera w14:prst="orthographicFront"/>
              <w14:lightRig w14:rig="threePt" w14:dir="t">
                <w14:rot w14:lat="0" w14:lon="0" w14:rev="0"/>
              </w14:lightRig>
            </w14:scene3d>
          </w:rPr>
          <w:t>5.5.6.2</w:t>
        </w:r>
        <w:r>
          <w:rPr>
            <w:rStyle w:val="IndexLink"/>
          </w:rPr>
          <w:t xml:space="preserve"> JSON Syntax</w:t>
        </w:r>
        <w:r>
          <w:rPr>
            <w:webHidden/>
          </w:rPr>
          <w:fldChar w:fldCharType="begin"/>
        </w:r>
        <w:r>
          <w:rPr>
            <w:webHidden/>
          </w:rPr>
          <w:instrText>PAGEREF _Toc482893847 \h</w:instrText>
        </w:r>
        <w:r>
          <w:rPr>
            <w:webHidden/>
          </w:rPr>
          <w:fldChar w:fldCharType="separate"/>
        </w:r>
        <w:r>
          <w:rPr>
            <w:rStyle w:val="IndexLink"/>
            <w:vanish w:val="false"/>
          </w:rPr>
          <w:tab/>
          <w:t>69</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48">
        <w:r>
          <w:rPr>
            <w:webHidden/>
            <w:rStyle w:val="IndexLink"/>
            <w14:scene3d>
              <w14:camera w14:prst="orthographicFront"/>
              <w14:lightRig w14:rig="threePt" w14:dir="t">
                <w14:rot w14:lat="0" w14:lon="0" w14:rev="0"/>
              </w14:lightRig>
            </w14:scene3d>
          </w:rPr>
          <w:t>5.5.7</w:t>
        </w:r>
        <w:r>
          <w:rPr>
            <w:rStyle w:val="IndexLink"/>
          </w:rPr>
          <w:t xml:space="preserve"> Optional Input ReturnSignerIdentity and Output SignerIdentity</w:t>
        </w:r>
        <w:r>
          <w:rPr>
            <w:webHidden/>
          </w:rPr>
          <w:fldChar w:fldCharType="begin"/>
        </w:r>
        <w:r>
          <w:rPr>
            <w:webHidden/>
          </w:rPr>
          <w:instrText>PAGEREF _Toc482893848 \h</w:instrText>
        </w:r>
        <w:r>
          <w:rPr>
            <w:webHidden/>
          </w:rPr>
          <w:fldChar w:fldCharType="separate"/>
        </w:r>
        <w:r>
          <w:rPr>
            <w:rStyle w:val="IndexLink"/>
            <w:vanish w:val="false"/>
          </w:rPr>
          <w:tab/>
          <w:t>70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49">
        <w:r>
          <w:rPr>
            <w:webHidden/>
            <w:rStyle w:val="IndexLink"/>
            <w14:scene3d>
              <w14:camera w14:prst="orthographicFront"/>
              <w14:lightRig w14:rig="threePt" w14:dir="t">
                <w14:rot w14:lat="0" w14:lon="0" w14:rev="0"/>
              </w14:lightRig>
            </w14:scene3d>
          </w:rPr>
          <w:t>5.5.7.1</w:t>
        </w:r>
        <w:r>
          <w:rPr>
            <w:rStyle w:val="IndexLink"/>
          </w:rPr>
          <w:t xml:space="preserve"> XML Syntax</w:t>
        </w:r>
        <w:r>
          <w:rPr>
            <w:webHidden/>
          </w:rPr>
          <w:fldChar w:fldCharType="begin"/>
        </w:r>
        <w:r>
          <w:rPr>
            <w:webHidden/>
          </w:rPr>
          <w:instrText>PAGEREF _Toc482893849 \h</w:instrText>
        </w:r>
        <w:r>
          <w:rPr>
            <w:webHidden/>
          </w:rPr>
          <w:fldChar w:fldCharType="separate"/>
        </w:r>
        <w:r>
          <w:rPr>
            <w:rStyle w:val="IndexLink"/>
            <w:vanish w:val="false"/>
          </w:rPr>
          <w:tab/>
          <w:t>70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50">
        <w:r>
          <w:rPr>
            <w:webHidden/>
            <w:rStyle w:val="IndexLink"/>
            <w14:scene3d>
              <w14:camera w14:prst="orthographicFront"/>
              <w14:lightRig w14:rig="threePt" w14:dir="t">
                <w14:rot w14:lat="0" w14:lon="0" w14:rev="0"/>
              </w14:lightRig>
            </w14:scene3d>
          </w:rPr>
          <w:t>5.5.7.2</w:t>
        </w:r>
        <w:r>
          <w:rPr>
            <w:rStyle w:val="IndexLink"/>
          </w:rPr>
          <w:t xml:space="preserve"> JSON Syntax</w:t>
        </w:r>
        <w:r>
          <w:rPr>
            <w:webHidden/>
          </w:rPr>
          <w:fldChar w:fldCharType="begin"/>
        </w:r>
        <w:r>
          <w:rPr>
            <w:webHidden/>
          </w:rPr>
          <w:instrText>PAGEREF _Toc482893850 \h</w:instrText>
        </w:r>
        <w:r>
          <w:rPr>
            <w:webHidden/>
          </w:rPr>
          <w:fldChar w:fldCharType="separate"/>
        </w:r>
        <w:r>
          <w:rPr>
            <w:rStyle w:val="IndexLink"/>
            <w:vanish w:val="false"/>
          </w:rPr>
          <w:tab/>
          <w:t>70</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51">
        <w:r>
          <w:rPr>
            <w:webHidden/>
            <w:rStyle w:val="IndexLink"/>
            <w14:scene3d>
              <w14:camera w14:prst="orthographicFront"/>
              <w14:lightRig w14:rig="threePt" w14:dir="t">
                <w14:rot w14:lat="0" w14:lon="0" w14:rev="0"/>
              </w14:lightRig>
            </w14:scene3d>
          </w:rPr>
          <w:t>5.5.8</w:t>
        </w:r>
        <w:r>
          <w:rPr>
            <w:rStyle w:val="IndexLink"/>
          </w:rPr>
          <w:t xml:space="preserve"> Optional Input ReturnUpdatedSignature and Outputs DocumentWithSignature, UpdatedSignature</w:t>
        </w:r>
        <w:r>
          <w:rPr>
            <w:webHidden/>
          </w:rPr>
          <w:fldChar w:fldCharType="begin"/>
        </w:r>
        <w:r>
          <w:rPr>
            <w:webHidden/>
          </w:rPr>
          <w:instrText>PAGEREF _Toc482893851 \h</w:instrText>
        </w:r>
        <w:r>
          <w:rPr>
            <w:webHidden/>
          </w:rPr>
          <w:fldChar w:fldCharType="separate"/>
        </w:r>
        <w:r>
          <w:rPr>
            <w:rStyle w:val="IndexLink"/>
            <w:vanish w:val="false"/>
          </w:rPr>
          <w:tab/>
          <w:t>70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52">
        <w:r>
          <w:rPr>
            <w:webHidden/>
            <w:rStyle w:val="IndexLink"/>
            <w14:scene3d>
              <w14:camera w14:prst="orthographicFront"/>
              <w14:lightRig w14:rig="threePt" w14:dir="t">
                <w14:rot w14:lat="0" w14:lon="0" w14:rev="0"/>
              </w14:lightRig>
            </w14:scene3d>
          </w:rPr>
          <w:t>5.5.8.1</w:t>
        </w:r>
        <w:r>
          <w:rPr>
            <w:rStyle w:val="IndexLink"/>
          </w:rPr>
          <w:t xml:space="preserve"> XML Syntax</w:t>
        </w:r>
        <w:r>
          <w:rPr>
            <w:webHidden/>
          </w:rPr>
          <w:fldChar w:fldCharType="begin"/>
        </w:r>
        <w:r>
          <w:rPr>
            <w:webHidden/>
          </w:rPr>
          <w:instrText>PAGEREF _Toc482893852 \h</w:instrText>
        </w:r>
        <w:r>
          <w:rPr>
            <w:webHidden/>
          </w:rPr>
          <w:fldChar w:fldCharType="separate"/>
        </w:r>
        <w:r>
          <w:rPr>
            <w:rStyle w:val="IndexLink"/>
            <w:vanish w:val="false"/>
          </w:rPr>
          <w:tab/>
          <w:t>71</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53">
        <w:r>
          <w:rPr>
            <w:webHidden/>
            <w:rStyle w:val="IndexLink"/>
            <w14:scene3d>
              <w14:camera w14:prst="orthographicFront"/>
              <w14:lightRig w14:rig="threePt" w14:dir="t">
                <w14:rot w14:lat="0" w14:lon="0" w14:rev="0"/>
              </w14:lightRig>
            </w14:scene3d>
          </w:rPr>
          <w:t>5.5.8.2</w:t>
        </w:r>
        <w:r>
          <w:rPr>
            <w:rStyle w:val="IndexLink"/>
          </w:rPr>
          <w:t xml:space="preserve"> JSON Syntax</w:t>
        </w:r>
        <w:r>
          <w:rPr>
            <w:webHidden/>
          </w:rPr>
          <w:fldChar w:fldCharType="begin"/>
        </w:r>
        <w:r>
          <w:rPr>
            <w:webHidden/>
          </w:rPr>
          <w:instrText>PAGEREF _Toc482893853 \h</w:instrText>
        </w:r>
        <w:r>
          <w:rPr>
            <w:webHidden/>
          </w:rPr>
          <w:fldChar w:fldCharType="separate"/>
        </w:r>
        <w:r>
          <w:rPr>
            <w:rStyle w:val="IndexLink"/>
            <w:vanish w:val="false"/>
          </w:rPr>
          <w:tab/>
          <w:t>72</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54">
        <w:r>
          <w:rPr>
            <w:webHidden/>
            <w:rStyle w:val="IndexLink"/>
            <w14:scene3d>
              <w14:camera w14:prst="orthographicFront"/>
              <w14:lightRig w14:rig="threePt" w14:dir="t">
                <w14:rot w14:lat="0" w14:lon="0" w14:rev="0"/>
              </w14:lightRig>
            </w14:scene3d>
          </w:rPr>
          <w:t>5.5.9</w:t>
        </w:r>
        <w:r>
          <w:rPr>
            <w:rStyle w:val="IndexLink"/>
          </w:rPr>
          <w:t xml:space="preserve"> Optional Input ReturnTransformedDocument and Output TransformedDocument</w:t>
        </w:r>
        <w:r>
          <w:rPr>
            <w:webHidden/>
          </w:rPr>
          <w:fldChar w:fldCharType="begin"/>
        </w:r>
        <w:r>
          <w:rPr>
            <w:webHidden/>
          </w:rPr>
          <w:instrText>PAGEREF _Toc482893854 \h</w:instrText>
        </w:r>
        <w:r>
          <w:rPr>
            <w:webHidden/>
          </w:rPr>
          <w:fldChar w:fldCharType="separate"/>
        </w:r>
        <w:r>
          <w:rPr>
            <w:rStyle w:val="IndexLink"/>
            <w:vanish w:val="false"/>
          </w:rPr>
          <w:tab/>
          <w:t>72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55">
        <w:r>
          <w:rPr>
            <w:webHidden/>
            <w:rStyle w:val="IndexLink"/>
            <w14:scene3d>
              <w14:camera w14:prst="orthographicFront"/>
              <w14:lightRig w14:rig="threePt" w14:dir="t">
                <w14:rot w14:lat="0" w14:lon="0" w14:rev="0"/>
              </w14:lightRig>
            </w14:scene3d>
          </w:rPr>
          <w:t>5.5.9.1</w:t>
        </w:r>
        <w:r>
          <w:rPr>
            <w:rStyle w:val="IndexLink"/>
          </w:rPr>
          <w:t xml:space="preserve"> XML Syntax</w:t>
        </w:r>
        <w:r>
          <w:rPr>
            <w:webHidden/>
          </w:rPr>
          <w:fldChar w:fldCharType="begin"/>
        </w:r>
        <w:r>
          <w:rPr>
            <w:webHidden/>
          </w:rPr>
          <w:instrText>PAGEREF _Toc482893855 \h</w:instrText>
        </w:r>
        <w:r>
          <w:rPr>
            <w:webHidden/>
          </w:rPr>
          <w:fldChar w:fldCharType="separate"/>
        </w:r>
        <w:r>
          <w:rPr>
            <w:rStyle w:val="IndexLink"/>
            <w:vanish w:val="false"/>
          </w:rPr>
          <w:tab/>
          <w:t>72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56">
        <w:r>
          <w:rPr>
            <w:webHidden/>
            <w:rStyle w:val="IndexLink"/>
            <w14:scene3d>
              <w14:camera w14:prst="orthographicFront"/>
              <w14:lightRig w14:rig="threePt" w14:dir="t">
                <w14:rot w14:lat="0" w14:lon="0" w14:rev="0"/>
              </w14:lightRig>
            </w14:scene3d>
          </w:rPr>
          <w:t>5.5.9.2</w:t>
        </w:r>
        <w:r>
          <w:rPr>
            <w:rStyle w:val="IndexLink"/>
          </w:rPr>
          <w:t xml:space="preserve"> JSON Syntax</w:t>
        </w:r>
        <w:r>
          <w:rPr>
            <w:webHidden/>
          </w:rPr>
          <w:fldChar w:fldCharType="begin"/>
        </w:r>
        <w:r>
          <w:rPr>
            <w:webHidden/>
          </w:rPr>
          <w:instrText>PAGEREF _Toc482893856 \h</w:instrText>
        </w:r>
        <w:r>
          <w:rPr>
            <w:webHidden/>
          </w:rPr>
          <w:fldChar w:fldCharType="separate"/>
        </w:r>
        <w:r>
          <w:rPr>
            <w:rStyle w:val="IndexLink"/>
            <w:vanish w:val="false"/>
          </w:rPr>
          <w:tab/>
          <w:t>73</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57">
        <w:r>
          <w:rPr>
            <w:webHidden/>
            <w:rStyle w:val="IndexLink"/>
            <w14:scene3d>
              <w14:camera w14:prst="orthographicFront"/>
              <w14:lightRig w14:rig="threePt" w14:dir="t">
                <w14:rot w14:lat="0" w14:lon="0" w14:rev="0"/>
              </w14:lightRig>
            </w14:scene3d>
          </w:rPr>
          <w:t>5.5.10</w:t>
        </w:r>
        <w:r>
          <w:rPr>
            <w:rStyle w:val="IndexLink"/>
          </w:rPr>
          <w:t xml:space="preserve"> Optional Input ReturnTimestampedSignature and Outputs DocumentWithSignature, TimestampedSignature</w:t>
        </w:r>
        <w:r>
          <w:rPr>
            <w:webHidden/>
          </w:rPr>
          <w:fldChar w:fldCharType="begin"/>
        </w:r>
        <w:r>
          <w:rPr>
            <w:webHidden/>
          </w:rPr>
          <w:instrText>PAGEREF _Toc482893857 \h</w:instrText>
        </w:r>
        <w:r>
          <w:rPr>
            <w:webHidden/>
          </w:rPr>
          <w:fldChar w:fldCharType="separate"/>
        </w:r>
        <w:r>
          <w:rPr>
            <w:rStyle w:val="IndexLink"/>
            <w:vanish w:val="false"/>
          </w:rPr>
          <w:tab/>
          <w:t>73</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58">
        <w:r>
          <w:rPr>
            <w:webHidden/>
            <w:rStyle w:val="IndexLink"/>
            <w14:scene3d>
              <w14:camera w14:prst="orthographicFront"/>
              <w14:lightRig w14:rig="threePt" w14:dir="t">
                <w14:rot w14:lat="0" w14:lon="0" w14:rev="0"/>
              </w14:lightRig>
            </w14:scene3d>
          </w:rPr>
          <w:t>5.5.10.1</w:t>
        </w:r>
        <w:r>
          <w:rPr>
            <w:rStyle w:val="IndexLink"/>
          </w:rPr>
          <w:t xml:space="preserve"> XML Syntax</w:t>
        </w:r>
        <w:r>
          <w:rPr>
            <w:webHidden/>
          </w:rPr>
          <w:fldChar w:fldCharType="begin"/>
        </w:r>
        <w:r>
          <w:rPr>
            <w:webHidden/>
          </w:rPr>
          <w:instrText>PAGEREF _Toc482893858 \h</w:instrText>
        </w:r>
        <w:r>
          <w:rPr>
            <w:webHidden/>
          </w:rPr>
          <w:fldChar w:fldCharType="separate"/>
        </w:r>
        <w:r>
          <w:rPr>
            <w:rStyle w:val="IndexLink"/>
            <w:vanish w:val="false"/>
          </w:rPr>
          <w:tab/>
          <w:t>74</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59">
        <w:r>
          <w:rPr>
            <w:webHidden/>
            <w:rStyle w:val="IndexLink"/>
            <w14:scene3d>
              <w14:camera w14:prst="orthographicFront"/>
              <w14:lightRig w14:rig="threePt" w14:dir="t">
                <w14:rot w14:lat="0" w14:lon="0" w14:rev="0"/>
              </w14:lightRig>
            </w14:scene3d>
          </w:rPr>
          <w:t>5.5.10.2</w:t>
        </w:r>
        <w:r>
          <w:rPr>
            <w:rStyle w:val="IndexLink"/>
          </w:rPr>
          <w:t xml:space="preserve"> JSON Syntax</w:t>
        </w:r>
        <w:r>
          <w:rPr>
            <w:webHidden/>
          </w:rPr>
          <w:fldChar w:fldCharType="begin"/>
        </w:r>
        <w:r>
          <w:rPr>
            <w:webHidden/>
          </w:rPr>
          <w:instrText>PAGEREF _Toc482893859 \h</w:instrText>
        </w:r>
        <w:r>
          <w:rPr>
            <w:webHidden/>
          </w:rPr>
          <w:fldChar w:fldCharType="separate"/>
        </w:r>
        <w:r>
          <w:rPr>
            <w:rStyle w:val="IndexLink"/>
            <w:vanish w:val="false"/>
          </w:rPr>
          <w:tab/>
          <w:t>74</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60">
        <w:r>
          <w:rPr>
            <w:webHidden/>
            <w:rStyle w:val="IndexLink"/>
            <w14:scene3d>
              <w14:camera w14:prst="orthographicFront"/>
              <w14:lightRig w14:rig="threePt" w14:dir="t">
                <w14:rot w14:lat="0" w14:lon="0" w14:rev="0"/>
              </w14:lightRig>
            </w14:scene3d>
          </w:rPr>
          <w:t>5.6</w:t>
        </w:r>
        <w:r>
          <w:rPr>
            <w:rStyle w:val="IndexLink"/>
          </w:rPr>
          <w:t xml:space="preserve"> OptionalInputsVerifyType</w:t>
        </w:r>
        <w:r>
          <w:rPr>
            <w:webHidden/>
          </w:rPr>
          <w:fldChar w:fldCharType="begin"/>
        </w:r>
        <w:r>
          <w:rPr>
            <w:webHidden/>
          </w:rPr>
          <w:instrText>PAGEREF _Toc482893860 \h</w:instrText>
        </w:r>
        <w:r>
          <w:rPr>
            <w:webHidden/>
          </w:rPr>
          <w:fldChar w:fldCharType="separate"/>
        </w:r>
        <w:r>
          <w:rPr>
            <w:rStyle w:val="IndexLink"/>
            <w:vanish w:val="false"/>
          </w:rPr>
          <w:tab/>
          <w:t>74</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61">
        <w:r>
          <w:rPr>
            <w:webHidden/>
            <w:rStyle w:val="IndexLink"/>
            <w14:scene3d>
              <w14:camera w14:prst="orthographicFront"/>
              <w14:lightRig w14:rig="threePt" w14:dir="t">
                <w14:rot w14:lat="0" w14:lon="0" w14:rev="0"/>
              </w14:lightRig>
            </w14:scene3d>
          </w:rPr>
          <w:t>5.6.1.1</w:t>
        </w:r>
        <w:r>
          <w:rPr>
            <w:rStyle w:val="IndexLink"/>
          </w:rPr>
          <w:t xml:space="preserve"> XML Syntax</w:t>
        </w:r>
        <w:r>
          <w:rPr>
            <w:webHidden/>
          </w:rPr>
          <w:fldChar w:fldCharType="begin"/>
        </w:r>
        <w:r>
          <w:rPr>
            <w:webHidden/>
          </w:rPr>
          <w:instrText>PAGEREF _Toc482893861 \h</w:instrText>
        </w:r>
        <w:r>
          <w:rPr>
            <w:webHidden/>
          </w:rPr>
          <w:fldChar w:fldCharType="separate"/>
        </w:r>
        <w:r>
          <w:rPr>
            <w:rStyle w:val="IndexLink"/>
            <w:vanish w:val="false"/>
          </w:rPr>
          <w:tab/>
          <w:t>75</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62">
        <w:r>
          <w:rPr>
            <w:webHidden/>
            <w:rStyle w:val="IndexLink"/>
            <w14:scene3d>
              <w14:camera w14:prst="orthographicFront"/>
              <w14:lightRig w14:rig="threePt" w14:dir="t">
                <w14:rot w14:lat="0" w14:lon="0" w14:rev="0"/>
              </w14:lightRig>
            </w14:scene3d>
          </w:rPr>
          <w:t>5.6.1.2</w:t>
        </w:r>
        <w:r>
          <w:rPr>
            <w:rStyle w:val="IndexLink"/>
          </w:rPr>
          <w:t xml:space="preserve"> JSON Syntax</w:t>
        </w:r>
        <w:r>
          <w:rPr>
            <w:webHidden/>
          </w:rPr>
          <w:fldChar w:fldCharType="begin"/>
        </w:r>
        <w:r>
          <w:rPr>
            <w:webHidden/>
          </w:rPr>
          <w:instrText>PAGEREF _Toc482893862 \h</w:instrText>
        </w:r>
        <w:r>
          <w:rPr>
            <w:webHidden/>
          </w:rPr>
          <w:fldChar w:fldCharType="separate"/>
        </w:r>
        <w:r>
          <w:rPr>
            <w:rStyle w:val="IndexLink"/>
            <w:vanish w:val="false"/>
          </w:rPr>
          <w:tab/>
          <w:t>75</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63">
        <w:r>
          <w:rPr>
            <w:webHidden/>
            <w:rStyle w:val="IndexLink"/>
            <w14:scene3d>
              <w14:camera w14:prst="orthographicFront"/>
              <w14:lightRig w14:rig="threePt" w14:dir="t">
                <w14:rot w14:lat="0" w14:lon="0" w14:rev="0"/>
              </w14:lightRig>
            </w14:scene3d>
          </w:rPr>
          <w:t>5.7</w:t>
        </w:r>
        <w:r>
          <w:rPr>
            <w:rStyle w:val="IndexLink"/>
          </w:rPr>
          <w:t xml:space="preserve"> OptionalOutputsVerifyType</w:t>
        </w:r>
        <w:r>
          <w:rPr>
            <w:webHidden/>
          </w:rPr>
          <w:fldChar w:fldCharType="begin"/>
        </w:r>
        <w:r>
          <w:rPr>
            <w:webHidden/>
          </w:rPr>
          <w:instrText>PAGEREF _Toc482893863 \h</w:instrText>
        </w:r>
        <w:r>
          <w:rPr>
            <w:webHidden/>
          </w:rPr>
          <w:fldChar w:fldCharType="separate"/>
        </w:r>
        <w:r>
          <w:rPr>
            <w:rStyle w:val="IndexLink"/>
            <w:vanish w:val="false"/>
          </w:rPr>
          <w:tab/>
          <w:t>76</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64">
        <w:r>
          <w:rPr>
            <w:webHidden/>
            <w:rStyle w:val="IndexLink"/>
            <w14:scene3d>
              <w14:camera w14:prst="orthographicFront"/>
              <w14:lightRig w14:rig="threePt" w14:dir="t">
                <w14:rot w14:lat="0" w14:lon="0" w14:rev="0"/>
              </w14:lightRig>
            </w14:scene3d>
          </w:rPr>
          <w:t>5.7.1.1</w:t>
        </w:r>
        <w:r>
          <w:rPr>
            <w:rStyle w:val="IndexLink"/>
          </w:rPr>
          <w:t xml:space="preserve"> XML Syntax</w:t>
        </w:r>
        <w:r>
          <w:rPr>
            <w:webHidden/>
          </w:rPr>
          <w:fldChar w:fldCharType="begin"/>
        </w:r>
        <w:r>
          <w:rPr>
            <w:webHidden/>
          </w:rPr>
          <w:instrText>PAGEREF _Toc482893864 \h</w:instrText>
        </w:r>
        <w:r>
          <w:rPr>
            <w:webHidden/>
          </w:rPr>
          <w:fldChar w:fldCharType="separate"/>
        </w:r>
        <w:r>
          <w:rPr>
            <w:rStyle w:val="IndexLink"/>
            <w:vanish w:val="false"/>
          </w:rPr>
          <w:tab/>
          <w:t>77</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65">
        <w:r>
          <w:rPr>
            <w:webHidden/>
            <w:rStyle w:val="IndexLink"/>
            <w14:scene3d>
              <w14:camera w14:prst="orthographicFront"/>
              <w14:lightRig w14:rig="threePt" w14:dir="t">
                <w14:rot w14:lat="0" w14:lon="0" w14:rev="0"/>
              </w14:lightRig>
            </w14:scene3d>
          </w:rPr>
          <w:t>5.7.1.2</w:t>
        </w:r>
        <w:r>
          <w:rPr>
            <w:rStyle w:val="IndexLink"/>
          </w:rPr>
          <w:t xml:space="preserve"> JSON Syntax</w:t>
        </w:r>
        <w:r>
          <w:rPr>
            <w:webHidden/>
          </w:rPr>
          <w:fldChar w:fldCharType="begin"/>
        </w:r>
        <w:r>
          <w:rPr>
            <w:webHidden/>
          </w:rPr>
          <w:instrText>PAGEREF _Toc482893865 \h</w:instrText>
        </w:r>
        <w:r>
          <w:rPr>
            <w:webHidden/>
          </w:rPr>
          <w:fldChar w:fldCharType="separate"/>
        </w:r>
        <w:r>
          <w:rPr>
            <w:rStyle w:val="IndexLink"/>
            <w:vanish w:val="false"/>
          </w:rPr>
          <w:tab/>
          <w:t>77</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866">
        <w:r>
          <w:rPr>
            <w:webHidden/>
            <w:rStyle w:val="IndexLink"/>
          </w:rPr>
          <w:t>6</w:t>
        </w:r>
        <w:r>
          <w:rPr>
            <w:rStyle w:val="IndexLink"/>
            <w:rFonts w:eastAsia="ＭＳ 明朝" w:cs="" w:ascii="Calibri" w:hAnsi="Calibri" w:asciiTheme="minorHAnsi" w:cstheme="minorBidi" w:eastAsiaTheme="minorEastAsia" w:hAnsiTheme="minorHAnsi"/>
            <w:sz w:val="24"/>
          </w:rPr>
          <w:tab/>
        </w:r>
        <w:r>
          <w:rPr>
            <w:rStyle w:val="IndexLink"/>
          </w:rPr>
          <w:t>DSS Core Elements</w:t>
        </w:r>
        <w:r>
          <w:rPr>
            <w:webHidden/>
          </w:rPr>
          <w:fldChar w:fldCharType="begin"/>
        </w:r>
        <w:r>
          <w:rPr>
            <w:webHidden/>
          </w:rPr>
          <w:instrText>PAGEREF _Toc482893866 \h</w:instrText>
        </w:r>
        <w:r>
          <w:rPr>
            <w:webHidden/>
          </w:rPr>
          <w:fldChar w:fldCharType="separate"/>
        </w:r>
        <w:r>
          <w:rPr>
            <w:rStyle w:val="IndexLink"/>
            <w:vanish w:val="false"/>
          </w:rPr>
          <w:tab/>
          <w:t>78</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67">
        <w:r>
          <w:rPr>
            <w:webHidden/>
            <w:rStyle w:val="IndexLink"/>
            <w14:scene3d>
              <w14:camera w14:prst="orthographicFront"/>
              <w14:lightRig w14:rig="threePt" w14:dir="t">
                <w14:rot w14:lat="0" w14:lon="0" w14:rev="0"/>
              </w14:lightRig>
            </w14:scene3d>
          </w:rPr>
          <w:t>6.1</w:t>
        </w:r>
        <w:r>
          <w:rPr>
            <w:rStyle w:val="IndexLink"/>
          </w:rPr>
          <w:t xml:space="preserve"> Element Timestamp</w:t>
        </w:r>
        <w:r>
          <w:rPr>
            <w:webHidden/>
          </w:rPr>
          <w:fldChar w:fldCharType="begin"/>
        </w:r>
        <w:r>
          <w:rPr>
            <w:webHidden/>
          </w:rPr>
          <w:instrText>PAGEREF _Toc482893867 \h</w:instrText>
        </w:r>
        <w:r>
          <w:rPr>
            <w:webHidden/>
          </w:rPr>
          <w:fldChar w:fldCharType="separate"/>
        </w:r>
        <w:r>
          <w:rPr>
            <w:rStyle w:val="IndexLink"/>
            <w:vanish w:val="false"/>
          </w:rPr>
          <w:tab/>
          <w:t>78</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68">
        <w:r>
          <w:rPr>
            <w:webHidden/>
            <w:rStyle w:val="IndexLink"/>
            <w14:scene3d>
              <w14:camera w14:prst="orthographicFront"/>
              <w14:lightRig w14:rig="threePt" w14:dir="t">
                <w14:rot w14:lat="0" w14:lon="0" w14:rev="0"/>
              </w14:lightRig>
            </w14:scene3d>
          </w:rPr>
          <w:t>6.1.1</w:t>
        </w:r>
        <w:r>
          <w:rPr>
            <w:rStyle w:val="IndexLink"/>
          </w:rPr>
          <w:t xml:space="preserve"> XML Timestamp Token</w:t>
        </w:r>
        <w:r>
          <w:rPr>
            <w:webHidden/>
          </w:rPr>
          <w:fldChar w:fldCharType="begin"/>
        </w:r>
        <w:r>
          <w:rPr>
            <w:webHidden/>
          </w:rPr>
          <w:instrText>PAGEREF _Toc482893868 \h</w:instrText>
        </w:r>
        <w:r>
          <w:rPr>
            <w:webHidden/>
          </w:rPr>
          <w:fldChar w:fldCharType="separate"/>
        </w:r>
        <w:r>
          <w:rPr>
            <w:rStyle w:val="IndexLink"/>
            <w:vanish w:val="false"/>
          </w:rPr>
          <w:tab/>
          <w:t>78</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69">
        <w:r>
          <w:rPr>
            <w:webHidden/>
            <w:rStyle w:val="IndexLink"/>
            <w14:scene3d>
              <w14:camera w14:prst="orthographicFront"/>
              <w14:lightRig w14:rig="threePt" w14:dir="t">
                <w14:rot w14:lat="0" w14:lon="0" w14:rev="0"/>
              </w14:lightRig>
            </w14:scene3d>
          </w:rPr>
          <w:t>6.1.2</w:t>
        </w:r>
        <w:r>
          <w:rPr>
            <w:rStyle w:val="IndexLink"/>
          </w:rPr>
          <w:t xml:space="preserve"> Element TstInfo</w:t>
        </w:r>
        <w:r>
          <w:rPr>
            <w:webHidden/>
          </w:rPr>
          <w:fldChar w:fldCharType="begin"/>
        </w:r>
        <w:r>
          <w:rPr>
            <w:webHidden/>
          </w:rPr>
          <w:instrText>PAGEREF _Toc482893869 \h</w:instrText>
        </w:r>
        <w:r>
          <w:rPr>
            <w:webHidden/>
          </w:rPr>
          <w:fldChar w:fldCharType="separate"/>
        </w:r>
        <w:r>
          <w:rPr>
            <w:rStyle w:val="IndexLink"/>
            <w:vanish w:val="false"/>
          </w:rPr>
          <w:tab/>
          <w:t>79</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70">
        <w:r>
          <w:rPr>
            <w:webHidden/>
            <w:rStyle w:val="IndexLink"/>
            <w14:scene3d>
              <w14:camera w14:prst="orthographicFront"/>
              <w14:lightRig w14:rig="threePt" w14:dir="t">
                <w14:rot w14:lat="0" w14:lon="0" w14:rev="0"/>
              </w14:lightRig>
            </w14:scene3d>
          </w:rPr>
          <w:t>6.1.2.1</w:t>
        </w:r>
        <w:r>
          <w:rPr>
            <w:rStyle w:val="IndexLink"/>
          </w:rPr>
          <w:t xml:space="preserve"> XML Syntax</w:t>
        </w:r>
        <w:r>
          <w:rPr>
            <w:webHidden/>
          </w:rPr>
          <w:fldChar w:fldCharType="begin"/>
        </w:r>
        <w:r>
          <w:rPr>
            <w:webHidden/>
          </w:rPr>
          <w:instrText>PAGEREF _Toc482893870 \h</w:instrText>
        </w:r>
        <w:r>
          <w:rPr>
            <w:webHidden/>
          </w:rPr>
          <w:fldChar w:fldCharType="separate"/>
        </w:r>
        <w:r>
          <w:rPr>
            <w:rStyle w:val="IndexLink"/>
            <w:vanish w:val="false"/>
          </w:rPr>
          <w:tab/>
          <w:t>79</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71">
        <w:r>
          <w:rPr>
            <w:webHidden/>
            <w:rStyle w:val="IndexLink"/>
            <w14:scene3d>
              <w14:camera w14:prst="orthographicFront"/>
              <w14:lightRig w14:rig="threePt" w14:dir="t">
                <w14:rot w14:lat="0" w14:lon="0" w14:rev="0"/>
              </w14:lightRig>
            </w14:scene3d>
          </w:rPr>
          <w:t>6.1.2.2</w:t>
        </w:r>
        <w:r>
          <w:rPr>
            <w:rStyle w:val="IndexLink"/>
          </w:rPr>
          <w:t xml:space="preserve"> JSON Syntax</w:t>
        </w:r>
        <w:r>
          <w:rPr>
            <w:webHidden/>
          </w:rPr>
          <w:fldChar w:fldCharType="begin"/>
        </w:r>
        <w:r>
          <w:rPr>
            <w:webHidden/>
          </w:rPr>
          <w:instrText>PAGEREF _Toc482893871 \h</w:instrText>
        </w:r>
        <w:r>
          <w:rPr>
            <w:webHidden/>
          </w:rPr>
          <w:fldChar w:fldCharType="separate"/>
        </w:r>
        <w:r>
          <w:rPr>
            <w:rStyle w:val="IndexLink"/>
            <w:vanish w:val="false"/>
          </w:rPr>
          <w:tab/>
          <w:t>79</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72">
        <w:r>
          <w:rPr>
            <w:webHidden/>
            <w:rStyle w:val="IndexLink"/>
            <w14:scene3d>
              <w14:camera w14:prst="orthographicFront"/>
              <w14:lightRig w14:rig="threePt" w14:dir="t">
                <w14:rot w14:lat="0" w14:lon="0" w14:rev="0"/>
              </w14:lightRig>
            </w14:scene3d>
          </w:rPr>
          <w:t>6.2</w:t>
        </w:r>
        <w:r>
          <w:rPr>
            <w:rStyle w:val="IndexLink"/>
          </w:rPr>
          <w:t xml:space="preserve"> Element RequesterIdentity</w:t>
        </w:r>
        <w:r>
          <w:rPr>
            <w:webHidden/>
          </w:rPr>
          <w:fldChar w:fldCharType="begin"/>
        </w:r>
        <w:r>
          <w:rPr>
            <w:webHidden/>
          </w:rPr>
          <w:instrText>PAGEREF _Toc482893872 \h</w:instrText>
        </w:r>
        <w:r>
          <w:rPr>
            <w:webHidden/>
          </w:rPr>
          <w:fldChar w:fldCharType="separate"/>
        </w:r>
        <w:r>
          <w:rPr>
            <w:rStyle w:val="IndexLink"/>
            <w:vanish w:val="false"/>
          </w:rPr>
          <w:tab/>
          <w:t>80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73">
        <w:r>
          <w:rPr>
            <w:webHidden/>
            <w:rStyle w:val="IndexLink"/>
            <w14:scene3d>
              <w14:camera w14:prst="orthographicFront"/>
              <w14:lightRig w14:rig="threePt" w14:dir="t">
                <w14:rot w14:lat="0" w14:lon="0" w14:rev="0"/>
              </w14:lightRig>
            </w14:scene3d>
          </w:rPr>
          <w:t>6.2.1.1</w:t>
        </w:r>
        <w:r>
          <w:rPr>
            <w:rStyle w:val="IndexLink"/>
          </w:rPr>
          <w:t xml:space="preserve"> XML Syntax</w:t>
        </w:r>
        <w:r>
          <w:rPr>
            <w:webHidden/>
          </w:rPr>
          <w:fldChar w:fldCharType="begin"/>
        </w:r>
        <w:r>
          <w:rPr>
            <w:webHidden/>
          </w:rPr>
          <w:instrText>PAGEREF _Toc482893873 \h</w:instrText>
        </w:r>
        <w:r>
          <w:rPr>
            <w:webHidden/>
          </w:rPr>
          <w:fldChar w:fldCharType="separate"/>
        </w:r>
        <w:r>
          <w:rPr>
            <w:rStyle w:val="IndexLink"/>
            <w:vanish w:val="false"/>
          </w:rPr>
          <w:tab/>
          <w:t>80</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74">
        <w:r>
          <w:rPr>
            <w:webHidden/>
            <w:rStyle w:val="IndexLink"/>
            <w14:scene3d>
              <w14:camera w14:prst="orthographicFront"/>
              <w14:lightRig w14:rig="threePt" w14:dir="t">
                <w14:rot w14:lat="0" w14:lon="0" w14:rev="0"/>
              </w14:lightRig>
            </w14:scene3d>
          </w:rPr>
          <w:t>6.2.1.2</w:t>
        </w:r>
        <w:r>
          <w:rPr>
            <w:rStyle w:val="IndexLink"/>
          </w:rPr>
          <w:t xml:space="preserve"> JSON Syntax</w:t>
        </w:r>
        <w:r>
          <w:rPr>
            <w:webHidden/>
          </w:rPr>
          <w:fldChar w:fldCharType="begin"/>
        </w:r>
        <w:r>
          <w:rPr>
            <w:webHidden/>
          </w:rPr>
          <w:instrText>PAGEREF _Toc482893874 \h</w:instrText>
        </w:r>
        <w:r>
          <w:rPr>
            <w:webHidden/>
          </w:rPr>
          <w:fldChar w:fldCharType="separate"/>
        </w:r>
        <w:r>
          <w:rPr>
            <w:rStyle w:val="IndexLink"/>
            <w:vanish w:val="false"/>
          </w:rPr>
          <w:tab/>
          <w:t>80</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875">
        <w:r>
          <w:rPr>
            <w:webHidden/>
            <w:rStyle w:val="IndexLink"/>
          </w:rPr>
          <w:t>7</w:t>
        </w:r>
        <w:r>
          <w:rPr>
            <w:rStyle w:val="IndexLink"/>
            <w:rFonts w:eastAsia="ＭＳ 明朝" w:cs="" w:ascii="Calibri" w:hAnsi="Calibri" w:asciiTheme="minorHAnsi" w:cstheme="minorBidi" w:eastAsiaTheme="minorEastAsia" w:hAnsiTheme="minorHAnsi"/>
            <w:sz w:val="24"/>
          </w:rPr>
          <w:tab/>
        </w:r>
        <w:r>
          <w:rPr>
            <w:rStyle w:val="IndexLink"/>
          </w:rPr>
          <w:t>DSS Core Bindings</w:t>
        </w:r>
        <w:r>
          <w:rPr>
            <w:webHidden/>
          </w:rPr>
          <w:fldChar w:fldCharType="begin"/>
        </w:r>
        <w:r>
          <w:rPr>
            <w:webHidden/>
          </w:rPr>
          <w:instrText>PAGEREF _Toc482893875 \h</w:instrText>
        </w:r>
        <w:r>
          <w:rPr>
            <w:webHidden/>
          </w:rPr>
          <w:fldChar w:fldCharType="separate"/>
        </w:r>
        <w:r>
          <w:rPr>
            <w:rStyle w:val="IndexLink"/>
            <w:vanish w:val="false"/>
          </w:rPr>
          <w:tab/>
          <w:t>81</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76">
        <w:r>
          <w:rPr>
            <w:webHidden/>
            <w:rStyle w:val="IndexLink"/>
            <w14:scene3d>
              <w14:camera w14:prst="orthographicFront"/>
              <w14:lightRig w14:rig="threePt" w14:dir="t">
                <w14:rot w14:lat="0" w14:lon="0" w14:rev="0"/>
              </w14:lightRig>
            </w14:scene3d>
          </w:rPr>
          <w:t>7.1</w:t>
        </w:r>
        <w:r>
          <w:rPr>
            <w:rStyle w:val="IndexLink"/>
          </w:rPr>
          <w:t xml:space="preserve"> HTTP POST Transport Binding</w:t>
        </w:r>
        <w:r>
          <w:rPr>
            <w:webHidden/>
          </w:rPr>
          <w:fldChar w:fldCharType="begin"/>
        </w:r>
        <w:r>
          <w:rPr>
            <w:webHidden/>
          </w:rPr>
          <w:instrText>PAGEREF _Toc482893876 \h</w:instrText>
        </w:r>
        <w:r>
          <w:rPr>
            <w:webHidden/>
          </w:rPr>
          <w:fldChar w:fldCharType="separate"/>
        </w:r>
        <w:r>
          <w:rPr>
            <w:rStyle w:val="IndexLink"/>
            <w:vanish w:val="false"/>
          </w:rPr>
          <w:tab/>
          <w:t>81</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77">
        <w:r>
          <w:rPr>
            <w:webHidden/>
            <w:rStyle w:val="IndexLink"/>
            <w14:scene3d>
              <w14:camera w14:prst="orthographicFront"/>
              <w14:lightRig w14:rig="threePt" w14:dir="t">
                <w14:rot w14:lat="0" w14:lon="0" w14:rev="0"/>
              </w14:lightRig>
            </w14:scene3d>
          </w:rPr>
          <w:t>7.2</w:t>
        </w:r>
        <w:r>
          <w:rPr>
            <w:rStyle w:val="IndexLink"/>
          </w:rPr>
          <w:t xml:space="preserve"> SOAP 1.2 Transport Binding</w:t>
        </w:r>
        <w:r>
          <w:rPr>
            <w:webHidden/>
          </w:rPr>
          <w:fldChar w:fldCharType="begin"/>
        </w:r>
        <w:r>
          <w:rPr>
            <w:webHidden/>
          </w:rPr>
          <w:instrText>PAGEREF _Toc482893877 \h</w:instrText>
        </w:r>
        <w:r>
          <w:rPr>
            <w:webHidden/>
          </w:rPr>
          <w:fldChar w:fldCharType="separate"/>
        </w:r>
        <w:r>
          <w:rPr>
            <w:rStyle w:val="IndexLink"/>
            <w:vanish w:val="false"/>
          </w:rPr>
          <w:tab/>
          <w:t>81</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78">
        <w:r>
          <w:rPr>
            <w:webHidden/>
            <w:rStyle w:val="IndexLink"/>
            <w14:scene3d>
              <w14:camera w14:prst="orthographicFront"/>
              <w14:lightRig w14:rig="threePt" w14:dir="t">
                <w14:rot w14:lat="0" w14:lon="0" w14:rev="0"/>
              </w14:lightRig>
            </w14:scene3d>
          </w:rPr>
          <w:t>7.2.1</w:t>
        </w:r>
        <w:r>
          <w:rPr>
            <w:rStyle w:val="IndexLink"/>
          </w:rPr>
          <w:t xml:space="preserve"> SOAP Attachment Feature and Element &lt;AttachmentReference&gt;</w:t>
        </w:r>
        <w:r>
          <w:rPr>
            <w:webHidden/>
          </w:rPr>
          <w:fldChar w:fldCharType="begin"/>
        </w:r>
        <w:r>
          <w:rPr>
            <w:webHidden/>
          </w:rPr>
          <w:instrText>PAGEREF _Toc482893878 \h</w:instrText>
        </w:r>
        <w:r>
          <w:rPr>
            <w:webHidden/>
          </w:rPr>
          <w:fldChar w:fldCharType="separate"/>
        </w:r>
        <w:r>
          <w:rPr>
            <w:rStyle w:val="IndexLink"/>
            <w:vanish w:val="false"/>
          </w:rPr>
          <w:tab/>
          <w:t>82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79">
        <w:r>
          <w:rPr>
            <w:webHidden/>
            <w:rStyle w:val="IndexLink"/>
            <w14:scene3d>
              <w14:camera w14:prst="orthographicFront"/>
              <w14:lightRig w14:rig="threePt" w14:dir="t">
                <w14:rot w14:lat="0" w14:lon="0" w14:rev="0"/>
              </w14:lightRig>
            </w14:scene3d>
          </w:rPr>
          <w:t>7.2.1.1</w:t>
        </w:r>
        <w:r>
          <w:rPr>
            <w:rStyle w:val="IndexLink"/>
          </w:rPr>
          <w:t xml:space="preserve"> Signing Protocol, Processing for XML Signatures, Process Variant for &lt;AttachmentReference&gt;</w:t>
        </w:r>
        <w:r>
          <w:rPr>
            <w:webHidden/>
          </w:rPr>
          <w:fldChar w:fldCharType="begin"/>
        </w:r>
        <w:r>
          <w:rPr>
            <w:webHidden/>
          </w:rPr>
          <w:instrText>PAGEREF _Toc482893879 \h</w:instrText>
        </w:r>
        <w:r>
          <w:rPr>
            <w:webHidden/>
          </w:rPr>
          <w:fldChar w:fldCharType="separate"/>
        </w:r>
        <w:r>
          <w:rPr>
            <w:rStyle w:val="IndexLink"/>
            <w:vanish w:val="false"/>
          </w:rPr>
          <w:tab/>
          <w:t>82</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80">
        <w:r>
          <w:rPr>
            <w:webHidden/>
            <w:rStyle w:val="IndexLink"/>
            <w14:scene3d>
              <w14:camera w14:prst="orthographicFront"/>
              <w14:lightRig w14:rig="threePt" w14:dir="t">
                <w14:rot w14:lat="0" w14:lon="0" w14:rev="0"/>
              </w14:lightRig>
            </w14:scene3d>
          </w:rPr>
          <w:t>7.2.1.2</w:t>
        </w:r>
        <w:r>
          <w:rPr>
            <w:rStyle w:val="IndexLink"/>
          </w:rPr>
          <w:t xml:space="preserve"> Verifying Protocol, Processing for XML Signatures, Process Variant for &lt;AttachmentReference&gt;</w:t>
        </w:r>
        <w:r>
          <w:rPr>
            <w:webHidden/>
          </w:rPr>
          <w:fldChar w:fldCharType="begin"/>
        </w:r>
        <w:r>
          <w:rPr>
            <w:webHidden/>
          </w:rPr>
          <w:instrText>PAGEREF _Toc482893880 \h</w:instrText>
        </w:r>
        <w:r>
          <w:rPr>
            <w:webHidden/>
          </w:rPr>
          <w:fldChar w:fldCharType="separate"/>
        </w:r>
        <w:r>
          <w:rPr>
            <w:rStyle w:val="IndexLink"/>
            <w:vanish w:val="false"/>
          </w:rPr>
          <w:tab/>
          <w:t>83</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81">
        <w:r>
          <w:rPr>
            <w:webHidden/>
            <w:rStyle w:val="IndexLink"/>
            <w14:scene3d>
              <w14:camera w14:prst="orthographicFront"/>
              <w14:lightRig w14:rig="threePt" w14:dir="t">
                <w14:rot w14:lat="0" w14:lon="0" w14:rev="0"/>
              </w14:lightRig>
            </w14:scene3d>
          </w:rPr>
          <w:t>7.2.1.3</w:t>
        </w:r>
        <w:r>
          <w:rPr>
            <w:rStyle w:val="IndexLink"/>
          </w:rPr>
          <w:t xml:space="preserve"> Signing Protocol, Basic Processing for CMS Signatures, Process Variant for &lt;AttachmentReference&gt;</w:t>
        </w:r>
        <w:r>
          <w:rPr>
            <w:webHidden/>
          </w:rPr>
          <w:fldChar w:fldCharType="begin"/>
        </w:r>
        <w:r>
          <w:rPr>
            <w:webHidden/>
          </w:rPr>
          <w:instrText>PAGEREF _Toc482893881 \h</w:instrText>
        </w:r>
        <w:r>
          <w:rPr>
            <w:webHidden/>
          </w:rPr>
          <w:fldChar w:fldCharType="separate"/>
        </w:r>
        <w:r>
          <w:rPr>
            <w:rStyle w:val="IndexLink"/>
            <w:vanish w:val="false"/>
          </w:rPr>
          <w:tab/>
          <w:t>83</w:t>
        </w:r>
        <w:r>
          <w:rPr>
            <w:webHidden/>
          </w:rPr>
          <w:fldChar w:fldCharType="end"/>
        </w:r>
      </w:hyperlink>
    </w:p>
    <w:p>
      <w:pPr>
        <w:pStyle w:val="Contents4"/>
        <w:tabs>
          <w:tab w:val="right" w:pos="9350" w:leader="dot"/>
        </w:tabs>
        <w:rPr>
          <w:rFonts w:ascii="Calibri" w:hAnsi="Calibri" w:eastAsia="ＭＳ 明朝" w:cs="" w:asciiTheme="minorHAnsi" w:cstheme="minorBidi" w:eastAsiaTheme="minorEastAsia" w:hAnsiTheme="minorHAnsi"/>
          <w:sz w:val="24"/>
        </w:rPr>
      </w:pPr>
      <w:hyperlink w:anchor="_Toc482893882">
        <w:r>
          <w:rPr>
            <w:webHidden/>
            <w:rStyle w:val="IndexLink"/>
            <w14:scene3d>
              <w14:camera w14:prst="orthographicFront"/>
              <w14:lightRig w14:rig="threePt" w14:dir="t">
                <w14:rot w14:lat="0" w14:lon="0" w14:rev="0"/>
              </w14:lightRig>
            </w14:scene3d>
          </w:rPr>
          <w:t>7.2.1.4</w:t>
        </w:r>
        <w:r>
          <w:rPr>
            <w:rStyle w:val="IndexLink"/>
          </w:rPr>
          <w:t xml:space="preserve"> Verifying Protocol, Basic Processing for CMS Signatures, Process Variant for &lt;AttachmentReference&gt;</w:t>
        </w:r>
        <w:r>
          <w:rPr>
            <w:webHidden/>
          </w:rPr>
          <w:fldChar w:fldCharType="begin"/>
        </w:r>
        <w:r>
          <w:rPr>
            <w:webHidden/>
          </w:rPr>
          <w:instrText>PAGEREF _Toc482893882 \h</w:instrText>
        </w:r>
        <w:r>
          <w:rPr>
            <w:webHidden/>
          </w:rPr>
          <w:fldChar w:fldCharType="separate"/>
        </w:r>
        <w:r>
          <w:rPr>
            <w:rStyle w:val="IndexLink"/>
            <w:vanish w:val="false"/>
          </w:rPr>
          <w:tab/>
          <w:t>83</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883">
        <w:r>
          <w:rPr>
            <w:webHidden/>
            <w:rStyle w:val="IndexLink"/>
          </w:rPr>
          <w:t>8</w:t>
        </w:r>
        <w:r>
          <w:rPr>
            <w:rStyle w:val="IndexLink"/>
            <w:rFonts w:eastAsia="ＭＳ 明朝" w:cs="" w:ascii="Calibri" w:hAnsi="Calibri" w:asciiTheme="minorHAnsi" w:cstheme="minorBidi" w:eastAsiaTheme="minorEastAsia" w:hAnsiTheme="minorHAnsi"/>
            <w:sz w:val="24"/>
          </w:rPr>
          <w:tab/>
        </w:r>
        <w:r>
          <w:rPr>
            <w:rStyle w:val="IndexLink"/>
          </w:rPr>
          <w:t>Processing Model</w:t>
        </w:r>
        <w:r>
          <w:rPr>
            <w:webHidden/>
          </w:rPr>
          <w:fldChar w:fldCharType="begin"/>
        </w:r>
        <w:r>
          <w:rPr>
            <w:webHidden/>
          </w:rPr>
          <w:instrText>PAGEREF _Toc482893883 \h</w:instrText>
        </w:r>
        <w:r>
          <w:rPr>
            <w:webHidden/>
          </w:rPr>
          <w:fldChar w:fldCharType="separate"/>
        </w:r>
        <w:r>
          <w:rPr>
            <w:rStyle w:val="IndexLink"/>
            <w:vanish w:val="false"/>
          </w:rPr>
          <w:tab/>
          <w:t>84</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884">
        <w:r>
          <w:rPr>
            <w:webHidden/>
            <w:rStyle w:val="IndexLink"/>
          </w:rPr>
          <w:t>9</w:t>
        </w:r>
        <w:r>
          <w:rPr>
            <w:rStyle w:val="IndexLink"/>
            <w:rFonts w:eastAsia="ＭＳ 明朝" w:cs="" w:ascii="Calibri" w:hAnsi="Calibri" w:asciiTheme="minorHAnsi" w:cstheme="minorBidi" w:eastAsiaTheme="minorEastAsia" w:hAnsiTheme="minorHAnsi"/>
            <w:sz w:val="24"/>
          </w:rPr>
          <w:tab/>
        </w:r>
        <w:r>
          <w:rPr>
            <w:rStyle w:val="IndexLink"/>
          </w:rPr>
          <w:t>JSON Format</w:t>
        </w:r>
        <w:r>
          <w:rPr>
            <w:webHidden/>
          </w:rPr>
          <w:fldChar w:fldCharType="begin"/>
        </w:r>
        <w:r>
          <w:rPr>
            <w:webHidden/>
          </w:rPr>
          <w:instrText>PAGEREF _Toc482893884 \h</w:instrText>
        </w:r>
        <w:r>
          <w:rPr>
            <w:webHidden/>
          </w:rPr>
          <w:fldChar w:fldCharType="separate"/>
        </w:r>
        <w:r>
          <w:rPr>
            <w:rStyle w:val="IndexLink"/>
            <w:vanish w:val="false"/>
          </w:rPr>
          <w:tab/>
          <w:t>85</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85">
        <w:r>
          <w:rPr>
            <w:webHidden/>
            <w:rStyle w:val="IndexLink"/>
            <w14:scene3d>
              <w14:camera w14:prst="orthographicFront"/>
              <w14:lightRig w14:rig="threePt" w14:dir="t">
                <w14:rot w14:lat="0" w14:lon="0" w14:rev="0"/>
              </w14:lightRig>
            </w14:scene3d>
          </w:rPr>
          <w:t>9.1</w:t>
        </w:r>
        <w:r>
          <w:rPr>
            <w:rStyle w:val="IndexLink"/>
          </w:rPr>
          <w:t xml:space="preserve"> JSON – Type Base64DataType</w:t>
        </w:r>
        <w:r>
          <w:rPr>
            <w:webHidden/>
          </w:rPr>
          <w:fldChar w:fldCharType="begin"/>
        </w:r>
        <w:r>
          <w:rPr>
            <w:webHidden/>
          </w:rPr>
          <w:instrText>PAGEREF _Toc482893885 \h</w:instrText>
        </w:r>
        <w:r>
          <w:rPr>
            <w:webHidden/>
          </w:rPr>
          <w:fldChar w:fldCharType="separate"/>
        </w:r>
        <w:r>
          <w:rPr>
            <w:rStyle w:val="IndexLink"/>
            <w:vanish w:val="false"/>
          </w:rPr>
          <w:tab/>
          <w:t>85</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86">
        <w:r>
          <w:rPr>
            <w:webHidden/>
            <w:rStyle w:val="IndexLink"/>
            <w14:scene3d>
              <w14:camera w14:prst="orthographicFront"/>
              <w14:lightRig w14:rig="threePt" w14:dir="t">
                <w14:rot w14:lat="0" w14:lon="0" w14:rev="0"/>
              </w14:lightRig>
            </w14:scene3d>
          </w:rPr>
          <w:t>9.2</w:t>
        </w:r>
        <w:r>
          <w:rPr>
            <w:rStyle w:val="IndexLink"/>
          </w:rPr>
          <w:t xml:space="preserve"> JSON – Type AnyType</w:t>
        </w:r>
        <w:r>
          <w:rPr>
            <w:webHidden/>
          </w:rPr>
          <w:fldChar w:fldCharType="begin"/>
        </w:r>
        <w:r>
          <w:rPr>
            <w:webHidden/>
          </w:rPr>
          <w:instrText>PAGEREF _Toc482893886 \h</w:instrText>
        </w:r>
        <w:r>
          <w:rPr>
            <w:webHidden/>
          </w:rPr>
          <w:fldChar w:fldCharType="separate"/>
        </w:r>
        <w:r>
          <w:rPr>
            <w:rStyle w:val="IndexLink"/>
            <w:vanish w:val="false"/>
          </w:rPr>
          <w:tab/>
          <w:t>85</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87">
        <w:r>
          <w:rPr>
            <w:webHidden/>
            <w:rStyle w:val="IndexLink"/>
            <w14:scene3d>
              <w14:camera w14:prst="orthographicFront"/>
              <w14:lightRig w14:rig="threePt" w14:dir="t">
                <w14:rot w14:lat="0" w14:lon="0" w14:rev="0"/>
              </w14:lightRig>
            </w14:scene3d>
          </w:rPr>
          <w:t>9.3</w:t>
        </w:r>
        <w:r>
          <w:rPr>
            <w:rStyle w:val="IndexLink"/>
          </w:rPr>
          <w:t xml:space="preserve"> JSON – Type InternationalStringType</w:t>
        </w:r>
        <w:r>
          <w:rPr>
            <w:webHidden/>
          </w:rPr>
          <w:fldChar w:fldCharType="begin"/>
        </w:r>
        <w:r>
          <w:rPr>
            <w:webHidden/>
          </w:rPr>
          <w:instrText>PAGEREF _Toc482893887 \h</w:instrText>
        </w:r>
        <w:r>
          <w:rPr>
            <w:webHidden/>
          </w:rPr>
          <w:fldChar w:fldCharType="separate"/>
        </w:r>
        <w:r>
          <w:rPr>
            <w:rStyle w:val="IndexLink"/>
            <w:vanish w:val="false"/>
          </w:rPr>
          <w:tab/>
          <w:t>86</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88">
        <w:r>
          <w:rPr>
            <w:webHidden/>
            <w:rStyle w:val="IndexLink"/>
            <w14:scene3d>
              <w14:camera w14:prst="orthographicFront"/>
              <w14:lightRig w14:rig="threePt" w14:dir="t">
                <w14:rot w14:lat="0" w14:lon="0" w14:rev="0"/>
              </w14:lightRig>
            </w14:scene3d>
          </w:rPr>
          <w:t>9.4</w:t>
        </w:r>
        <w:r>
          <w:rPr>
            <w:rStyle w:val="IndexLink"/>
          </w:rPr>
          <w:t xml:space="preserve"> JSON – Type KeyInfoType</w:t>
        </w:r>
        <w:r>
          <w:rPr>
            <w:webHidden/>
          </w:rPr>
          <w:fldChar w:fldCharType="begin"/>
        </w:r>
        <w:r>
          <w:rPr>
            <w:webHidden/>
          </w:rPr>
          <w:instrText>PAGEREF _Toc482893888 \h</w:instrText>
        </w:r>
        <w:r>
          <w:rPr>
            <w:webHidden/>
          </w:rPr>
          <w:fldChar w:fldCharType="separate"/>
        </w:r>
        <w:r>
          <w:rPr>
            <w:rStyle w:val="IndexLink"/>
            <w:vanish w:val="false"/>
          </w:rPr>
          <w:tab/>
          <w:t>86</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89">
        <w:r>
          <w:rPr>
            <w:webHidden/>
            <w:rStyle w:val="IndexLink"/>
            <w14:scene3d>
              <w14:camera w14:prst="orthographicFront"/>
              <w14:lightRig w14:rig="threePt" w14:dir="t">
                <w14:rot w14:lat="0" w14:lon="0" w14:rev="0"/>
              </w14:lightRig>
            </w14:scene3d>
          </w:rPr>
          <w:t>9.5</w:t>
        </w:r>
        <w:r>
          <w:rPr>
            <w:rStyle w:val="IndexLink"/>
          </w:rPr>
          <w:t xml:space="preserve"> JSON – Element InputDocuments</w:t>
        </w:r>
        <w:r>
          <w:rPr>
            <w:webHidden/>
          </w:rPr>
          <w:fldChar w:fldCharType="begin"/>
        </w:r>
        <w:r>
          <w:rPr>
            <w:webHidden/>
          </w:rPr>
          <w:instrText>PAGEREF _Toc482893889 \h</w:instrText>
        </w:r>
        <w:r>
          <w:rPr>
            <w:webHidden/>
          </w:rPr>
          <w:fldChar w:fldCharType="separate"/>
        </w:r>
        <w:r>
          <w:rPr>
            <w:rStyle w:val="IndexLink"/>
            <w:vanish w:val="false"/>
          </w:rPr>
          <w:tab/>
          <w:t>87</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90">
        <w:r>
          <w:rPr>
            <w:webHidden/>
            <w:rStyle w:val="IndexLink"/>
            <w14:scene3d>
              <w14:camera w14:prst="orthographicFront"/>
              <w14:lightRig w14:rig="threePt" w14:dir="t">
                <w14:rot w14:lat="0" w14:lon="0" w14:rev="0"/>
              </w14:lightRig>
            </w14:scene3d>
          </w:rPr>
          <w:t>9.5.1</w:t>
        </w:r>
        <w:r>
          <w:rPr>
            <w:rStyle w:val="IndexLink"/>
          </w:rPr>
          <w:t xml:space="preserve"> JSON – Type </w:t>
        </w:r>
        <w:r>
          <w:rPr>
            <w:rStyle w:val="IndexLink"/>
            <w:rFonts w:ascii="Courier New" w:hAnsi="Courier New"/>
          </w:rPr>
          <w:t>DocumentBaseType</w:t>
        </w:r>
        <w:r>
          <w:rPr>
            <w:webHidden/>
          </w:rPr>
          <w:fldChar w:fldCharType="begin"/>
        </w:r>
        <w:r>
          <w:rPr>
            <w:webHidden/>
          </w:rPr>
          <w:instrText>PAGEREF _Toc482893890 \h</w:instrText>
        </w:r>
        <w:r>
          <w:rPr>
            <w:webHidden/>
          </w:rPr>
          <w:fldChar w:fldCharType="separate"/>
        </w:r>
        <w:r>
          <w:rPr>
            <w:rStyle w:val="IndexLink"/>
            <w:vanish w:val="false"/>
          </w:rPr>
          <w:tab/>
          <w:t>87</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891">
        <w:r>
          <w:rPr>
            <w:webHidden/>
            <w:rStyle w:val="IndexLink"/>
          </w:rPr>
          <w:t>10</w:t>
        </w:r>
        <w:r>
          <w:rPr>
            <w:rStyle w:val="IndexLink"/>
            <w:rFonts w:eastAsia="ＭＳ 明朝" w:cs="" w:ascii="Calibri" w:hAnsi="Calibri" w:asciiTheme="minorHAnsi" w:cstheme="minorBidi" w:eastAsiaTheme="minorEastAsia" w:hAnsiTheme="minorHAnsi"/>
            <w:sz w:val="24"/>
          </w:rPr>
          <w:tab/>
        </w:r>
        <w:r>
          <w:rPr>
            <w:rStyle w:val="IndexLink"/>
          </w:rPr>
          <w:t>XML Format</w:t>
        </w:r>
        <w:r>
          <w:rPr>
            <w:webHidden/>
          </w:rPr>
          <w:fldChar w:fldCharType="begin"/>
        </w:r>
        <w:r>
          <w:rPr>
            <w:webHidden/>
          </w:rPr>
          <w:instrText>PAGEREF _Toc482893891 \h</w:instrText>
        </w:r>
        <w:r>
          <w:rPr>
            <w:webHidden/>
          </w:rPr>
          <w:fldChar w:fldCharType="separate"/>
        </w:r>
        <w:r>
          <w:rPr>
            <w:rStyle w:val="IndexLink"/>
            <w:vanish w:val="false"/>
          </w:rPr>
          <w:tab/>
          <w:t>89</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92">
        <w:r>
          <w:rPr>
            <w:webHidden/>
            <w:rStyle w:val="IndexLink"/>
            <w14:scene3d>
              <w14:camera w14:prst="orthographicFront"/>
              <w14:lightRig w14:rig="threePt" w14:dir="t">
                <w14:rot w14:lat="0" w14:lon="0" w14:rev="0"/>
              </w14:lightRig>
            </w14:scene3d>
          </w:rPr>
          <w:t>10.1</w:t>
        </w:r>
        <w:r>
          <w:rPr>
            <w:rStyle w:val="IndexLink"/>
          </w:rPr>
          <w:t xml:space="preserve"> XML – Type Base64DataType</w:t>
        </w:r>
        <w:r>
          <w:rPr>
            <w:webHidden/>
          </w:rPr>
          <w:fldChar w:fldCharType="begin"/>
        </w:r>
        <w:r>
          <w:rPr>
            <w:webHidden/>
          </w:rPr>
          <w:instrText>PAGEREF _Toc482893892 \h</w:instrText>
        </w:r>
        <w:r>
          <w:rPr>
            <w:webHidden/>
          </w:rPr>
          <w:fldChar w:fldCharType="separate"/>
        </w:r>
        <w:r>
          <w:rPr>
            <w:rStyle w:val="IndexLink"/>
            <w:vanish w:val="false"/>
          </w:rPr>
          <w:tab/>
          <w:t>89</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93">
        <w:r>
          <w:rPr>
            <w:webHidden/>
            <w:rStyle w:val="IndexLink"/>
            <w14:scene3d>
              <w14:camera w14:prst="orthographicFront"/>
              <w14:lightRig w14:rig="threePt" w14:dir="t">
                <w14:rot w14:lat="0" w14:lon="0" w14:rev="0"/>
              </w14:lightRig>
            </w14:scene3d>
          </w:rPr>
          <w:t>10.2</w:t>
        </w:r>
        <w:r>
          <w:rPr>
            <w:rStyle w:val="IndexLink"/>
          </w:rPr>
          <w:t xml:space="preserve"> XML – Type AnyType</w:t>
        </w:r>
        <w:r>
          <w:rPr>
            <w:webHidden/>
          </w:rPr>
          <w:fldChar w:fldCharType="begin"/>
        </w:r>
        <w:r>
          <w:rPr>
            <w:webHidden/>
          </w:rPr>
          <w:instrText>PAGEREF _Toc482893893 \h</w:instrText>
        </w:r>
        <w:r>
          <w:rPr>
            <w:webHidden/>
          </w:rPr>
          <w:fldChar w:fldCharType="separate"/>
        </w:r>
        <w:r>
          <w:rPr>
            <w:rStyle w:val="IndexLink"/>
            <w:vanish w:val="false"/>
          </w:rPr>
          <w:tab/>
          <w:t>89</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94">
        <w:r>
          <w:rPr>
            <w:webHidden/>
            <w:rStyle w:val="IndexLink"/>
            <w14:scene3d>
              <w14:camera w14:prst="orthographicFront"/>
              <w14:lightRig w14:rig="threePt" w14:dir="t">
                <w14:rot w14:lat="0" w14:lon="0" w14:rev="0"/>
              </w14:lightRig>
            </w14:scene3d>
          </w:rPr>
          <w:t>10.3</w:t>
        </w:r>
        <w:r>
          <w:rPr>
            <w:rStyle w:val="IndexLink"/>
          </w:rPr>
          <w:t xml:space="preserve"> XML – Type InternationalStringType</w:t>
        </w:r>
        <w:r>
          <w:rPr>
            <w:webHidden/>
          </w:rPr>
          <w:fldChar w:fldCharType="begin"/>
        </w:r>
        <w:r>
          <w:rPr>
            <w:webHidden/>
          </w:rPr>
          <w:instrText>PAGEREF _Toc482893894 \h</w:instrText>
        </w:r>
        <w:r>
          <w:rPr>
            <w:webHidden/>
          </w:rPr>
          <w:fldChar w:fldCharType="separate"/>
        </w:r>
        <w:r>
          <w:rPr>
            <w:rStyle w:val="IndexLink"/>
            <w:vanish w:val="false"/>
          </w:rPr>
          <w:tab/>
          <w:t>90</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95">
        <w:r>
          <w:rPr>
            <w:webHidden/>
            <w:rStyle w:val="IndexLink"/>
            <w14:scene3d>
              <w14:camera w14:prst="orthographicFront"/>
              <w14:lightRig w14:rig="threePt" w14:dir="t">
                <w14:rot w14:lat="0" w14:lon="0" w14:rev="0"/>
              </w14:lightRig>
            </w14:scene3d>
          </w:rPr>
          <w:t>10.4</w:t>
        </w:r>
        <w:r>
          <w:rPr>
            <w:rStyle w:val="IndexLink"/>
          </w:rPr>
          <w:t xml:space="preserve"> XML – Type KeyInfoType</w:t>
        </w:r>
        <w:r>
          <w:rPr>
            <w:webHidden/>
          </w:rPr>
          <w:fldChar w:fldCharType="begin"/>
        </w:r>
        <w:r>
          <w:rPr>
            <w:webHidden/>
          </w:rPr>
          <w:instrText>PAGEREF _Toc482893895 \h</w:instrText>
        </w:r>
        <w:r>
          <w:rPr>
            <w:webHidden/>
          </w:rPr>
          <w:fldChar w:fldCharType="separate"/>
        </w:r>
        <w:r>
          <w:rPr>
            <w:rStyle w:val="IndexLink"/>
            <w:vanish w:val="false"/>
          </w:rPr>
          <w:tab/>
          <w:t>90</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96">
        <w:r>
          <w:rPr>
            <w:webHidden/>
            <w:rStyle w:val="IndexLink"/>
            <w14:scene3d>
              <w14:camera w14:prst="orthographicFront"/>
              <w14:lightRig w14:rig="threePt" w14:dir="t">
                <w14:rot w14:lat="0" w14:lon="0" w14:rev="0"/>
              </w14:lightRig>
            </w14:scene3d>
          </w:rPr>
          <w:t>10.5</w:t>
        </w:r>
        <w:r>
          <w:rPr>
            <w:rStyle w:val="IndexLink"/>
          </w:rPr>
          <w:t xml:space="preserve"> XML – Element InputDocuments</w:t>
        </w:r>
        <w:r>
          <w:rPr>
            <w:webHidden/>
          </w:rPr>
          <w:fldChar w:fldCharType="begin"/>
        </w:r>
        <w:r>
          <w:rPr>
            <w:webHidden/>
          </w:rPr>
          <w:instrText>PAGEREF _Toc482893896 \h</w:instrText>
        </w:r>
        <w:r>
          <w:rPr>
            <w:webHidden/>
          </w:rPr>
          <w:fldChar w:fldCharType="separate"/>
        </w:r>
        <w:r>
          <w:rPr>
            <w:rStyle w:val="IndexLink"/>
            <w:vanish w:val="false"/>
          </w:rPr>
          <w:tab/>
          <w:t>91</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897">
        <w:r>
          <w:rPr>
            <w:webHidden/>
            <w:rStyle w:val="IndexLink"/>
            <w14:scene3d>
              <w14:camera w14:prst="orthographicFront"/>
              <w14:lightRig w14:rig="threePt" w14:dir="t">
                <w14:rot w14:lat="0" w14:lon="0" w14:rev="0"/>
              </w14:lightRig>
            </w14:scene3d>
          </w:rPr>
          <w:t>10.5.1</w:t>
        </w:r>
        <w:r>
          <w:rPr>
            <w:rStyle w:val="IndexLink"/>
          </w:rPr>
          <w:t xml:space="preserve"> XML – Type </w:t>
        </w:r>
        <w:r>
          <w:rPr>
            <w:rStyle w:val="IndexLink"/>
            <w:rFonts w:eastAsia="Courier New" w:ascii="Courier New" w:hAnsi="Courier New"/>
          </w:rPr>
          <w:t>DocumentBaseType</w:t>
        </w:r>
        <w:r>
          <w:rPr>
            <w:webHidden/>
          </w:rPr>
          <w:fldChar w:fldCharType="begin"/>
        </w:r>
        <w:r>
          <w:rPr>
            <w:webHidden/>
          </w:rPr>
          <w:instrText>PAGEREF _Toc482893897 \h</w:instrText>
        </w:r>
        <w:r>
          <w:rPr>
            <w:webHidden/>
          </w:rPr>
          <w:fldChar w:fldCharType="separate"/>
        </w:r>
        <w:r>
          <w:rPr>
            <w:rStyle w:val="IndexLink"/>
            <w:vanish w:val="false"/>
          </w:rPr>
          <w:tab/>
          <w:t>92</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898">
        <w:r>
          <w:rPr>
            <w:webHidden/>
            <w:rStyle w:val="IndexLink"/>
            <w14:scene3d>
              <w14:camera w14:prst="orthographicFront"/>
              <w14:lightRig w14:rig="threePt" w14:dir="t">
                <w14:rot w14:lat="0" w14:lon="0" w14:rev="0"/>
              </w14:lightRig>
            </w14:scene3d>
          </w:rPr>
          <w:t>10.6</w:t>
        </w:r>
        <w:r>
          <w:rPr>
            <w:rStyle w:val="IndexLink"/>
          </w:rPr>
          <w:t xml:space="preserve"> AnElement – </w:t>
        </w:r>
        <w:r>
          <w:rPr>
            <w:rStyle w:val="IndexLink"/>
            <w:highlight w:val="yellow"/>
          </w:rPr>
          <w:t>REMOVE_ME_AFTER_FIRST_PASS</w:t>
        </w:r>
        <w:r>
          <w:rPr>
            <w:webHidden/>
          </w:rPr>
          <w:fldChar w:fldCharType="begin"/>
        </w:r>
        <w:r>
          <w:rPr>
            <w:webHidden/>
          </w:rPr>
          <w:instrText>PAGEREF _Toc482893898 \h</w:instrText>
        </w:r>
        <w:r>
          <w:rPr>
            <w:webHidden/>
          </w:rPr>
          <w:fldChar w:fldCharType="separate"/>
        </w:r>
        <w:r>
          <w:rPr>
            <w:rStyle w:val="IndexLink"/>
            <w:vanish w:val="false"/>
          </w:rPr>
          <w:tab/>
          <w:t>93</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899">
        <w:r>
          <w:rPr>
            <w:webHidden/>
            <w:rStyle w:val="IndexLink"/>
          </w:rPr>
          <w:t>11</w:t>
        </w:r>
        <w:r>
          <w:rPr>
            <w:rStyle w:val="IndexLink"/>
            <w:rFonts w:eastAsia="ＭＳ 明朝" w:cs="" w:ascii="Calibri" w:hAnsi="Calibri" w:asciiTheme="minorHAnsi" w:cstheme="minorBidi" w:eastAsiaTheme="minorEastAsia" w:hAnsiTheme="minorHAnsi"/>
            <w:sz w:val="24"/>
          </w:rPr>
          <w:tab/>
        </w:r>
        <w:r>
          <w:rPr>
            <w:rStyle w:val="IndexLink"/>
          </w:rPr>
          <w:t>DSS-Defined Identifiers</w:t>
        </w:r>
        <w:r>
          <w:rPr>
            <w:webHidden/>
          </w:rPr>
          <w:fldChar w:fldCharType="begin"/>
        </w:r>
        <w:r>
          <w:rPr>
            <w:webHidden/>
          </w:rPr>
          <w:instrText>PAGEREF _Toc482893899 \h</w:instrText>
        </w:r>
        <w:r>
          <w:rPr>
            <w:webHidden/>
          </w:rPr>
          <w:fldChar w:fldCharType="separate"/>
        </w:r>
        <w:r>
          <w:rPr>
            <w:rStyle w:val="IndexLink"/>
            <w:vanish w:val="false"/>
          </w:rPr>
          <w:tab/>
          <w:t>95</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900">
        <w:r>
          <w:rPr>
            <w:webHidden/>
            <w:rStyle w:val="IndexLink"/>
            <w14:scene3d>
              <w14:camera w14:prst="orthographicFront"/>
              <w14:lightRig w14:rig="threePt" w14:dir="t">
                <w14:rot w14:lat="0" w14:lon="0" w14:rev="0"/>
              </w14:lightRig>
            </w14:scene3d>
          </w:rPr>
          <w:t>11.1</w:t>
        </w:r>
        <w:r>
          <w:rPr>
            <w:rStyle w:val="IndexLink"/>
          </w:rPr>
          <w:t xml:space="preserve"> Signature Type Identifiers</w:t>
        </w:r>
        <w:r>
          <w:rPr>
            <w:webHidden/>
          </w:rPr>
          <w:fldChar w:fldCharType="begin"/>
        </w:r>
        <w:r>
          <w:rPr>
            <w:webHidden/>
          </w:rPr>
          <w:instrText>PAGEREF _Toc482893900 \h</w:instrText>
        </w:r>
        <w:r>
          <w:rPr>
            <w:webHidden/>
          </w:rPr>
          <w:fldChar w:fldCharType="separate"/>
        </w:r>
        <w:r>
          <w:rPr>
            <w:rStyle w:val="IndexLink"/>
            <w:vanish w:val="false"/>
          </w:rPr>
          <w:tab/>
          <w:t>95</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901">
        <w:r>
          <w:rPr>
            <w:webHidden/>
            <w:rStyle w:val="IndexLink"/>
            <w14:scene3d>
              <w14:camera w14:prst="orthographicFront"/>
              <w14:lightRig w14:rig="threePt" w14:dir="t">
                <w14:rot w14:lat="0" w14:lon="0" w14:rev="0"/>
              </w14:lightRig>
            </w14:scene3d>
          </w:rPr>
          <w:t>11.1.1</w:t>
        </w:r>
        <w:r>
          <w:rPr>
            <w:rStyle w:val="IndexLink"/>
          </w:rPr>
          <w:t xml:space="preserve"> XML Signature</w:t>
        </w:r>
        <w:r>
          <w:rPr>
            <w:webHidden/>
          </w:rPr>
          <w:fldChar w:fldCharType="begin"/>
        </w:r>
        <w:r>
          <w:rPr>
            <w:webHidden/>
          </w:rPr>
          <w:instrText>PAGEREF _Toc482893901 \h</w:instrText>
        </w:r>
        <w:r>
          <w:rPr>
            <w:webHidden/>
          </w:rPr>
          <w:fldChar w:fldCharType="separate"/>
        </w:r>
        <w:r>
          <w:rPr>
            <w:rStyle w:val="IndexLink"/>
            <w:vanish w:val="false"/>
          </w:rPr>
          <w:tab/>
          <w:t>95</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902">
        <w:r>
          <w:rPr>
            <w:webHidden/>
            <w:rStyle w:val="IndexLink"/>
            <w14:scene3d>
              <w14:camera w14:prst="orthographicFront"/>
              <w14:lightRig w14:rig="threePt" w14:dir="t">
                <w14:rot w14:lat="0" w14:lon="0" w14:rev="0"/>
              </w14:lightRig>
            </w14:scene3d>
          </w:rPr>
          <w:t>11.1.2</w:t>
        </w:r>
        <w:r>
          <w:rPr>
            <w:rStyle w:val="IndexLink"/>
          </w:rPr>
          <w:t xml:space="preserve"> XML TimeStampToken</w:t>
        </w:r>
        <w:r>
          <w:rPr>
            <w:webHidden/>
          </w:rPr>
          <w:fldChar w:fldCharType="begin"/>
        </w:r>
        <w:r>
          <w:rPr>
            <w:webHidden/>
          </w:rPr>
          <w:instrText>PAGEREF _Toc482893902 \h</w:instrText>
        </w:r>
        <w:r>
          <w:rPr>
            <w:webHidden/>
          </w:rPr>
          <w:fldChar w:fldCharType="separate"/>
        </w:r>
        <w:r>
          <w:rPr>
            <w:rStyle w:val="IndexLink"/>
            <w:vanish w:val="false"/>
          </w:rPr>
          <w:tab/>
          <w:t>95</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903">
        <w:r>
          <w:rPr>
            <w:webHidden/>
            <w:rStyle w:val="IndexLink"/>
            <w14:scene3d>
              <w14:camera w14:prst="orthographicFront"/>
              <w14:lightRig w14:rig="threePt" w14:dir="t">
                <w14:rot w14:lat="0" w14:lon="0" w14:rev="0"/>
              </w14:lightRig>
            </w14:scene3d>
          </w:rPr>
          <w:t>11.1.3</w:t>
        </w:r>
        <w:r>
          <w:rPr>
            <w:rStyle w:val="IndexLink"/>
          </w:rPr>
          <w:t xml:space="preserve"> RFC 3161 TimeStampToken</w:t>
        </w:r>
        <w:r>
          <w:rPr>
            <w:webHidden/>
          </w:rPr>
          <w:fldChar w:fldCharType="begin"/>
        </w:r>
        <w:r>
          <w:rPr>
            <w:webHidden/>
          </w:rPr>
          <w:instrText>PAGEREF _Toc482893903 \h</w:instrText>
        </w:r>
        <w:r>
          <w:rPr>
            <w:webHidden/>
          </w:rPr>
          <w:fldChar w:fldCharType="separate"/>
        </w:r>
        <w:r>
          <w:rPr>
            <w:rStyle w:val="IndexLink"/>
            <w:vanish w:val="false"/>
          </w:rPr>
          <w:tab/>
          <w:t>95</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904">
        <w:r>
          <w:rPr>
            <w:webHidden/>
            <w:rStyle w:val="IndexLink"/>
            <w14:scene3d>
              <w14:camera w14:prst="orthographicFront"/>
              <w14:lightRig w14:rig="threePt" w14:dir="t">
                <w14:rot w14:lat="0" w14:lon="0" w14:rev="0"/>
              </w14:lightRig>
            </w14:scene3d>
          </w:rPr>
          <w:t>11.1.4</w:t>
        </w:r>
        <w:r>
          <w:rPr>
            <w:rStyle w:val="IndexLink"/>
          </w:rPr>
          <w:t xml:space="preserve"> CMS Signature</w:t>
        </w:r>
        <w:r>
          <w:rPr>
            <w:webHidden/>
          </w:rPr>
          <w:fldChar w:fldCharType="begin"/>
        </w:r>
        <w:r>
          <w:rPr>
            <w:webHidden/>
          </w:rPr>
          <w:instrText>PAGEREF _Toc482893904 \h</w:instrText>
        </w:r>
        <w:r>
          <w:rPr>
            <w:webHidden/>
          </w:rPr>
          <w:fldChar w:fldCharType="separate"/>
        </w:r>
        <w:r>
          <w:rPr>
            <w:rStyle w:val="IndexLink"/>
            <w:vanish w:val="false"/>
          </w:rPr>
          <w:tab/>
          <w:t>95</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905">
        <w:r>
          <w:rPr>
            <w:webHidden/>
            <w:rStyle w:val="IndexLink"/>
            <w14:scene3d>
              <w14:camera w14:prst="orthographicFront"/>
              <w14:lightRig w14:rig="threePt" w14:dir="t">
                <w14:rot w14:lat="0" w14:lon="0" w14:rev="0"/>
              </w14:lightRig>
            </w14:scene3d>
          </w:rPr>
          <w:t>11.1.5</w:t>
        </w:r>
        <w:r>
          <w:rPr>
            <w:rStyle w:val="IndexLink"/>
          </w:rPr>
          <w:t xml:space="preserve"> PGP Signature</w:t>
        </w:r>
        <w:r>
          <w:rPr>
            <w:webHidden/>
          </w:rPr>
          <w:fldChar w:fldCharType="begin"/>
        </w:r>
        <w:r>
          <w:rPr>
            <w:webHidden/>
          </w:rPr>
          <w:instrText>PAGEREF _Toc482893905 \h</w:instrText>
        </w:r>
        <w:r>
          <w:rPr>
            <w:webHidden/>
          </w:rPr>
          <w:fldChar w:fldCharType="separate"/>
        </w:r>
        <w:r>
          <w:rPr>
            <w:rStyle w:val="IndexLink"/>
            <w:vanish w:val="false"/>
          </w:rPr>
          <w:tab/>
          <w:t>95</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906">
        <w:r>
          <w:rPr>
            <w:webHidden/>
            <w:rStyle w:val="IndexLink"/>
          </w:rPr>
          <w:t>12</w:t>
        </w:r>
        <w:r>
          <w:rPr>
            <w:rStyle w:val="IndexLink"/>
            <w:rFonts w:eastAsia="ＭＳ 明朝" w:cs="" w:ascii="Calibri" w:hAnsi="Calibri" w:asciiTheme="minorHAnsi" w:cstheme="minorBidi" w:eastAsiaTheme="minorEastAsia" w:hAnsiTheme="minorHAnsi"/>
            <w:sz w:val="24"/>
          </w:rPr>
          <w:tab/>
        </w:r>
        <w:r>
          <w:rPr>
            <w:rStyle w:val="IndexLink"/>
          </w:rPr>
          <w:t>Conformance</w:t>
        </w:r>
        <w:r>
          <w:rPr>
            <w:webHidden/>
          </w:rPr>
          <w:fldChar w:fldCharType="begin"/>
        </w:r>
        <w:r>
          <w:rPr>
            <w:webHidden/>
          </w:rPr>
          <w:instrText>PAGEREF _Toc482893906 \h</w:instrText>
        </w:r>
        <w:r>
          <w:rPr>
            <w:webHidden/>
          </w:rPr>
          <w:fldChar w:fldCharType="separate"/>
        </w:r>
        <w:r>
          <w:rPr>
            <w:rStyle w:val="IndexLink"/>
            <w:vanish w:val="false"/>
          </w:rPr>
          <w:tab/>
          <w:t>96</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907">
        <w:r>
          <w:rPr>
            <w:webHidden/>
            <w:rStyle w:val="IndexLink"/>
            <w14:scene3d>
              <w14:camera w14:prst="orthographicFront"/>
              <w14:lightRig w14:rig="threePt" w14:dir="t">
                <w14:rot w14:lat="0" w14:lon="0" w14:rev="0"/>
              </w14:lightRig>
            </w14:scene3d>
          </w:rPr>
          <w:t>12.1</w:t>
        </w:r>
        <w:r>
          <w:rPr>
            <w:rStyle w:val="IndexLink"/>
          </w:rPr>
          <w:t xml:space="preserve"> Conformance as a DSS version 2.0 document</w:t>
        </w:r>
        <w:r>
          <w:rPr>
            <w:webHidden/>
          </w:rPr>
          <w:fldChar w:fldCharType="begin"/>
        </w:r>
        <w:r>
          <w:rPr>
            <w:webHidden/>
          </w:rPr>
          <w:instrText>PAGEREF _Toc482893907 \h</w:instrText>
        </w:r>
        <w:r>
          <w:rPr>
            <w:webHidden/>
          </w:rPr>
          <w:fldChar w:fldCharType="separate"/>
        </w:r>
        <w:r>
          <w:rPr>
            <w:rStyle w:val="IndexLink"/>
            <w:vanish w:val="false"/>
          </w:rPr>
          <w:tab/>
          <w:t>96</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908">
        <w:r>
          <w:rPr>
            <w:webHidden/>
            <w:rStyle w:val="IndexLink"/>
            <w14:scene3d>
              <w14:camera w14:prst="orthographicFront"/>
              <w14:lightRig w14:rig="threePt" w14:dir="t">
                <w14:rot w14:lat="0" w14:lon="0" w14:rev="0"/>
              </w14:lightRig>
            </w14:scene3d>
          </w:rPr>
          <w:t>12.1.1</w:t>
        </w:r>
        <w:r>
          <w:rPr>
            <w:rStyle w:val="IndexLink"/>
          </w:rPr>
          <w:t xml:space="preserve"> Conformance for XML format</w:t>
        </w:r>
        <w:r>
          <w:rPr>
            <w:webHidden/>
          </w:rPr>
          <w:fldChar w:fldCharType="begin"/>
        </w:r>
        <w:r>
          <w:rPr>
            <w:webHidden/>
          </w:rPr>
          <w:instrText>PAGEREF _Toc482893908 \h</w:instrText>
        </w:r>
        <w:r>
          <w:rPr>
            <w:webHidden/>
          </w:rPr>
          <w:fldChar w:fldCharType="separate"/>
        </w:r>
        <w:r>
          <w:rPr>
            <w:rStyle w:val="IndexLink"/>
            <w:vanish w:val="false"/>
          </w:rPr>
          <w:tab/>
          <w:t>96</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909">
        <w:r>
          <w:rPr>
            <w:webHidden/>
            <w:rStyle w:val="IndexLink"/>
            <w14:scene3d>
              <w14:camera w14:prst="orthographicFront"/>
              <w14:lightRig w14:rig="threePt" w14:dir="t">
                <w14:rot w14:lat="0" w14:lon="0" w14:rev="0"/>
              </w14:lightRig>
            </w14:scene3d>
          </w:rPr>
          <w:t>12.1.2</w:t>
        </w:r>
        <w:r>
          <w:rPr>
            <w:rStyle w:val="IndexLink"/>
          </w:rPr>
          <w:t xml:space="preserve"> Conformance for JSON format</w:t>
        </w:r>
        <w:r>
          <w:rPr>
            <w:webHidden/>
          </w:rPr>
          <w:fldChar w:fldCharType="begin"/>
        </w:r>
        <w:r>
          <w:rPr>
            <w:webHidden/>
          </w:rPr>
          <w:instrText>PAGEREF _Toc482893909 \h</w:instrText>
        </w:r>
        <w:r>
          <w:rPr>
            <w:webHidden/>
          </w:rPr>
          <w:fldChar w:fldCharType="separate"/>
        </w:r>
        <w:r>
          <w:rPr>
            <w:rStyle w:val="IndexLink"/>
            <w:vanish w:val="false"/>
          </w:rPr>
          <w:tab/>
          <w:t>96</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910">
        <w:r>
          <w:rPr>
            <w:webHidden/>
            <w:rStyle w:val="IndexLink"/>
          </w:rPr>
          <w:t>Appendix A. Acknowledgments</w:t>
        </w:r>
        <w:r>
          <w:rPr>
            <w:webHidden/>
          </w:rPr>
          <w:fldChar w:fldCharType="begin"/>
        </w:r>
        <w:r>
          <w:rPr>
            <w:webHidden/>
          </w:rPr>
          <w:instrText>PAGEREF _Toc482893910 \h</w:instrText>
        </w:r>
        <w:r>
          <w:rPr>
            <w:webHidden/>
          </w:rPr>
          <w:fldChar w:fldCharType="separate"/>
        </w:r>
        <w:r>
          <w:rPr>
            <w:rStyle w:val="IndexLink"/>
            <w:vanish w:val="false"/>
          </w:rPr>
          <w:tab/>
          <w:t>97</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911">
        <w:r>
          <w:rPr>
            <w:webHidden/>
            <w:rStyle w:val="IndexLink"/>
          </w:rPr>
          <w:t>Appendix B.</w:t>
        </w:r>
        <w:r>
          <w:rPr>
            <w:webHidden/>
          </w:rPr>
          <w:fldChar w:fldCharType="begin"/>
        </w:r>
        <w:r>
          <w:rPr>
            <w:webHidden/>
          </w:rPr>
          <w:instrText>PAGEREF _Toc482893911 \h</w:instrText>
        </w:r>
        <w:r>
          <w:rPr>
            <w:webHidden/>
          </w:rPr>
          <w:fldChar w:fldCharType="separate"/>
        </w:r>
        <w:r>
          <w:rPr>
            <w:rStyle w:val="IndexLink"/>
            <w:vanish w:val="false"/>
          </w:rPr>
          <w:tab/>
          <w:t>98</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912">
        <w:r>
          <w:rPr>
            <w:webHidden/>
            <w:rStyle w:val="IndexLink"/>
          </w:rPr>
          <w:t>B.1 Use of Exclusive Canonicalization</w:t>
        </w:r>
        <w:r>
          <w:rPr>
            <w:webHidden/>
          </w:rPr>
          <w:fldChar w:fldCharType="begin"/>
        </w:r>
        <w:r>
          <w:rPr>
            <w:webHidden/>
          </w:rPr>
          <w:instrText>PAGEREF _Toc482893912 \h</w:instrText>
        </w:r>
        <w:r>
          <w:rPr>
            <w:webHidden/>
          </w:rPr>
          <w:fldChar w:fldCharType="separate"/>
        </w:r>
        <w:r>
          <w:rPr>
            <w:rStyle w:val="IndexLink"/>
            <w:vanish w:val="false"/>
          </w:rPr>
          <w:tab/>
          <w:t>98</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913">
        <w:r>
          <w:rPr>
            <w:webHidden/>
            <w:rStyle w:val="IndexLink"/>
          </w:rPr>
          <w:t>B.2 More Complex Response Example</w:t>
        </w:r>
        <w:r>
          <w:rPr>
            <w:webHidden/>
          </w:rPr>
          <w:fldChar w:fldCharType="begin"/>
        </w:r>
        <w:r>
          <w:rPr>
            <w:webHidden/>
          </w:rPr>
          <w:instrText>PAGEREF _Toc482893913 \h</w:instrText>
        </w:r>
        <w:r>
          <w:rPr>
            <w:webHidden/>
          </w:rPr>
          <w:fldChar w:fldCharType="separate"/>
        </w:r>
        <w:r>
          <w:rPr>
            <w:rStyle w:val="IndexLink"/>
            <w:vanish w:val="false"/>
          </w:rPr>
          <w:tab/>
          <w:t>98</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914">
        <w:r>
          <w:rPr>
            <w:webHidden/>
            <w:rStyle w:val="IndexLink"/>
          </w:rPr>
          <w:t>Appendix C.</w:t>
        </w:r>
        <w:r>
          <w:rPr>
            <w:webHidden/>
          </w:rPr>
          <w:fldChar w:fldCharType="begin"/>
        </w:r>
        <w:r>
          <w:rPr>
            <w:webHidden/>
          </w:rPr>
          <w:instrText>PAGEREF _Toc482893914 \h</w:instrText>
        </w:r>
        <w:r>
          <w:rPr>
            <w:webHidden/>
          </w:rPr>
          <w:fldChar w:fldCharType="separate"/>
        </w:r>
        <w:r>
          <w:rPr>
            <w:rStyle w:val="IndexLink"/>
            <w:vanish w:val="false"/>
          </w:rPr>
          <w:tab/>
          <w:t>99</w:t>
        </w:r>
        <w:r>
          <w:rPr>
            <w:webHidden/>
          </w:rPr>
          <w:fldChar w:fldCharType="end"/>
        </w:r>
      </w:hyperlink>
    </w:p>
    <w:p>
      <w:pPr>
        <w:pStyle w:val="Contents2"/>
        <w:tabs>
          <w:tab w:val="right" w:pos="9350" w:leader="dot"/>
        </w:tabs>
        <w:rPr>
          <w:rFonts w:ascii="Calibri" w:hAnsi="Calibri" w:eastAsia="ＭＳ 明朝" w:cs="" w:asciiTheme="minorHAnsi" w:cstheme="minorBidi" w:eastAsiaTheme="minorEastAsia" w:hAnsiTheme="minorHAnsi"/>
          <w:sz w:val="24"/>
        </w:rPr>
      </w:pPr>
      <w:hyperlink w:anchor="_Toc482893915">
        <w:r>
          <w:rPr>
            <w:webHidden/>
            <w:rStyle w:val="IndexLink"/>
          </w:rPr>
          <w:t>C.1 Element InputDocuments</w:t>
        </w:r>
        <w:r>
          <w:rPr>
            <w:webHidden/>
          </w:rPr>
          <w:fldChar w:fldCharType="begin"/>
        </w:r>
        <w:r>
          <w:rPr>
            <w:webHidden/>
          </w:rPr>
          <w:instrText>PAGEREF _Toc482893915 \h</w:instrText>
        </w:r>
        <w:r>
          <w:rPr>
            <w:webHidden/>
          </w:rPr>
          <w:fldChar w:fldCharType="separate"/>
        </w:r>
        <w:r>
          <w:rPr>
            <w:rStyle w:val="IndexLink"/>
            <w:vanish w:val="false"/>
          </w:rPr>
          <w:tab/>
          <w:t>99</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916">
        <w:r>
          <w:rPr>
            <w:webHidden/>
            <w:rStyle w:val="IndexLink"/>
          </w:rPr>
          <w:t>C.1.1 XML Syntax</w:t>
        </w:r>
        <w:r>
          <w:rPr>
            <w:webHidden/>
          </w:rPr>
          <w:fldChar w:fldCharType="begin"/>
        </w:r>
        <w:r>
          <w:rPr>
            <w:webHidden/>
          </w:rPr>
          <w:instrText>PAGEREF _Toc482893916 \h</w:instrText>
        </w:r>
        <w:r>
          <w:rPr>
            <w:webHidden/>
          </w:rPr>
          <w:fldChar w:fldCharType="separate"/>
        </w:r>
        <w:r>
          <w:rPr>
            <w:rStyle w:val="IndexLink"/>
            <w:vanish w:val="false"/>
          </w:rPr>
          <w:tab/>
          <w:t>100</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917">
        <w:r>
          <w:rPr>
            <w:webHidden/>
            <w:rStyle w:val="IndexLink"/>
          </w:rPr>
          <w:t>C.1.2 JSON Syntax</w:t>
        </w:r>
        <w:r>
          <w:rPr>
            <w:webHidden/>
          </w:rPr>
          <w:fldChar w:fldCharType="begin"/>
        </w:r>
        <w:r>
          <w:rPr>
            <w:webHidden/>
          </w:rPr>
          <w:instrText>PAGEREF _Toc482893917 \h</w:instrText>
        </w:r>
        <w:r>
          <w:rPr>
            <w:webHidden/>
          </w:rPr>
          <w:fldChar w:fldCharType="separate"/>
        </w:r>
        <w:r>
          <w:rPr>
            <w:rStyle w:val="IndexLink"/>
            <w:vanish w:val="false"/>
          </w:rPr>
          <w:tab/>
          <w:t>100</w:t>
        </w:r>
        <w:r>
          <w:rPr>
            <w:webHidden/>
          </w:rPr>
          <w:fldChar w:fldCharType="end"/>
        </w:r>
      </w:hyperlink>
    </w:p>
    <w:p>
      <w:pPr>
        <w:pStyle w:val="Contents3"/>
        <w:tabs>
          <w:tab w:val="right" w:pos="9350" w:leader="dot"/>
        </w:tabs>
        <w:rPr>
          <w:rFonts w:ascii="Calibri" w:hAnsi="Calibri" w:eastAsia="ＭＳ 明朝" w:cs="" w:asciiTheme="minorHAnsi" w:cstheme="minorBidi" w:eastAsiaTheme="minorEastAsia" w:hAnsiTheme="minorHAnsi"/>
          <w:sz w:val="24"/>
        </w:rPr>
      </w:pPr>
      <w:hyperlink w:anchor="_Toc482893918">
        <w:r>
          <w:rPr>
            <w:webHidden/>
            <w:rStyle w:val="IndexLink"/>
          </w:rPr>
          <w:t>C.1.3 Type TransformedDataType</w:t>
        </w:r>
        <w:r>
          <w:rPr>
            <w:webHidden/>
          </w:rPr>
          <w:fldChar w:fldCharType="begin"/>
        </w:r>
        <w:r>
          <w:rPr>
            <w:webHidden/>
          </w:rPr>
          <w:instrText>PAGEREF _Toc482893918 \h</w:instrText>
        </w:r>
        <w:r>
          <w:rPr>
            <w:webHidden/>
          </w:rPr>
          <w:fldChar w:fldCharType="separate"/>
        </w:r>
        <w:r>
          <w:rPr>
            <w:rStyle w:val="IndexLink"/>
            <w:vanish w:val="false"/>
          </w:rPr>
          <w:tab/>
          <w:t>101</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919">
        <w:r>
          <w:rPr>
            <w:webHidden/>
            <w:rStyle w:val="IndexLink"/>
          </w:rPr>
          <w:t>Appendix D. Table of Types, Elements and Attributes</w:t>
        </w:r>
        <w:r>
          <w:rPr>
            <w:webHidden/>
          </w:rPr>
          <w:fldChar w:fldCharType="begin"/>
        </w:r>
        <w:r>
          <w:rPr>
            <w:webHidden/>
          </w:rPr>
          <w:instrText>PAGEREF _Toc482893919 \h</w:instrText>
        </w:r>
        <w:r>
          <w:rPr>
            <w:webHidden/>
          </w:rPr>
          <w:fldChar w:fldCharType="separate"/>
        </w:r>
        <w:r>
          <w:rPr>
            <w:rStyle w:val="IndexLink"/>
            <w:vanish w:val="false"/>
          </w:rPr>
          <w:tab/>
          <w:t>103</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920">
        <w:r>
          <w:rPr>
            <w:webHidden/>
            <w:rStyle w:val="IndexLink"/>
          </w:rPr>
          <w:t>Appendix E. List of Figures</w:t>
        </w:r>
        <w:r>
          <w:rPr>
            <w:webHidden/>
          </w:rPr>
          <w:fldChar w:fldCharType="begin"/>
        </w:r>
        <w:r>
          <w:rPr>
            <w:webHidden/>
          </w:rPr>
          <w:instrText>PAGEREF _Toc482893920 \h</w:instrText>
        </w:r>
        <w:r>
          <w:rPr>
            <w:webHidden/>
          </w:rPr>
          <w:fldChar w:fldCharType="separate"/>
        </w:r>
        <w:r>
          <w:rPr>
            <w:rStyle w:val="IndexLink"/>
            <w:vanish w:val="false"/>
          </w:rPr>
          <w:tab/>
          <w:t>105</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921">
        <w:r>
          <w:rPr>
            <w:webHidden/>
            <w:rStyle w:val="IndexLink"/>
          </w:rPr>
          <w:t>Appendix F. Index</w:t>
        </w:r>
        <w:r>
          <w:rPr>
            <w:webHidden/>
          </w:rPr>
          <w:fldChar w:fldCharType="begin"/>
        </w:r>
        <w:r>
          <w:rPr>
            <w:webHidden/>
          </w:rPr>
          <w:instrText>PAGEREF _Toc482893921 \h</w:instrText>
        </w:r>
        <w:r>
          <w:rPr>
            <w:webHidden/>
          </w:rPr>
          <w:fldChar w:fldCharType="separate"/>
        </w:r>
        <w:r>
          <w:rPr>
            <w:rStyle w:val="IndexLink"/>
            <w:vanish w:val="false"/>
          </w:rPr>
          <w:tab/>
          <w:t>106</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922">
        <w:r>
          <w:rPr>
            <w:webHidden/>
            <w:rStyle w:val="IndexLink"/>
          </w:rPr>
          <w:t>Appendix G. JSON Helpers</w:t>
        </w:r>
        <w:r>
          <w:rPr>
            <w:webHidden/>
          </w:rPr>
          <w:fldChar w:fldCharType="begin"/>
        </w:r>
        <w:r>
          <w:rPr>
            <w:webHidden/>
          </w:rPr>
          <w:instrText>PAGEREF _Toc482893922 \h</w:instrText>
        </w:r>
        <w:r>
          <w:rPr>
            <w:webHidden/>
          </w:rPr>
          <w:fldChar w:fldCharType="separate"/>
        </w:r>
        <w:r>
          <w:rPr>
            <w:rStyle w:val="IndexLink"/>
            <w:vanish w:val="false"/>
          </w:rPr>
          <w:tab/>
          <w:t>107</w:t>
        </w:r>
        <w:r>
          <w:rPr>
            <w:webHidden/>
          </w:rPr>
          <w:fldChar w:fldCharType="end"/>
        </w:r>
      </w:hyperlink>
    </w:p>
    <w:p>
      <w:pPr>
        <w:pStyle w:val="Contents1"/>
        <w:rPr>
          <w:rFonts w:ascii="Calibri" w:hAnsi="Calibri" w:eastAsia="ＭＳ 明朝" w:cs="" w:asciiTheme="minorHAnsi" w:cstheme="minorBidi" w:eastAsiaTheme="minorEastAsia" w:hAnsiTheme="minorHAnsi"/>
          <w:sz w:val="24"/>
        </w:rPr>
      </w:pPr>
      <w:hyperlink w:anchor="_Toc482893923">
        <w:r>
          <w:rPr>
            <w:webHidden/>
            <w:rStyle w:val="IndexLink"/>
          </w:rPr>
          <w:t>Appendix H. Revision History</w:t>
        </w:r>
        <w:r>
          <w:rPr>
            <w:webHidden/>
          </w:rPr>
          <w:fldChar w:fldCharType="begin"/>
        </w:r>
        <w:r>
          <w:rPr>
            <w:webHidden/>
          </w:rPr>
          <w:instrText>PAGEREF _Toc482893923 \h</w:instrText>
        </w:r>
        <w:r>
          <w:rPr>
            <w:webHidden/>
          </w:rPr>
          <w:fldChar w:fldCharType="separate"/>
        </w:r>
        <w:r>
          <w:rPr>
            <w:rStyle w:val="IndexLink"/>
            <w:vanish w:val="false"/>
          </w:rPr>
          <w:tab/>
          <w:t>108</w:t>
        </w:r>
        <w:r>
          <w:rPr>
            <w:webHidden/>
          </w:rPr>
          <w:fldChar w:fldCharType="end"/>
        </w:r>
      </w:hyperlink>
    </w:p>
    <w:p>
      <w:pPr>
        <w:pStyle w:val="Abstract"/>
        <w:rPr/>
      </w:pPr>
      <w:r>
        <w:rPr/>
      </w:r>
      <w:r>
        <w:fldChar w:fldCharType="end"/>
      </w:r>
    </w:p>
    <w:p>
      <w:pPr>
        <w:pStyle w:val="Heading1"/>
        <w:numPr>
          <w:ilvl w:val="0"/>
          <w:numId w:val="5"/>
        </w:numPr>
        <w:rPr/>
      </w:pPr>
      <w:bookmarkStart w:id="3" w:name="_Toc85472892"/>
      <w:bookmarkStart w:id="4" w:name="_Toc287332006"/>
      <w:bookmarkStart w:id="5" w:name="_Toc482893695"/>
      <w:bookmarkStart w:id="6" w:name="_Toc481064850"/>
      <w:bookmarkStart w:id="7" w:name="_Toc480914659"/>
      <w:bookmarkEnd w:id="3"/>
      <w:bookmarkEnd w:id="4"/>
      <w:bookmarkEnd w:id="5"/>
      <w:bookmarkEnd w:id="6"/>
      <w:bookmarkEnd w:id="7"/>
      <w:r>
        <w:rPr/>
        <w:t>Introduction</w:t>
      </w:r>
    </w:p>
    <w:p>
      <w:pPr>
        <w:pStyle w:val="Heading2"/>
        <w:numPr>
          <w:ilvl w:val="1"/>
          <w:numId w:val="4"/>
        </w:numPr>
        <w:rPr/>
      </w:pPr>
      <w:bookmarkStart w:id="8" w:name="_Toc85472893"/>
      <w:bookmarkStart w:id="9" w:name="_Toc287332007"/>
      <w:bookmarkStart w:id="10" w:name="_Toc482893696"/>
      <w:bookmarkStart w:id="11" w:name="_Toc480914660"/>
      <w:bookmarkStart w:id="12" w:name="_Toc481064851"/>
      <w:bookmarkStart w:id="13" w:name="_Toc478074529"/>
      <w:r>
        <w:rPr/>
        <w:t xml:space="preserve">Organization of </w:t>
      </w:r>
      <w:bookmarkEnd w:id="13"/>
      <w:bookmarkEnd w:id="10"/>
      <w:bookmarkEnd w:id="11"/>
      <w:bookmarkEnd w:id="12"/>
      <w:r>
        <w:rPr/>
        <w:t>DSS Core Protocols, Elements, and Bindings</w:t>
      </w:r>
    </w:p>
    <w:p>
      <w:pPr>
        <w:pStyle w:val="Normal"/>
        <w:rPr/>
      </w:pPr>
      <w:r>
        <w:rPr/>
        <w:t>The specification is split into twelve chapters.</w:t>
      </w:r>
    </w:p>
    <w:p>
      <w:pPr>
        <w:pStyle w:val="Heading2"/>
        <w:numPr>
          <w:ilvl w:val="1"/>
          <w:numId w:val="5"/>
        </w:numPr>
        <w:rPr/>
      </w:pPr>
      <w:bookmarkStart w:id="14" w:name="_Toc85472893"/>
      <w:bookmarkStart w:id="15" w:name="_Toc287332007"/>
      <w:bookmarkStart w:id="16" w:name="_Toc482893697"/>
      <w:bookmarkStart w:id="17" w:name="_Toc481064852"/>
      <w:bookmarkStart w:id="18" w:name="_Toc480914661"/>
      <w:bookmarkEnd w:id="14"/>
      <w:bookmarkEnd w:id="15"/>
      <w:bookmarkEnd w:id="16"/>
      <w:bookmarkEnd w:id="17"/>
      <w:bookmarkEnd w:id="18"/>
      <w:r>
        <w:rPr/>
        <w:t>Terminology</w:t>
      </w:r>
    </w:p>
    <w:p>
      <w:pPr>
        <w:pStyle w:val="Normal"/>
        <w:rPr/>
      </w:pPr>
      <w:r>
        <w:rPr/>
        <w:t>The key words “MUST”, “MUST NOT”, “REQUIRED”, “SHALL”, “SHALL NOT”, “SHOULD”, “SHOULD NOT”, “RECOMMENDED”, “MAY”, and “OPTIONAL” in this document are to be interpreted as described in [RFC2119].</w:t>
      </w:r>
    </w:p>
    <w:p>
      <w:pPr>
        <w:pStyle w:val="Heading3"/>
        <w:numPr>
          <w:ilvl w:val="2"/>
          <w:numId w:val="4"/>
        </w:numPr>
        <w:rPr/>
      </w:pPr>
      <w:bookmarkStart w:id="19" w:name="_Toc482893698"/>
      <w:bookmarkStart w:id="20" w:name="_Toc480914662"/>
      <w:bookmarkStart w:id="21" w:name="_Toc478074531"/>
      <w:bookmarkStart w:id="22" w:name="_Toc481064853"/>
      <w:bookmarkEnd w:id="19"/>
      <w:bookmarkEnd w:id="20"/>
      <w:bookmarkEnd w:id="21"/>
      <w:bookmarkEnd w:id="22"/>
      <w:r>
        <w:rPr/>
        <w:t>Terms and Definitions</w:t>
      </w:r>
    </w:p>
    <w:p>
      <w:pPr>
        <w:pStyle w:val="Normal"/>
        <w:spacing w:before="0" w:after="0"/>
        <w:rPr/>
      </w:pPr>
      <w:r>
        <w:rPr/>
        <w:t>For the purposes of this document, the following applies:</w:t>
      </w:r>
    </w:p>
    <w:p>
      <w:pPr>
        <w:pStyle w:val="Normal"/>
        <w:tabs>
          <w:tab w:val="left" w:pos="2268" w:leader="none"/>
        </w:tabs>
        <w:ind w:left="720" w:hanging="0"/>
        <w:rPr/>
      </w:pPr>
      <w:r>
        <w:rPr>
          <w:b/>
          <w:bCs/>
        </w:rPr>
        <w:t>Term</w:t>
      </w:r>
      <w:r>
        <w:rPr/>
        <w:t xml:space="preserve"> </w:t>
        <w:tab/>
        <w:tab/>
        <w:t>— meaning and maybe ref</w:t>
      </w:r>
    </w:p>
    <w:p>
      <w:pPr>
        <w:pStyle w:val="Heading3"/>
        <w:numPr>
          <w:ilvl w:val="2"/>
          <w:numId w:val="4"/>
        </w:numPr>
        <w:rPr/>
      </w:pPr>
      <w:bookmarkStart w:id="23" w:name="_Toc482893699"/>
      <w:bookmarkStart w:id="24" w:name="_Toc481064854"/>
      <w:bookmarkStart w:id="25" w:name="_Toc480914663"/>
      <w:bookmarkStart w:id="26" w:name="_Toc478074532"/>
      <w:bookmarkEnd w:id="23"/>
      <w:bookmarkEnd w:id="24"/>
      <w:bookmarkEnd w:id="25"/>
      <w:bookmarkEnd w:id="26"/>
      <w:r>
        <w:rPr/>
        <w:t>Abbreviated Terms</w:t>
      </w:r>
    </w:p>
    <w:p>
      <w:pPr>
        <w:pStyle w:val="Normal"/>
        <w:ind w:left="720" w:hanging="0"/>
        <w:rPr/>
      </w:pPr>
      <w:r>
        <w:rPr>
          <w:b/>
          <w:bCs/>
        </w:rPr>
        <w:t>Acronym</w:t>
      </w:r>
      <w:r>
        <w:rPr/>
        <w:t xml:space="preserve"> </w:t>
        <w:tab/>
        <w:t>— Spelled out</w:t>
      </w:r>
    </w:p>
    <w:p>
      <w:pPr>
        <w:pStyle w:val="Heading2"/>
        <w:numPr>
          <w:ilvl w:val="1"/>
          <w:numId w:val="5"/>
        </w:numPr>
        <w:rPr/>
      </w:pPr>
      <w:bookmarkStart w:id="27" w:name="_Toc481064855"/>
      <w:bookmarkStart w:id="28" w:name="_Toc85472894"/>
      <w:bookmarkStart w:id="29" w:name="_Ref7502892"/>
      <w:bookmarkStart w:id="30" w:name="_Toc480914664"/>
      <w:bookmarkStart w:id="31" w:name="_Toc12011611"/>
      <w:bookmarkStart w:id="32" w:name="_Toc287332008"/>
      <w:bookmarkStart w:id="33" w:name="_Toc482893700"/>
      <w:r>
        <w:rPr/>
        <w:t>Normative</w:t>
      </w:r>
      <w:bookmarkEnd w:id="29"/>
      <w:bookmarkEnd w:id="31"/>
      <w:bookmarkEnd w:id="27"/>
      <w:bookmarkEnd w:id="28"/>
      <w:bookmarkEnd w:id="30"/>
      <w:bookmarkEnd w:id="32"/>
      <w:bookmarkEnd w:id="33"/>
      <w:r>
        <w:rPr/>
        <w:t xml:space="preserve"> References</w:t>
      </w:r>
    </w:p>
    <w:p>
      <w:pPr>
        <w:pStyle w:val="Ref"/>
        <w:rPr/>
      </w:pPr>
      <w:r>
        <w:rPr>
          <w:rStyle w:val="Refterm"/>
        </w:rPr>
        <w:t>[</w:t>
      </w:r>
      <w:bookmarkStart w:id="34" w:name="refRFC2119"/>
      <w:r>
        <w:rPr>
          <w:rStyle w:val="Refterm"/>
        </w:rPr>
        <w:t>RFC2119</w:t>
      </w:r>
      <w:bookmarkEnd w:id="34"/>
      <w:r>
        <w:rPr>
          <w:rStyle w:val="Refterm"/>
        </w:rPr>
        <w:t>]</w:t>
      </w:r>
      <w:r>
        <w:rPr/>
        <w:tab/>
        <w:t xml:space="preserve">Bradner, S., “Key words for use in RFCs to Indicate Requirement Levels”, BCP 14, RFC 2119, March 1997. </w:t>
      </w:r>
      <w:hyperlink r:id="rId15">
        <w:r>
          <w:rPr>
            <w:webHidden/>
            <w:rStyle w:val="InternetLink"/>
            <w:lang w:val="de-DE"/>
          </w:rPr>
          <w:t>http://www.ietf.org/rfc/rfc2119.txt</w:t>
        </w:r>
      </w:hyperlink>
      <w:r>
        <w:rPr>
          <w:lang w:val="de-DE"/>
        </w:rPr>
        <w:t>.</w:t>
      </w:r>
    </w:p>
    <w:p>
      <w:pPr>
        <w:pStyle w:val="Ref"/>
        <w:rPr/>
      </w:pPr>
      <w:r>
        <w:rPr>
          <w:b/>
          <w:lang w:val="fr-FR"/>
        </w:rPr>
        <w:t>[RFC 2396]</w:t>
      </w:r>
      <w:r>
        <w:rPr>
          <w:rFonts w:eastAsia="Helvetica-Bold" w:cs="Helvetica-Bold" w:ascii="Helvetica-Bold" w:hAnsi="Helvetica-Bold"/>
          <w:b/>
          <w:lang w:val="fr-FR"/>
        </w:rPr>
        <w:t xml:space="preserve"> </w:t>
      </w:r>
      <w:r>
        <w:rPr>
          <w:rFonts w:ascii="Helvetica-Bold" w:hAnsi="Helvetica-Bold"/>
          <w:b/>
          <w:lang w:val="fr-FR"/>
        </w:rPr>
        <w:tab/>
      </w:r>
      <w:r>
        <w:rPr>
          <w:lang w:val="fr-FR"/>
        </w:rPr>
        <w:t xml:space="preserve">T. Berners-Lee et al.  </w:t>
      </w:r>
      <w:r>
        <w:rPr>
          <w:i/>
          <w:iCs/>
        </w:rPr>
        <w:t>Uniform Resource Identifiers (URI): Generic Syntax.</w:t>
      </w:r>
      <w:r>
        <w:rPr/>
        <w:t xml:space="preserve">  IETF RFC 2396, August 1998. </w:t>
        <w:br/>
      </w:r>
      <w:hyperlink r:id="rId16">
        <w:r>
          <w:rPr>
            <w:webHidden/>
            <w:rStyle w:val="InternetLink"/>
            <w:rFonts w:eastAsia="Helvetica" w:cs="Helvetica" w:ascii="Helvetica" w:hAnsi="Helvetica"/>
          </w:rPr>
          <w:t>http://www.ietf.org/rfc/rfc2396.txt</w:t>
        </w:r>
      </w:hyperlink>
      <w:r>
        <w:rPr/>
        <w:t>.</w:t>
      </w:r>
    </w:p>
    <w:p>
      <w:pPr>
        <w:pStyle w:val="Ref"/>
        <w:rPr>
          <w:lang w:val="en-GB"/>
        </w:rPr>
      </w:pPr>
      <w:r>
        <w:rPr>
          <w:rStyle w:val="Refterm"/>
          <w:lang w:val="fr-FR"/>
        </w:rPr>
        <w:t>[</w:t>
      </w:r>
      <w:bookmarkStart w:id="35" w:name="refDSS2XSD"/>
      <w:r>
        <w:rPr>
          <w:rStyle w:val="Refterm"/>
          <w:lang w:val="fr-FR"/>
        </w:rPr>
        <w:t>DSS2XSD</w:t>
      </w:r>
      <w:bookmarkEnd w:id="35"/>
      <w:r>
        <w:rPr>
          <w:rStyle w:val="Refterm"/>
          <w:lang w:val="fr-FR"/>
        </w:rPr>
        <w:t>]</w:t>
      </w:r>
      <w:r>
        <w:rPr>
          <w:lang w:val="fr-FR"/>
        </w:rPr>
        <w:tab/>
        <w:t xml:space="preserve">S. Hagen,.  </w:t>
      </w:r>
      <w:r>
        <w:rPr>
          <w:i/>
          <w:iCs/>
          <w:lang w:val="de-DE"/>
        </w:rPr>
        <w:t>DSS 2.0 Schema</w:t>
      </w:r>
      <w:r>
        <w:rPr>
          <w:lang w:val="de-DE"/>
        </w:rPr>
        <w:t xml:space="preserve">.  </w:t>
      </w:r>
      <w:r>
        <w:rPr>
          <w:lang w:val="en-GB"/>
        </w:rPr>
        <w:t xml:space="preserve">OASIS, </w:t>
      </w:r>
      <w:r>
        <w:rPr>
          <w:highlight w:val="yellow"/>
          <w:lang w:val="en-GB"/>
        </w:rPr>
        <w:t>ToDo</w:t>
      </w:r>
      <w:r>
        <w:rPr>
          <w:lang w:val="en-GB"/>
        </w:rPr>
        <w:t>.</w:t>
      </w:r>
    </w:p>
    <w:p>
      <w:pPr>
        <w:pStyle w:val="Ref"/>
        <w:rPr/>
      </w:pPr>
      <w:r>
        <w:rPr>
          <w:b/>
        </w:rPr>
        <w:t>[</w:t>
      </w:r>
      <w:r>
        <w:rPr>
          <w:b/>
          <w:lang w:val="en-GB"/>
        </w:rPr>
        <w:t>RFC</w:t>
      </w:r>
      <w:r>
        <w:rPr>
          <w:b/>
        </w:rPr>
        <w:t xml:space="preserve"> 2440]</w:t>
      </w:r>
      <w:r>
        <w:rPr>
          <w:rFonts w:eastAsia="Helvetica-Bold" w:cs="Helvetica-Bold" w:ascii="Helvetica-Bold" w:hAnsi="Helvetica-Bold"/>
          <w:b/>
        </w:rPr>
        <w:t xml:space="preserve"> </w:t>
      </w:r>
      <w:r>
        <w:rPr>
          <w:rFonts w:ascii="Helvetica-Bold" w:hAnsi="Helvetica-Bold"/>
          <w:b/>
        </w:rPr>
        <w:tab/>
      </w:r>
      <w:r>
        <w:rPr/>
        <w:t xml:space="preserve">J. Callas, L. Donnerhacke, H. Finney, R. Thayer.  </w:t>
      </w:r>
      <w:r>
        <w:rPr>
          <w:i/>
          <w:iCs/>
        </w:rPr>
        <w:t>OpenPGP Message Format</w:t>
      </w:r>
      <w:r>
        <w:rPr/>
        <w:t>.  IETF RFC 2440, November 1998.</w:t>
        <w:br/>
      </w:r>
      <w:hyperlink r:id="rId17">
        <w:r>
          <w:rPr>
            <w:webHidden/>
            <w:rStyle w:val="InternetLink"/>
            <w:rFonts w:eastAsia="Helvetica" w:cs="Helvetica" w:ascii="Helvetica" w:hAnsi="Helvetica"/>
          </w:rPr>
          <w:t>http://www.ietf.org/rfc/rfc2440.txt</w:t>
        </w:r>
      </w:hyperlink>
      <w:r>
        <w:rPr/>
        <w:t>.</w:t>
      </w:r>
      <w:r>
        <w:rPr>
          <w:b/>
        </w:rPr>
        <w:t xml:space="preserve"> </w:t>
      </w:r>
    </w:p>
    <w:p>
      <w:pPr>
        <w:pStyle w:val="Ref"/>
        <w:rPr/>
      </w:pPr>
      <w:r>
        <w:rPr>
          <w:b/>
          <w:lang w:val="nl-NL"/>
        </w:rPr>
        <w:t>[RFC 2616]</w:t>
      </w:r>
      <w:r>
        <w:rPr>
          <w:rFonts w:eastAsia="Helvetica-Bold" w:cs="Helvetica-Bold" w:ascii="Helvetica-Bold" w:hAnsi="Helvetica-Bold"/>
          <w:b/>
          <w:lang w:val="nl-NL"/>
        </w:rPr>
        <w:t xml:space="preserve"> </w:t>
      </w:r>
      <w:r>
        <w:rPr>
          <w:rFonts w:ascii="Helvetica-Bold" w:hAnsi="Helvetica-Bold"/>
          <w:b/>
          <w:lang w:val="nl-NL"/>
        </w:rPr>
        <w:tab/>
      </w:r>
      <w:r>
        <w:rPr>
          <w:lang w:val="nl-NL"/>
        </w:rPr>
        <w:t xml:space="preserve">R. Fielding et al.  </w:t>
      </w:r>
      <w:r>
        <w:rPr>
          <w:i/>
          <w:iCs/>
        </w:rPr>
        <w:t>Hypertext Transfer Protocol – HTTP/1.1</w:t>
      </w:r>
      <w:r>
        <w:rPr/>
        <w:t>.  IETF RFC 2616, June 1999.</w:t>
        <w:br/>
      </w:r>
      <w:hyperlink r:id="rId18">
        <w:r>
          <w:rPr>
            <w:webHidden/>
            <w:rStyle w:val="InternetLink"/>
            <w:rFonts w:eastAsia="Helvetica" w:cs="Helvetica" w:ascii="Helvetica" w:hAnsi="Helvetica"/>
          </w:rPr>
          <w:t>http://www.ietf.org/rfc/rfc2616.txt</w:t>
        </w:r>
      </w:hyperlink>
      <w:r>
        <w:rPr/>
        <w:t>.</w:t>
      </w:r>
      <w:r>
        <w:rPr>
          <w:b/>
        </w:rPr>
        <w:t xml:space="preserve"> </w:t>
      </w:r>
    </w:p>
    <w:p>
      <w:pPr>
        <w:pStyle w:val="Ref"/>
        <w:rPr/>
      </w:pPr>
      <w:r>
        <w:rPr>
          <w:b/>
        </w:rPr>
        <w:t>[</w:t>
      </w:r>
      <w:r>
        <w:rPr>
          <w:b/>
          <w:lang w:val="en-GB"/>
        </w:rPr>
        <w:t>RFC</w:t>
      </w:r>
      <w:r>
        <w:rPr>
          <w:b/>
        </w:rPr>
        <w:t xml:space="preserve"> 2648]</w:t>
      </w:r>
      <w:r>
        <w:rPr>
          <w:rFonts w:eastAsia="Helvetica-Bold" w:cs="Helvetica-Bold" w:ascii="Helvetica-Bold" w:hAnsi="Helvetica-Bold"/>
          <w:b/>
        </w:rPr>
        <w:t xml:space="preserve"> </w:t>
      </w:r>
      <w:r>
        <w:rPr>
          <w:rFonts w:ascii="Helvetica-Bold" w:hAnsi="Helvetica-Bold"/>
          <w:b/>
        </w:rPr>
        <w:tab/>
      </w:r>
      <w:r>
        <w:rPr/>
        <w:t xml:space="preserve">R. Moats.  </w:t>
      </w:r>
      <w:r>
        <w:rPr>
          <w:i/>
          <w:iCs/>
        </w:rPr>
        <w:t>A URN Namespace for IETF Documents</w:t>
      </w:r>
      <w:r>
        <w:rPr/>
        <w:t>.  IETF RFC 2648, August 1999.</w:t>
      </w:r>
      <w:r>
        <w:rPr>
          <w:rFonts w:eastAsia="Helvetica" w:cs="Helvetica" w:ascii="Helvetica" w:hAnsi="Helvetica"/>
        </w:rPr>
        <w:t xml:space="preserve"> </w:t>
      </w:r>
      <w:r>
        <w:rPr>
          <w:rFonts w:ascii="Helvetica" w:hAnsi="Helvetica"/>
        </w:rPr>
        <w:br/>
      </w:r>
      <w:hyperlink r:id="rId19">
        <w:r>
          <w:rPr>
            <w:webHidden/>
            <w:rStyle w:val="InternetLink"/>
            <w:rFonts w:eastAsia="Helvetica" w:cs="Helvetica" w:ascii="Helvetica" w:hAnsi="Helvetica"/>
          </w:rPr>
          <w:t>http://www.ietf.org/rfc/rfc2648.txt</w:t>
        </w:r>
      </w:hyperlink>
      <w:r>
        <w:rPr/>
        <w:t>.</w:t>
      </w:r>
      <w:r>
        <w:rPr>
          <w:rFonts w:ascii="Helvetica-Bold" w:hAnsi="Helvetica-Bold"/>
          <w:b/>
        </w:rPr>
        <w:tab/>
      </w:r>
    </w:p>
    <w:p>
      <w:pPr>
        <w:pStyle w:val="Ref"/>
        <w:rPr/>
      </w:pPr>
      <w:r>
        <w:rPr>
          <w:b/>
          <w:lang w:val="sv-SE"/>
        </w:rPr>
        <w:t>[RFC 2822]</w:t>
      </w:r>
      <w:r>
        <w:rPr>
          <w:rFonts w:eastAsia="Helvetica-Bold" w:cs="Helvetica-Bold" w:ascii="Helvetica-Bold" w:hAnsi="Helvetica-Bold"/>
          <w:b/>
          <w:lang w:val="sv-SE"/>
        </w:rPr>
        <w:t xml:space="preserve"> </w:t>
      </w:r>
      <w:r>
        <w:rPr>
          <w:rFonts w:ascii="Helvetica-Bold" w:hAnsi="Helvetica-Bold"/>
          <w:b/>
          <w:lang w:val="sv-SE"/>
        </w:rPr>
        <w:tab/>
      </w:r>
      <w:r>
        <w:rPr>
          <w:lang w:val="sv-SE"/>
        </w:rPr>
        <w:t xml:space="preserve">P. Resnick.  </w:t>
      </w:r>
      <w:r>
        <w:rPr>
          <w:i/>
          <w:iCs/>
          <w:lang w:val="sv-SE"/>
        </w:rPr>
        <w:t>Internet Message Format</w:t>
      </w:r>
      <w:r>
        <w:rPr>
          <w:lang w:val="sv-SE"/>
        </w:rPr>
        <w:t xml:space="preserve">.  </w:t>
      </w:r>
      <w:r>
        <w:rPr/>
        <w:t xml:space="preserve">IETF RFC 2822, April 2001.  </w:t>
      </w:r>
      <w:hyperlink r:id="rId20">
        <w:r>
          <w:rPr>
            <w:webHidden/>
            <w:rStyle w:val="InternetLink"/>
          </w:rPr>
          <w:t>http://www.ietf.org/rfc/rfc2822.txt</w:t>
        </w:r>
      </w:hyperlink>
    </w:p>
    <w:p>
      <w:pPr>
        <w:pStyle w:val="Ref"/>
        <w:rPr/>
      </w:pPr>
      <w:r>
        <w:rPr>
          <w:b/>
        </w:rPr>
        <w:t xml:space="preserve">[RFC 3161] </w:t>
      </w:r>
      <w:r>
        <w:rPr>
          <w:rFonts w:ascii="Helvetica-Bold" w:hAnsi="Helvetica-Bold"/>
          <w:b/>
        </w:rPr>
        <w:tab/>
      </w:r>
      <w:r>
        <w:rPr/>
        <w:t xml:space="preserve">C. Adams, P. Cain, D. Pinkas, R. Zuccherato.  </w:t>
      </w:r>
      <w:r>
        <w:rPr>
          <w:i/>
          <w:iCs/>
        </w:rPr>
        <w:t>Internet X.509 Public Key Infrastructure Time-Stamp Protocol (TSP)</w:t>
      </w:r>
      <w:r>
        <w:rPr/>
        <w:t>.  IETF RFC 3161, August 2001.</w:t>
      </w:r>
      <w:r>
        <w:rPr>
          <w:rFonts w:eastAsia="Helvetica" w:cs="Helvetica" w:ascii="Helvetica" w:hAnsi="Helvetica"/>
        </w:rPr>
        <w:t xml:space="preserve"> </w:t>
      </w:r>
      <w:r>
        <w:rPr>
          <w:rFonts w:ascii="Helvetica" w:hAnsi="Helvetica"/>
        </w:rPr>
        <w:br/>
      </w:r>
      <w:hyperlink r:id="rId21">
        <w:r>
          <w:rPr>
            <w:webHidden/>
            <w:rStyle w:val="InternetLink"/>
            <w:rFonts w:eastAsia="Helvetica" w:cs="Helvetica" w:ascii="Helvetica" w:hAnsi="Helvetica"/>
          </w:rPr>
          <w:t>http://www.ietf.org/rfc/rfc3161.txt</w:t>
        </w:r>
      </w:hyperlink>
      <w:r>
        <w:rPr/>
        <w:t>.</w:t>
      </w:r>
    </w:p>
    <w:p>
      <w:pPr>
        <w:pStyle w:val="Ref"/>
        <w:rPr/>
      </w:pPr>
      <w:r>
        <w:rPr>
          <w:b/>
          <w:highlight w:val="yellow"/>
        </w:rPr>
        <w:t>[</w:t>
      </w:r>
      <w:r>
        <w:rPr>
          <w:b/>
          <w:highlight w:val="yellow"/>
          <w:lang w:val="en-GB"/>
        </w:rPr>
        <w:t>RFC</w:t>
      </w:r>
      <w:r>
        <w:rPr>
          <w:b/>
          <w:highlight w:val="yellow"/>
        </w:rPr>
        <w:t xml:space="preserve"> 5280]</w:t>
      </w:r>
      <w:r>
        <w:rPr>
          <w:b/>
        </w:rPr>
        <w:t xml:space="preserve"> </w:t>
      </w:r>
      <w:r>
        <w:rPr>
          <w:rFonts w:ascii="Helvetica-Bold" w:hAnsi="Helvetica-Bold"/>
          <w:b/>
        </w:rPr>
        <w:tab/>
      </w:r>
      <w:r>
        <w:rPr/>
        <w:t>D. Cooper, S. Santesson, S. Farrell, S. Boeyen, R. Housley, W. Polk  Internet X.509 Public Key Infrastructure Certificate and Certificate Revocation List (CRL) Profile.  IETF RFC 5280, May 2008.</w:t>
      </w:r>
      <w:r>
        <w:rPr>
          <w:rFonts w:eastAsia="Helvetica" w:cs="Helvetica" w:ascii="Helvetica" w:hAnsi="Helvetica"/>
        </w:rPr>
        <w:t xml:space="preserve"> </w:t>
      </w:r>
      <w:r>
        <w:rPr>
          <w:rFonts w:ascii="Helvetica" w:hAnsi="Helvetica"/>
        </w:rPr>
        <w:br/>
      </w:r>
      <w:hyperlink r:id="rId22">
        <w:r>
          <w:rPr>
            <w:webHidden/>
            <w:rStyle w:val="InternetLink"/>
            <w:rFonts w:eastAsia="Helvetica" w:cs="Helvetica" w:ascii="Helvetica" w:hAnsi="Helvetica"/>
          </w:rPr>
          <w:t>http://www.ietf.org/rfc/rfc5280.txt</w:t>
        </w:r>
      </w:hyperlink>
      <w:r>
        <w:rPr/>
        <w:t>.</w:t>
      </w:r>
    </w:p>
    <w:p>
      <w:pPr>
        <w:pStyle w:val="Ref"/>
        <w:rPr/>
      </w:pPr>
      <w:r>
        <w:rPr>
          <w:b/>
        </w:rPr>
        <w:t>[</w:t>
      </w:r>
      <w:r>
        <w:rPr>
          <w:b/>
          <w:lang w:val="en-GB"/>
        </w:rPr>
        <w:t>RFC</w:t>
      </w:r>
      <w:r>
        <w:rPr>
          <w:b/>
        </w:rPr>
        <w:t xml:space="preserve"> 5652]</w:t>
      </w:r>
      <w:r>
        <w:rPr>
          <w:rFonts w:eastAsia="Helvetica-Bold" w:cs="Helvetica-Bold" w:ascii="Helvetica-Bold" w:hAnsi="Helvetica-Bold"/>
          <w:b/>
        </w:rPr>
        <w:t xml:space="preserve"> </w:t>
      </w:r>
      <w:r>
        <w:rPr>
          <w:rFonts w:ascii="Helvetica-Bold" w:hAnsi="Helvetica-Bold"/>
          <w:b/>
        </w:rPr>
        <w:tab/>
      </w:r>
      <w:r>
        <w:rPr/>
        <w:t xml:space="preserve">R. Housley.  </w:t>
      </w:r>
      <w:r>
        <w:rPr>
          <w:i/>
          <w:iCs/>
        </w:rPr>
        <w:t>Cryptographic Message Syntax</w:t>
      </w:r>
      <w:r>
        <w:rPr/>
        <w:t>.  IETF RFC 5652, September 2009.</w:t>
        <w:br/>
      </w:r>
      <w:hyperlink r:id="rId23">
        <w:r>
          <w:rPr>
            <w:webHidden/>
            <w:rStyle w:val="InternetLink"/>
            <w:rFonts w:eastAsia="Helvetica" w:cs="Helvetica" w:ascii="Helvetica" w:hAnsi="Helvetica"/>
          </w:rPr>
          <w:t>http://www.ietf.org/rfc/rfc5652.txt</w:t>
        </w:r>
      </w:hyperlink>
      <w:r>
        <w:rPr/>
        <w:t xml:space="preserve">. </w:t>
        <w:br/>
        <w:t>(Remark: As used in DSS, all implementations based upon RFC 5652 and previous releases of CMS will suffice. For the sake of simplicity the "urn:ietf:rfc:3369" is used throughout the document to indicate a CMS message as specified in RFC 5652 or RFC 3369 or any version (including PKCS #7).</w:t>
      </w:r>
    </w:p>
    <w:p>
      <w:pPr>
        <w:pStyle w:val="Ref"/>
        <w:rPr/>
      </w:pPr>
      <w:r>
        <w:rPr>
          <w:b/>
        </w:rPr>
        <w:t>[</w:t>
      </w:r>
      <w:bookmarkStart w:id="36" w:name="refRFC7159"/>
      <w:r>
        <w:rPr>
          <w:b/>
        </w:rPr>
        <w:t>RFC7159</w:t>
      </w:r>
      <w:bookmarkEnd w:id="36"/>
      <w:r>
        <w:rPr>
          <w:b/>
        </w:rPr>
        <w:t xml:space="preserve">] </w:t>
      </w:r>
      <w:r>
        <w:rPr>
          <w:rFonts w:ascii="Helvetica-Bold" w:hAnsi="Helvetica-Bold"/>
          <w:b/>
        </w:rPr>
        <w:tab/>
      </w:r>
      <w:r>
        <w:rPr/>
        <w:t>T. Bray, Ed., Google, Inc., The JavaScript Object Notation (JSON) Data Interchange Format, ISSN: 2070-1721, March 2014.</w:t>
      </w:r>
      <w:r>
        <w:rPr>
          <w:rFonts w:eastAsia="Helvetica" w:cs="Helvetica" w:ascii="Helvetica" w:hAnsi="Helvetica"/>
        </w:rPr>
        <w:t xml:space="preserve"> </w:t>
      </w:r>
      <w:r>
        <w:rPr>
          <w:rFonts w:ascii="Helvetica" w:hAnsi="Helvetica"/>
        </w:rPr>
        <w:br/>
      </w:r>
      <w:hyperlink r:id="rId24">
        <w:r>
          <w:rPr>
            <w:webHidden/>
            <w:rStyle w:val="InternetLink"/>
            <w:lang w:val="de-DE"/>
          </w:rPr>
          <w:t>https://tools.ietf.org/html/rfc7159</w:t>
        </w:r>
      </w:hyperlink>
      <w:r>
        <w:rPr>
          <w:lang w:val="de-DE"/>
        </w:rPr>
        <w:t>.</w:t>
      </w:r>
    </w:p>
    <w:p>
      <w:pPr>
        <w:pStyle w:val="Ref"/>
        <w:rPr/>
      </w:pPr>
      <w:r>
        <w:rPr>
          <w:b/>
          <w:highlight w:val="yellow"/>
          <w:lang w:val="fr-FR"/>
        </w:rPr>
        <w:t>[SAMLCore1.1]</w:t>
      </w:r>
      <w:r>
        <w:rPr>
          <w:b/>
          <w:lang w:val="fr-FR"/>
        </w:rPr>
        <w:t xml:space="preserve"> </w:t>
      </w:r>
      <w:r>
        <w:rPr>
          <w:rFonts w:ascii="Helvetica-Bold" w:hAnsi="Helvetica-Bold"/>
          <w:b/>
          <w:lang w:val="fr-FR"/>
        </w:rPr>
        <w:tab/>
      </w:r>
      <w:r>
        <w:rPr>
          <w:lang w:val="fr-FR"/>
        </w:rPr>
        <w:t xml:space="preserve">E. Maler et al.  </w:t>
      </w:r>
      <w:r>
        <w:rPr/>
        <w:t>Assertions and Protocol for the OASIS Security Assertion Markup Language (SAML) V 1.1.  OASIS, November 2002.</w:t>
      </w:r>
      <w:r>
        <w:rPr>
          <w:rFonts w:eastAsia="Helvetica" w:cs="Helvetica" w:ascii="Helvetica" w:hAnsi="Helvetica"/>
        </w:rPr>
        <w:t xml:space="preserve"> </w:t>
      </w:r>
      <w:r>
        <w:rPr>
          <w:rFonts w:ascii="Helvetica" w:hAnsi="Helvetica"/>
        </w:rPr>
        <w:br/>
      </w:r>
      <w:hyperlink r:id="rId25">
        <w:r>
          <w:rPr>
            <w:webHidden/>
            <w:rStyle w:val="InternetLink"/>
            <w:rFonts w:eastAsia="Helvetica" w:cs="Helvetica" w:ascii="Helvetica" w:hAnsi="Helvetica"/>
          </w:rPr>
          <w:t>http://www.oasis-open.org/committees/download.php/3406/oasis-sstc-saml-core-1.1.pdf</w:t>
        </w:r>
      </w:hyperlink>
    </w:p>
    <w:p>
      <w:pPr>
        <w:pStyle w:val="Ref"/>
        <w:rPr/>
      </w:pPr>
      <w:r>
        <w:rPr>
          <w:b/>
          <w:lang w:val="fr-FR"/>
        </w:rPr>
        <w:t xml:space="preserve">[SOAP] </w:t>
        <w:tab/>
      </w:r>
      <w:r>
        <w:rPr>
          <w:lang w:val="fr-FR"/>
        </w:rPr>
        <w:t xml:space="preserve">M. Gudgin et al.  </w:t>
      </w:r>
      <w:r>
        <w:rPr>
          <w:i/>
          <w:iCs/>
          <w:lang w:val="fr-FR"/>
        </w:rPr>
        <w:t>SOAP Version 1.2 Part 1: Messaging Framework.</w:t>
      </w:r>
      <w:r>
        <w:rPr>
          <w:lang w:val="fr-FR"/>
        </w:rPr>
        <w:t xml:space="preserve">  </w:t>
      </w:r>
      <w:r>
        <w:rPr>
          <w:lang w:val="en-GB"/>
        </w:rPr>
        <w:t>W3C Recommendation, June 2003.</w:t>
      </w:r>
      <w:r>
        <w:rPr>
          <w:rFonts w:eastAsia="Helvetica" w:cs="Helvetica" w:ascii="Helvetica" w:hAnsi="Helvetica"/>
          <w:lang w:val="en-GB"/>
        </w:rPr>
        <w:t xml:space="preserve">  </w:t>
      </w:r>
      <w:r>
        <w:rPr>
          <w:rFonts w:ascii="Helvetica" w:hAnsi="Helvetica"/>
          <w:lang w:val="en-GB"/>
        </w:rPr>
        <w:br/>
      </w:r>
      <w:hyperlink r:id="rId26">
        <w:r>
          <w:rPr>
            <w:webHidden/>
            <w:rStyle w:val="InternetLink"/>
            <w:rFonts w:eastAsia="Helvetica" w:cs="Helvetica" w:ascii="Helvetica" w:hAnsi="Helvetica"/>
            <w:lang w:val="en-GB"/>
          </w:rPr>
          <w:t>http://www.w3.org/TR/xmlschema-1/</w:t>
        </w:r>
      </w:hyperlink>
    </w:p>
    <w:p>
      <w:pPr>
        <w:pStyle w:val="Ref"/>
        <w:rPr/>
      </w:pPr>
      <w:r>
        <w:rPr>
          <w:b/>
          <w:lang w:val="en-GB"/>
        </w:rPr>
        <w:t>[SOAPAtt]</w:t>
      </w:r>
      <w:r>
        <w:rPr>
          <w:lang w:val="en-GB"/>
        </w:rPr>
        <w:t xml:space="preserve"> </w:t>
        <w:tab/>
        <w:t xml:space="preserve">H. F. Nielsen, H. Ruellan </w:t>
      </w:r>
      <w:r>
        <w:rPr>
          <w:i/>
          <w:iCs/>
          <w:lang w:val="en-GB"/>
        </w:rPr>
        <w:t>SOAP 1.2 Attachment Feature,</w:t>
      </w:r>
      <w:r>
        <w:rPr>
          <w:lang w:val="en-GB"/>
        </w:rPr>
        <w:t xml:space="preserve"> W3C Working Group Note, 8 June 2004</w:t>
        <w:br/>
      </w:r>
      <w:hyperlink r:id="rId27">
        <w:r>
          <w:rPr>
            <w:webHidden/>
            <w:rStyle w:val="InternetLink"/>
            <w:lang w:val="en-GB"/>
          </w:rPr>
          <w:t>http://www.w3.org/TR/soap12-af/</w:t>
        </w:r>
      </w:hyperlink>
    </w:p>
    <w:p>
      <w:pPr>
        <w:pStyle w:val="Ref"/>
        <w:rPr/>
      </w:pPr>
      <w:r>
        <w:rPr>
          <w:b/>
          <w:lang w:val="en-GB"/>
        </w:rPr>
        <w:t>[WS-I-Att]</w:t>
        <w:tab/>
      </w:r>
      <w:r>
        <w:rPr>
          <w:lang w:val="en-GB"/>
        </w:rPr>
        <w:t xml:space="preserve">Ch. Ferris, A. Karmarkar, C. K. Liu  </w:t>
      </w:r>
      <w:r>
        <w:rPr>
          <w:i/>
          <w:iCs/>
          <w:lang w:val="en-GB"/>
        </w:rPr>
        <w:t>Attachments Profile Version 1.0,</w:t>
      </w:r>
      <w:r>
        <w:rPr>
          <w:lang w:val="en-GB"/>
        </w:rPr>
        <w:t xml:space="preserve"> The Web Services-Interoperability Organization (WS-I)</w:t>
      </w:r>
      <w:r>
        <w:rPr>
          <w:i/>
          <w:iCs/>
          <w:lang w:val="en-GB"/>
        </w:rPr>
        <w:t xml:space="preserve">, </w:t>
      </w:r>
      <w:r>
        <w:rPr>
          <w:lang w:val="en-GB"/>
        </w:rPr>
        <w:t>20 April 2006</w:t>
        <w:br/>
      </w:r>
      <w:hyperlink r:id="rId28">
        <w:r>
          <w:rPr>
            <w:webHidden/>
            <w:rStyle w:val="InternetLink"/>
            <w:lang w:val="en-GB"/>
          </w:rPr>
          <w:t>http://www.ws-i.org/Profiles/AttachmentsProfile-1.0.html</w:t>
        </w:r>
      </w:hyperlink>
    </w:p>
    <w:p>
      <w:pPr>
        <w:pStyle w:val="Ref"/>
        <w:rPr/>
      </w:pPr>
      <w:r>
        <w:rPr>
          <w:b/>
          <w:lang w:val="en-GB"/>
        </w:rPr>
        <w:t>[XML-C14N]</w:t>
      </w:r>
      <w:r>
        <w:rPr>
          <w:rFonts w:eastAsia="Helvetica-Bold" w:cs="Helvetica-Bold" w:ascii="Helvetica-Bold" w:hAnsi="Helvetica-Bold"/>
          <w:b/>
          <w:lang w:val="en-GB"/>
        </w:rPr>
        <w:t xml:space="preserve"> </w:t>
      </w:r>
      <w:r>
        <w:rPr>
          <w:rFonts w:ascii="Helvetica-Bold" w:hAnsi="Helvetica-Bold"/>
          <w:b/>
          <w:lang w:val="en-GB"/>
        </w:rPr>
        <w:tab/>
      </w:r>
      <w:r>
        <w:rPr>
          <w:lang w:val="en-GB"/>
        </w:rPr>
        <w:t xml:space="preserve">J. Boyer.  </w:t>
      </w:r>
      <w:r>
        <w:rPr>
          <w:i/>
          <w:iCs/>
          <w:lang w:val="en-GB"/>
        </w:rPr>
        <w:t>Canonical XML Version 1.0</w:t>
      </w:r>
      <w:r>
        <w:rPr>
          <w:lang w:val="en-GB"/>
        </w:rPr>
        <w:t>.  W3C Recommendation, March 2001.</w:t>
      </w:r>
      <w:r>
        <w:rPr>
          <w:rFonts w:eastAsia="Helvetica" w:cs="Helvetica" w:ascii="Helvetica" w:hAnsi="Helvetica"/>
          <w:lang w:val="en-GB"/>
        </w:rPr>
        <w:t xml:space="preserve"> </w:t>
      </w:r>
      <w:r>
        <w:rPr>
          <w:rFonts w:ascii="Helvetica" w:hAnsi="Helvetica"/>
          <w:lang w:val="en-GB"/>
        </w:rPr>
        <w:br/>
      </w:r>
      <w:hyperlink r:id="rId29">
        <w:r>
          <w:rPr>
            <w:webHidden/>
            <w:rStyle w:val="InternetLink"/>
            <w:rFonts w:eastAsia="Helvetica" w:cs="Helvetica" w:ascii="Helvetica" w:hAnsi="Helvetica"/>
            <w:lang w:val="en-GB"/>
          </w:rPr>
          <w:t>http://www.w3.org/TR/xml-c14n</w:t>
        </w:r>
      </w:hyperlink>
    </w:p>
    <w:p>
      <w:pPr>
        <w:pStyle w:val="Ref"/>
        <w:rPr/>
      </w:pPr>
      <w:r>
        <w:rPr>
          <w:b/>
        </w:rPr>
        <w:t>[XML-xcl-c14n]</w:t>
      </w:r>
      <w:r>
        <w:rPr/>
        <w:tab/>
        <w:t xml:space="preserve">Exclusive XML Canonicalization Version 1.0. W3C Recommendation 18 July 2002 </w:t>
      </w:r>
      <w:hyperlink r:id="rId30">
        <w:r>
          <w:rPr>
            <w:webHidden/>
            <w:rStyle w:val="InternetLink"/>
          </w:rPr>
          <w:t>http://www.w3.org/TR/2002/REC-xml-exc-c14n-20020718/</w:t>
        </w:r>
      </w:hyperlink>
    </w:p>
    <w:p>
      <w:pPr>
        <w:pStyle w:val="Ref"/>
        <w:rPr/>
      </w:pPr>
      <w:r>
        <w:rPr>
          <w:b/>
        </w:rPr>
        <w:t xml:space="preserve">[xml:id] </w:t>
        <w:tab/>
      </w:r>
      <w:r>
        <w:rPr/>
        <w:t>xml:id, Version 1.0, W3C Recommendation, 9 September 2005, http://www.w3.org/TR/xml-id/</w:t>
      </w:r>
    </w:p>
    <w:p>
      <w:pPr>
        <w:pStyle w:val="Ref"/>
        <w:rPr/>
      </w:pPr>
      <w:r>
        <w:rPr>
          <w:b/>
        </w:rPr>
        <w:t>[</w:t>
      </w:r>
      <w:r>
        <w:rPr>
          <w:b/>
          <w:lang w:val="en-GB"/>
        </w:rPr>
        <w:t>XML</w:t>
      </w:r>
      <w:r>
        <w:rPr>
          <w:b/>
        </w:rPr>
        <w:t>-ns]</w:t>
      </w:r>
      <w:r>
        <w:rPr/>
        <w:t xml:space="preserve"> </w:t>
        <w:tab/>
        <w:t xml:space="preserve">T. Bray, D. Hollander, A. Layman.  </w:t>
      </w:r>
      <w:r>
        <w:rPr>
          <w:i/>
          <w:iCs/>
        </w:rPr>
        <w:t>Namespaces in XML.</w:t>
      </w:r>
      <w:r>
        <w:rPr/>
        <w:t xml:space="preserve">  W3C Recommendation, January 1999. </w:t>
        <w:br/>
      </w:r>
      <w:hyperlink r:id="rId31">
        <w:r>
          <w:rPr>
            <w:webHidden/>
            <w:rStyle w:val="InternetLink"/>
            <w:rFonts w:eastAsia="Arial" w:cs="Arial"/>
          </w:rPr>
          <w:t>http://www.w3.org/TR/1999/REC-xml-names-19990114</w:t>
        </w:r>
      </w:hyperlink>
    </w:p>
    <w:p>
      <w:pPr>
        <w:pStyle w:val="Ref"/>
        <w:rPr/>
      </w:pPr>
      <w:r>
        <w:rPr>
          <w:b/>
        </w:rPr>
        <w:t>[XML-NT-Document]</w:t>
      </w:r>
      <w:r>
        <w:rPr/>
        <w:t xml:space="preserve"> </w:t>
      </w:r>
      <w:hyperlink r:id="rId32">
        <w:r>
          <w:rPr>
            <w:webHidden/>
            <w:rStyle w:val="InternetLink"/>
          </w:rPr>
          <w:t>http://www.w3.org/TR/2004/REC-xml-20040204/#NT-document</w:t>
        </w:r>
      </w:hyperlink>
    </w:p>
    <w:p>
      <w:pPr>
        <w:pStyle w:val="Ref"/>
        <w:rPr/>
      </w:pPr>
      <w:r>
        <w:rPr>
          <w:b/>
        </w:rPr>
        <w:t>[XML-PROLOG]</w:t>
      </w:r>
      <w:r>
        <w:rPr/>
        <w:t xml:space="preserve"> </w:t>
        <w:tab/>
        <w:t xml:space="preserve">Tim Bray, Jean Paoli, C. M. Sperberg-McQueen, et al. </w:t>
      </w:r>
      <w:r>
        <w:rPr>
          <w:i/>
          <w:iCs/>
        </w:rPr>
        <w:t>Prolog and Document Type Declaration</w:t>
      </w:r>
      <w:r>
        <w:rPr/>
        <w:t xml:space="preserve"> in </w:t>
      </w:r>
      <w:r>
        <w:rPr>
          <w:i/>
          <w:iCs/>
        </w:rPr>
        <w:t>Extensible Markup Language (XML) 1.0 (Third Edition)</w:t>
      </w:r>
      <w:r>
        <w:rPr/>
        <w:t xml:space="preserve">, W3C Recommendation, 04 February 2004, </w:t>
      </w:r>
      <w:r>
        <w:fldChar w:fldCharType="begin"/>
      </w:r>
      <w:r>
        <w:instrText> HYPERLINK "http://www.w3.org/TR/REC-xml/" \l "sec-prolog-dtd"</w:instrText>
      </w:r>
      <w:r>
        <w:fldChar w:fldCharType="separate"/>
      </w:r>
      <w:r>
        <w:rPr>
          <w:rStyle w:val="InternetLink"/>
        </w:rPr>
        <w:t>http://www.w3.org/TR/REC-xml/#sec-prolog-dtd</w:t>
      </w:r>
      <w:r>
        <w:fldChar w:fldCharType="end"/>
      </w:r>
    </w:p>
    <w:p>
      <w:pPr>
        <w:pStyle w:val="Ref"/>
        <w:rPr/>
      </w:pPr>
      <w:r>
        <w:rPr>
          <w:b/>
          <w:lang w:val="de-DE"/>
        </w:rPr>
        <w:t>[XMLDSIG]</w:t>
      </w:r>
      <w:r>
        <w:rPr>
          <w:rFonts w:eastAsia="Arial" w:cs="Arial"/>
          <w:lang w:val="de-DE"/>
        </w:rPr>
        <w:t xml:space="preserve"> </w:t>
      </w:r>
      <w:r>
        <w:rPr>
          <w:rFonts w:cs="Arial"/>
          <w:lang w:val="de-DE"/>
        </w:rPr>
        <w:tab/>
      </w:r>
      <w:r>
        <w:rPr>
          <w:rStyle w:val="RefZchn"/>
          <w:i/>
          <w:iCs/>
          <w:lang w:val="de-DE"/>
        </w:rPr>
        <w:t xml:space="preserve">D. Eastlake et al.  </w:t>
      </w:r>
      <w:r>
        <w:rPr>
          <w:rStyle w:val="RefZchn"/>
          <w:i/>
          <w:iCs/>
        </w:rPr>
        <w:t xml:space="preserve">XML-Signature Syntax and Processing.  W3C Recommendation, February 2002. </w:t>
        <w:br/>
      </w:r>
      <w:hyperlink r:id="rId33">
        <w:r>
          <w:rPr>
            <w:webHidden/>
            <w:rStyle w:val="InternetLink"/>
            <w:lang w:val="fr-FR"/>
          </w:rPr>
          <w:t>http://www.w3.org/TR/2002/REC-xmldsig-core-20020212/</w:t>
        </w:r>
      </w:hyperlink>
      <w:r>
        <w:rPr>
          <w:lang w:val="fr-FR"/>
        </w:rPr>
        <w:t xml:space="preserve"> </w:t>
      </w:r>
    </w:p>
    <w:p>
      <w:pPr>
        <w:pStyle w:val="Ref"/>
        <w:rPr/>
      </w:pPr>
      <w:r>
        <w:rPr>
          <w:rStyle w:val="Refterm"/>
        </w:rPr>
        <w:t>[</w:t>
      </w:r>
      <w:bookmarkStart w:id="37" w:name="refXML"/>
      <w:r>
        <w:rPr>
          <w:rStyle w:val="Refterm"/>
        </w:rPr>
        <w:t>XML</w:t>
      </w:r>
      <w:bookmarkEnd w:id="37"/>
      <w:r>
        <w:rPr>
          <w:rStyle w:val="Refterm"/>
        </w:rPr>
        <w:t>]</w:t>
      </w:r>
      <w:r>
        <w:rPr/>
        <w:tab/>
        <w:t xml:space="preserve">Extensible Markup Language (XML) 1.0 (Fifth Edition), T. Bray, J. Paoli, M. Sperberg-McQueen, E. Maler, F. Yergeau, Editors, W3C Recommendation, November 26, 2008, </w:t>
      </w:r>
      <w:hyperlink r:id="rId34">
        <w:r>
          <w:rPr>
            <w:webHidden/>
            <w:rStyle w:val="InternetLink"/>
          </w:rPr>
          <w:t>http://www.w3.org/TR/2008/REC-xml-20081126/</w:t>
        </w:r>
      </w:hyperlink>
      <w:r>
        <w:rPr/>
        <w:t xml:space="preserve">. </w:t>
        <w:br/>
        <w:t xml:space="preserve">Latest version available at </w:t>
      </w:r>
      <w:hyperlink r:id="rId35">
        <w:r>
          <w:rPr>
            <w:webHidden/>
            <w:rStyle w:val="InternetLink"/>
          </w:rPr>
          <w:t>http://www.w3.org/TR/xml</w:t>
        </w:r>
      </w:hyperlink>
      <w:r>
        <w:rPr/>
        <w:t xml:space="preserve">. </w:t>
      </w:r>
    </w:p>
    <w:p>
      <w:pPr>
        <w:pStyle w:val="Ref"/>
        <w:rPr/>
      </w:pPr>
      <w:r>
        <w:rPr>
          <w:rStyle w:val="Refterm"/>
        </w:rPr>
        <w:t>[</w:t>
      </w:r>
      <w:bookmarkStart w:id="38" w:name="refXML_Schema_1"/>
      <w:r>
        <w:rPr>
          <w:rStyle w:val="Refterm"/>
        </w:rPr>
        <w:t>XML-Schema-1</w:t>
      </w:r>
      <w:bookmarkEnd w:id="38"/>
      <w:r>
        <w:rPr>
          <w:rStyle w:val="Refterm"/>
        </w:rPr>
        <w:t>]</w:t>
      </w:r>
      <w:r>
        <w:rPr/>
        <w:tab/>
        <w:t xml:space="preserve">W3C XML Schema Definition Language (XSD) 1.1 Part 1: Structures, S. Gao, M. Sperberg-McQueen, H. Thompson, N. Mendelsohn, D. Beech, M. Maloney, Editors, W3C Recommendation, April 5, 2012, </w:t>
        <w:br/>
      </w:r>
      <w:hyperlink r:id="rId36">
        <w:r>
          <w:rPr>
            <w:webHidden/>
            <w:rStyle w:val="InternetLink"/>
          </w:rPr>
          <w:t>http://www.w3.org/TR/2012/REC-xmlschema11-1-20120405/</w:t>
        </w:r>
      </w:hyperlink>
      <w:r>
        <w:rPr/>
        <w:t xml:space="preserve">. </w:t>
        <w:br/>
        <w:t xml:space="preserve">Latest version available at </w:t>
      </w:r>
      <w:hyperlink r:id="rId37">
        <w:r>
          <w:rPr>
            <w:webHidden/>
            <w:rStyle w:val="InternetLink"/>
          </w:rPr>
          <w:t>http://www.w3.org/TR/xmlschema11-1/</w:t>
        </w:r>
      </w:hyperlink>
      <w:r>
        <w:rPr/>
        <w:t xml:space="preserve">. </w:t>
      </w:r>
    </w:p>
    <w:p>
      <w:pPr>
        <w:pStyle w:val="Ref"/>
        <w:rPr/>
      </w:pPr>
      <w:r>
        <w:rPr>
          <w:rStyle w:val="Refterm"/>
        </w:rPr>
        <w:t>[</w:t>
      </w:r>
      <w:bookmarkStart w:id="39" w:name="refXML_Schema_2"/>
      <w:bookmarkStart w:id="40" w:name="BMXMLSchema2"/>
      <w:r>
        <w:rPr>
          <w:rStyle w:val="Refterm"/>
        </w:rPr>
        <w:t>XML-Schema-2</w:t>
      </w:r>
      <w:bookmarkEnd w:id="39"/>
      <w:bookmarkEnd w:id="40"/>
      <w:r>
        <w:rPr>
          <w:rStyle w:val="Refterm"/>
        </w:rPr>
        <w:t>]</w:t>
      </w:r>
      <w:r>
        <w:rPr/>
        <w:tab/>
      </w:r>
      <w:r>
        <w:fldChar w:fldCharType="begin"/>
      </w:r>
      <w:r/>
      <w:r>
        <w:fldChar w:fldCharType="separate"/>
      </w:r>
      <w:bookmarkStart w:id="41" w:name="__Fieldmark__2838_1697302879"/>
      <w:r>
        <w:rPr/>
        <w:t>W3C XML Schema Definition Language (XSD) 1.1 Part 2: Datatypes</w:t>
      </w:r>
      <w:r>
        <w:rPr/>
      </w:r>
      <w:r>
        <w:fldChar w:fldCharType="end"/>
      </w:r>
      <w:bookmarkEnd w:id="41"/>
      <w:r>
        <w:rPr/>
        <w:t xml:space="preserve">W3C XML Schema Definition Language (XSD) 1.1 Part 2: Datatypes, D. Peterson, S. Gao, A. Malhotra, M. Sperberg-McQueen, H. Thompson, Paul V. Biron, Editors, W3C Recommendation, April 5, 2012, </w:t>
        <w:br/>
      </w:r>
      <w:hyperlink r:id="rId38">
        <w:r>
          <w:rPr>
            <w:webHidden/>
            <w:rStyle w:val="InternetLink"/>
          </w:rPr>
          <w:t>http://www.w3.org/TR/2012/REC-xmlschema11-2-20120405/</w:t>
        </w:r>
      </w:hyperlink>
      <w:r>
        <w:rPr/>
        <w:t xml:space="preserve">. </w:t>
        <w:br/>
        <w:t xml:space="preserve">Latest version available at </w:t>
      </w:r>
      <w:hyperlink r:id="rId39">
        <w:r>
          <w:rPr>
            <w:webHidden/>
            <w:rStyle w:val="InternetLink"/>
          </w:rPr>
          <w:t>http://www.w3.org/TR/xmlschema11-2/</w:t>
        </w:r>
      </w:hyperlink>
      <w:r>
        <w:rPr/>
        <w:t>.</w:t>
      </w:r>
    </w:p>
    <w:p>
      <w:pPr>
        <w:pStyle w:val="Ref"/>
        <w:rPr/>
      </w:pPr>
      <w:r>
        <w:rPr>
          <w:b/>
        </w:rPr>
        <w:t>[</w:t>
      </w:r>
      <w:r>
        <w:rPr>
          <w:b/>
          <w:lang w:val="en-GB"/>
        </w:rPr>
        <w:t>XPATH</w:t>
      </w:r>
      <w:r>
        <w:rPr>
          <w:b/>
        </w:rPr>
        <w:t>]</w:t>
      </w:r>
      <w:r>
        <w:rPr/>
        <w:t xml:space="preserve"> </w:t>
        <w:tab/>
        <w:t xml:space="preserve">XML Path Language (XPath) Version 1.0. W3C Recommendation 16 November 1999 </w:t>
      </w:r>
      <w:hyperlink r:id="rId40">
        <w:r>
          <w:rPr>
            <w:webHidden/>
            <w:rStyle w:val="InternetLink"/>
          </w:rPr>
          <w:t>http://www.w3.org/TR/xpath</w:t>
        </w:r>
      </w:hyperlink>
    </w:p>
    <w:p>
      <w:pPr>
        <w:pStyle w:val="Heading2"/>
        <w:numPr>
          <w:ilvl w:val="1"/>
          <w:numId w:val="5"/>
        </w:numPr>
        <w:rPr/>
      </w:pPr>
      <w:bookmarkStart w:id="42" w:name="_Toc482893701"/>
      <w:bookmarkStart w:id="43" w:name="_Toc481064856"/>
      <w:bookmarkStart w:id="44" w:name="_Toc480914665"/>
      <w:bookmarkStart w:id="45" w:name="_Toc287332009"/>
      <w:bookmarkStart w:id="46" w:name="_Toc85472895"/>
      <w:bookmarkEnd w:id="42"/>
      <w:bookmarkEnd w:id="43"/>
      <w:bookmarkEnd w:id="44"/>
      <w:bookmarkEnd w:id="45"/>
      <w:bookmarkEnd w:id="46"/>
      <w:r>
        <w:rPr/>
        <w:t>Non-Normative References</w:t>
      </w:r>
    </w:p>
    <w:p>
      <w:pPr>
        <w:pStyle w:val="Ref"/>
        <w:rPr/>
      </w:pPr>
      <w:r>
        <w:rPr>
          <w:rStyle w:val="Refterm"/>
        </w:rPr>
        <w:t>[</w:t>
      </w:r>
      <w:bookmarkStart w:id="47" w:name="refISO8601"/>
      <w:r>
        <w:rPr>
          <w:rStyle w:val="Refterm"/>
        </w:rPr>
        <w:t>ISO8601</w:t>
      </w:r>
      <w:bookmarkEnd w:id="47"/>
      <w:r>
        <w:rPr>
          <w:rStyle w:val="Refterm"/>
        </w:rPr>
        <w:t>]</w:t>
      </w:r>
      <w:r>
        <w:rPr/>
        <w:tab/>
        <w:t xml:space="preserve">Data elements and interchange formats — Information interchange — Representation of dates and times, International Standard, ISO 8601:2004(E), December 1, 2004, </w:t>
      </w:r>
      <w:hyperlink r:id="rId41">
        <w:r>
          <w:rPr>
            <w:webHidden/>
            <w:rStyle w:val="InternetLink"/>
          </w:rPr>
          <w:t>https://www.iso.org/standard/40874.html</w:t>
        </w:r>
      </w:hyperlink>
      <w:r>
        <w:rPr/>
        <w:t xml:space="preserve">. </w:t>
      </w:r>
    </w:p>
    <w:p>
      <w:pPr>
        <w:pStyle w:val="Ref"/>
        <w:rPr/>
      </w:pPr>
      <w:r>
        <w:rPr/>
      </w:r>
    </w:p>
    <w:p>
      <w:pPr>
        <w:pStyle w:val="Heading2"/>
        <w:numPr>
          <w:ilvl w:val="1"/>
          <w:numId w:val="4"/>
        </w:numPr>
        <w:rPr/>
      </w:pPr>
      <w:bookmarkStart w:id="48" w:name="_Toc481064857"/>
      <w:bookmarkStart w:id="49" w:name="_Toc478074535"/>
      <w:bookmarkStart w:id="50" w:name="_Toc480914666"/>
      <w:bookmarkStart w:id="51" w:name="_Toc482893702"/>
      <w:bookmarkEnd w:id="48"/>
      <w:bookmarkEnd w:id="49"/>
      <w:bookmarkEnd w:id="50"/>
      <w:bookmarkEnd w:id="51"/>
      <w:r>
        <w:rPr/>
        <w:t>Typographical Conventions</w:t>
      </w:r>
    </w:p>
    <w:p>
      <w:pPr>
        <w:pStyle w:val="Normal"/>
        <w:rPr/>
      </w:pPr>
      <w:r>
        <w:rPr/>
        <w:t xml:space="preserve">Keywords defined by this specification use this </w:t>
      </w:r>
      <w:r>
        <w:rPr>
          <w:rStyle w:val="Datatype"/>
        </w:rPr>
        <w:t>monospaced</w:t>
      </w:r>
      <w:r>
        <w:rPr/>
        <w:t xml:space="preserve"> font.</w:t>
      </w:r>
    </w:p>
    <w:p>
      <w:pPr>
        <w:pStyle w:val="SourceCode"/>
        <w:rPr/>
      </w:pPr>
      <w:r>
        <w:rPr/>
        <w:t>Normative source code uses this paragraph style.</w:t>
      </w:r>
    </w:p>
    <w:p>
      <w:pPr>
        <w:pStyle w:val="Normal"/>
        <w:rPr/>
      </w:pPr>
      <w:r>
        <w:rPr/>
        <w:t>Text following the special symbol (</w:t>
      </w:r>
      <w:r>
        <w:rPr>
          <w:rFonts w:eastAsia="MS Mincho" w:cs="MS Mincho" w:ascii="MS Mincho" w:hAnsi="MS Mincho"/>
        </w:rPr>
        <w:t xml:space="preserve">∇) </w:t>
      </w:r>
      <w:r>
        <w:rPr/>
        <w:t xml:space="preserve">within this specification identifies conformance statements. Every conformance statement is separated from the following text with the special end symbol (∆) and has been assigned a reference that follows that end symbol in the format </w:t>
      </w:r>
      <w:r>
        <w:rPr>
          <w:color w:val="000000" w:themeColor="text1"/>
        </w:rPr>
        <w:t>[</w:t>
      </w:r>
      <w:r>
        <w:rPr>
          <w:color w:val="FF0000"/>
        </w:rPr>
        <w:t>DSS-section#-local#</w:t>
      </w:r>
      <w:r>
        <w:rPr>
          <w:color w:val="000000" w:themeColor="text1"/>
        </w:rPr>
        <w:t>]</w:t>
      </w:r>
      <w:r>
        <w:rPr/>
        <w:t xml:space="preserve">. </w:t>
      </w:r>
    </w:p>
    <w:p>
      <w:pPr>
        <w:pStyle w:val="Normal"/>
        <w:rPr/>
      </w:pPr>
      <w:r>
        <w:rPr/>
        <w:t>Some sections of this specification are illustrated with non-normative examples.</w:t>
      </w:r>
    </w:p>
    <w:p>
      <w:pPr>
        <w:pStyle w:val="Caption1"/>
        <w:rPr/>
      </w:pPr>
      <w:r>
        <w:rPr/>
        <w:t xml:space="preserve">Example </w:t>
      </w:r>
      <w:r>
        <w:rPr/>
        <w:fldChar w:fldCharType="begin"/>
      </w:r>
      <w:r>
        <w:instrText> SEQ Example \* ARABIC </w:instrText>
      </w:r>
      <w:r>
        <w:fldChar w:fldCharType="separate"/>
      </w:r>
      <w:r>
        <w:t>1</w:t>
      </w:r>
      <w:r>
        <w:fldChar w:fldCharType="end"/>
      </w:r>
      <w:r>
        <w:rPr/>
        <w:t>: text describing an example uses this paragraph style</w:t>
      </w:r>
    </w:p>
    <w:p>
      <w:pPr>
        <w:pStyle w:val="Code"/>
        <w:rPr/>
      </w:pPr>
      <w:r>
        <w:rPr/>
        <w:t>Non-normative examples use this paragraph style.</w:t>
      </w:r>
    </w:p>
    <w:p>
      <w:pPr>
        <w:pStyle w:val="Normal"/>
        <w:rPr/>
      </w:pPr>
      <w:r>
        <w:rPr/>
        <w:t>All examples in this document are non-normative and informative only.</w:t>
      </w:r>
    </w:p>
    <w:p>
      <w:pPr>
        <w:pStyle w:val="Normal"/>
        <w:rPr/>
      </w:pPr>
      <w:r>
        <w:rPr/>
        <w:t>Representation-specific text is indented and marked with vertical lines.</w:t>
      </w:r>
    </w:p>
    <w:p>
      <w:pPr>
        <w:pStyle w:val="MemberHeadingnoTOC"/>
        <w:rPr/>
      </w:pPr>
      <w:r>
        <w:rPr/>
        <w:t>Representation-Specific Headline</w:t>
      </w:r>
    </w:p>
    <w:p>
      <w:pPr>
        <w:pStyle w:val="Member"/>
        <w:rPr/>
      </w:pPr>
      <w:r>
        <w:rPr/>
        <w:t>Normative representation-specific text</w:t>
      </w:r>
    </w:p>
    <w:p>
      <w:pPr>
        <w:pStyle w:val="Normal"/>
        <w:rPr/>
      </w:pPr>
      <w:r>
        <w:rPr/>
        <w:t>All other text is normative unless otherwise labeled e.g. like:</w:t>
      </w:r>
    </w:p>
    <w:p>
      <w:pPr>
        <w:pStyle w:val="NonnormativeCommentHeading"/>
        <w:rPr/>
      </w:pPr>
      <w:r>
        <w:rPr/>
        <w:t>Non-normative Comment:</w:t>
      </w:r>
    </w:p>
    <w:p>
      <w:pPr>
        <w:pStyle w:val="NonnormativeComment"/>
        <w:rPr/>
      </w:pPr>
      <w:r>
        <w:rPr/>
        <w:t>This is a pure informative comment that may be present, because the information conveyed is deemed useful advice or common pitfalls learned from implementer or operator experience and often given including the rationale.</w:t>
      </w:r>
    </w:p>
    <w:p>
      <w:pPr>
        <w:pStyle w:val="Normal"/>
        <w:rPr/>
      </w:pPr>
      <w:bookmarkStart w:id="52" w:name="_Toc477346352"/>
      <w:bookmarkStart w:id="53" w:name="_Toc477207086"/>
      <w:bookmarkStart w:id="54" w:name="_Toc477425004"/>
      <w:bookmarkStart w:id="55" w:name="_Toc477382561"/>
      <w:bookmarkStart w:id="56" w:name="_Toc477298450"/>
      <w:bookmarkStart w:id="57" w:name="_Toc477298449"/>
      <w:bookmarkStart w:id="58" w:name="_Toc477299173"/>
      <w:bookmarkStart w:id="59" w:name="_Toc477346351"/>
      <w:bookmarkStart w:id="60" w:name="_Toc477346350"/>
      <w:bookmarkStart w:id="61" w:name="_Toc477267469"/>
      <w:bookmarkStart w:id="62" w:name="_Toc477425006"/>
      <w:bookmarkStart w:id="63" w:name="_Toc477207085"/>
      <w:bookmarkStart w:id="64" w:name="_Toc477299172"/>
      <w:bookmarkStart w:id="65" w:name="_Toc477257709"/>
      <w:bookmarkStart w:id="66" w:name="_Toc477257711"/>
      <w:bookmarkStart w:id="67" w:name="_Toc477245606"/>
      <w:bookmarkStart w:id="68" w:name="_Toc477245605"/>
      <w:bookmarkStart w:id="69" w:name="_Toc477207087"/>
      <w:bookmarkStart w:id="70" w:name="_Toc477299174"/>
      <w:bookmarkStart w:id="71" w:name="_Toc477298451"/>
      <w:bookmarkStart w:id="72" w:name="_Toc477267471"/>
      <w:bookmarkStart w:id="73" w:name="_Toc477425005"/>
      <w:bookmarkStart w:id="74" w:name="_Toc477298723"/>
      <w:bookmarkStart w:id="75" w:name="_Toc477260064"/>
      <w:bookmarkStart w:id="76" w:name="_Toc477260063"/>
      <w:bookmarkStart w:id="77" w:name="_Toc477260062"/>
      <w:bookmarkStart w:id="78" w:name="_Toc477267470"/>
      <w:bookmarkStart w:id="79" w:name="_Toc477245607"/>
      <w:bookmarkStart w:id="80" w:name="_Toc477257710"/>
      <w:bookmarkStart w:id="81" w:name="_Toc477298724"/>
      <w:bookmarkStart w:id="82" w:name="_Toc477298722"/>
      <w:bookmarkStart w:id="83" w:name="_Toc477382562"/>
      <w:bookmarkStart w:id="84" w:name="_Toc477382563"/>
      <w:bookmarkStart w:id="85" w:name="_Toc477346352"/>
      <w:bookmarkStart w:id="86" w:name="_Toc477207086"/>
      <w:bookmarkStart w:id="87" w:name="_Toc477425004"/>
      <w:bookmarkStart w:id="88" w:name="_Toc477382561"/>
      <w:bookmarkStart w:id="89" w:name="_Toc477298450"/>
      <w:bookmarkStart w:id="90" w:name="_Toc477298449"/>
      <w:bookmarkStart w:id="91" w:name="_Toc477299173"/>
      <w:bookmarkStart w:id="92" w:name="_Toc477346351"/>
      <w:bookmarkStart w:id="93" w:name="_Toc477346350"/>
      <w:bookmarkStart w:id="94" w:name="_Toc477267469"/>
      <w:bookmarkStart w:id="95" w:name="_Toc477425006"/>
      <w:bookmarkStart w:id="96" w:name="_Toc477207085"/>
      <w:bookmarkStart w:id="97" w:name="_Toc477299172"/>
      <w:bookmarkStart w:id="98" w:name="_Toc477257709"/>
      <w:bookmarkStart w:id="99" w:name="_Toc477257711"/>
      <w:bookmarkStart w:id="100" w:name="_Toc477245606"/>
      <w:bookmarkStart w:id="101" w:name="_Toc477245605"/>
      <w:bookmarkStart w:id="102" w:name="_Toc477207087"/>
      <w:bookmarkStart w:id="103" w:name="_Toc477299174"/>
      <w:bookmarkStart w:id="104" w:name="_Toc477298451"/>
      <w:bookmarkStart w:id="105" w:name="_Toc477267471"/>
      <w:bookmarkStart w:id="106" w:name="_Toc477425005"/>
      <w:bookmarkStart w:id="107" w:name="_Toc477298723"/>
      <w:bookmarkStart w:id="108" w:name="_Toc477260064"/>
      <w:bookmarkStart w:id="109" w:name="_Toc477260063"/>
      <w:bookmarkStart w:id="110" w:name="_Toc477260062"/>
      <w:bookmarkStart w:id="111" w:name="_Toc477267470"/>
      <w:bookmarkStart w:id="112" w:name="_Toc477245607"/>
      <w:bookmarkStart w:id="113" w:name="_Toc477257710"/>
      <w:bookmarkStart w:id="114" w:name="_Toc477298724"/>
      <w:bookmarkStart w:id="115" w:name="_Toc477298722"/>
      <w:bookmarkStart w:id="116" w:name="_Toc477382562"/>
      <w:bookmarkStart w:id="117" w:name="_Toc47738256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
    </w:p>
    <w:p>
      <w:pPr>
        <w:pStyle w:val="Heading1"/>
        <w:numPr>
          <w:ilvl w:val="0"/>
          <w:numId w:val="4"/>
        </w:numPr>
        <w:rPr/>
      </w:pPr>
      <w:bookmarkStart w:id="118" w:name="_Toc482893703"/>
      <w:bookmarkStart w:id="119" w:name="_Toc481064858"/>
      <w:bookmarkStart w:id="120" w:name="_Toc480914667"/>
      <w:bookmarkStart w:id="121" w:name="_Toc478074536"/>
      <w:bookmarkStart w:id="122" w:name="_Ref476950153"/>
      <w:bookmarkEnd w:id="118"/>
      <w:bookmarkEnd w:id="119"/>
      <w:bookmarkEnd w:id="120"/>
      <w:bookmarkEnd w:id="121"/>
      <w:bookmarkEnd w:id="122"/>
      <w:r>
        <w:rPr/>
        <w:t>Design Considerations</w:t>
      </w:r>
    </w:p>
    <w:p>
      <w:pPr>
        <w:pStyle w:val="Normal"/>
        <w:rPr/>
      </w:pPr>
      <w:r>
        <w:rPr/>
        <w:t>Blurb</w:t>
      </w:r>
    </w:p>
    <w:p>
      <w:pPr>
        <w:pStyle w:val="Heading2"/>
        <w:numPr>
          <w:ilvl w:val="1"/>
          <w:numId w:val="4"/>
        </w:numPr>
        <w:rPr/>
      </w:pPr>
      <w:bookmarkStart w:id="123" w:name="_Toc482893704"/>
      <w:bookmarkStart w:id="124" w:name="_Toc481064859"/>
      <w:bookmarkStart w:id="125" w:name="_Toc480914668"/>
      <w:bookmarkStart w:id="126" w:name="_Toc478074537"/>
      <w:bookmarkEnd w:id="123"/>
      <w:bookmarkEnd w:id="124"/>
      <w:bookmarkEnd w:id="125"/>
      <w:bookmarkEnd w:id="126"/>
      <w:r>
        <w:rPr/>
        <w:t>Construction Principles</w:t>
      </w:r>
    </w:p>
    <w:p>
      <w:pPr>
        <w:pStyle w:val="Heading2"/>
        <w:numPr>
          <w:ilvl w:val="1"/>
          <w:numId w:val="4"/>
        </w:numPr>
        <w:rPr/>
      </w:pPr>
      <w:bookmarkStart w:id="127" w:name="_Ref477103266"/>
      <w:bookmarkStart w:id="128" w:name="_Toc482893705"/>
      <w:bookmarkStart w:id="129" w:name="_Toc481064860"/>
      <w:bookmarkStart w:id="130" w:name="_Toc480914669"/>
      <w:bookmarkStart w:id="131" w:name="_Toc478074542"/>
      <w:bookmarkEnd w:id="128"/>
      <w:bookmarkEnd w:id="129"/>
      <w:bookmarkEnd w:id="130"/>
      <w:bookmarkEnd w:id="131"/>
      <w:r>
        <w:rPr/>
        <w:t>Domain Models</w:t>
      </w:r>
    </w:p>
    <w:p>
      <w:pPr>
        <w:pStyle w:val="Heading3"/>
        <w:numPr>
          <w:ilvl w:val="2"/>
          <w:numId w:val="4"/>
        </w:numPr>
        <w:rPr/>
      </w:pPr>
      <w:bookmarkStart w:id="132" w:name="_Ref477103266"/>
      <w:bookmarkStart w:id="133" w:name="_Date_and_Time_2"/>
      <w:bookmarkStart w:id="134" w:name="_Ref477270652"/>
      <w:bookmarkStart w:id="135" w:name="_Date_and_Time_1"/>
      <w:bookmarkStart w:id="136" w:name="_Ref477328216"/>
      <w:bookmarkStart w:id="137" w:name="_Toc478074543"/>
      <w:bookmarkStart w:id="138" w:name="_Toc481064861"/>
      <w:bookmarkStart w:id="139" w:name="_Toc482893706"/>
      <w:bookmarkStart w:id="140" w:name="_Toc480914670"/>
      <w:bookmarkEnd w:id="133"/>
      <w:bookmarkEnd w:id="135"/>
      <w:r>
        <w:rPr/>
        <w:t>Date and Time</w:t>
      </w:r>
      <w:bookmarkEnd w:id="132"/>
      <w:bookmarkEnd w:id="134"/>
      <w:bookmarkEnd w:id="136"/>
      <w:bookmarkEnd w:id="137"/>
      <w:bookmarkEnd w:id="138"/>
      <w:bookmarkEnd w:id="139"/>
      <w:bookmarkEnd w:id="140"/>
      <w:r>
        <w:rPr/>
        <w:t xml:space="preserve"> Model</w:t>
      </w:r>
    </w:p>
    <w:p>
      <w:pPr>
        <w:pStyle w:val="Normal"/>
        <w:rPr/>
      </w:pPr>
      <w:r>
        <w:rPr/>
        <w:t>The specific concept of date and time used in this document is defined in this section and noted in subsequent usage as</w:t>
      </w:r>
      <w:r>
        <w:fldChar w:fldCharType="begin"/>
      </w:r>
      <w:r>
        <w:instrText> XE "“DateTime”: " </w:instrText>
      </w:r>
      <w:r>
        <w:fldChar w:fldCharType="separate"/>
      </w:r>
      <w:r>
        <w:rPr/>
      </w:r>
      <w:r>
        <w:fldChar w:fldCharType="end"/>
      </w:r>
      <w:r>
        <w:rPr>
          <w:rFonts w:eastAsia="MS Mincho" w:cs="MS Mincho" w:ascii="MS Mincho" w:hAnsi="MS Mincho"/>
          <w:b/>
          <w:bCs/>
        </w:rPr>
        <w:t>:</w:t>
      </w:r>
    </w:p>
    <w:p>
      <w:pPr>
        <w:pStyle w:val="Definitionterm"/>
        <w:ind w:right="2880" w:firstLine="720"/>
        <w:rPr/>
      </w:pPr>
      <w:r>
        <w:rPr/>
        <w:t>DateTime</w:t>
      </w:r>
    </w:p>
    <w:p>
      <w:pPr>
        <w:pStyle w:val="Normal"/>
        <w:jc w:val="both"/>
        <w:rPr/>
      </w:pPr>
      <w:r>
        <w:rPr>
          <w:rFonts w:eastAsia="MS Mincho" w:cs="MS Mincho" w:ascii="MS Mincho" w:hAnsi="MS Mincho"/>
        </w:rPr>
        <w:t>∇ </w:t>
      </w:r>
      <w:r>
        <w:rPr/>
        <w:t>All date time values inside a DSS document MUST adhere to the ISO 8601 [</w:t>
      </w:r>
      <w:hyperlink w:anchor="refISO8601">
        <w:r>
          <w:rPr>
            <w:webHidden/>
            <w:rStyle w:val="InternetLink"/>
          </w:rPr>
          <w:t>ISO8601</w:t>
        </w:r>
      </w:hyperlink>
      <w:r>
        <w:rPr/>
        <w:t>] basic or extended Format (as given there in section 4.3.2 “Complete representations” and with the addition of decimal fractions for seconds, similar to ibid. section 4.2.2.4 “Representations with decimal fraction” but with the full stop (.) being the preferred separator for DSS</w:t>
      </w:r>
      <w:commentRangeStart w:id="1"/>
      <w:r>
        <w:rPr/>
        <w:t>).</w:t>
      </w:r>
      <w:r>
        <w:rPr/>
      </w:r>
      <w:commentRangeEnd w:id="1"/>
      <w:r>
        <w:commentReference w:id="1"/>
      </w:r>
      <w:r>
        <w:rPr/>
        <w:t xml:space="preserve"> ∆ [</w:t>
      </w:r>
      <w:r>
        <w:rPr>
          <w:color w:val="FF0000"/>
        </w:rPr>
        <w:t>DSS-2.2.1-</w:t>
      </w:r>
      <w:bookmarkStart w:id="141" w:name="confDateTimeFormat"/>
      <w:bookmarkEnd w:id="141"/>
      <w:r>
        <w:rPr>
          <w:color w:val="FF0000"/>
        </w:rPr>
        <w:t>1</w:t>
      </w:r>
      <w:r>
        <w:rPr/>
        <w:t xml:space="preserve">]. </w:t>
      </w:r>
    </w:p>
    <w:p>
      <w:pPr>
        <w:pStyle w:val="Normal"/>
        <w:rPr/>
      </w:pPr>
      <w:r>
        <w:rPr/>
      </w:r>
    </w:p>
    <w:p>
      <w:pPr>
        <w:pStyle w:val="Heading2"/>
        <w:numPr>
          <w:ilvl w:val="1"/>
          <w:numId w:val="4"/>
        </w:numPr>
        <w:jc w:val="both"/>
        <w:rPr/>
      </w:pPr>
      <w:bookmarkStart w:id="142" w:name="_Toc482893707"/>
      <w:bookmarkStart w:id="143" w:name="_Toc480914671"/>
      <w:bookmarkStart w:id="144" w:name="_Toc158797458"/>
      <w:bookmarkStart w:id="145" w:name="_Toc159076026"/>
      <w:bookmarkStart w:id="146" w:name="_Toc37218176"/>
      <w:bookmarkStart w:id="147" w:name="_Toc39658672"/>
      <w:bookmarkStart w:id="148" w:name="_Toc39641701"/>
      <w:bookmarkStart w:id="149" w:name="_Toc39664478"/>
      <w:bookmarkStart w:id="150" w:name="_Toc481064862"/>
      <w:bookmarkStart w:id="151" w:name="_Ref532470129"/>
      <w:bookmarkStart w:id="152" w:name="_Ref532470160"/>
      <w:bookmarkStart w:id="153" w:name="_Toc532467446"/>
      <w:bookmarkStart w:id="154" w:name="_Toc47165200"/>
      <w:bookmarkStart w:id="155" w:name="_Toc114309474"/>
      <w:bookmarkStart w:id="156" w:name="_Toc15722499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t>Schema Organization and Namespaces</w:t>
      </w:r>
    </w:p>
    <w:p>
      <w:pPr>
        <w:pStyle w:val="Normal"/>
        <w:rPr/>
      </w:pPr>
      <w:r>
        <w:rPr/>
        <w:t xml:space="preserve">The structures described in this specification are contained in the schema file </w:t>
      </w:r>
      <w:r>
        <w:rPr>
          <w:b/>
          <w:bCs/>
        </w:rPr>
        <w:t>[Core2.0-XSD]</w:t>
      </w:r>
      <w:r>
        <w:rPr/>
        <w:t>.  All schema listings in the current document are excerpts from the schema file.  In the case of a disagreement between the schema file and this document, the schema file</w:t>
      </w:r>
      <w:commentRangeStart w:id="2"/>
      <w:r>
        <w:rPr/>
        <w:t xml:space="preserve"> takes precedence.</w:t>
      </w:r>
      <w:commentRangeEnd w:id="2"/>
      <w:r>
        <w:commentReference w:id="2"/>
      </w:r>
      <w:r>
        <w:rPr/>
      </w:r>
    </w:p>
    <w:p>
      <w:pPr>
        <w:pStyle w:val="Normal"/>
        <w:rPr/>
      </w:pPr>
      <w:r>
        <w:rPr/>
        <w:t>This schema is associated with the following XML namespace:</w:t>
      </w:r>
    </w:p>
    <w:p>
      <w:pPr>
        <w:pStyle w:val="Codesmall"/>
        <w:rPr/>
      </w:pPr>
      <w:r>
        <w:rPr/>
        <w:t>urn:oasis:names:tc:dss:2.0:core:schema</w:t>
      </w:r>
    </w:p>
    <w:p>
      <w:pPr>
        <w:pStyle w:val="Normal"/>
        <w:rPr/>
      </w:pPr>
      <w:r>
        <w:rPr/>
        <w:t>If a future version of this specification is needed, it will use a different namespace.</w:t>
      </w:r>
    </w:p>
    <w:p>
      <w:pPr>
        <w:pStyle w:val="Normal"/>
        <w:rPr/>
      </w:pPr>
      <w:r>
        <w:rPr/>
        <w:t>Conventional XML namespace prefixes are used in the schema:</w:t>
      </w:r>
    </w:p>
    <w:p>
      <w:pPr>
        <w:pStyle w:val="Normal"/>
        <w:numPr>
          <w:ilvl w:val="0"/>
          <w:numId w:val="9"/>
        </w:numPr>
        <w:jc w:val="both"/>
        <w:rPr/>
      </w:pPr>
      <w:r>
        <w:rPr/>
        <w:t xml:space="preserve">The prefix </w:t>
      </w:r>
      <w:r>
        <w:rPr>
          <w:rStyle w:val="Keyword"/>
        </w:rPr>
        <w:t>dss2:</w:t>
      </w:r>
      <w:r>
        <w:rPr/>
        <w:t xml:space="preserve"> stands for the DSS core namespace</w:t>
      </w:r>
      <w:r>
        <w:rPr>
          <w:b/>
          <w:bCs/>
        </w:rPr>
        <w:t xml:space="preserve"> [DSS2XSD]</w:t>
      </w:r>
      <w:r>
        <w:rPr/>
        <w:t>.</w:t>
      </w:r>
    </w:p>
    <w:p>
      <w:pPr>
        <w:pStyle w:val="Normal"/>
        <w:numPr>
          <w:ilvl w:val="0"/>
          <w:numId w:val="9"/>
        </w:numPr>
        <w:jc w:val="both"/>
        <w:rPr/>
      </w:pPr>
      <w:r>
        <w:rPr/>
        <w:t xml:space="preserve">The prefix </w:t>
      </w:r>
      <w:r>
        <w:rPr>
          <w:rStyle w:val="Keyword"/>
        </w:rPr>
        <w:t>ds:</w:t>
      </w:r>
      <w:r>
        <w:rPr/>
        <w:t xml:space="preserve"> stands for the W3C XML Signature namespace </w:t>
      </w:r>
      <w:r>
        <w:rPr>
          <w:b/>
          <w:bCs/>
        </w:rPr>
        <w:t>[XMLDSIG]</w:t>
      </w:r>
      <w:r>
        <w:rPr/>
        <w:t>.</w:t>
      </w:r>
    </w:p>
    <w:p>
      <w:pPr>
        <w:pStyle w:val="Normal"/>
        <w:numPr>
          <w:ilvl w:val="0"/>
          <w:numId w:val="9"/>
        </w:numPr>
        <w:jc w:val="both"/>
        <w:rPr/>
      </w:pPr>
      <w:r>
        <w:rPr/>
        <w:t xml:space="preserve">The prefix </w:t>
      </w:r>
      <w:r>
        <w:rPr>
          <w:rStyle w:val="Keyword"/>
        </w:rPr>
        <w:t>xs:</w:t>
      </w:r>
      <w:r>
        <w:rPr/>
        <w:t xml:space="preserve"> stands for the W3C XML Schema namespace </w:t>
      </w:r>
      <w:r>
        <w:rPr>
          <w:b/>
          <w:bCs/>
        </w:rPr>
        <w:t>[Schema1]</w:t>
      </w:r>
      <w:r>
        <w:rPr/>
        <w:t>.</w:t>
      </w:r>
    </w:p>
    <w:p>
      <w:pPr>
        <w:pStyle w:val="Normal"/>
        <w:numPr>
          <w:ilvl w:val="0"/>
          <w:numId w:val="9"/>
        </w:numPr>
        <w:jc w:val="both"/>
        <w:rPr/>
      </w:pPr>
      <w:r>
        <w:rPr/>
        <w:t xml:space="preserve">The prefix </w:t>
      </w:r>
      <w:r>
        <w:rPr>
          <w:rStyle w:val="Keyword"/>
        </w:rPr>
        <w:t>saml:</w:t>
      </w:r>
      <w:r>
        <w:rPr/>
        <w:t xml:space="preserve"> stands for the OASIS SAML Schema namespace </w:t>
      </w:r>
      <w:r>
        <w:rPr>
          <w:b/>
          <w:bCs/>
          <w:color w:val="000000" w:themeColor="text1"/>
        </w:rPr>
        <w:t>[SAMLCore1.1]</w:t>
      </w:r>
      <w:r>
        <w:rPr/>
        <w:t>.</w:t>
      </w:r>
    </w:p>
    <w:p>
      <w:pPr>
        <w:pStyle w:val="Normal"/>
        <w:rPr/>
      </w:pPr>
      <w:r>
        <w:rPr/>
        <w:t xml:space="preserve">Applications MAY use different namespace prefixes, and MAY use whatever namespace defaulting/scoping conventions they desire, as long as they are compliant with the Namespaces in XML specification </w:t>
      </w:r>
      <w:r>
        <w:rPr>
          <w:b/>
          <w:bCs/>
        </w:rPr>
        <w:t>[XML-ns]</w:t>
      </w:r>
      <w:r>
        <w:rPr/>
        <w:t>.</w:t>
      </w:r>
    </w:p>
    <w:p>
      <w:pPr>
        <w:pStyle w:val="Normal"/>
        <w:rPr/>
      </w:pPr>
      <w:r>
        <w:rPr/>
        <w:t>The following schema fragment defines the XML namespaces and other header information for the DSS core schema:</w:t>
      </w:r>
    </w:p>
    <w:p>
      <w:pPr>
        <w:pStyle w:val="Code"/>
        <w:rPr>
          <w:color w:val="0000FF"/>
          <w:lang w:val="de-DE"/>
        </w:rPr>
      </w:pPr>
      <w:r>
        <w:rPr>
          <w:color w:val="0000FF"/>
          <w:lang w:val="de-DE"/>
        </w:rPr>
        <w:t>&lt;</w:t>
      </w:r>
      <w:r>
        <w:rPr>
          <w:lang w:val="de-DE"/>
        </w:rPr>
        <w:t>xs:schema</w:t>
      </w:r>
      <w:r>
        <w:rPr>
          <w:color w:val="0000FF"/>
          <w:lang w:val="de-DE"/>
        </w:rPr>
        <w:t xml:space="preserve"> </w:t>
      </w:r>
      <w:r>
        <w:rPr>
          <w:color w:val="FF0000"/>
          <w:lang w:val="de-DE"/>
        </w:rPr>
        <w:t>xmlns:dss2</w:t>
      </w:r>
      <w:r>
        <w:rPr>
          <w:color w:val="0000FF"/>
          <w:lang w:val="de-DE"/>
        </w:rPr>
        <w:t>="</w:t>
      </w:r>
      <w:r>
        <w:rPr>
          <w:lang w:val="de-DE"/>
        </w:rPr>
        <w:t>urn:oasis:names:tc:dss:2.0:core:schema</w:t>
      </w:r>
      <w:r>
        <w:rPr>
          <w:color w:val="0000FF"/>
          <w:lang w:val="de-DE"/>
        </w:rPr>
        <w:t xml:space="preserve">" </w:t>
      </w:r>
    </w:p>
    <w:p>
      <w:pPr>
        <w:pStyle w:val="Code"/>
        <w:rPr>
          <w:color w:val="0000FF"/>
          <w:lang w:val="de-DE"/>
        </w:rPr>
      </w:pPr>
      <w:r>
        <w:rPr>
          <w:lang w:val="de-DE"/>
        </w:rPr>
        <w:t xml:space="preserve">           </w:t>
      </w:r>
      <w:r>
        <w:rPr>
          <w:lang w:val="de-DE"/>
        </w:rPr>
        <w:t>xmlns:ds</w:t>
      </w:r>
      <w:r>
        <w:rPr>
          <w:color w:val="0000FF"/>
          <w:lang w:val="de-DE"/>
        </w:rPr>
        <w:t>="</w:t>
      </w:r>
      <w:r>
        <w:rPr>
          <w:lang w:val="de-DE"/>
        </w:rPr>
        <w:t>http://www.w3.org/2000/09/xmldsig#</w:t>
      </w:r>
      <w:r>
        <w:rPr>
          <w:color w:val="0000FF"/>
          <w:lang w:val="de-DE"/>
        </w:rPr>
        <w:t xml:space="preserve">" </w:t>
      </w:r>
    </w:p>
    <w:p>
      <w:pPr>
        <w:pStyle w:val="Code"/>
        <w:rPr>
          <w:color w:val="0000FF"/>
          <w:lang w:val="de-DE"/>
        </w:rPr>
      </w:pPr>
      <w:r>
        <w:rPr>
          <w:lang w:val="de-DE"/>
        </w:rPr>
        <w:t xml:space="preserve">           </w:t>
      </w:r>
      <w:r>
        <w:rPr>
          <w:lang w:val="de-DE"/>
        </w:rPr>
        <w:t>xmlns:xs</w:t>
      </w:r>
      <w:r>
        <w:rPr>
          <w:color w:val="0000FF"/>
          <w:lang w:val="de-DE"/>
        </w:rPr>
        <w:t>="</w:t>
      </w:r>
      <w:r>
        <w:rPr>
          <w:lang w:val="de-DE"/>
        </w:rPr>
        <w:t>http://www.w3.org/2001/XMLSchema</w:t>
      </w:r>
      <w:r>
        <w:rPr>
          <w:color w:val="0000FF"/>
          <w:lang w:val="de-DE"/>
        </w:rPr>
        <w:t xml:space="preserve">" </w:t>
      </w:r>
    </w:p>
    <w:p>
      <w:pPr>
        <w:pStyle w:val="Code"/>
        <w:rPr>
          <w:color w:val="0000FF"/>
        </w:rPr>
      </w:pPr>
      <w:r>
        <w:rPr>
          <w:lang w:val="de-DE"/>
        </w:rPr>
        <w:t xml:space="preserve">           </w:t>
      </w:r>
      <w:r>
        <w:rPr/>
        <w:t>xmlns:saml</w:t>
      </w:r>
      <w:r>
        <w:rPr>
          <w:color w:val="0000FF"/>
        </w:rPr>
        <w:t>="</w:t>
      </w:r>
      <w:r>
        <w:rPr/>
        <w:t>urn:oasis:names:tc:SAML:1.0:assertion</w:t>
      </w:r>
      <w:r>
        <w:rPr>
          <w:color w:val="0000FF"/>
        </w:rPr>
        <w:t xml:space="preserve">" </w:t>
      </w:r>
    </w:p>
    <w:p>
      <w:pPr>
        <w:pStyle w:val="Code"/>
        <w:rPr>
          <w:color w:val="0000FF"/>
        </w:rPr>
      </w:pPr>
      <w:r>
        <w:rPr/>
        <w:t xml:space="preserve">           </w:t>
      </w:r>
      <w:r>
        <w:rPr/>
        <w:t>targetNamespace</w:t>
      </w:r>
      <w:r>
        <w:rPr>
          <w:color w:val="0000FF"/>
        </w:rPr>
        <w:t>="</w:t>
      </w:r>
      <w:r>
        <w:rPr/>
        <w:t>urn:oasis:names:tc:dss:2.0:core:schema</w:t>
      </w:r>
      <w:r>
        <w:rPr>
          <w:color w:val="0000FF"/>
        </w:rPr>
        <w:t>"</w:t>
      </w:r>
    </w:p>
    <w:p>
      <w:pPr>
        <w:pStyle w:val="Code"/>
        <w:rPr>
          <w:color w:val="0000FF"/>
        </w:rPr>
      </w:pPr>
      <w:r>
        <w:rPr/>
        <w:t xml:space="preserve">           </w:t>
      </w:r>
      <w:r>
        <w:rPr/>
        <w:t>elementFormDefault</w:t>
      </w:r>
      <w:r>
        <w:rPr>
          <w:color w:val="0000FF"/>
        </w:rPr>
        <w:t>="</w:t>
      </w:r>
      <w:r>
        <w:rPr/>
        <w:t>qualified</w:t>
      </w:r>
      <w:r>
        <w:rPr>
          <w:color w:val="0000FF"/>
        </w:rPr>
        <w:t xml:space="preserve">" </w:t>
      </w:r>
    </w:p>
    <w:p>
      <w:pPr>
        <w:pStyle w:val="Code"/>
        <w:rPr>
          <w:color w:val="0000FF"/>
        </w:rPr>
      </w:pPr>
      <w:r>
        <w:rPr>
          <w:color w:val="0000FF"/>
        </w:rPr>
        <w:t xml:space="preserve">           </w:t>
      </w:r>
      <w:r>
        <w:rPr/>
        <w:t>attributeFormDefault</w:t>
      </w:r>
      <w:r>
        <w:rPr>
          <w:color w:val="0000FF"/>
        </w:rPr>
        <w:t>="</w:t>
      </w:r>
      <w:r>
        <w:rPr/>
        <w:t>unqualified</w:t>
      </w:r>
      <w:r>
        <w:rPr>
          <w:color w:val="0000FF"/>
        </w:rPr>
        <w:t>"&gt;</w:t>
      </w:r>
    </w:p>
    <w:p>
      <w:pPr>
        <w:pStyle w:val="Code"/>
        <w:rPr/>
      </w:pPr>
      <w:r>
        <w:rPr/>
        <w:t>&lt;xs:annotation&gt;</w:t>
      </w:r>
    </w:p>
    <w:p>
      <w:pPr>
        <w:pStyle w:val="Code"/>
        <w:rPr/>
      </w:pPr>
      <w:r>
        <w:rPr/>
        <w:t xml:space="preserve">  </w:t>
      </w:r>
      <w:r>
        <w:rPr/>
        <w:t>&lt;xs:documentation xml:lang="en"&gt;This Schema defines the Digital Signature Service Core Protocols, Elements, and Bindings Committee Draft 1 for Public Review&lt;/xs:documentation&gt;</w:t>
      </w:r>
    </w:p>
    <w:p>
      <w:pPr>
        <w:pStyle w:val="Code"/>
        <w:rPr/>
      </w:pPr>
      <w:r>
        <w:rPr/>
        <w:t>&lt;/xs:annotation&gt;</w:t>
      </w:r>
    </w:p>
    <w:p>
      <w:pPr>
        <w:pStyle w:val="Code"/>
        <w:rPr/>
      </w:pPr>
      <w:r>
        <w:rPr/>
        <w:t>&lt;xs:import namespace="http://www.w3.org/2000/09/xmldsig#" schemaLocation="http://www.w3.org/TR/xmldsig-core/xmldsig-core-schema.xsd"/&gt;</w:t>
      </w:r>
    </w:p>
    <w:p>
      <w:pPr>
        <w:pStyle w:val="Code"/>
        <w:rPr/>
      </w:pPr>
      <w:r>
        <w:rPr/>
        <w:t>&lt;xs:import namespace="urn:oasis:names:tc:SAML:1.0:assertion" schemaLocation="http://www.oasis-open.org/committees/download.php/3408/oasis-sstc-saml-schema-protocol-1.1.xsd"/&gt;</w:t>
      </w:r>
    </w:p>
    <w:p>
      <w:pPr>
        <w:pStyle w:val="Code"/>
        <w:rPr>
          <w:lang w:val="fr-FR"/>
        </w:rPr>
      </w:pPr>
      <w:r>
        <w:rPr>
          <w:lang w:val="fr-FR"/>
        </w:rPr>
        <w:t>&lt;xs:import namespace="http://www.w3.org/XML/1998/namespace" schemaLocation="http://www.w3.org/2001/xml.xsd"/&gt;</w:t>
      </w:r>
    </w:p>
    <w:p>
      <w:pPr>
        <w:pStyle w:val="Normal"/>
        <w:rPr/>
      </w:pPr>
      <w:r>
        <w:rPr/>
      </w:r>
    </w:p>
    <w:p>
      <w:pPr>
        <w:pStyle w:val="Heading2"/>
        <w:numPr>
          <w:ilvl w:val="1"/>
          <w:numId w:val="4"/>
        </w:numPr>
        <w:jc w:val="both"/>
        <w:rPr/>
      </w:pPr>
      <w:bookmarkStart w:id="157" w:name="_Toc480914672"/>
      <w:bookmarkStart w:id="158" w:name="_Toc157224992"/>
      <w:bookmarkStart w:id="159" w:name="_Toc159076027"/>
      <w:bookmarkStart w:id="160" w:name="_Toc158797459"/>
      <w:bookmarkStart w:id="161" w:name="_Ref114333742"/>
      <w:bookmarkStart w:id="162" w:name="_Toc482893708"/>
      <w:bookmarkStart w:id="163" w:name="_Toc481064863"/>
      <w:bookmarkStart w:id="164" w:name="_Toc114309475"/>
      <w:bookmarkEnd w:id="157"/>
      <w:bookmarkEnd w:id="158"/>
      <w:bookmarkEnd w:id="159"/>
      <w:bookmarkEnd w:id="160"/>
      <w:bookmarkEnd w:id="161"/>
      <w:bookmarkEnd w:id="162"/>
      <w:bookmarkEnd w:id="163"/>
      <w:bookmarkEnd w:id="164"/>
      <w:r>
        <w:rPr/>
        <w:t>DSS Overview (Non-normative)</w:t>
      </w:r>
    </w:p>
    <w:p>
      <w:pPr>
        <w:pStyle w:val="Normal"/>
        <w:rPr/>
      </w:pPr>
      <w:r>
        <w:rPr/>
        <w:t>This specification describes two request/response protocols:</w:t>
      </w:r>
    </w:p>
    <w:p>
      <w:pPr>
        <w:pStyle w:val="ListParagraph"/>
        <w:numPr>
          <w:ilvl w:val="0"/>
          <w:numId w:val="33"/>
        </w:numPr>
        <w:rPr/>
      </w:pPr>
      <w:r>
        <w:rPr/>
        <w:t xml:space="preserve">a signing protocol and </w:t>
      </w:r>
    </w:p>
    <w:p>
      <w:pPr>
        <w:pStyle w:val="ListParagraph"/>
        <w:numPr>
          <w:ilvl w:val="0"/>
          <w:numId w:val="33"/>
        </w:numPr>
        <w:rPr/>
      </w:pPr>
      <w:r>
        <w:rPr/>
        <w:t>a verifying protocol.</w:t>
      </w:r>
    </w:p>
    <w:p>
      <w:pPr>
        <w:pStyle w:val="Normal"/>
        <w:rPr/>
      </w:pPr>
      <w:r>
        <w:rPr/>
        <w:t>Through these protocols a client can send documents (or document hashes) to a server and receive back a signature on the documents; or s</w:t>
      </w:r>
      <w:commentRangeStart w:id="3"/>
      <w:r>
        <w:rPr/>
        <w:t>end documents (or document hashes) and a signature to a server, and receive back an answer on whether the signature verifies the documents</w:t>
      </w:r>
      <w:r>
        <w:rPr/>
      </w:r>
      <w:commentRangeEnd w:id="3"/>
      <w:r>
        <w:commentReference w:id="3"/>
      </w:r>
      <w:r>
        <w:rPr/>
        <w:t xml:space="preserve">. </w:t>
      </w:r>
    </w:p>
    <w:p>
      <w:pPr>
        <w:pStyle w:val="Normal"/>
        <w:rPr/>
      </w:pPr>
      <w:r>
        <w:rPr/>
        <w:t>The elements in which the protocols are formulated are provided in a format agnostic language and also in JSON and XML format. Provided are additional mappings from the generic to the specific entities.</w:t>
      </w:r>
      <w:r>
        <w:rPr/>
        <w:commentReference w:id="4"/>
      </w:r>
      <w:r>
        <w:rPr/>
        <w:commentReference w:id="5"/>
      </w:r>
    </w:p>
    <w:p>
      <w:pPr>
        <w:pStyle w:val="Normal"/>
        <w:rPr/>
      </w:pPr>
      <w:r>
        <w:rP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needing complex client software and configuration.</w:t>
      </w:r>
    </w:p>
    <w:p>
      <w:pPr>
        <w:pStyle w:val="Normal"/>
        <w:rPr/>
      </w:pPr>
      <w:r>
        <w:rPr/>
        <w:t xml:space="preserve">The signing and verifying protocols are chiefly designed to support the creation and verification of XML signatures </w:t>
      </w:r>
      <w:r>
        <w:rPr>
          <w:b/>
          <w:bCs/>
        </w:rPr>
        <w:t>[XMLDSIG]</w:t>
      </w:r>
      <w:r>
        <w:rPr/>
        <w:t xml:space="preserve">, XML timestamps (see section </w:t>
      </w:r>
      <w:r>
        <w:rPr/>
        <w:fldChar w:fldCharType="begin"/>
      </w:r>
      <w:r>
        <w:instrText> REF _Ref108949651 \r \h </w:instrText>
      </w:r>
      <w:r>
        <w:fldChar w:fldCharType="separate"/>
      </w:r>
      <w:r>
        <w:t>5.1</w:t>
      </w:r>
      <w:r>
        <w:fldChar w:fldCharType="end"/>
      </w:r>
      <w:r>
        <w:rPr/>
        <w:t xml:space="preserve">), binary timestamps </w:t>
      </w:r>
      <w:r>
        <w:rPr>
          <w:b/>
          <w:bCs/>
        </w:rPr>
        <w:t>[</w:t>
      </w:r>
      <w:commentRangeStart w:id="6"/>
      <w:commentRangeStart w:id="7"/>
      <w:r>
        <w:rPr>
          <w:b/>
          <w:bCs/>
        </w:rPr>
        <w:t>RFC</w:t>
      </w:r>
      <w:r>
        <w:rPr>
          <w:b/>
          <w:bCs/>
        </w:rPr>
      </w:r>
      <w:commentRangeEnd w:id="7"/>
      <w:r>
        <w:commentReference w:id="7"/>
      </w:r>
      <w:r>
        <w:rPr>
          <w:b/>
          <w:bCs/>
        </w:rPr>
      </w:r>
      <w:commentRangeEnd w:id="6"/>
      <w:r>
        <w:commentReference w:id="6"/>
      </w:r>
      <w:r>
        <w:rPr>
          <w:b/>
          <w:bCs/>
        </w:rPr>
        <w:t xml:space="preserve"> 3161]</w:t>
      </w:r>
      <w:r>
        <w:rPr/>
        <w:t xml:space="preserve"> and CMS signatures </w:t>
      </w:r>
      <w:r>
        <w:rPr>
          <w:b/>
          <w:bCs/>
        </w:rPr>
        <w:t>[RFC 3852]</w:t>
      </w:r>
      <w:r>
        <w:rPr/>
        <w:t xml:space="preserve">.  These protocols may also be extensible to other types of signatures and timestamps, such as PGP signatures </w:t>
      </w:r>
      <w:r>
        <w:rPr>
          <w:b/>
          <w:bCs/>
        </w:rPr>
        <w:t>[RFC 2440]</w:t>
      </w:r>
      <w:r>
        <w:rPr/>
        <w:t>.</w:t>
      </w:r>
    </w:p>
    <w:p>
      <w:pPr>
        <w:pStyle w:val="Normal"/>
        <w:rPr/>
      </w:pPr>
      <w:r>
        <w:rPr/>
        <w:t xml:space="preserve">It is expected that the signing and verifying protocols will be </w:t>
      </w:r>
      <w:r>
        <w:rPr>
          <w:i/>
          <w:iCs/>
        </w:rPr>
        <w:t>profiled</w:t>
      </w:r>
      <w:r>
        <w:rP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pPr>
        <w:pStyle w:val="Normal"/>
        <w:rPr/>
      </w:pPr>
      <w:r>
        <w:rP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pPr>
        <w:pStyle w:val="Normal"/>
        <w:rPr/>
      </w:pPr>
      <w:r>
        <w:rP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pPr>
        <w:pStyle w:val="Normal"/>
        <w:rPr/>
      </w:pPr>
      <w:r>
        <w:rPr/>
        <w:t xml:space="preserve">The signing and verifying protocol messages must be transferred over some underlying protocol(s) which provide message transport and security.  A </w:t>
      </w:r>
      <w:r>
        <w:rPr>
          <w:i/>
          <w:iCs/>
        </w:rPr>
        <w:t>binding</w:t>
      </w:r>
      <w:r>
        <w:rPr/>
        <w:t xml:space="preserve"> specifies how to use the signing and verifying protocols with some underlying protocol such as HTTP POST or TLS.  </w:t>
      </w:r>
      <w:r>
        <w:rPr>
          <w:highlight w:val="yellow"/>
        </w:rPr>
        <w:t>Section 6</w:t>
      </w:r>
      <w:r>
        <w:rPr/>
        <w:t xml:space="preserve"> provides an initial set of bindings.</w:t>
      </w:r>
    </w:p>
    <w:p>
      <w:pPr>
        <w:pStyle w:val="Normal"/>
        <w:rPr/>
      </w:pPr>
      <w:r>
        <w:rPr/>
        <w:t xml:space="preserve">In addition to defining the signing and verifying protocols, this specification defines two elements that are related to these protocols.  First, an XML timestamp element is defined in section </w:t>
      </w:r>
      <w:r>
        <w:rPr>
          <w:highlight w:val="yellow"/>
        </w:rPr>
        <w:t>5.1</w:t>
      </w:r>
      <w:commentRangeStart w:id="8"/>
      <w:commentRangeStart w:id="9"/>
      <w:r>
        <w:rPr>
          <w:highlight w:val="yellow"/>
        </w:rPr>
        <w:t>.</w:t>
      </w:r>
      <w:r>
        <w:rPr>
          <w:highlight w:val="yellow"/>
        </w:rPr>
      </w:r>
      <w:commentRangeEnd w:id="9"/>
      <w:r>
        <w:commentReference w:id="9"/>
      </w:r>
      <w:r>
        <w:rPr>
          <w:highlight w:val="yellow"/>
        </w:rPr>
      </w:r>
      <w:commentRangeEnd w:id="8"/>
      <w:r>
        <w:commentReference w:id="8"/>
      </w:r>
      <w:r>
        <w:rPr/>
        <w:t xml:space="preserve">  The signing and verifying protocols can be used to create and verify both XML and binary timestamps; a profile for doing so is defined in </w:t>
      </w:r>
      <w:r>
        <w:rPr>
          <w:b/>
          <w:bCs/>
        </w:rPr>
        <w:t>[XML-TSP]</w:t>
      </w:r>
      <w:r>
        <w:rPr/>
        <w:t xml:space="preserve">.  Second, a </w:t>
      </w:r>
      <w:r>
        <w:rPr>
          <w:rStyle w:val="Datatype"/>
        </w:rPr>
        <w:t>RequesterIdentity</w:t>
      </w:r>
      <w:r>
        <w:rPr/>
        <w:t xml:space="preserve"> element is defined in section </w:t>
      </w:r>
      <w:r>
        <w:rPr>
          <w:highlight w:val="yellow"/>
        </w:rPr>
        <w:t>5.2</w:t>
      </w:r>
      <w:r>
        <w:rPr/>
        <w:t>.  This element can be used as a signature property in an XML signature, to give the name of the end-user who requested the signature.</w:t>
      </w:r>
    </w:p>
    <w:p>
      <w:pPr>
        <w:pStyle w:val="Heading2"/>
        <w:numPr>
          <w:ilvl w:val="1"/>
          <w:numId w:val="5"/>
        </w:numPr>
        <w:rPr/>
      </w:pPr>
      <w:bookmarkStart w:id="165" w:name="_Toc482893709"/>
      <w:bookmarkStart w:id="166" w:name="_Toc481064864"/>
      <w:bookmarkStart w:id="167" w:name="_Toc480914673"/>
      <w:r>
        <w:rPr/>
        <w:t>Version 2.0 motivation</w:t>
      </w:r>
      <w:bookmarkEnd w:id="167"/>
      <w:bookmarkEnd w:id="165"/>
      <w:bookmarkEnd w:id="166"/>
      <w:r>
        <w:rPr/>
        <w:t xml:space="preserve"> [non-normative]</w:t>
      </w:r>
    </w:p>
    <w:p>
      <w:pPr>
        <w:pStyle w:val="Normal"/>
        <w:rPr/>
      </w:pPr>
      <w:commentRangeStart w:id="10"/>
      <w:r>
        <w:rPr/>
        <w:t>The main changes of this version of the DSS/X core document compared to version 1.0 are:</w:t>
      </w:r>
    </w:p>
    <w:p>
      <w:pPr>
        <w:pStyle w:val="ListParagraph"/>
        <w:numPr>
          <w:ilvl w:val="0"/>
          <w:numId w:val="32"/>
        </w:numPr>
        <w:rPr/>
      </w:pPr>
      <w:r>
        <w:rPr/>
        <w:t>include requirements that became known only after publication of version 1.0</w:t>
      </w:r>
    </w:p>
    <w:p>
      <w:pPr>
        <w:pStyle w:val="ListParagraph"/>
        <w:numPr>
          <w:ilvl w:val="0"/>
          <w:numId w:val="32"/>
        </w:numPr>
        <w:rPr/>
      </w:pPr>
      <w:r>
        <w:rPr/>
        <w:t xml:space="preserve">simplify the core schema, e.g. by dropping elements seldom used. </w:t>
      </w:r>
    </w:p>
    <w:p>
      <w:pPr>
        <w:pStyle w:val="ListParagraph"/>
        <w:numPr>
          <w:ilvl w:val="0"/>
          <w:numId w:val="32"/>
        </w:numPr>
        <w:rPr/>
      </w:pPr>
      <w:r>
        <w:rPr/>
        <w:t xml:space="preserve">support other transport formats than SOAP. </w:t>
      </w:r>
    </w:p>
    <w:p>
      <w:pPr>
        <w:pStyle w:val="Normal"/>
        <w:ind w:left="360" w:hanging="0"/>
        <w:rPr/>
      </w:pPr>
      <w:r>
        <w:rPr/>
        <w:t>To guide the implementation and to ease the use of the protocol with common frameworks the following list of requirements was compiled:</w:t>
      </w:r>
    </w:p>
    <w:p>
      <w:pPr>
        <w:pStyle w:val="ListParagraph"/>
        <w:numPr>
          <w:ilvl w:val="0"/>
          <w:numId w:val="10"/>
        </w:numPr>
        <w:rPr/>
      </w:pPr>
      <w:r>
        <w:rPr/>
        <w:t>Focus on Base64 as the most versatile way to transport documents and signatures</w:t>
      </w:r>
    </w:p>
    <w:p>
      <w:pPr>
        <w:pStyle w:val="ListParagraph"/>
        <w:numPr>
          <w:ilvl w:val="0"/>
          <w:numId w:val="10"/>
        </w:numPr>
        <w:rPr/>
      </w:pPr>
      <w:r>
        <w:rPr/>
        <w:t>Avoid the use of XML specifics (like e.g. mixed content)</w:t>
      </w:r>
    </w:p>
    <w:p>
      <w:pPr>
        <w:pStyle w:val="ListParagraph"/>
        <w:numPr>
          <w:ilvl w:val="0"/>
          <w:numId w:val="10"/>
        </w:numPr>
        <w:rPr/>
      </w:pPr>
      <w:r>
        <w:rPr/>
        <w:t xml:space="preserve">Avoid </w:t>
      </w:r>
      <w:r>
        <w:rPr>
          <w:rStyle w:val="Datatype"/>
        </w:rPr>
        <w:t>xs:any</w:t>
      </w:r>
      <w:r>
        <w:rPr/>
        <w:t xml:space="preserve"> by replacing it with an enumeration of possible types, and if that is not feasible, use base64 blobs as a fallback.</w:t>
      </w:r>
    </w:p>
    <w:p>
      <w:pPr>
        <w:pStyle w:val="ListParagraph"/>
        <w:numPr>
          <w:ilvl w:val="0"/>
          <w:numId w:val="10"/>
        </w:numPr>
        <w:rPr/>
      </w:pPr>
      <w:r>
        <w:rPr/>
        <w:t xml:space="preserve">Define cardinality of </w:t>
      </w:r>
      <w:r>
        <w:rPr>
          <w:rStyle w:val="Datatype"/>
        </w:rPr>
        <w:t>OptionalInputs</w:t>
      </w:r>
      <w:r>
        <w:rPr/>
        <w:t xml:space="preserve"> and </w:t>
      </w:r>
      <w:r>
        <w:rPr>
          <w:rStyle w:val="Datatype"/>
        </w:rPr>
        <w:t>OptionalOutputs</w:t>
      </w:r>
      <w:r>
        <w:rPr/>
        <w:t xml:space="preserve"> child elements explicitly</w:t>
      </w:r>
    </w:p>
    <w:p>
      <w:pPr>
        <w:pStyle w:val="ListParagraph"/>
        <w:numPr>
          <w:ilvl w:val="0"/>
          <w:numId w:val="10"/>
        </w:numPr>
        <w:rPr/>
      </w:pPr>
      <w:r>
        <w:rPr/>
        <w:t>Rearrange sequences and choices to produce a strongly typed object model</w:t>
      </w:r>
    </w:p>
    <w:p>
      <w:pPr>
        <w:pStyle w:val="ListParagraph"/>
        <w:numPr>
          <w:ilvl w:val="0"/>
          <w:numId w:val="10"/>
        </w:numPr>
        <w:rPr/>
      </w:pPr>
      <w:r>
        <w:rPr/>
        <w:t xml:space="preserve">The set of comments and bug reports arrived since version DSS 1.0 became standard were respected. </w:t>
      </w:r>
    </w:p>
    <w:p>
      <w:pPr>
        <w:pStyle w:val="Heading2"/>
        <w:numPr>
          <w:ilvl w:val="1"/>
          <w:numId w:val="5"/>
        </w:numPr>
        <w:rPr/>
      </w:pPr>
      <w:r>
        <w:rPr/>
      </w:r>
      <w:commentRangeEnd w:id="10"/>
      <w:r>
        <w:commentReference w:id="10"/>
      </w:r>
      <w:r>
        <w:rPr/>
        <w:t>Syntax variant</w:t>
      </w:r>
      <w:bookmarkStart w:id="168" w:name="_Toc480914674"/>
      <w:bookmarkStart w:id="169" w:name="_Toc482893710"/>
      <w:bookmarkStart w:id="170" w:name="_Toc481064865"/>
      <w:bookmarkEnd w:id="168"/>
      <w:bookmarkEnd w:id="169"/>
      <w:bookmarkEnd w:id="170"/>
      <w:r>
        <w:rPr/>
        <w:t>s</w:t>
      </w:r>
    </w:p>
    <w:p>
      <w:pPr>
        <w:pStyle w:val="Normal"/>
        <w:rPr>
          <w:rStyle w:val="Emphasis"/>
        </w:rPr>
      </w:pPr>
      <w:r>
        <w:rP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pPr>
        <w:pStyle w:val="ListParagraph"/>
        <w:numPr>
          <w:ilvl w:val="0"/>
          <w:numId w:val="11"/>
        </w:numPr>
        <w:rPr>
          <w:rStyle w:val="Emphasis"/>
          <w:i w:val="false"/>
          <w:i w:val="false"/>
          <w:iCs w:val="false"/>
        </w:rPr>
      </w:pPr>
      <w:r>
        <w:rPr>
          <w:rStyle w:val="Emphasis"/>
          <w:i w:val="false"/>
          <w:iCs w:val="false"/>
        </w:rPr>
        <w:t>JSON syntax</w:t>
      </w:r>
    </w:p>
    <w:p>
      <w:pPr>
        <w:pStyle w:val="ListParagraph"/>
        <w:numPr>
          <w:ilvl w:val="0"/>
          <w:numId w:val="11"/>
        </w:numPr>
        <w:rPr>
          <w:rStyle w:val="Emphasis"/>
          <w:i w:val="false"/>
          <w:i w:val="false"/>
          <w:iCs w:val="false"/>
        </w:rPr>
      </w:pPr>
      <w:r>
        <w:rPr>
          <w:rStyle w:val="Emphasis"/>
          <w:i w:val="false"/>
          <w:iCs w:val="false"/>
        </w:rPr>
        <w:t>XML syntax</w:t>
      </w:r>
    </w:p>
    <w:p>
      <w:pPr>
        <w:pStyle w:val="Normal"/>
        <w:rPr>
          <w:rStyle w:val="Emphasis"/>
          <w:i w:val="false"/>
          <w:i w:val="false"/>
          <w:iCs w:val="false"/>
        </w:rPr>
      </w:pPr>
      <w:r>
        <w:rPr>
          <w:i w:val="false"/>
          <w:iCs w:val="false"/>
        </w:rPr>
      </w:r>
    </w:p>
    <w:p>
      <w:pPr>
        <w:pStyle w:val="Heading1"/>
        <w:numPr>
          <w:ilvl w:val="0"/>
          <w:numId w:val="5"/>
        </w:numPr>
        <w:rPr/>
      </w:pPr>
      <w:bookmarkStart w:id="171" w:name="_Toc480914675"/>
      <w:bookmarkStart w:id="172" w:name="_Toc481064866"/>
      <w:bookmarkStart w:id="173" w:name="_Toc482893711"/>
      <w:bookmarkEnd w:id="171"/>
      <w:bookmarkEnd w:id="172"/>
      <w:bookmarkEnd w:id="173"/>
      <w:r>
        <w:rPr/>
        <w:t>Structure Models</w:t>
      </w:r>
    </w:p>
    <w:p>
      <w:pPr>
        <w:pStyle w:val="TextBody"/>
        <w:rPr/>
      </w:pPr>
      <w:ins w:id="0" w:author="Ernst Jan van Nigtevecht" w:date="2017-06-28T14:17:07Z">
        <w:r>
          <w:rPr/>
          <w:t xml:space="preserve">To specify data models, a distinction is made between a (data) type and a (data) component. </w:t>
        </w:r>
      </w:ins>
    </w:p>
    <w:p>
      <w:pPr>
        <w:pStyle w:val="TextBody"/>
        <w:numPr>
          <w:ilvl w:val="0"/>
          <w:numId w:val="35"/>
        </w:numPr>
        <w:rPr/>
      </w:pPr>
      <w:ins w:id="1" w:author="Ernst Jan van Nigtevecht" w:date="2017-06-28T14:17:07Z">
        <w:r>
          <w:rPr/>
          <w:t xml:space="preserve">A type specifies the meaning and structure of some information. </w:t>
        </w:r>
      </w:ins>
    </w:p>
    <w:p>
      <w:pPr>
        <w:pStyle w:val="TextBody"/>
        <w:numPr>
          <w:ilvl w:val="1"/>
          <w:numId w:val="35"/>
        </w:numPr>
        <w:rPr/>
      </w:pPr>
      <w:ins w:id="2" w:author="Ernst Jan van Nigtevecht" w:date="2017-06-28T14:17:07Z">
        <w:r>
          <w:rPr/>
          <w:t xml:space="preserve">A type has a name. </w:t>
        </w:r>
      </w:ins>
    </w:p>
    <w:p>
      <w:pPr>
        <w:pStyle w:val="TextBody"/>
        <w:numPr>
          <w:ilvl w:val="1"/>
          <w:numId w:val="35"/>
        </w:numPr>
        <w:rPr/>
      </w:pPr>
      <w:ins w:id="3" w:author="Ernst Jan van Nigtevecht" w:date="2017-06-28T14:17:07Z">
        <w:r>
          <w:rPr/>
          <w:t xml:space="preserve">A type can consist of a combination of data components and is referred to as a composite data type. </w:t>
        </w:r>
      </w:ins>
    </w:p>
    <w:p>
      <w:pPr>
        <w:pStyle w:val="TextBody"/>
        <w:numPr>
          <w:ilvl w:val="1"/>
          <w:numId w:val="35"/>
        </w:numPr>
        <w:rPr/>
      </w:pPr>
      <w:ins w:id="4" w:author="Ernst Jan van Nigtevecht" w:date="2017-06-28T14:17:07Z">
        <w:r>
          <w:rPr/>
          <w:t>Base data types are: strings, integers and floats.</w:t>
        </w:r>
      </w:ins>
    </w:p>
    <w:p>
      <w:pPr>
        <w:pStyle w:val="TextBody"/>
        <w:numPr>
          <w:ilvl w:val="1"/>
          <w:numId w:val="35"/>
        </w:numPr>
        <w:rPr/>
      </w:pPr>
      <w:ins w:id="5" w:author="Ernst Jan van Nigtevecht" w:date="2017-06-28T14:17:07Z">
        <w:r>
          <w:rPr/>
          <w:t>If not stated otherwise, the base type string must be assumed as a base representation of the type.</w:t>
        </w:r>
      </w:ins>
    </w:p>
    <w:p>
      <w:pPr>
        <w:pStyle w:val="TextBody"/>
        <w:numPr>
          <w:ilvl w:val="0"/>
          <w:numId w:val="35"/>
        </w:numPr>
        <w:rPr/>
      </w:pPr>
      <w:ins w:id="6" w:author="Ernst Jan van Nigtevecht" w:date="2017-06-28T14:17:07Z">
        <w:r>
          <w:rPr/>
          <w:t xml:space="preserve">A component specifies an instance (a value) of a type. </w:t>
        </w:r>
      </w:ins>
    </w:p>
    <w:p>
      <w:pPr>
        <w:pStyle w:val="TextBody"/>
        <w:numPr>
          <w:ilvl w:val="1"/>
          <w:numId w:val="35"/>
        </w:numPr>
        <w:rPr/>
      </w:pPr>
      <w:ins w:id="7" w:author="Ernst Jan van Nigtevecht" w:date="2017-06-28T14:17:07Z">
        <w:r>
          <w:rPr/>
          <w:t>A component has a name.</w:t>
        </w:r>
      </w:ins>
    </w:p>
    <w:p>
      <w:pPr>
        <w:pStyle w:val="TextBody"/>
        <w:numPr>
          <w:ilvl w:val="1"/>
          <w:numId w:val="35"/>
        </w:numPr>
        <w:rPr/>
      </w:pPr>
      <w:ins w:id="8" w:author="Ernst Jan van Nigtevecht" w:date="2017-06-28T14:17:07Z">
        <w:r>
          <w:rPr/>
          <w:t>One can refer to the value of the component by using the name of the component.</w:t>
        </w:r>
      </w:ins>
    </w:p>
    <w:p>
      <w:pPr>
        <w:pStyle w:val="TextBody"/>
        <w:numPr>
          <w:ilvl w:val="1"/>
          <w:numId w:val="35"/>
        </w:numPr>
        <w:rPr/>
      </w:pPr>
      <w:ins w:id="9" w:author="Ernst Jan van Nigtevecht" w:date="2017-06-28T14:17:07Z">
        <w:r>
          <w:rPr/>
          <w:t>If the type of a component is not mentioned, a corresponding type MUST be assumed by appending the postfix “Type” to the name of the container.</w:t>
        </w:r>
      </w:ins>
    </w:p>
    <w:p>
      <w:pPr>
        <w:pStyle w:val="TextBody"/>
        <w:rPr/>
      </w:pPr>
      <w:ins w:id="10" w:author="Ernst Jan van Nigtevecht" w:date="2017-06-28T14:48:20Z">
        <w:r>
          <w:rPr/>
        </w:r>
      </w:ins>
    </w:p>
    <w:p>
      <w:pPr>
        <w:pStyle w:val="Heading2"/>
        <w:numPr>
          <w:ilvl w:val="1"/>
          <w:numId w:val="5"/>
        </w:numPr>
        <w:rPr/>
      </w:pPr>
      <w:bookmarkStart w:id="174" w:name="_Type_Base64DataType"/>
      <w:bookmarkStart w:id="175" w:name="_Ref480544609"/>
      <w:bookmarkStart w:id="176" w:name="_Toc481064867"/>
      <w:bookmarkStart w:id="177" w:name="_Toc480914676"/>
      <w:bookmarkStart w:id="178" w:name="_Toc482893712"/>
      <w:bookmarkEnd w:id="174"/>
      <w:r>
        <w:rPr/>
        <w:t xml:space="preserve">Type </w:t>
      </w:r>
      <w:del w:id="11" w:author="Ernst Jan van Nigtevecht" w:date="2017-06-28T14:19:49Z">
        <w:r>
          <w:rPr/>
          <w:delText>Base64Data</w:delText>
        </w:r>
      </w:del>
      <w:ins w:id="12" w:author="Ernst Jan van Nigtevecht" w:date="2017-06-28T14:20:41Z">
        <w:r>
          <w:rPr/>
          <w:t>C</w:t>
        </w:r>
      </w:ins>
      <w:ins w:id="13" w:author="Ernst Jan van Nigtevecht" w:date="2017-06-28T14:19:49Z">
        <w:r>
          <w:rPr/>
          <w:t>ontainer</w:t>
        </w:r>
      </w:ins>
      <w:bookmarkEnd w:id="175"/>
      <w:bookmarkEnd w:id="176"/>
      <w:bookmarkEnd w:id="177"/>
      <w:bookmarkEnd w:id="178"/>
      <w:r>
        <w:rPr/>
        <w:t>Type</w:t>
      </w:r>
    </w:p>
    <w:p>
      <w:pPr>
        <w:pStyle w:val="ObjectHeading"/>
        <w:rPr/>
      </w:pPr>
      <w:r>
        <w:rPr/>
        <w:t xml:space="preserve">Type </w:t>
      </w:r>
      <w:del w:id="14" w:author="Ernst Jan van Nigtevecht" w:date="2017-06-28T14:19:51Z">
        <w:r>
          <w:rPr>
            <w:rStyle w:val="Datatype"/>
          </w:rPr>
          <w:delText>Base64Data</w:delText>
        </w:r>
      </w:del>
      <w:ins w:id="15" w:author="Ernst Jan van Nigtevecht" w:date="2017-06-28T14:20:43Z">
        <w:r>
          <w:rPr>
            <w:rStyle w:val="Datatype"/>
          </w:rPr>
          <w:t>C</w:t>
        </w:r>
      </w:ins>
      <w:ins w:id="16" w:author="Ernst Jan van Nigtevecht" w:date="2017-06-28T14:19:52Z">
        <w:r>
          <w:rPr>
            <w:rStyle w:val="Datatype"/>
          </w:rPr>
          <w:t>ontainer</w:t>
        </w:r>
      </w:ins>
      <w:r>
        <w:rPr>
          <w:rStyle w:val="Datatype"/>
        </w:rPr>
        <w:t>Type</w:t>
      </w:r>
      <w:r>
        <w:rPr>
          <w:rStyle w:val="Datatype"/>
        </w:rPr>
        <w:commentReference w:id="11"/>
      </w:r>
      <w:bookmarkStart w:id="179" w:name="_Toc482893924"/>
      <w:bookmarkEnd w:id="179"/>
      <w:r>
        <w:rPr>
          <w:rStyle w:val="Datatype"/>
        </w:rPr>
        <w:commentReference w:id="12"/>
      </w:r>
    </w:p>
    <w:p>
      <w:pPr>
        <w:pStyle w:val="Member"/>
        <w:rPr/>
      </w:pPr>
      <w:r>
        <w:rPr/>
        <w:t xml:space="preserve">The </w:t>
      </w:r>
      <w:del w:id="17" w:author="Ernst Jan van Nigtevecht" w:date="2017-06-28T14:20:47Z">
        <w:r>
          <w:rPr>
            <w:rStyle w:val="Datatype"/>
            <w:rFonts w:eastAsia="Courier New" w:cs="Courier New"/>
          </w:rPr>
          <w:delText>Base64Data</w:delText>
        </w:r>
      </w:del>
      <w:ins w:id="18" w:author="Ernst Jan van Nigtevecht" w:date="2017-06-28T14:20:47Z">
        <w:r>
          <w:rPr>
            <w:rStyle w:val="Datatype"/>
            <w:rFonts w:eastAsia="Courier New" w:cs="Courier New"/>
          </w:rPr>
          <w:t>Container</w:t>
        </w:r>
      </w:ins>
      <w:r>
        <w:rPr>
          <w:rStyle w:val="Datatype"/>
          <w:rFonts w:eastAsia="Courier New" w:cs="Courier New"/>
        </w:rPr>
        <w:t>Type</w:t>
      </w:r>
      <w:r>
        <w:rPr>
          <w:rFonts w:eastAsia="ＭＳ 明朝" w:cs="" w:ascii="Calibri" w:hAnsi="Calibri" w:asciiTheme="minorHAnsi" w:cstheme="minorBidi" w:eastAsiaTheme="minorEastAsia" w:hAnsiTheme="minorHAnsi"/>
        </w:rPr>
        <w:t xml:space="preserve"> </w:t>
      </w:r>
      <w:r>
        <w:rPr/>
        <w:t xml:space="preserve">is a </w:t>
      </w:r>
      <w:del w:id="19" w:author="Ernst Jan van Nigtevecht" w:date="2017-06-28T14:21:16Z">
        <w:r>
          <w:rPr/>
          <w:delText>generic base64 encoded type with added purely optional elements as to provide context or allow referencing</w:delText>
        </w:r>
      </w:del>
      <w:ins w:id="20" w:author="Ernst Jan van Nigtevecht" w:date="2017-06-28T14:21:16Z">
        <w:r>
          <w:rPr/>
          <w:t>composite data type that can contain an arbitrary number of components.</w:t>
        </w:r>
      </w:ins>
      <w:r>
        <w:rPr/>
        <w:t xml:space="preserve">. It is intended to provide arbitrary artifacts regardless of underlying transport format restrictions. </w:t>
      </w:r>
      <w:ins w:id="21" w:author="Ernst Jan van Nigtevecht" w:date="2017-06-28T14:36:06Z">
        <w:r>
          <w:rPr/>
          <w:t>This type is used to allow the transport of data not known at the design time of the schema.</w:t>
        </w:r>
      </w:ins>
    </w:p>
    <w:p>
      <w:pPr>
        <w:pStyle w:val="Member"/>
        <w:rPr/>
      </w:pPr>
      <w:r>
        <w:rPr>
          <w:rFonts w:eastAsia="MS Mincho" w:cs="MS Mincho" w:ascii="MS Mincho" w:hAnsi="MS Mincho"/>
        </w:rPr>
        <w:t>∇ </w:t>
      </w:r>
      <w:del w:id="22" w:author="Ernst Jan van Nigtevecht" w:date="2017-06-28T14:21:49Z">
        <w:r>
          <w:rPr>
            <w:rStyle w:val="Datatype"/>
            <w:rFonts w:eastAsia="Courier New" w:cs="Courier New"/>
          </w:rPr>
          <w:delText>Base64Data</w:delText>
        </w:r>
      </w:del>
      <w:ins w:id="23" w:author="Ernst Jan van Nigtevecht" w:date="2017-06-28T14:21:49Z">
        <w:r>
          <w:rPr>
            <w:rStyle w:val="Datatype"/>
            <w:rFonts w:eastAsia="Courier New" w:cs="Courier New"/>
          </w:rPr>
          <w:t>Container</w:t>
        </w:r>
      </w:ins>
      <w:r>
        <w:rPr>
          <w:rStyle w:val="Datatype"/>
          <w:rFonts w:eastAsia="Courier New" w:cs="Courier New"/>
        </w:rPr>
        <w:t>Type</w:t>
      </w:r>
      <w:r>
        <w:rPr/>
        <w:t xml:space="preserve"> </w:t>
      </w:r>
      <w:del w:id="24" w:author="Ernst Jan van Nigtevecht" w:date="2017-06-28T14:21:54Z">
        <w:r>
          <w:rPr/>
          <w:delText>MUST</w:delText>
        </w:r>
      </w:del>
      <w:ins w:id="25" w:author="Ernst Jan van Nigtevecht" w:date="2017-06-28T14:21:54Z">
        <w:r>
          <w:rPr/>
          <w:t>MAY</w:t>
        </w:r>
      </w:ins>
      <w:r>
        <w:rPr/>
        <w:t xml:space="preserve"> contain the </w:t>
      </w:r>
      <w:del w:id="26" w:author="Ernst Jan van Nigtevecht" w:date="2017-06-28T14:21:59Z">
        <w:r>
          <w:rPr/>
          <w:delText>elements</w:delText>
        </w:r>
      </w:del>
      <w:ins w:id="27" w:author="Ernst Jan van Nigtevecht" w:date="2017-06-28T14:21:59Z">
        <w:r>
          <w:rPr/>
          <w:t>co</w:t>
        </w:r>
      </w:ins>
      <w:ins w:id="28" w:author="Ernst Jan van Nigtevecht" w:date="2017-06-28T14:22:00Z">
        <w:r>
          <w:rPr/>
          <w:t>mponents</w:t>
        </w:r>
      </w:ins>
      <w:r>
        <w:rPr/>
        <w:t xml:space="preserve"> </w:t>
      </w:r>
      <w:r>
        <w:rPr>
          <w:rStyle w:val="Datatype"/>
          <w:rFonts w:eastAsia="Courier New" w:cs="Courier New"/>
        </w:rPr>
        <w:t>AttRefUri</w:t>
      </w:r>
      <w:r>
        <w:rPr/>
        <w:t xml:space="preserve">, </w:t>
      </w:r>
      <w:r>
        <w:rPr>
          <w:rStyle w:val="Datatype"/>
          <w:rFonts w:eastAsia="Courier New" w:cs="Courier New"/>
        </w:rPr>
        <w:t>Id, IdRef,</w:t>
      </w:r>
      <w:r>
        <w:rPr/>
        <w:t xml:space="preserve"> and </w:t>
      </w:r>
      <w:r>
        <w:rPr>
          <w:rStyle w:val="Datatype"/>
          <w:rFonts w:eastAsia="Courier New" w:cs="Courier New"/>
        </w:rPr>
        <w:t>MimeType</w:t>
      </w:r>
      <w:del w:id="29" w:author="Ernst Jan van Nigtevecht" w:date="2017-06-28T14:22:08Z">
        <w:r>
          <w:rPr>
            <w:rStyle w:val="Datatype"/>
            <w:rFonts w:eastAsia="Courier New" w:cs="Courier New"/>
          </w:rPr>
          <w:delText xml:space="preserve"> all with the respective cardinalities [0, 1]</w:delText>
        </w:r>
      </w:del>
      <w:ins w:id="30" w:author="Ernst Jan van Nigtevecht" w:date="2017-06-28T14:22:08Z">
        <w:r>
          <w:rPr>
            <w:rFonts w:eastAsia="Courier New"/>
          </w:rPr>
          <w:t xml:space="preserve">, </w:t>
        </w:r>
      </w:ins>
      <w:ins w:id="31" w:author="Ernst Jan van Nigtevecht" w:date="2017-06-28T14:22:08Z">
        <w:r>
          <w:rPr>
            <w:rFonts w:eastAsia="Courier New"/>
          </w:rPr>
          <w:t>each can occur only 0 or 1 time</w:t>
        </w:r>
      </w:ins>
      <w:r>
        <w:rPr/>
        <w:t>. ∆ [</w:t>
      </w:r>
      <w:r>
        <w:rPr>
          <w:color w:val="FF0000"/>
        </w:rPr>
        <w:t>DSS-3.1-1</w:t>
      </w:r>
      <w:r>
        <w:rPr/>
        <w:t>]</w:t>
      </w:r>
    </w:p>
    <w:p>
      <w:pPr>
        <w:pStyle w:val="Member"/>
        <w:rPr/>
      </w:pPr>
      <w:r>
        <w:rPr>
          <w:rFonts w:eastAsia="MS Mincho" w:cs="MS Mincho" w:ascii="MS Mincho" w:hAnsi="MS Mincho"/>
        </w:rPr>
        <w:t>∇ </w:t>
      </w:r>
      <w:del w:id="32" w:author="Ernst Jan van Nigtevecht" w:date="2017-06-28T14:23:02Z">
        <w:r>
          <w:rPr>
            <w:rFonts w:eastAsia="MS Mincho" w:cs="MS Mincho" w:ascii="MS Mincho" w:hAnsi="MS Mincho"/>
          </w:rPr>
          <w:delText>Only one</w:delText>
        </w:r>
      </w:del>
      <w:ins w:id="33" w:author="Ernst Jan van Nigtevecht" w:date="2017-06-28T14:23:02Z">
        <w:r>
          <w:rPr/>
          <w:t>At least one</w:t>
        </w:r>
      </w:ins>
      <w:r>
        <w:rPr/>
        <w:t xml:space="preserve"> of Id or IdRef </w:t>
      </w:r>
      <w:del w:id="34" w:author="Ernst Jan van Nigtevecht" w:date="2017-06-28T14:23:09Z">
        <w:r>
          <w:rPr/>
          <w:delText>children</w:delText>
        </w:r>
      </w:del>
      <w:r>
        <w:rPr/>
        <w:t xml:space="preserve"> MUST be present</w:t>
      </w:r>
      <w:del w:id="35" w:author="Ernst Jan van Nigtevecht" w:date="2017-06-28T14:23:29Z">
        <w:r>
          <w:rPr/>
          <w:delText xml:space="preserve"> within one Instance of </w:delText>
        </w:r>
      </w:del>
      <w:del w:id="36" w:author="Ernst Jan van Nigtevecht" w:date="2017-06-28T14:23:29Z">
        <w:r>
          <w:rPr>
            <w:rStyle w:val="Datatype"/>
          </w:rPr>
          <w:delText>Base64DataType</w:delText>
        </w:r>
      </w:del>
      <w:del w:id="37" w:author="Ernst Jan van Nigtevecht" w:date="2017-06-28T14:23:29Z">
        <w:r>
          <w:rPr/>
          <w:delText xml:space="preserve">. </w:delText>
        </w:r>
      </w:del>
      <w:ins w:id="38" w:author="Ernst Jan van Nigtevecht" w:date="2017-06-28T14:23:29Z">
        <w:r>
          <w:rPr/>
          <w:t xml:space="preserve"> </w:t>
        </w:r>
      </w:ins>
      <w:r>
        <w:rPr/>
        <w:t>∆ [</w:t>
      </w:r>
      <w:r>
        <w:rPr>
          <w:color w:val="FF0000"/>
        </w:rPr>
        <w:t>DSS-3.1-2</w:t>
      </w:r>
      <w:r>
        <w:rPr/>
        <w:t xml:space="preserve">] </w:t>
      </w:r>
    </w:p>
    <w:p>
      <w:pPr>
        <w:pStyle w:val="MemberHeading"/>
        <w:rPr/>
      </w:pPr>
      <w:ins w:id="39" w:author="Ernst Jan van Nigtevecht" w:date="2017-06-28T14:24:02Z">
        <w:r>
          <w:rPr/>
          <w:t>Type</w:t>
        </w:r>
      </w:ins>
      <w:del w:id="40" w:author="Ernst Jan van Nigtevecht" w:date="2017-06-28T14:24:02Z">
        <w:r>
          <w:rPr/>
          <w:delText>Element</w:delText>
        </w:r>
      </w:del>
      <w:commentRangeStart w:id="13"/>
      <w:r>
        <w:rPr/>
        <w:t xml:space="preserve"> </w:t>
      </w:r>
      <w:r>
        <w:rPr>
          <w:rStyle w:val="Datatype"/>
          <w:rFonts w:eastAsia="Courier New" w:cs="Courier New"/>
        </w:rPr>
        <w:t>AttRefUri</w:t>
      </w:r>
      <w:ins w:id="41" w:author="Ernst Jan van Nigtevecht" w:date="2017-06-28T14:24:05Z">
        <w:r>
          <w:rPr>
            <w:rStyle w:val="Datatype"/>
            <w:rFonts w:eastAsia="Courier New" w:cs="Courier New"/>
          </w:rPr>
          <w:t>Type</w:t>
        </w:r>
      </w:ins>
      <w:commentRangeEnd w:id="13"/>
      <w:r>
        <w:commentReference w:id="13"/>
      </w:r>
      <w:r>
        <w:rPr>
          <w:rStyle w:val="Datatype"/>
          <w:rFonts w:eastAsia="Courier New" w:cs="Courier New"/>
        </w:rPr>
      </w:r>
    </w:p>
    <w:p>
      <w:pPr>
        <w:pStyle w:val="Member"/>
        <w:rPr/>
      </w:pPr>
      <w:r>
        <w:rPr/>
        <w:t xml:space="preserve">The </w:t>
      </w:r>
      <w:r>
        <w:rPr>
          <w:rStyle w:val="Datatype"/>
        </w:rPr>
        <w:t>AttRefUri</w:t>
      </w:r>
      <w:ins w:id="42" w:author="Ernst Jan van Nigtevecht" w:date="2017-06-28T14:24:09Z">
        <w:r>
          <w:rPr>
            <w:rStyle w:val="Datatype"/>
          </w:rPr>
          <w:t>Type</w:t>
        </w:r>
      </w:ins>
      <w:r>
        <w:rPr/>
        <w:t xml:space="preserve"> </w:t>
      </w:r>
      <w:del w:id="43" w:author="Ernst Jan van Nigtevecht" w:date="2017-06-28T14:24:21Z">
        <w:r>
          <w:rPr/>
          <w:delText>element holds</w:delText>
        </w:r>
      </w:del>
      <w:ins w:id="44" w:author="Ernst Jan van Nigtevecht" w:date="2017-06-28T14:24:26Z">
        <w:r>
          <w:rPr/>
          <w:t>defines</w:t>
        </w:r>
      </w:ins>
      <w:r>
        <w:rPr/>
        <w:t xml:space="preserve"> </w:t>
      </w:r>
      <w:ins w:id="45" w:author="Ernst Jan van Nigtevecht" w:date="2017-06-28T15:47:45Z">
        <w:r>
          <w:rPr/>
          <w:t>an</w:t>
        </w:r>
      </w:ins>
      <w:del w:id="46" w:author="Ernst Jan van Nigtevecht" w:date="2017-06-28T15:47:45Z">
        <w:r>
          <w:rPr/>
          <w:delText>any</w:delText>
        </w:r>
      </w:del>
      <w:r>
        <w:rPr/>
        <w:t xml:space="preserve"> URI</w:t>
      </w:r>
      <w:ins w:id="47" w:author="Ernst Jan van Nigtevecht" w:date="2017-06-28T14:25:37Z">
        <w:r>
          <w:rPr/>
          <w:t xml:space="preserve"> </w:t>
        </w:r>
      </w:ins>
      <w:ins w:id="48" w:author="Ernst Jan van Nigtevecht" w:date="2017-06-28T14:25:37Z">
        <w:r>
          <w:rPr/>
          <w:t>according to RFC @@@</w:t>
        </w:r>
      </w:ins>
      <w:r>
        <w:rPr/>
        <w:t xml:space="preserve"> that references an attachment </w:t>
      </w:r>
      <w:del w:id="49" w:author="Ernst Jan van Nigtevecht" w:date="2017-06-28T14:29:45Z">
        <w:r>
          <w:rPr/>
          <w:delText>according to</w:delText>
        </w:r>
      </w:del>
      <w:ins w:id="50" w:author="Ernst Jan van Nigtevecht" w:date="2017-06-28T14:29:45Z">
        <w:r>
          <w:rPr/>
          <w:t xml:space="preserve">within </w:t>
        </w:r>
      </w:ins>
      <w:ins w:id="51" w:author="Ernst Jan van Nigtevecht" w:date="2017-06-28T14:30:20Z">
        <w:r>
          <w:rPr/>
          <w:t>a</w:t>
        </w:r>
      </w:ins>
      <w:r>
        <w:rPr/>
        <w:t xml:space="preserve"> </w:t>
      </w:r>
      <w:del w:id="52" w:author="Ernst Jan van Nigtevecht" w:date="2017-06-28T14:30:12Z">
        <w:r>
          <w:rPr/>
          <w:delText>attachment transport specifications</w:delText>
        </w:r>
      </w:del>
      <w:del w:id="53" w:author="Ernst Jan van Nigtevecht" w:date="2017-06-28T14:29:53Z">
        <w:r>
          <w:rPr/>
          <w:delText xml:space="preserve">, </w:delText>
        </w:r>
      </w:del>
      <w:ins w:id="54" w:author="Ernst Jan van Nigtevecht" w:date="2017-06-28T14:30:12Z">
        <w:r>
          <w:rPr/>
          <w:t>transport message.</w:t>
        </w:r>
      </w:ins>
      <w:del w:id="55" w:author="Ernst Jan van Nigtevecht" w:date="2017-06-28T14:29:53Z">
        <w:r>
          <w:rPr/>
          <w:delText xml:space="preserve">e.g. </w:delText>
        </w:r>
      </w:del>
      <w:del w:id="56" w:author="Ernst Jan van Nigtevecht" w:date="2017-06-28T14:29:53Z">
        <w:r>
          <w:rPr>
            <w:b/>
            <w:bCs/>
          </w:rPr>
          <w:delText>[SOAPAtt].</w:delText>
        </w:r>
      </w:del>
      <w:ins w:id="57" w:author="Ernst Jan van Nigtevecht" w:date="2017-06-28T15:40:19Z">
        <w:r>
          <w:rPr>
            <w:b w:val="false"/>
            <w:bCs w:val="false"/>
          </w:rPr>
          <w:t xml:space="preserve"> </w:t>
        </w:r>
      </w:ins>
      <w:ins w:id="58" w:author="Ernst Jan van Nigtevecht" w:date="2017-06-28T15:40:19Z">
        <w:r>
          <w:rPr>
            <w:b w:val="false"/>
            <w:bCs w:val="false"/>
          </w:rPr>
          <w:t>where the component is part of.</w:t>
        </w:r>
      </w:ins>
    </w:p>
    <w:p>
      <w:pPr>
        <w:pStyle w:val="MemberHeading"/>
        <w:numPr>
          <w:ilvl w:val="0"/>
          <w:numId w:val="36"/>
        </w:numPr>
        <w:rPr/>
      </w:pPr>
      <w:del w:id="59" w:author="Ernst Jan van Nigtevecht" w:date="2017-06-28T14:24:35Z">
        <w:r>
          <w:rPr/>
          <w:delText>Element</w:delText>
        </w:r>
      </w:del>
      <w:ins w:id="60" w:author="Ernst Jan van Nigtevecht" w:date="2017-06-28T14:24:35Z">
        <w:bookmarkStart w:id="180" w:name="_Toc482893926"/>
        <w:r>
          <w:rPr/>
          <w:t>Type</w:t>
        </w:r>
      </w:ins>
      <w:r>
        <w:rPr>
          <w:rStyle w:val="Datatype"/>
          <w:rFonts w:eastAsia="Courier New" w:cs="Courier New"/>
        </w:rPr>
        <w:t xml:space="preserve"> Id</w:t>
      </w:r>
      <w:ins w:id="61" w:author="Ernst Jan van Nigtevecht" w:date="2017-06-28T14:24:37Z">
        <w:bookmarkEnd w:id="180"/>
        <w:r>
          <w:rPr>
            <w:rStyle w:val="Datatype"/>
            <w:rFonts w:eastAsia="Courier New" w:cs="Courier New"/>
          </w:rPr>
          <w:t>Type</w:t>
        </w:r>
      </w:ins>
    </w:p>
    <w:p>
      <w:pPr>
        <w:pStyle w:val="Member"/>
        <w:rPr/>
      </w:pPr>
      <w:r>
        <w:rPr/>
        <w:t xml:space="preserve">The </w:t>
      </w:r>
      <w:r>
        <w:rPr>
          <w:rStyle w:val="Datatype"/>
        </w:rPr>
        <w:t>Id</w:t>
      </w:r>
      <w:ins w:id="62" w:author="Ernst Jan van Nigtevecht" w:date="2017-06-28T14:24:48Z">
        <w:r>
          <w:rPr>
            <w:rStyle w:val="Datatype"/>
          </w:rPr>
          <w:t>Type</w:t>
        </w:r>
      </w:ins>
      <w:r>
        <w:rPr/>
        <w:t xml:space="preserve"> </w:t>
      </w:r>
      <w:del w:id="63" w:author="Ernst Jan van Nigtevecht" w:date="2017-06-28T14:24:52Z">
        <w:r>
          <w:rPr/>
          <w:delText xml:space="preserve">element </w:delText>
        </w:r>
      </w:del>
      <w:r>
        <w:rPr/>
        <w:t xml:space="preserve">defines a unique identification for </w:t>
      </w:r>
      <w:del w:id="64" w:author="Ernst Jan van Nigtevecht" w:date="2017-06-28T15:41:01Z">
        <w:r>
          <w:rPr/>
          <w:delText>this content element</w:delText>
        </w:r>
      </w:del>
      <w:ins w:id="65" w:author="Ernst Jan van Nigtevecht" w:date="2017-06-28T15:41:38Z">
        <w:r>
          <w:rPr/>
          <w:t xml:space="preserve"> </w:t>
        </w:r>
      </w:ins>
      <w:ins w:id="66" w:author="Ernst Jan van Nigtevecht" w:date="2017-06-28T15:41:38Z">
        <w:r>
          <w:rPr/>
          <w:t>an instance of this type</w:t>
        </w:r>
      </w:ins>
      <w:r>
        <w:rPr/>
        <w:t>.</w:t>
      </w:r>
    </w:p>
    <w:p>
      <w:pPr>
        <w:pStyle w:val="MemberHeading"/>
        <w:numPr>
          <w:ilvl w:val="0"/>
          <w:numId w:val="36"/>
        </w:numPr>
        <w:rPr/>
      </w:pPr>
      <w:del w:id="67" w:author="Ernst Jan van Nigtevecht" w:date="2017-06-28T14:24:57Z">
        <w:r>
          <w:rPr/>
          <w:delText>Element</w:delText>
        </w:r>
      </w:del>
      <w:ins w:id="68" w:author="Ernst Jan van Nigtevecht" w:date="2017-06-28T14:24:57Z">
        <w:bookmarkStart w:id="181" w:name="_Toc482893927"/>
        <w:r>
          <w:rPr/>
          <w:t>Type</w:t>
        </w:r>
      </w:ins>
      <w:r>
        <w:rPr>
          <w:rStyle w:val="Datatype"/>
          <w:rFonts w:eastAsia="Courier New" w:cs="Courier New"/>
        </w:rPr>
        <w:t xml:space="preserve"> IdRef</w:t>
      </w:r>
      <w:ins w:id="69" w:author="Ernst Jan van Nigtevecht" w:date="2017-06-28T14:24:59Z">
        <w:bookmarkEnd w:id="181"/>
        <w:r>
          <w:rPr>
            <w:rStyle w:val="Datatype"/>
            <w:rFonts w:eastAsia="Courier New" w:cs="Courier New"/>
          </w:rPr>
          <w:t>T</w:t>
        </w:r>
      </w:ins>
      <w:ins w:id="70" w:author="Ernst Jan van Nigtevecht" w:date="2017-06-28T14:25:00Z">
        <w:r>
          <w:rPr>
            <w:rStyle w:val="Datatype"/>
            <w:rFonts w:eastAsia="Courier New" w:cs="Courier New"/>
          </w:rPr>
          <w:t>ype</w:t>
        </w:r>
      </w:ins>
    </w:p>
    <w:p>
      <w:pPr>
        <w:pStyle w:val="Member"/>
        <w:rPr/>
      </w:pPr>
      <w:r>
        <w:rPr/>
        <w:t xml:space="preserve">The </w:t>
      </w:r>
      <w:r>
        <w:rPr>
          <w:rStyle w:val="Datatype"/>
        </w:rPr>
        <w:t>IdRef</w:t>
      </w:r>
      <w:ins w:id="71" w:author="Ernst Jan van Nigtevecht" w:date="2017-06-28T14:25:04Z">
        <w:r>
          <w:rPr>
            <w:rStyle w:val="Datatype"/>
          </w:rPr>
          <w:t>Type</w:t>
        </w:r>
      </w:ins>
      <w:r>
        <w:rPr/>
        <w:t xml:space="preserve"> </w:t>
      </w:r>
      <w:del w:id="72" w:author="Ernst Jan van Nigtevecht" w:date="2017-06-28T14:25:11Z">
        <w:r>
          <w:rPr/>
          <w:delText xml:space="preserve">element </w:delText>
        </w:r>
      </w:del>
      <w:ins w:id="73" w:author="Ernst Jan van Nigtevecht" w:date="2017-06-28T14:25:11Z">
        <w:r>
          <w:rPr/>
          <w:t xml:space="preserve">defines a </w:t>
        </w:r>
      </w:ins>
      <w:r>
        <w:rPr/>
        <w:t>reference</w:t>
      </w:r>
      <w:del w:id="74" w:author="Ernst Jan van Nigtevecht" w:date="2017-06-28T14:25:16Z">
        <w:r>
          <w:rPr/>
          <w:delText>s</w:delText>
        </w:r>
      </w:del>
      <w:r>
        <w:rPr/>
        <w:t xml:space="preserve"> to </w:t>
      </w:r>
      <w:del w:id="75" w:author="Ernst Jan van Nigtevecht" w:date="2017-06-28T14:27:53Z">
        <w:r>
          <w:rPr/>
          <w:delText xml:space="preserve">another instance of the </w:delText>
        </w:r>
      </w:del>
      <w:del w:id="76" w:author="Ernst Jan van Nigtevecht" w:date="2017-06-28T14:27:53Z">
        <w:r>
          <w:rPr>
            <w:rStyle w:val="Datatype"/>
            <w:rFonts w:eastAsia="Courier New" w:cs="Courier New"/>
          </w:rPr>
          <w:delText>Base64DataType</w:delText>
        </w:r>
      </w:del>
      <w:del w:id="77" w:author="Ernst Jan van Nigtevecht" w:date="2017-06-28T14:27:53Z">
        <w:r>
          <w:rPr/>
          <w:delText xml:space="preserve"> with the </w:delText>
        </w:r>
      </w:del>
      <w:del w:id="78" w:author="Ernst Jan van Nigtevecht" w:date="2017-06-28T14:27:53Z">
        <w:r>
          <w:rPr>
            <w:rStyle w:val="Datatype"/>
            <w:rFonts w:eastAsia="Courier New" w:cs="Courier New"/>
          </w:rPr>
          <w:delText>ID</w:delText>
        </w:r>
      </w:del>
      <w:del w:id="79" w:author="Ernst Jan van Nigtevecht" w:date="2017-06-28T14:27:53Z">
        <w:r>
          <w:rPr/>
          <w:delText xml:space="preserve"> element holding the same unique identifier value</w:delText>
        </w:r>
      </w:del>
      <w:ins w:id="80" w:author="Ernst Jan van Nigtevecht" w:date="2017-06-28T14:28:01Z">
        <w:r>
          <w:rPr/>
          <w:t xml:space="preserve"> </w:t>
        </w:r>
      </w:ins>
      <w:ins w:id="81" w:author="Ernst Jan van Nigtevecht" w:date="2017-06-28T14:28:01Z">
        <w:r>
          <w:rPr/>
          <w:t>another instance of</w:t>
        </w:r>
      </w:ins>
      <w:ins w:id="82" w:author="Ernst Jan van Nigtevecht" w:date="2017-06-28T15:42:51Z">
        <w:r>
          <w:rPr/>
          <w:t xml:space="preserve"> this</w:t>
        </w:r>
      </w:ins>
      <w:ins w:id="83" w:author="Ernst Jan van Nigtevecht" w:date="2017-06-28T15:43:03Z">
        <w:r>
          <w:rPr/>
          <w:t xml:space="preserve"> type</w:t>
        </w:r>
      </w:ins>
      <w:ins w:id="84" w:author="Ernst Jan van Nigtevecht" w:date="2017-06-28T14:27:53Z">
        <w:r>
          <w:rPr/>
          <w:t xml:space="preserve"> by providing a value that corresponds to the value of the Id component within </w:t>
        </w:r>
      </w:ins>
      <w:ins w:id="85" w:author="Ernst Jan van Nigtevecht" w:date="2017-06-28T15:43:29Z">
        <w:r>
          <w:rPr/>
          <w:t>the other instance</w:t>
        </w:r>
      </w:ins>
      <w:r>
        <w:rPr/>
        <w:t>.</w:t>
      </w:r>
      <w:del w:id="86" w:author="Ernst Jan van Nigtevecht" w:date="2017-06-28T15:34:00Z">
        <w:r>
          <w:rPr/>
          <w:delText xml:space="preserve"> </w:delText>
        </w:r>
      </w:del>
    </w:p>
    <w:p>
      <w:pPr>
        <w:pStyle w:val="MemberHeading"/>
        <w:numPr>
          <w:ilvl w:val="0"/>
          <w:numId w:val="36"/>
        </w:numPr>
        <w:rPr/>
      </w:pPr>
      <w:del w:id="87" w:author="Ernst Jan van Nigtevecht" w:date="2017-06-28T14:31:59Z">
        <w:r>
          <w:rPr/>
          <w:delText>Element</w:delText>
        </w:r>
      </w:del>
      <w:ins w:id="88" w:author="Ernst Jan van Nigtevecht" w:date="2017-06-28T14:31:59Z">
        <w:bookmarkStart w:id="182" w:name="_Toc482893928"/>
        <w:r>
          <w:rPr/>
          <w:t>Type</w:t>
        </w:r>
      </w:ins>
      <w:bookmarkEnd w:id="182"/>
      <w:r>
        <w:rPr>
          <w:rStyle w:val="Datatype"/>
          <w:rFonts w:eastAsia="Courier New" w:cs="Courier New"/>
        </w:rPr>
        <w:t xml:space="preserve"> MimeType</w:t>
      </w:r>
    </w:p>
    <w:p>
      <w:pPr>
        <w:pStyle w:val="Member"/>
        <w:keepNext/>
        <w:keepLines/>
        <w:widowControl/>
        <w:pBdr>
          <w:left w:val="double" w:sz="4" w:space="8" w:color="00000A"/>
        </w:pBdr>
        <w:bidi w:val="0"/>
        <w:spacing w:before="80" w:after="80"/>
        <w:ind w:left="449" w:right="449" w:hanging="0"/>
        <w:jc w:val="left"/>
        <w:rPr/>
      </w:pPr>
      <w:del w:id="89" w:author="Ernst Jan van Nigtevecht" w:date="2017-06-28T14:32:12Z">
        <w:r>
          <w:rPr/>
          <w:delText xml:space="preserve">The </w:delText>
        </w:r>
      </w:del>
      <w:del w:id="90" w:author="Ernst Jan van Nigtevecht" w:date="2017-06-28T14:32:12Z">
        <w:r>
          <w:rPr>
            <w:rStyle w:val="Datatype"/>
          </w:rPr>
          <w:delText>MimeType</w:delText>
        </w:r>
      </w:del>
      <w:del w:id="91" w:author="Ernst Jan van Nigtevecht" w:date="2017-06-28T14:32:12Z">
        <w:r>
          <w:rPr/>
          <w:delText xml:space="preserve"> element holds a string, that describes the content type of the encoded data</w:delText>
        </w:r>
      </w:del>
      <w:ins w:id="92" w:author="Ernst Jan van Nigtevecht" w:date="2017-06-28T15:46:32Z">
        <w:r>
          <w:rPr/>
          <w:commentReference w:id="14"/>
        </w:r>
      </w:ins>
    </w:p>
    <w:p>
      <w:pPr>
        <w:pStyle w:val="Member"/>
        <w:widowControl/>
        <w:pBdr>
          <w:left w:val="double" w:sz="4" w:space="8" w:color="00000A"/>
        </w:pBdr>
        <w:bidi w:val="0"/>
        <w:spacing w:before="80" w:after="80"/>
        <w:ind w:left="449" w:right="449" w:hanging="0"/>
        <w:jc w:val="left"/>
        <w:rPr/>
      </w:pPr>
      <w:ins w:id="94" w:author="Ernst Jan van Nigtevecht" w:date="2017-06-28T14:32:12Z">
        <w:r>
          <w:rPr/>
          <w:t>The MimeType specifies the type of information, according to RFC @@@, that is referenced by means of the IdRef and/or AttRefUri</w:t>
        </w:r>
      </w:ins>
      <w:ins w:id="95" w:author="Ernst Jan van Nigtevecht" w:date="2017-06-28T15:45:53Z">
        <w:r>
          <w:rPr/>
          <w:t xml:space="preserve"> (???? or should it only be Att</w:t>
        </w:r>
      </w:ins>
      <w:ins w:id="96" w:author="Ernst Jan van Nigtevecht" w:date="2017-06-28T15:46:00Z">
        <w:r>
          <w:rPr/>
          <w:t>RefUri ????)</w:t>
        </w:r>
      </w:ins>
      <w:r>
        <w:rPr/>
        <w:t>.</w:t>
      </w:r>
    </w:p>
    <w:p>
      <w:pPr>
        <w:pStyle w:val="NonnormativeCommentHeading"/>
        <w:rPr/>
      </w:pPr>
      <w:r>
        <w:rPr/>
        <w:t>Non-normative Comment:</w:t>
      </w:r>
    </w:p>
    <w:p>
      <w:pPr>
        <w:pStyle w:val="NonnormativeComment"/>
        <w:rPr/>
      </w:pPr>
      <w:r>
        <w:rPr/>
        <w:t>The (</w:t>
      </w:r>
      <w:r>
        <w:rPr>
          <w:rFonts w:eastAsia="Courier New" w:cs="Courier New" w:ascii="Courier New" w:hAnsi="Courier New"/>
        </w:rPr>
        <w:t>Id,</w:t>
      </w:r>
      <w:r>
        <w:rPr/>
        <w:t xml:space="preserve"> </w:t>
      </w:r>
      <w:r>
        <w:rPr>
          <w:rFonts w:eastAsia="Courier New" w:cs="Courier New" w:ascii="Courier New" w:hAnsi="Courier New"/>
        </w:rPr>
        <w:t xml:space="preserve">IdRef) </w:t>
      </w:r>
      <w:r>
        <w:rPr/>
        <w:t xml:space="preserve">pair allows to include </w:t>
      </w:r>
      <w:del w:id="97" w:author="Ernst Jan van Nigtevecht" w:date="2017-06-28T15:50:52Z">
        <w:r>
          <w:rPr/>
          <w:delText xml:space="preserve">base64 encoded </w:delText>
        </w:r>
      </w:del>
      <w:r>
        <w:rPr/>
        <w:t>artifact</w:t>
      </w:r>
      <w:ins w:id="98" w:author="Ernst Jan van Nigtevecht" w:date="2017-06-28T15:50:54Z">
        <w:r>
          <w:rPr/>
          <w:t>s</w:t>
        </w:r>
      </w:ins>
      <w:r>
        <w:rPr/>
        <w:t xml:space="preserve"> just once even when it is used in different place in the </w:t>
      </w:r>
      <w:del w:id="99" w:author="Ernst Jan van Nigtevecht" w:date="2017-06-28T15:51:45Z">
        <w:r>
          <w:rPr/>
          <w:delText>protocol</w:delText>
        </w:r>
      </w:del>
      <w:ins w:id="100" w:author="Ernst Jan van Nigtevecht" w:date="2017-06-28T15:51:29Z">
        <w:r>
          <w:rPr/>
          <w:t>transport</w:t>
        </w:r>
      </w:ins>
      <w:ins w:id="101" w:author="Ernst Jan van Nigtevecht" w:date="2017-06-28T15:51:29Z">
        <w:r>
          <w:rPr/>
          <w:t xml:space="preserve"> </w:t>
        </w:r>
      </w:ins>
      <w:ins w:id="102" w:author="Ernst Jan van Nigtevecht" w:date="2017-06-28T15:51:29Z">
        <w:r>
          <w:rPr/>
          <w:t>message</w:t>
        </w:r>
      </w:ins>
      <w:r>
        <w:rPr/>
        <w:t xml:space="preserve">. </w:t>
      </w:r>
    </w:p>
    <w:p>
      <w:pPr>
        <w:pStyle w:val="NonnormativeComment"/>
        <w:rPr/>
      </w:pPr>
      <w:r>
        <w:rPr/>
        <w:t>Typical use case are where the payload may contain binary parts that cannot be represented in the used transport format directly (e.g. null bytes), or it represents content that could interfere with the transport syntax, e.g. a XML document within a XML transport envelope.</w:t>
      </w:r>
    </w:p>
    <w:p>
      <w:pPr>
        <w:pStyle w:val="Normal"/>
        <w:rPr/>
      </w:pPr>
      <w:del w:id="103" w:author="Ernst Jan van Nigtevecht" w:date="2017-06-28T14:47:29Z">
        <w:r>
          <w:rPr/>
          <w:delText xml:space="preserve">Format specific implementations including mappings to the generic terms are defined in </w:delText>
        </w:r>
      </w:del>
      <w:del w:id="104" w:author="Ernst Jan van Nigtevecht" w:date="2017-06-28T14:47:29Z">
        <w:r>
          <w:rPr/>
          <w:fldChar w:fldCharType="begin"/>
        </w:r>
      </w:del>
      <w:r>
        <w:instrText> REF _Ref481476474 \r \h </w:instrText>
      </w:r>
      <w:r>
        <w:fldChar w:fldCharType="separate"/>
      </w:r>
      <w:r>
        <w:t>4.1</w:t>
      </w:r>
      <w:r>
        <w:fldChar w:fldCharType="end"/>
      </w:r>
      <w:del w:id="105" w:author="Ernst Jan van Nigtevecht" w:date="2017-06-28T14:47:29Z">
        <w:r>
          <w:rPr/>
          <w:delText xml:space="preserve"> </w:delText>
        </w:r>
      </w:del>
      <w:hyperlink w:anchor="_JSON_–_Type">
        <w:del w:id="106" w:author="Ernst Jan van Nigtevecht" w:date="2017-06-28T14:47:29Z">
          <w:r>
            <w:rPr>
              <w:webHidden/>
              <w:rStyle w:val="InternetLink"/>
            </w:rPr>
            <w:delText xml:space="preserve">JSON – Type </w:delText>
          </w:r>
        </w:del>
      </w:hyperlink>
      <w:hyperlink w:anchor="_JSON_–_Type">
        <w:del w:id="107" w:author="Ernst Jan van Nigtevecht" w:date="2017-06-28T14:45:18Z">
          <w:r>
            <w:rPr>
              <w:webHidden/>
              <w:rStyle w:val="InternetLink"/>
            </w:rPr>
            <w:delText>Base64Data</w:delText>
          </w:r>
        </w:del>
      </w:hyperlink>
      <w:hyperlink w:anchor="_JSON_–_Type">
        <w:del w:id="108" w:author="Ernst Jan van Nigtevecht" w:date="2017-06-28T14:47:29Z">
          <w:r>
            <w:rPr>
              <w:webHidden/>
              <w:rStyle w:val="InternetLink"/>
            </w:rPr>
            <w:delText>Type</w:delText>
          </w:r>
        </w:del>
      </w:hyperlink>
      <w:del w:id="109" w:author="Ernst Jan van Nigtevecht" w:date="2017-06-28T14:47:29Z">
        <w:r>
          <w:rPr/>
          <w:delText xml:space="preserve"> and </w:delText>
        </w:r>
      </w:del>
      <w:del w:id="110" w:author="Ernst Jan van Nigtevecht" w:date="2017-06-28T14:47:29Z">
        <w:r>
          <w:rPr/>
          <w:fldChar w:fldCharType="begin"/>
        </w:r>
      </w:del>
      <w:r>
        <w:instrText> REF _Ref481476511 \r \h </w:instrText>
      </w:r>
      <w:r>
        <w:fldChar w:fldCharType="separate"/>
      </w:r>
      <w:r>
        <w:t>5.1</w:t>
      </w:r>
      <w:r>
        <w:fldChar w:fldCharType="end"/>
      </w:r>
      <w:del w:id="111" w:author="Ernst Jan van Nigtevecht" w:date="2017-06-28T14:47:29Z">
        <w:r>
          <w:rPr/>
          <w:delText xml:space="preserve"> </w:delText>
        </w:r>
      </w:del>
      <w:hyperlink w:anchor="_XML_–_Type">
        <w:del w:id="112" w:author="Ernst Jan van Nigtevecht" w:date="2017-06-28T14:47:29Z">
          <w:r>
            <w:rPr>
              <w:webHidden/>
              <w:rStyle w:val="InternetLink"/>
            </w:rPr>
            <w:delText xml:space="preserve">XML – Type </w:delText>
          </w:r>
        </w:del>
      </w:hyperlink>
      <w:hyperlink w:anchor="_XML_–_Type">
        <w:del w:id="113" w:author="Ernst Jan van Nigtevecht" w:date="2017-06-28T14:45:31Z">
          <w:r>
            <w:rPr>
              <w:webHidden/>
              <w:rStyle w:val="InternetLink"/>
            </w:rPr>
            <w:delText>Base64Data</w:delText>
          </w:r>
        </w:del>
      </w:hyperlink>
      <w:hyperlink w:anchor="_XML_–_Type">
        <w:del w:id="114" w:author="Ernst Jan van Nigtevecht" w:date="2017-06-28T14:47:29Z">
          <w:r>
            <w:rPr>
              <w:webHidden/>
              <w:rStyle w:val="InternetLink"/>
            </w:rPr>
            <w:delText>Type</w:delText>
          </w:r>
        </w:del>
      </w:hyperlink>
      <w:del w:id="115" w:author="Ernst Jan van Nigtevecht" w:date="2017-06-28T14:47:29Z">
        <w:r>
          <w:rPr/>
          <w:delText xml:space="preserve"> respectively.</w:delText>
        </w:r>
      </w:del>
    </w:p>
    <w:p>
      <w:pPr>
        <w:pStyle w:val="Normal"/>
        <w:rPr/>
      </w:pPr>
      <w:ins w:id="116" w:author="Ernst Jan van Nigtevecht" w:date="2017-06-28T14:47:23Z">
        <w:r>
          <w:rPr/>
          <w:t xml:space="preserve">Format specific implementations including mappings to the generic terms are defined in </w:t>
        </w:r>
      </w:ins>
      <w:ins w:id="117" w:author="Ernst Jan van Nigtevecht" w:date="2017-06-28T14:47:23Z">
        <w:r>
          <w:rPr/>
          <w:fldChar w:fldCharType="begin"/>
        </w:r>
      </w:ins>
      <w:r>
        <w:instrText> REF _Ref481476794 \r \h </w:instrText>
      </w:r>
      <w:r>
        <w:fldChar w:fldCharType="separate"/>
      </w:r>
      <w:r>
        <w:t>6.3</w:t>
      </w:r>
      <w:r>
        <w:fldChar w:fldCharType="end"/>
      </w:r>
      <w:ins w:id="118" w:author="Ernst Jan van Nigtevecht" w:date="2017-06-28T14:47:23Z">
        <w:r>
          <w:rPr/>
          <w:t xml:space="preserve"> </w:t>
        </w:r>
      </w:ins>
      <w:hyperlink w:anchor="_JSON_–_Type_1">
        <w:ins w:id="119" w:author="Ernst Jan van Nigtevecht" w:date="2017-06-28T14:47:23Z">
          <w:r>
            <w:rPr>
              <w:webHidden/>
              <w:rStyle w:val="InternetLink"/>
            </w:rPr>
            <w:t>JSON – Type AnyType</w:t>
          </w:r>
        </w:ins>
      </w:hyperlink>
      <w:ins w:id="120" w:author="Ernst Jan van Nigtevecht" w:date="2017-06-28T14:47:23Z">
        <w:r>
          <w:rPr/>
          <w:t xml:space="preserve"> and </w:t>
        </w:r>
      </w:ins>
      <w:ins w:id="121" w:author="Ernst Jan van Nigtevecht" w:date="2017-06-28T14:47:23Z">
        <w:r>
          <w:rPr/>
          <w:fldChar w:fldCharType="begin"/>
        </w:r>
      </w:ins>
      <w:r>
        <w:instrText> REF _Ref481476838 \r \h </w:instrText>
      </w:r>
      <w:r>
        <w:fldChar w:fldCharType="separate"/>
      </w:r>
      <w:r>
        <w:t>6.6</w:t>
      </w:r>
      <w:r>
        <w:fldChar w:fldCharType="end"/>
      </w:r>
      <w:ins w:id="122" w:author="Ernst Jan van Nigtevecht" w:date="2017-06-28T14:47:23Z">
        <w:r>
          <w:rPr/>
          <w:t xml:space="preserve"> </w:t>
        </w:r>
      </w:ins>
      <w:hyperlink w:anchor="_XML_–_Type_1">
        <w:ins w:id="123" w:author="Ernst Jan van Nigtevecht" w:date="2017-06-28T14:47:23Z">
          <w:r>
            <w:rPr>
              <w:webHidden/>
              <w:rStyle w:val="InternetLink"/>
            </w:rPr>
            <w:t>XML – Type AnyType</w:t>
          </w:r>
        </w:ins>
      </w:hyperlink>
      <w:ins w:id="124" w:author="Ernst Jan van Nigtevecht" w:date="2017-06-28T14:47:23Z">
        <w:r>
          <w:rPr/>
          <w:t xml:space="preserve"> respectively.</w:t>
        </w:r>
      </w:ins>
    </w:p>
    <w:p>
      <w:pPr>
        <w:pStyle w:val="Heading2"/>
        <w:numPr>
          <w:ilvl w:val="1"/>
          <w:numId w:val="4"/>
        </w:numPr>
        <w:jc w:val="both"/>
        <w:rPr/>
      </w:pPr>
      <w:del w:id="125" w:author="Ernst Jan van Nigtevecht" w:date="2017-06-28T14:48:41Z">
        <w:r>
          <w:rPr/>
          <w:delText>Type AnyType</w:delText>
        </w:r>
      </w:del>
      <w:ins w:id="126" w:author="Ernst Jan van Nigtevecht" w:date="2017-06-28T14:48:54Z">
        <w:r>
          <w:rPr/>
          <w:commentReference w:id="15"/>
        </w:r>
      </w:ins>
    </w:p>
    <w:p>
      <w:pPr>
        <w:pStyle w:val="ObjectHeading"/>
        <w:rPr/>
      </w:pPr>
      <w:del w:id="127" w:author="Ernst Jan van Nigtevecht" w:date="2017-06-28T14:48:41Z">
        <w:bookmarkStart w:id="183" w:name="_Toc482893929111111111111111111111111"/>
        <w:r>
          <w:rPr/>
          <w:delText xml:space="preserve">Type </w:delText>
        </w:r>
      </w:del>
      <w:del w:id="128" w:author="Ernst Jan van Nigtevecht" w:date="2017-06-28T14:48:41Z">
        <w:bookmarkEnd w:id="183"/>
        <w:r>
          <w:rPr>
            <w:rStyle w:val="Datatype"/>
          </w:rPr>
          <w:delText>AnyType</w:delText>
        </w:r>
      </w:del>
    </w:p>
    <w:p>
      <w:pPr>
        <w:pStyle w:val="Member"/>
        <w:rPr/>
      </w:pPr>
      <w:del w:id="129" w:author="Ernst Jan van Nigtevecht" w:date="2017-06-28T14:48:41Z">
        <w:r>
          <w:rPr/>
          <w:delText xml:space="preserve">The </w:delText>
        </w:r>
      </w:del>
      <w:del w:id="130" w:author="Ernst Jan van Nigtevecht" w:date="2017-06-28T14:48:41Z">
        <w:r>
          <w:rPr>
            <w:rStyle w:val="Datatype"/>
            <w:rFonts w:eastAsia="Courier New" w:cs="Courier New"/>
          </w:rPr>
          <w:delText>AnyType</w:delText>
        </w:r>
      </w:del>
      <w:del w:id="131" w:author="Ernst Jan van Nigtevecht" w:date="2017-06-28T14:48:41Z">
        <w:r>
          <w:rPr>
            <w:rFonts w:eastAsia="ＭＳ 明朝" w:cs="" w:ascii="Calibri" w:hAnsi="Calibri" w:asciiTheme="minorHAnsi" w:cstheme="minorBidi" w:eastAsiaTheme="minorEastAsia" w:hAnsiTheme="minorHAnsi"/>
          </w:rPr>
          <w:delText xml:space="preserve"> </w:delText>
        </w:r>
      </w:del>
      <w:del w:id="132" w:author="Ernst Jan van Nigtevecht" w:date="2017-06-28T14:48:41Z">
        <w:r>
          <w:rPr/>
          <w:delText xml:space="preserve">allows storage of arbitrary content within an instance of this type. It contains one or more parts encapsulated in the element </w:delText>
        </w:r>
      </w:del>
      <w:del w:id="133" w:author="Ernst Jan van Nigtevecht" w:date="2017-06-28T14:48:41Z">
        <w:r>
          <w:rPr>
            <w:rStyle w:val="Datatype"/>
            <w:rFonts w:eastAsia="Courier New" w:cs="Courier New"/>
          </w:rPr>
          <w:delText>Base64Content</w:delText>
        </w:r>
      </w:del>
      <w:del w:id="134" w:author="Ernst Jan van Nigtevecht" w:date="2017-06-28T14:48:41Z">
        <w:r>
          <w:rPr/>
          <w:delText xml:space="preserve"> of the type </w:delText>
        </w:r>
      </w:del>
      <w:del w:id="135" w:author="Ernst Jan van Nigtevecht" w:date="2017-06-28T14:48:41Z">
        <w:r>
          <w:rPr>
            <w:rStyle w:val="Datatype"/>
            <w:rFonts w:eastAsia="Courier New" w:cs="Courier New"/>
          </w:rPr>
          <w:delText>Base64DataType</w:delText>
        </w:r>
      </w:del>
      <w:del w:id="136" w:author="Ernst Jan van Nigtevecht" w:date="2017-06-28T14:48:41Z">
        <w:r>
          <w:rPr>
            <w:rFonts w:eastAsia="Courier New" w:cs="Courier New" w:ascii="Courier New" w:hAnsi="Courier New"/>
          </w:rPr>
          <w:delText>.</w:delText>
        </w:r>
      </w:del>
      <w:del w:id="137" w:author="Ernst Jan van Nigtevecht" w:date="2017-06-28T14:48:41Z">
        <w:r>
          <w:rPr/>
          <w:delText xml:space="preserve"> This type is used to allow the transport of data not known at the design time of the schema. </w:delText>
        </w:r>
      </w:del>
      <w:del w:id="138" w:author="Ernst Jan van Nigtevecht" w:date="2017-06-28T14:48:41Z">
        <w:r>
          <w:rPr/>
          <w:commentReference w:id="16"/>
        </w:r>
      </w:del>
      <w:del w:id="139" w:author="Ernst Jan van Nigtevecht" w:date="2017-06-28T14:48:41Z">
        <w:r>
          <w:rPr/>
          <w:commentReference w:id="17"/>
        </w:r>
      </w:del>
      <w:del w:id="140" w:author="Ernst Jan van Nigtevecht" w:date="2017-06-28T14:48:41Z">
        <w:r>
          <w:rPr/>
          <w:commentReference w:id="18"/>
        </w:r>
      </w:del>
    </w:p>
    <w:p>
      <w:pPr>
        <w:pStyle w:val="Member"/>
        <w:rPr/>
      </w:pPr>
      <w:del w:id="141" w:author="Ernst Jan van Nigtevecht" w:date="2017-06-28T14:48:41Z">
        <w:r>
          <w:rPr>
            <w:rFonts w:eastAsia="MS Mincho" w:cs="MS Mincho" w:ascii="MS Mincho" w:hAnsi="MS Mincho"/>
          </w:rPr>
          <w:delText>∇ </w:delText>
        </w:r>
      </w:del>
      <w:del w:id="142" w:author="Ernst Jan van Nigtevecht" w:date="2017-06-28T14:48:41Z">
        <w:r>
          <w:rPr/>
          <w:delText xml:space="preserve">Instances of the </w:delText>
        </w:r>
      </w:del>
      <w:del w:id="143" w:author="Ernst Jan van Nigtevecht" w:date="2017-06-28T14:48:41Z">
        <w:r>
          <w:rPr>
            <w:rStyle w:val="Datatype"/>
            <w:rFonts w:eastAsia="Courier New" w:cs="Courier New"/>
          </w:rPr>
          <w:delText>AnyType</w:delText>
        </w:r>
      </w:del>
      <w:del w:id="144" w:author="Ernst Jan van Nigtevecht" w:date="2017-06-28T14:48:41Z">
        <w:r>
          <w:rPr>
            <w:rFonts w:eastAsia="ＭＳ 明朝" w:cs="" w:ascii="Calibri" w:hAnsi="Calibri" w:asciiTheme="minorHAnsi" w:cstheme="minorBidi" w:eastAsiaTheme="minorEastAsia" w:hAnsiTheme="minorHAnsi"/>
          </w:rPr>
          <w:delText xml:space="preserve"> MUST contain one or more </w:delText>
        </w:r>
      </w:del>
      <w:del w:id="145" w:author="Ernst Jan van Nigtevecht" w:date="2017-06-28T14:48:41Z">
        <w:r>
          <w:rPr>
            <w:rFonts w:eastAsia="Courier New" w:cs="Courier New" w:ascii="Courier New" w:hAnsi="Courier New"/>
          </w:rPr>
          <w:delText>Base64Content</w:delText>
        </w:r>
      </w:del>
      <w:del w:id="146" w:author="Ernst Jan van Nigtevecht" w:date="2017-06-28T14:48:41Z">
        <w:r>
          <w:rPr/>
          <w:delText>. ∆ [</w:delText>
        </w:r>
      </w:del>
      <w:del w:id="147" w:author="Ernst Jan van Nigtevecht" w:date="2017-06-28T14:48:41Z">
        <w:r>
          <w:rPr>
            <w:color w:val="FF0000"/>
          </w:rPr>
          <w:delText>DSS-3.2-1</w:delText>
        </w:r>
      </w:del>
      <w:del w:id="148" w:author="Ernst Jan van Nigtevecht" w:date="2017-06-28T14:48:41Z">
        <w:r>
          <w:rPr/>
          <w:delText>]</w:delText>
        </w:r>
      </w:del>
    </w:p>
    <w:p>
      <w:pPr>
        <w:pStyle w:val="MemberHeading"/>
        <w:numPr>
          <w:ilvl w:val="0"/>
          <w:numId w:val="36"/>
        </w:numPr>
        <w:tabs>
          <w:tab w:val="left" w:pos="0" w:leader="none"/>
        </w:tabs>
        <w:ind w:left="1151" w:hanging="360"/>
        <w:rPr/>
      </w:pPr>
      <w:del w:id="149" w:author="Ernst Jan van Nigtevecht" w:date="2017-06-28T14:48:41Z">
        <w:bookmarkStart w:id="184" w:name="_Toc482893930111111111111111111111111"/>
        <w:r>
          <w:rPr/>
          <w:delText xml:space="preserve">Element </w:delText>
        </w:r>
      </w:del>
      <w:del w:id="150" w:author="Ernst Jan van Nigtevecht" w:date="2017-06-28T14:48:41Z">
        <w:bookmarkEnd w:id="184"/>
        <w:r>
          <w:rPr>
            <w:rStyle w:val="Datatype"/>
          </w:rPr>
          <w:delText>Base64Content</w:delText>
        </w:r>
      </w:del>
    </w:p>
    <w:p>
      <w:pPr>
        <w:pStyle w:val="Member"/>
        <w:rPr/>
      </w:pPr>
      <w:del w:id="151" w:author="Ernst Jan van Nigtevecht" w:date="2017-06-28T14:48:41Z">
        <w:r>
          <w:rPr/>
          <w:delText xml:space="preserve">The Base64Content element derives from the generic base64 encoded type, holds encoded data as its content, and adds an optional </w:delText>
        </w:r>
      </w:del>
      <w:del w:id="152" w:author="Ernst Jan van Nigtevecht" w:date="2017-06-28T14:48:41Z">
        <w:r>
          <w:rPr>
            <w:rStyle w:val="Datatype"/>
          </w:rPr>
          <w:delText>MimeType</w:delText>
        </w:r>
      </w:del>
      <w:del w:id="153" w:author="Ernst Jan van Nigtevecht" w:date="2017-06-28T14:48:41Z">
        <w:r>
          <w:rPr/>
          <w:delText xml:space="preserve"> attribute.</w:delText>
        </w:r>
      </w:del>
    </w:p>
    <w:p>
      <w:pPr>
        <w:pStyle w:val="MemberHeading"/>
        <w:numPr>
          <w:ilvl w:val="0"/>
          <w:numId w:val="36"/>
        </w:numPr>
        <w:tabs>
          <w:tab w:val="left" w:pos="0" w:leader="none"/>
        </w:tabs>
        <w:ind w:left="1151" w:hanging="360"/>
        <w:rPr/>
      </w:pPr>
      <w:del w:id="154" w:author="Ernst Jan van Nigtevecht" w:date="2017-06-28T14:48:41Z">
        <w:bookmarkStart w:id="185" w:name="_Toc482893931111111111111111111111111"/>
        <w:r>
          <w:rPr/>
          <w:delText xml:space="preserve">Attribute </w:delText>
        </w:r>
      </w:del>
      <w:del w:id="155" w:author="Ernst Jan van Nigtevecht" w:date="2017-06-28T14:48:41Z">
        <w:bookmarkEnd w:id="185"/>
        <w:r>
          <w:rPr>
            <w:rStyle w:val="Datatype"/>
          </w:rPr>
          <w:delText>MimeType</w:delText>
        </w:r>
      </w:del>
    </w:p>
    <w:p>
      <w:pPr>
        <w:pStyle w:val="Member"/>
        <w:rPr/>
      </w:pPr>
      <w:del w:id="156" w:author="Ernst Jan van Nigtevecht" w:date="2017-06-28T14:48:41Z">
        <w:r>
          <w:rPr/>
          <w:delText xml:space="preserve">The optional </w:delText>
        </w:r>
      </w:del>
      <w:del w:id="157" w:author="Ernst Jan van Nigtevecht" w:date="2017-06-28T14:48:41Z">
        <w:r>
          <w:rPr>
            <w:rStyle w:val="Datatype"/>
          </w:rPr>
          <w:delText>MimeType</w:delText>
        </w:r>
      </w:del>
      <w:del w:id="158" w:author="Ernst Jan van Nigtevecht" w:date="2017-06-28T14:48:41Z">
        <w:r>
          <w:rPr/>
          <w:delText xml:space="preserve"> attribute – if given – SHOULD hold a string, that indicates the type of the data represented by the value of the element.</w:delText>
        </w:r>
      </w:del>
    </w:p>
    <w:p>
      <w:pPr>
        <w:pStyle w:val="NonnormativeCommentHeading"/>
        <w:rPr/>
      </w:pPr>
      <w:del w:id="159" w:author="Ernst Jan van Nigtevecht" w:date="2017-06-28T14:48:41Z">
        <w:r>
          <w:rPr/>
          <w:delText>Non-normative Comment:</w:delText>
        </w:r>
      </w:del>
    </w:p>
    <w:p>
      <w:pPr>
        <w:pStyle w:val="NonnormativeComment"/>
        <w:rPr/>
      </w:pPr>
      <w:del w:id="160" w:author="Ernst Jan van Nigtevecht" w:date="2017-06-28T14:48:41Z">
        <w:r>
          <w:rPr/>
          <w:delText xml:space="preserve">The type of data is to be represented by the </w:delText>
        </w:r>
      </w:del>
      <w:del w:id="161" w:author="Ernst Jan van Nigtevecht" w:date="2017-06-28T14:48:41Z">
        <w:r>
          <w:rPr>
            <w:rStyle w:val="Datatype"/>
            <w:rFonts w:eastAsia="Courier New" w:cs="Courier New"/>
          </w:rPr>
          <w:delText>MimeType</w:delText>
        </w:r>
      </w:del>
      <w:del w:id="162" w:author="Ernst Jan van Nigtevecht" w:date="2017-06-28T14:48:41Z">
        <w:r>
          <w:rPr/>
          <w:delText xml:space="preserve"> of the </w:delText>
        </w:r>
      </w:del>
      <w:del w:id="163" w:author="Ernst Jan van Nigtevecht" w:date="2017-06-28T14:48:41Z">
        <w:r>
          <w:rPr>
            <w:rStyle w:val="Datatype"/>
            <w:rFonts w:eastAsia="Courier New" w:cs="Courier New"/>
          </w:rPr>
          <w:delText>Base64Content</w:delText>
        </w:r>
      </w:del>
      <w:del w:id="164" w:author="Ernst Jan van Nigtevecht" w:date="2017-06-28T14:48:41Z">
        <w:r>
          <w:rPr>
            <w:rFonts w:eastAsia="Courier New" w:cs="Courier New" w:ascii="Courier New" w:hAnsi="Courier New"/>
          </w:rPr>
          <w:delText xml:space="preserve"> </w:delText>
        </w:r>
      </w:del>
      <w:del w:id="165" w:author="Ernst Jan van Nigtevecht" w:date="2017-06-28T14:48:41Z">
        <w:r>
          <w:rPr/>
          <w:delText xml:space="preserve">element (see section </w:delText>
        </w:r>
      </w:del>
      <w:del w:id="166" w:author="Ernst Jan van Nigtevecht" w:date="2017-06-28T14:48:41Z">
        <w:r>
          <w:rPr/>
          <w:fldChar w:fldCharType="begin"/>
        </w:r>
      </w:del>
      <w:r>
        <w:instrText> REF _Ref480544609 \r \h </w:instrText>
      </w:r>
      <w:r>
        <w:fldChar w:fldCharType="separate"/>
      </w:r>
      <w:r>
        <w:t>2.1</w:t>
      </w:r>
      <w:r>
        <w:fldChar w:fldCharType="end"/>
      </w:r>
      <w:del w:id="167" w:author="Ernst Jan van Nigtevecht" w:date="2017-06-28T14:48:41Z">
        <w:r>
          <w:rPr/>
          <w:delText>) or some other context provided information so that a receiving application can process it.</w:delText>
        </w:r>
      </w:del>
    </w:p>
    <w:p>
      <w:pPr>
        <w:pStyle w:val="Heading2"/>
        <w:numPr>
          <w:ilvl w:val="1"/>
          <w:numId w:val="4"/>
        </w:numPr>
        <w:jc w:val="both"/>
        <w:rPr/>
      </w:pPr>
      <w:del w:id="168" w:author="Ernst Jan van Nigtevecht" w:date="2017-06-28T14:48:41Z">
        <w:bookmarkStart w:id="186" w:name="__DdeLink__29207_1697302879"/>
        <w:r>
          <w:rPr/>
          <w:delText xml:space="preserve">Format specific implementations including mappings to the generic terms are defined in </w:delText>
        </w:r>
      </w:del>
      <w:del w:id="169" w:author="Ernst Jan van Nigtevecht" w:date="2017-06-28T14:48:41Z">
        <w:r>
          <w:rPr/>
          <w:fldChar w:fldCharType="begin"/>
        </w:r>
      </w:del>
      <w:r>
        <w:instrText> REF _Ref481476794 \r \h </w:instrText>
      </w:r>
      <w:r>
        <w:fldChar w:fldCharType="separate"/>
      </w:r>
      <w:r>
        <w:t>6.3</w:t>
      </w:r>
      <w:r>
        <w:fldChar w:fldCharType="end"/>
      </w:r>
      <w:del w:id="170" w:author="Ernst Jan van Nigtevecht" w:date="2017-06-28T14:48:41Z">
        <w:r>
          <w:rPr/>
          <w:delText xml:space="preserve"> </w:delText>
        </w:r>
      </w:del>
      <w:hyperlink w:anchor="_JSON_–_Type_1">
        <w:del w:id="171" w:author="Ernst Jan van Nigtevecht" w:date="2017-06-28T14:48:41Z">
          <w:r>
            <w:rPr>
              <w:webHidden/>
              <w:rStyle w:val="InternetLink"/>
            </w:rPr>
            <w:delText>JSON – Type AnyType</w:delText>
          </w:r>
        </w:del>
      </w:hyperlink>
      <w:del w:id="172" w:author="Ernst Jan van Nigtevecht" w:date="2017-06-28T14:48:41Z">
        <w:r>
          <w:rPr/>
          <w:delText xml:space="preserve"> and </w:delText>
        </w:r>
      </w:del>
      <w:del w:id="173" w:author="Ernst Jan van Nigtevecht" w:date="2017-06-28T14:48:41Z">
        <w:r>
          <w:rPr/>
          <w:fldChar w:fldCharType="begin"/>
        </w:r>
      </w:del>
      <w:r>
        <w:instrText> REF _Ref481476838 \r \h </w:instrText>
      </w:r>
      <w:r>
        <w:fldChar w:fldCharType="separate"/>
      </w:r>
      <w:r>
        <w:t>6.6</w:t>
      </w:r>
      <w:r>
        <w:fldChar w:fldCharType="end"/>
      </w:r>
      <w:del w:id="174" w:author="Ernst Jan van Nigtevecht" w:date="2017-06-28T14:48:41Z">
        <w:r>
          <w:rPr/>
          <w:delText xml:space="preserve"> </w:delText>
        </w:r>
      </w:del>
      <w:hyperlink w:anchor="_XML_–_Type_1">
        <w:del w:id="175" w:author="Ernst Jan van Nigtevecht" w:date="2017-06-28T14:48:41Z">
          <w:r>
            <w:rPr>
              <w:webHidden/>
              <w:rStyle w:val="InternetLink"/>
            </w:rPr>
            <w:delText>XML – Type AnyType</w:delText>
          </w:r>
        </w:del>
      </w:hyperlink>
      <w:del w:id="176" w:author="Ernst Jan van Nigtevecht" w:date="2017-06-28T14:48:41Z">
        <w:bookmarkEnd w:id="186"/>
        <w:r>
          <w:rPr/>
          <w:delText xml:space="preserve"> respectively.</w:delText>
        </w:r>
      </w:del>
    </w:p>
    <w:p>
      <w:pPr>
        <w:pStyle w:val="Normal"/>
        <w:rPr/>
      </w:pPr>
      <w:r>
        <w:rPr/>
      </w:r>
    </w:p>
    <w:p>
      <w:pPr>
        <w:pStyle w:val="Heading2"/>
        <w:numPr>
          <w:ilvl w:val="1"/>
          <w:numId w:val="4"/>
        </w:numPr>
        <w:jc w:val="both"/>
        <w:rPr/>
      </w:pPr>
      <w:bookmarkStart w:id="187" w:name="_Toc158797462"/>
      <w:bookmarkStart w:id="188" w:name="_Type_InternationalStringType"/>
      <w:bookmarkStart w:id="189" w:name="_Toc157224995"/>
      <w:bookmarkStart w:id="190" w:name="_Toc481064873"/>
      <w:bookmarkStart w:id="191" w:name="_Ref481599975"/>
      <w:bookmarkStart w:id="192" w:name="_Toc482893714"/>
      <w:bookmarkStart w:id="193" w:name="_Toc114309479"/>
      <w:bookmarkStart w:id="194" w:name="_Toc480914682"/>
      <w:bookmarkStart w:id="195" w:name="_Toc159076030"/>
      <w:bookmarkEnd w:id="188"/>
      <w:bookmarkEnd w:id="187"/>
      <w:bookmarkEnd w:id="189"/>
      <w:bookmarkEnd w:id="190"/>
      <w:bookmarkEnd w:id="191"/>
      <w:bookmarkEnd w:id="192"/>
      <w:bookmarkEnd w:id="193"/>
      <w:bookmarkEnd w:id="194"/>
      <w:bookmarkEnd w:id="195"/>
      <w:r>
        <w:rPr/>
        <w:t>Type InternationalStringType</w:t>
      </w:r>
    </w:p>
    <w:p>
      <w:pPr>
        <w:pStyle w:val="ObjectHeading"/>
        <w:rPr/>
      </w:pPr>
      <w:bookmarkStart w:id="196" w:name="_Toc482893932"/>
      <w:r>
        <w:rPr/>
        <w:t xml:space="preserve">Type </w:t>
      </w:r>
      <w:bookmarkEnd w:id="196"/>
      <w:r>
        <w:rPr>
          <w:rStyle w:val="Datatype"/>
        </w:rPr>
        <w:t>InternationalStringType</w:t>
      </w:r>
    </w:p>
    <w:p>
      <w:pPr>
        <w:pStyle w:val="Member"/>
        <w:rPr/>
      </w:pPr>
      <w:r>
        <w:rPr/>
        <w:t xml:space="preserve">The </w:t>
      </w:r>
      <w:r>
        <w:rPr>
          <w:rStyle w:val="Datatype"/>
          <w:rFonts w:eastAsia="Courier New" w:cs="Courier New"/>
        </w:rPr>
        <w:t>InternationalStringType</w:t>
      </w:r>
      <w:r>
        <w:rPr>
          <w:rFonts w:eastAsia="ＭＳ 明朝" w:cs="" w:ascii="Calibri" w:hAnsi="Calibri" w:asciiTheme="minorHAnsi" w:cstheme="minorBidi" w:eastAsiaTheme="minorEastAsia" w:hAnsiTheme="minorHAnsi"/>
        </w:rPr>
        <w:t xml:space="preserve"> </w:t>
      </w:r>
      <w:del w:id="177" w:author="Ernst Jan van Nigtevecht" w:date="2017-06-28T14:50:51Z">
        <w:r>
          <w:rPr>
            <w:rFonts w:eastAsia="ＭＳ 明朝" w:cs="" w:ascii="Calibri" w:hAnsi="Calibri" w:asciiTheme="minorHAnsi" w:cstheme="minorBidi" w:eastAsiaTheme="minorEastAsia" w:hAnsiTheme="minorHAnsi"/>
          </w:rPr>
          <w:delText xml:space="preserve">requires a </w:delText>
        </w:r>
      </w:del>
      <w:del w:id="178" w:author="Ernst Jan van Nigtevecht" w:date="2017-06-28T14:50:51Z">
        <w:r>
          <w:rPr>
            <w:rStyle w:val="Datatype"/>
            <w:rFonts w:eastAsia="ＭＳ 明朝" w:cs="" w:eastAsiaTheme="minorEastAsia"/>
          </w:rPr>
          <w:delText>lang</w:delText>
        </w:r>
      </w:del>
      <w:del w:id="179" w:author="Ernst Jan van Nigtevecht" w:date="2017-06-28T14:50:51Z">
        <w:r>
          <w:rPr>
            <w:rFonts w:eastAsia="ＭＳ 明朝" w:cs="" w:ascii="Calibri" w:hAnsi="Calibri" w:asciiTheme="minorHAnsi" w:cstheme="minorBidi" w:eastAsiaTheme="minorEastAsia" w:hAnsiTheme="minorHAnsi"/>
          </w:rPr>
          <w:delText xml:space="preserve"> attribute</w:delText>
        </w:r>
      </w:del>
      <w:ins w:id="180" w:author="Ernst Jan van Nigtevecht" w:date="2017-06-28T14:57:11Z">
        <w:r>
          <w:rPr>
            <w:rFonts w:eastAsia="ＭＳ 明朝" w:cs="" w:ascii="Calibri" w:hAnsi="Calibri" w:asciiTheme="minorHAnsi" w:cstheme="minorBidi" w:eastAsiaTheme="minorEastAsia" w:hAnsiTheme="minorHAnsi"/>
          </w:rPr>
          <w:t xml:space="preserve"> </w:t>
        </w:r>
      </w:ins>
      <w:ins w:id="181" w:author="Ernst Jan van Nigtevecht" w:date="2017-06-28T14:57:11Z">
        <w:r>
          <w:rPr>
            <w:rFonts w:eastAsia="ＭＳ 明朝" w:cs="" w:ascii="Calibri" w:hAnsi="Calibri" w:asciiTheme="minorHAnsi" w:cstheme="minorBidi" w:eastAsiaTheme="minorEastAsia" w:hAnsiTheme="minorHAnsi"/>
          </w:rPr>
          <w:t xml:space="preserve">is a composite type and </w:t>
        </w:r>
      </w:ins>
      <w:ins w:id="182" w:author="Ernst Jan van Nigtevecht" w:date="2017-06-28T14:50:51Z">
        <w:r>
          <w:rPr>
            <w:rFonts w:eastAsia="ＭＳ 明朝" w:cs="" w:ascii="Calibri" w:hAnsi="Calibri" w:asciiTheme="minorHAnsi" w:cstheme="minorBidi" w:eastAsiaTheme="minorEastAsia" w:hAnsiTheme="minorHAnsi"/>
          </w:rPr>
          <w:t>specifies a</w:t>
        </w:r>
      </w:ins>
      <w:r>
        <w:rPr>
          <w:rFonts w:eastAsia="ＭＳ 明朝" w:cs="" w:ascii="Calibri" w:hAnsi="Calibri" w:asciiTheme="minorHAnsi" w:cstheme="minorBidi" w:eastAsiaTheme="minorEastAsia" w:hAnsiTheme="minorHAnsi"/>
        </w:rPr>
        <w:t xml:space="preserve"> human-readable string </w:t>
      </w:r>
      <w:del w:id="183" w:author="Ernst Jan van Nigtevecht" w:date="2017-06-28T14:56:26Z">
        <w:r>
          <w:rPr>
            <w:rFonts w:eastAsia="ＭＳ 明朝" w:cs="" w:ascii="Calibri" w:hAnsi="Calibri" w:asciiTheme="minorHAnsi" w:cstheme="minorBidi" w:eastAsiaTheme="minorEastAsia" w:hAnsiTheme="minorHAnsi"/>
          </w:rPr>
          <w:delText>to specify the string’s</w:delText>
        </w:r>
      </w:del>
      <w:ins w:id="184" w:author="Ernst Jan van Nigtevecht" w:date="2017-06-28T14:56:26Z">
        <w:r>
          <w:rPr>
            <w:rFonts w:eastAsia="ＭＳ 明朝" w:cs="" w:ascii="Calibri" w:hAnsi="Calibri" w:asciiTheme="minorHAnsi" w:cstheme="minorBidi" w:eastAsiaTheme="minorEastAsia" w:hAnsiTheme="minorHAnsi"/>
          </w:rPr>
          <w:t>in a specified</w:t>
        </w:r>
      </w:ins>
      <w:r>
        <w:rPr>
          <w:rFonts w:eastAsia="ＭＳ 明朝" w:cs="" w:ascii="Calibri" w:hAnsi="Calibri" w:asciiTheme="minorHAnsi" w:cstheme="minorBidi" w:eastAsiaTheme="minorEastAsia" w:hAnsiTheme="minorHAnsi"/>
        </w:rPr>
        <w:t xml:space="preserve"> language.</w:t>
      </w:r>
      <w:r>
        <w:rPr>
          <w:rFonts w:eastAsia="ＭＳ 明朝" w:cs="" w:ascii="Calibri" w:hAnsi="Calibri" w:asciiTheme="minorHAnsi" w:cstheme="minorBidi" w:eastAsiaTheme="minorEastAsia" w:hAnsiTheme="minorHAnsi"/>
        </w:rPr>
        <w:commentReference w:id="19"/>
      </w:r>
      <w:r>
        <w:rPr>
          <w:rFonts w:eastAsia="ＭＳ 明朝" w:cs="" w:ascii="Calibri" w:hAnsi="Calibri" w:asciiTheme="minorHAnsi" w:cstheme="minorBidi" w:eastAsiaTheme="minorEastAsia" w:hAnsiTheme="minorHAnsi"/>
        </w:rPr>
        <w:commentReference w:id="20"/>
      </w:r>
    </w:p>
    <w:p>
      <w:pPr>
        <w:pStyle w:val="MemberHeading"/>
        <w:rPr/>
      </w:pPr>
      <w:ins w:id="185" w:author="Ernst Jan van Nigtevecht" w:date="2017-06-28T14:57:36Z">
        <w:r>
          <w:rPr/>
          <w:t>Type HumanReadableStringType</w:t>
        </w:r>
      </w:ins>
    </w:p>
    <w:p>
      <w:pPr>
        <w:pStyle w:val="MemberHeading"/>
        <w:ind w:hanging="0"/>
        <w:rPr>
          <w:b w:val="false"/>
          <w:b w:val="false"/>
          <w:bCs w:val="false"/>
          <w:sz w:val="20"/>
          <w:szCs w:val="20"/>
        </w:rPr>
      </w:pPr>
      <w:ins w:id="186" w:author="Ernst Jan van Nigtevecht" w:date="2017-06-28T14:57:36Z">
        <w:r>
          <w:rPr>
            <w:b w:val="false"/>
            <w:bCs w:val="false"/>
            <w:sz w:val="20"/>
            <w:szCs w:val="20"/>
          </w:rPr>
          <w:t>The HumanReadableStringType is a string in a certain human-readable language.</w:t>
        </w:r>
      </w:ins>
    </w:p>
    <w:p>
      <w:pPr>
        <w:pStyle w:val="MemberHeading"/>
        <w:numPr>
          <w:ilvl w:val="0"/>
          <w:numId w:val="36"/>
        </w:numPr>
        <w:rPr/>
      </w:pPr>
      <w:del w:id="187" w:author="Ernst Jan van Nigtevecht" w:date="2017-06-28T14:56:43Z">
        <w:r>
          <w:rPr/>
          <w:delText>Attribute</w:delText>
        </w:r>
      </w:del>
      <w:ins w:id="188" w:author="Ernst Jan van Nigtevecht" w:date="2017-06-28T14:56:43Z">
        <w:bookmarkStart w:id="197" w:name="_Toc482893933"/>
        <w:r>
          <w:rPr/>
          <w:t>Type</w:t>
        </w:r>
      </w:ins>
      <w:r>
        <w:rPr/>
        <w:t xml:space="preserve"> </w:t>
      </w:r>
      <w:del w:id="189" w:author="Ernst Jan van Nigtevecht" w:date="2017-06-28T15:00:25Z">
        <w:r>
          <w:rPr>
            <w:rStyle w:val="Datatype"/>
          </w:rPr>
          <w:delText>l</w:delText>
        </w:r>
      </w:del>
      <w:ins w:id="190" w:author="Ernst Jan van Nigtevecht" w:date="2017-06-28T15:00:25Z">
        <w:r>
          <w:rPr>
            <w:rStyle w:val="Datatype"/>
          </w:rPr>
          <w:t>L</w:t>
        </w:r>
      </w:ins>
      <w:r>
        <w:rPr>
          <w:rStyle w:val="Datatype"/>
        </w:rPr>
        <w:t>ang</w:t>
      </w:r>
      <w:ins w:id="191" w:author="Ernst Jan van Nigtevecht" w:date="2017-06-28T15:00:35Z">
        <w:bookmarkEnd w:id="197"/>
        <w:r>
          <w:rPr>
            <w:rStyle w:val="Datatype"/>
          </w:rPr>
          <w:t>uage</w:t>
        </w:r>
      </w:ins>
      <w:ins w:id="192" w:author="Ernst Jan van Nigtevecht" w:date="2017-06-28T14:56:45Z">
        <w:r>
          <w:rPr>
            <w:rStyle w:val="Datatype"/>
          </w:rPr>
          <w:t>Type</w:t>
        </w:r>
      </w:ins>
    </w:p>
    <w:p>
      <w:pPr>
        <w:pStyle w:val="Member"/>
        <w:rPr/>
      </w:pPr>
      <w:r>
        <w:rPr/>
        <w:t xml:space="preserve">The </w:t>
      </w:r>
      <w:del w:id="193" w:author="Ernst Jan van Nigtevecht" w:date="2017-06-28T14:58:43Z">
        <w:r>
          <w:rPr/>
          <w:delText>attribute</w:delText>
        </w:r>
      </w:del>
      <w:r>
        <w:rPr/>
        <w:t xml:space="preserve"> </w:t>
      </w:r>
      <w:del w:id="194" w:author="Ernst Jan van Nigtevecht" w:date="2017-06-28T15:00:29Z">
        <w:r>
          <w:rPr>
            <w:rStyle w:val="Datatype"/>
          </w:rPr>
          <w:delText>l</w:delText>
        </w:r>
      </w:del>
      <w:ins w:id="195" w:author="Ernst Jan van Nigtevecht" w:date="2017-06-28T15:00:29Z">
        <w:r>
          <w:rPr>
            <w:rStyle w:val="Datatype"/>
          </w:rPr>
          <w:t>L</w:t>
        </w:r>
      </w:ins>
      <w:r>
        <w:rPr>
          <w:rStyle w:val="Datatype"/>
        </w:rPr>
        <w:t>ang</w:t>
      </w:r>
      <w:ins w:id="196" w:author="Ernst Jan van Nigtevecht" w:date="2017-06-28T15:00:20Z">
        <w:r>
          <w:rPr>
            <w:rStyle w:val="Datatype"/>
          </w:rPr>
          <w:t>uageType</w:t>
        </w:r>
      </w:ins>
      <w:r>
        <w:rPr/>
        <w:t xml:space="preserve"> </w:t>
      </w:r>
      <w:del w:id="197" w:author="Ernst Jan van Nigtevecht" w:date="2017-06-28T14:59:02Z">
        <w:r>
          <w:rPr/>
          <w:delText>is required and contains a token indicating</w:delText>
        </w:r>
      </w:del>
      <w:ins w:id="198" w:author="Ernst Jan van Nigtevecht" w:date="2017-06-28T14:59:02Z">
        <w:r>
          <w:rPr/>
          <w:t>specifies</w:t>
        </w:r>
      </w:ins>
      <w:r>
        <w:rPr/>
        <w:t xml:space="preserve"> the language of the human-readable string </w:t>
      </w:r>
      <w:del w:id="199" w:author="Ernst Jan van Nigtevecht" w:date="2017-06-28T15:00:50Z">
        <w:r>
          <w:rPr/>
          <w:delText xml:space="preserve">contained in that instance of the </w:delText>
        </w:r>
      </w:del>
      <w:del w:id="200" w:author="Ernst Jan van Nigtevecht" w:date="2017-06-28T15:00:50Z">
        <w:r>
          <w:rPr>
            <w:rStyle w:val="Datatype"/>
            <w:rFonts w:eastAsia="Courier New" w:cs="Courier New"/>
          </w:rPr>
          <w:delText>InternationalStringType</w:delText>
        </w:r>
      </w:del>
      <w:ins w:id="201" w:author="Ernst Jan van Nigtevecht" w:date="2017-06-28T15:02:14Z">
        <w:r>
          <w:rPr>
            <w:rStyle w:val="Datatype"/>
            <w:rFonts w:eastAsia="Courier New" w:cs="Courier New"/>
          </w:rPr>
          <w:t xml:space="preserve"> </w:t>
        </w:r>
      </w:ins>
      <w:ins w:id="202" w:author="Ernst Jan van Nigtevecht" w:date="2017-06-28T15:02:14Z">
        <w:r>
          <w:rPr>
            <w:rStyle w:val="Datatype"/>
            <w:rFonts w:eastAsia="Courier New" w:cs="Courier New"/>
          </w:rPr>
          <w:t>according to RFC @@@</w:t>
        </w:r>
      </w:ins>
      <w:r>
        <w:rPr>
          <w:rStyle w:val="Datatype"/>
          <w:rFonts w:eastAsia="Courier New" w:cs="Courier New"/>
        </w:rPr>
        <w:t>.</w:t>
      </w:r>
    </w:p>
    <w:p>
      <w:pPr>
        <w:pStyle w:val="Normal"/>
        <w:rPr/>
      </w:pPr>
      <w:r>
        <w:rPr/>
        <w:t xml:space="preserve">Format specific implementations including mappings to the generic terms are defined in </w:t>
      </w:r>
      <w:r>
        <w:rPr/>
        <w:fldChar w:fldCharType="begin"/>
      </w:r>
      <w:r>
        <w:instrText> REF _Ref481600464 \r \h </w:instrText>
      </w:r>
      <w:r>
        <w:fldChar w:fldCharType="separate"/>
      </w:r>
      <w:r>
        <w:t>6.4</w:t>
      </w:r>
      <w:r>
        <w:fldChar w:fldCharType="end"/>
      </w:r>
      <w:r>
        <w:rPr/>
        <w:t xml:space="preserve"> </w:t>
      </w:r>
      <w:hyperlink w:anchor="_JSON_–_Type_2">
        <w:r>
          <w:rPr>
            <w:webHidden/>
            <w:rStyle w:val="InternetLink"/>
          </w:rPr>
          <w:t>JSON – Type InternationalStringType</w:t>
        </w:r>
      </w:hyperlink>
      <w:r>
        <w:rPr/>
        <w:t xml:space="preserve"> and </w:t>
      </w:r>
      <w:r>
        <w:rPr/>
        <w:fldChar w:fldCharType="begin"/>
      </w:r>
      <w:r>
        <w:instrText> REF _Ref481600494 \r \h </w:instrText>
      </w:r>
      <w:r>
        <w:fldChar w:fldCharType="separate"/>
      </w:r>
      <w:r>
        <w:t>6.7</w:t>
      </w:r>
      <w:r>
        <w:fldChar w:fldCharType="end"/>
      </w:r>
      <w:r>
        <w:rPr/>
        <w:t xml:space="preserve"> </w:t>
      </w:r>
      <w:hyperlink w:anchor="_XML_–_Type_2">
        <w:r>
          <w:rPr>
            <w:webHidden/>
            <w:rStyle w:val="InternetLink"/>
          </w:rPr>
          <w:t>XML – Type InternationalStringType</w:t>
        </w:r>
      </w:hyperlink>
      <w:r>
        <w:rPr/>
        <w:t xml:space="preserve"> respectively.</w:t>
      </w:r>
    </w:p>
    <w:p>
      <w:pPr>
        <w:pStyle w:val="Heading2"/>
        <w:numPr>
          <w:ilvl w:val="1"/>
          <w:numId w:val="4"/>
        </w:numPr>
        <w:jc w:val="both"/>
        <w:rPr/>
      </w:pPr>
      <w:bookmarkStart w:id="198" w:name="_Toc482893715"/>
      <w:bookmarkStart w:id="199" w:name="_Toc480914685"/>
      <w:bookmarkStart w:id="200" w:name="_Ref480923582"/>
      <w:bookmarkStart w:id="201" w:name="_Toc481064876"/>
      <w:bookmarkStart w:id="202" w:name="_Type_KeyInfoType"/>
      <w:bookmarkEnd w:id="202"/>
      <w:bookmarkEnd w:id="198"/>
      <w:bookmarkEnd w:id="200"/>
      <w:bookmarkEnd w:id="201"/>
      <w:r>
        <w:rPr/>
        <w:t>Type KeyInfoType</w:t>
      </w:r>
    </w:p>
    <w:p>
      <w:pPr>
        <w:pStyle w:val="ObjectHeading"/>
        <w:rPr/>
      </w:pPr>
      <w:bookmarkStart w:id="203" w:name="_Toc482893934"/>
      <w:r>
        <w:rPr/>
        <w:t xml:space="preserve">Type </w:t>
      </w:r>
      <w:bookmarkEnd w:id="203"/>
      <w:r>
        <w:rPr>
          <w:rStyle w:val="Datatype"/>
        </w:rPr>
        <w:t>KeyInfoType</w:t>
      </w:r>
    </w:p>
    <w:p>
      <w:pPr>
        <w:pStyle w:val="Member"/>
        <w:rPr/>
      </w:pPr>
      <w:r>
        <w:rPr/>
        <w:t xml:space="preserve">The </w:t>
      </w:r>
      <w:r>
        <w:rPr>
          <w:rStyle w:val="Datatype"/>
        </w:rPr>
        <w:t>KeyInfoType</w:t>
      </w:r>
      <w:r>
        <w:rPr/>
        <w:t xml:space="preserve"> type </w:t>
      </w:r>
      <w:del w:id="203" w:author="Ernst Jan van Nigtevecht" w:date="2017-06-28T15:03:22Z">
        <w:r>
          <w:rPr/>
          <w:delText>is intended to provide information regarding</w:delText>
        </w:r>
      </w:del>
      <w:r>
        <w:rPr/>
        <w:t xml:space="preserve"> </w:t>
      </w:r>
      <w:ins w:id="204" w:author="Ernst Jan van Nigtevecht" w:date="2017-06-28T15:07:53Z">
        <w:r>
          <w:rPr/>
          <w:t>is a composite type and speci</w:t>
        </w:r>
      </w:ins>
      <w:ins w:id="205" w:author="Ernst Jan van Nigtevecht" w:date="2017-06-28T15:08:00Z">
        <w:r>
          <w:rPr/>
          <w:t xml:space="preserve">fies </w:t>
        </w:r>
      </w:ins>
      <w:r>
        <w:rPr/>
        <w:t xml:space="preserve">a key pair or certificate and the owner or issuer. </w:t>
      </w:r>
    </w:p>
    <w:p>
      <w:pPr>
        <w:pStyle w:val="Member"/>
        <w:rPr/>
      </w:pPr>
      <w:r>
        <w:rPr>
          <w:rFonts w:eastAsia="MS Mincho" w:cs="MS Mincho" w:ascii="MS Mincho" w:hAnsi="MS Mincho"/>
        </w:rPr>
        <w:t>∇ </w:t>
      </w:r>
      <w:r>
        <w:rPr/>
        <w:t xml:space="preserve">Instances of the </w:t>
      </w:r>
      <w:r>
        <w:rPr>
          <w:rStyle w:val="Datatype"/>
        </w:rPr>
        <w:t>KeyInfoType</w:t>
      </w:r>
      <w:r>
        <w:rPr/>
        <w:t xml:space="preserve"> </w:t>
      </w:r>
      <w:del w:id="206" w:author="Ernst Jan van Nigtevecht" w:date="2017-06-28T15:11:17Z">
        <w:r>
          <w:rPr>
            <w:rFonts w:eastAsia="ＭＳ 明朝" w:cs="" w:ascii="Calibri" w:hAnsi="Calibri" w:asciiTheme="minorHAnsi" w:cstheme="minorBidi" w:eastAsiaTheme="minorEastAsia" w:hAnsiTheme="minorHAnsi"/>
          </w:rPr>
          <w:delText>MUST</w:delText>
        </w:r>
      </w:del>
      <w:ins w:id="207" w:author="Ernst Jan van Nigtevecht" w:date="2017-06-28T15:11:17Z">
        <w:r>
          <w:rPr>
            <w:rFonts w:eastAsia="ＭＳ 明朝" w:cs="" w:ascii="Calibri" w:hAnsi="Calibri" w:asciiTheme="minorHAnsi" w:cstheme="minorBidi" w:eastAsiaTheme="minorEastAsia" w:hAnsiTheme="minorHAnsi"/>
          </w:rPr>
          <w:t>MAY</w:t>
        </w:r>
      </w:ins>
      <w:r>
        <w:rPr>
          <w:rFonts w:eastAsia="ＭＳ 明朝" w:cs="" w:ascii="Calibri" w:hAnsi="Calibri" w:asciiTheme="minorHAnsi" w:cstheme="minorBidi" w:eastAsiaTheme="minorEastAsia" w:hAnsiTheme="minorHAnsi"/>
        </w:rPr>
        <w:t xml:space="preserve"> contain </w:t>
      </w:r>
      <w:del w:id="208" w:author="Ernst Jan van Nigtevecht" w:date="2017-06-28T15:08:22Z">
        <w:r>
          <w:rPr>
            <w:rFonts w:eastAsia="ＭＳ 明朝" w:cs="" w:ascii="Calibri" w:hAnsi="Calibri" w:asciiTheme="minorHAnsi" w:cstheme="minorBidi" w:eastAsiaTheme="minorEastAsia" w:hAnsiTheme="minorHAnsi"/>
          </w:rPr>
          <w:delText xml:space="preserve">zero </w:delText>
        </w:r>
      </w:del>
      <w:del w:id="209" w:author="Ernst Jan van Nigtevecht" w:date="2017-06-28T15:08:22Z">
        <w:commentRangeStart w:id="21"/>
        <w:commentRangeStart w:id="22"/>
        <w:r>
          <w:rPr>
            <w:rFonts w:eastAsia="ＭＳ 明朝" w:cs="" w:ascii="Calibri" w:hAnsi="Calibri" w:asciiTheme="minorHAnsi" w:cstheme="minorBidi" w:eastAsiaTheme="minorEastAsia" w:hAnsiTheme="minorHAnsi"/>
          </w:rPr>
          <w:delText>or</w:delText>
        </w:r>
      </w:del>
      <w:del w:id="210" w:author="Ernst Jan van Nigtevecht" w:date="2017-06-28T15:08:22Z">
        <w:r>
          <w:rPr>
            <w:rFonts w:eastAsia="ＭＳ 明朝" w:cs="" w:ascii="Calibri" w:hAnsi="Calibri" w:asciiTheme="minorHAnsi" w:cstheme="minorBidi" w:eastAsiaTheme="minorEastAsia" w:hAnsiTheme="minorHAnsi"/>
          </w:rPr>
        </w:r>
      </w:del>
      <w:del w:id="211" w:author="Ernst Jan van Nigtevecht" w:date="2017-06-28T15:08:22Z">
        <w:commentRangeEnd w:id="22"/>
        <w:r>
          <w:commentReference w:id="22"/>
        </w:r>
        <w:r>
          <w:rPr>
            <w:rFonts w:eastAsia="ＭＳ 明朝" w:cs="" w:ascii="Calibri" w:hAnsi="Calibri" w:asciiTheme="minorHAnsi" w:cstheme="minorBidi" w:eastAsiaTheme="minorEastAsia" w:hAnsiTheme="minorHAnsi"/>
          </w:rPr>
        </w:r>
      </w:del>
      <w:del w:id="212" w:author="Ernst Jan van Nigtevecht" w:date="2017-06-28T15:08:22Z">
        <w:commentRangeEnd w:id="21"/>
        <w:r>
          <w:commentReference w:id="21"/>
        </w:r>
        <w:r>
          <w:rPr>
            <w:rFonts w:eastAsia="ＭＳ 明朝" w:cs="" w:ascii="Calibri" w:hAnsi="Calibri" w:asciiTheme="minorHAnsi" w:cstheme="minorBidi" w:eastAsiaTheme="minorEastAsia" w:hAnsiTheme="minorHAnsi"/>
          </w:rPr>
          <w:delText xml:space="preserve"> one of the following </w:delText>
        </w:r>
      </w:del>
      <w:del w:id="213" w:author="Ernst Jan van Nigtevecht" w:date="2017-06-28T15:06:37Z">
        <w:r>
          <w:rPr>
            <w:rFonts w:eastAsia="ＭＳ 明朝" w:cs="" w:ascii="Calibri" w:hAnsi="Calibri" w:asciiTheme="minorHAnsi" w:cstheme="minorBidi" w:eastAsiaTheme="minorEastAsia" w:hAnsiTheme="minorHAnsi"/>
          </w:rPr>
          <w:delText>elements</w:delText>
        </w:r>
      </w:del>
      <w:del w:id="214" w:author="Ernst Jan van Nigtevecht" w:date="2017-06-28T15:08:22Z">
        <w:r>
          <w:rPr>
            <w:rFonts w:eastAsia="ＭＳ 明朝" w:cs="" w:ascii="Calibri" w:hAnsi="Calibri" w:asciiTheme="minorHAnsi" w:cstheme="minorBidi" w:eastAsiaTheme="minorEastAsia" w:hAnsiTheme="minorHAnsi"/>
          </w:rPr>
          <w:delText xml:space="preserve"> respectively</w:delText>
        </w:r>
      </w:del>
      <w:ins w:id="215" w:author="Ernst Jan van Nigtevecht" w:date="2017-06-28T15:08:22Z">
        <w:r>
          <w:rPr/>
          <w:t xml:space="preserve"> one of the following components</w:t>
        </w:r>
      </w:ins>
      <w:r>
        <w:rPr/>
        <w:t xml:space="preserve">: </w:t>
      </w:r>
      <w:ins w:id="216" w:author="Ernst Jan van Nigtevecht" w:date="2017-06-28T15:12:12Z">
        <w:r>
          <w:rPr/>
          <w:br/>
        </w:r>
      </w:ins>
      <w:r>
        <w:rPr>
          <w:rStyle w:val="Datatype"/>
        </w:rPr>
        <w:t>X509Digest</w:t>
      </w:r>
      <w:r>
        <w:rPr>
          <w:rFonts w:eastAsia="Courier New"/>
        </w:rPr>
        <w:t xml:space="preserve">, </w:t>
      </w:r>
      <w:ins w:id="217" w:author="Ernst Jan van Nigtevecht" w:date="2017-06-28T15:12:14Z">
        <w:r>
          <w:rPr>
            <w:rFonts w:eastAsia="Courier New"/>
          </w:rPr>
          <w:br/>
        </w:r>
      </w:ins>
      <w:r>
        <w:rPr>
          <w:rStyle w:val="Datatype"/>
        </w:rPr>
        <w:t>X509SubjectName</w:t>
      </w:r>
      <w:r>
        <w:rPr>
          <w:rFonts w:eastAsia="Courier New"/>
        </w:rPr>
        <w:t xml:space="preserve">, </w:t>
      </w:r>
      <w:ins w:id="218" w:author="Ernst Jan van Nigtevecht" w:date="2017-06-28T15:12:20Z">
        <w:r>
          <w:rPr>
            <w:rFonts w:eastAsia="Courier New"/>
          </w:rPr>
          <w:br/>
        </w:r>
      </w:ins>
      <w:r>
        <w:rPr>
          <w:rStyle w:val="Datatype"/>
        </w:rPr>
        <w:t>X509SKI</w:t>
      </w:r>
      <w:r>
        <w:rPr>
          <w:rFonts w:eastAsia="Courier New"/>
        </w:rPr>
        <w:t xml:space="preserve">, </w:t>
      </w:r>
      <w:ins w:id="219" w:author="Ernst Jan van Nigtevecht" w:date="2017-06-28T15:12:23Z">
        <w:r>
          <w:rPr>
            <w:rFonts w:eastAsia="Courier New"/>
          </w:rPr>
          <w:br/>
        </w:r>
      </w:ins>
      <w:r>
        <w:rPr>
          <w:rStyle w:val="Datatype"/>
        </w:rPr>
        <w:t>X509Certificate</w:t>
      </w:r>
      <w:r>
        <w:rPr>
          <w:rFonts w:eastAsia="Courier New"/>
        </w:rPr>
        <w:t xml:space="preserve">, </w:t>
      </w:r>
      <w:del w:id="220" w:author="Ernst Jan van Nigtevecht" w:date="2017-06-28T15:12:27Z">
        <w:r>
          <w:rPr>
            <w:rFonts w:eastAsia="Courier New"/>
          </w:rPr>
          <w:delText>and</w:delText>
        </w:r>
      </w:del>
      <w:ins w:id="221" w:author="Ernst Jan van Nigtevecht" w:date="2017-06-28T15:12:28Z">
        <w:r>
          <w:rPr>
            <w:rFonts w:eastAsia="Courier New"/>
          </w:rPr>
          <w:br/>
        </w:r>
      </w:ins>
      <w:del w:id="222" w:author="Ernst Jan van Nigtevecht" w:date="2017-06-28T15:12:29Z">
        <w:r>
          <w:rPr>
            <w:rFonts w:eastAsia="Courier New"/>
          </w:rPr>
          <w:delText xml:space="preserve"> </w:delText>
        </w:r>
      </w:del>
      <w:r>
        <w:rPr>
          <w:rStyle w:val="Datatype"/>
        </w:rPr>
        <w:t>KeyName</w:t>
      </w:r>
      <w:r>
        <w:rPr>
          <w:rFonts w:eastAsia="Courier New" w:cs="Courier New" w:ascii="Courier New" w:hAnsi="Courier New"/>
        </w:rPr>
        <w:t>.</w:t>
      </w:r>
      <w:r>
        <w:rPr/>
        <w:t xml:space="preserve"> ∆ [</w:t>
      </w:r>
      <w:r>
        <w:rPr>
          <w:color w:val="FF0000"/>
        </w:rPr>
        <w:t>DSS-3.4-1</w:t>
      </w:r>
      <w:r>
        <w:rPr/>
        <w:t>]</w:t>
      </w:r>
    </w:p>
    <w:p>
      <w:pPr>
        <w:pStyle w:val="Member"/>
        <w:rPr/>
      </w:pPr>
      <w:r>
        <w:rPr>
          <w:rFonts w:eastAsia="MS Mincho" w:cs="MS Mincho" w:ascii="MS Mincho" w:hAnsi="MS Mincho"/>
        </w:rPr>
        <w:t>∇ </w:t>
      </w:r>
      <w:r>
        <w:rPr/>
        <w:t xml:space="preserve">Instances of the </w:t>
      </w:r>
      <w:r>
        <w:rPr>
          <w:rStyle w:val="Datatype"/>
        </w:rPr>
        <w:t>X509Digest</w:t>
      </w:r>
      <w:ins w:id="223" w:author="Ernst Jan van Nigtevecht" w:date="2017-06-28T15:09:50Z">
        <w:r>
          <w:rPr>
            <w:rStyle w:val="Datatype"/>
          </w:rPr>
          <w:t>Type</w:t>
        </w:r>
      </w:ins>
      <w:r>
        <w:rPr/>
        <w:t xml:space="preserve"> </w:t>
      </w:r>
      <w:del w:id="224" w:author="Ernst Jan van Nigtevecht" w:date="2017-06-28T15:09:26Z">
        <w:r>
          <w:rPr/>
          <w:delText xml:space="preserve">that hold a </w:delText>
        </w:r>
      </w:del>
      <w:del w:id="225" w:author="Ernst Jan van Nigtevecht" w:date="2017-06-28T15:09:26Z">
        <w:r>
          <w:rPr>
            <w:rStyle w:val="Datatype"/>
          </w:rPr>
          <w:delText>X509Digest</w:delText>
        </w:r>
      </w:del>
      <w:del w:id="226" w:author="Ernst Jan van Nigtevecht" w:date="2017-06-28T15:09:26Z">
        <w:r>
          <w:rPr>
            <w:rFonts w:eastAsia="ＭＳ 明朝" w:cs="" w:ascii="Calibri" w:hAnsi="Calibri" w:asciiTheme="minorHAnsi" w:cstheme="minorBidi" w:eastAsiaTheme="minorEastAsia" w:hAnsiTheme="minorHAnsi"/>
          </w:rPr>
          <w:delText xml:space="preserve"> element</w:delText>
        </w:r>
      </w:del>
      <w:r>
        <w:rPr>
          <w:rFonts w:eastAsia="ＭＳ 明朝" w:cs="" w:ascii="Calibri" w:hAnsi="Calibri" w:asciiTheme="minorHAnsi" w:cstheme="minorBidi" w:eastAsiaTheme="minorEastAsia" w:hAnsiTheme="minorHAnsi"/>
        </w:rPr>
        <w:t xml:space="preserve"> MUST contain exactly one</w:t>
      </w:r>
      <w:ins w:id="227" w:author="Ernst Jan van Nigtevecht" w:date="2017-06-28T15:09:37Z">
        <w:r>
          <w:rPr>
            <w:rFonts w:eastAsia="ＭＳ 明朝" w:cs="" w:ascii="Calibri" w:hAnsi="Calibri" w:asciiTheme="minorHAnsi" w:cstheme="minorBidi" w:eastAsiaTheme="minorEastAsia" w:hAnsiTheme="minorHAnsi"/>
          </w:rPr>
          <w:t xml:space="preserve"> </w:t>
        </w:r>
      </w:ins>
      <w:ins w:id="228" w:author="Ernst Jan van Nigtevecht" w:date="2017-06-28T15:09:37Z">
        <w:r>
          <w:rPr>
            <w:rFonts w:eastAsia="ＭＳ 明朝" w:cs="" w:ascii="Calibri" w:hAnsi="Calibri" w:asciiTheme="minorHAnsi" w:cstheme="minorBidi" w:eastAsiaTheme="minorEastAsia" w:hAnsiTheme="minorHAnsi"/>
          </w:rPr>
          <w:t>component</w:t>
        </w:r>
      </w:ins>
      <w:r>
        <w:rPr>
          <w:rFonts w:eastAsia="ＭＳ 明朝" w:cs="" w:ascii="Calibri" w:hAnsi="Calibri" w:asciiTheme="minorHAnsi" w:cstheme="minorBidi" w:eastAsiaTheme="minorEastAsia" w:hAnsiTheme="minorHAnsi"/>
        </w:rPr>
        <w:t xml:space="preserve"> </w:t>
      </w:r>
      <w:r>
        <w:rPr>
          <w:rStyle w:val="Datatype"/>
        </w:rPr>
        <w:t>Algorithm</w:t>
      </w:r>
      <w:r>
        <w:rPr>
          <w:rFonts w:eastAsia="Courier New" w:cs="Courier New" w:ascii="Courier New" w:hAnsi="Courier New"/>
        </w:rPr>
        <w:t>.</w:t>
      </w:r>
      <w:r>
        <w:rPr/>
        <w:t xml:space="preserve"> ∆ [</w:t>
      </w:r>
      <w:r>
        <w:rPr>
          <w:color w:val="FF0000"/>
        </w:rPr>
        <w:t>DSS-3.4-2</w:t>
      </w:r>
      <w:r>
        <w:rPr/>
        <w:t>]</w:t>
      </w:r>
    </w:p>
    <w:p>
      <w:pPr>
        <w:pStyle w:val="MemberHeading"/>
        <w:numPr>
          <w:ilvl w:val="0"/>
          <w:numId w:val="36"/>
        </w:numPr>
        <w:rPr/>
      </w:pPr>
      <w:del w:id="229" w:author="Ernst Jan van Nigtevecht" w:date="2017-06-28T15:07:19Z">
        <w:r>
          <w:rPr/>
          <w:delText>Element</w:delText>
        </w:r>
      </w:del>
      <w:ins w:id="230" w:author="Ernst Jan van Nigtevecht" w:date="2017-06-28T15:07:19Z">
        <w:bookmarkStart w:id="204" w:name="_Toc482893935"/>
        <w:r>
          <w:rPr/>
          <w:t>Type</w:t>
        </w:r>
      </w:ins>
      <w:r>
        <w:rPr/>
        <w:t xml:space="preserve"> </w:t>
      </w:r>
      <w:r>
        <w:rPr>
          <w:rStyle w:val="Datatype"/>
        </w:rPr>
        <w:t>X509Digest</w:t>
      </w:r>
      <w:ins w:id="231" w:author="Ernst Jan van Nigtevecht" w:date="2017-06-28T15:07:16Z">
        <w:bookmarkEnd w:id="204"/>
        <w:r>
          <w:rPr>
            <w:rStyle w:val="Datatype"/>
            <w:rFonts w:cs="Times New Roman"/>
            <w:b/>
            <w:bCs/>
            <w:color w:val="00000A"/>
            <w:sz w:val="20"/>
            <w:szCs w:val="24"/>
          </w:rPr>
          <w:t>Type</w:t>
        </w:r>
      </w:ins>
    </w:p>
    <w:p>
      <w:pPr>
        <w:pStyle w:val="Member"/>
        <w:rPr/>
      </w:pPr>
      <w:r>
        <w:rPr/>
        <w:t xml:space="preserve">The </w:t>
      </w:r>
      <w:del w:id="232" w:author="Ernst Jan van Nigtevecht" w:date="2017-06-28T15:11:50Z">
        <w:r>
          <w:rPr/>
          <w:delText>optional</w:delText>
        </w:r>
      </w:del>
      <w:r>
        <w:rPr/>
        <w:t xml:space="preserve"> </w:t>
      </w:r>
      <w:r>
        <w:rPr>
          <w:rStyle w:val="Datatype"/>
        </w:rPr>
        <w:t>X509Digest</w:t>
      </w:r>
      <w:ins w:id="233" w:author="Ernst Jan van Nigtevecht" w:date="2017-06-28T15:14:32Z">
        <w:r>
          <w:rPr>
            <w:rStyle w:val="Datatype"/>
          </w:rPr>
          <w:t>Type</w:t>
        </w:r>
      </w:ins>
      <w:r>
        <w:rPr/>
        <w:t xml:space="preserve"> </w:t>
      </w:r>
      <w:del w:id="234" w:author="Ernst Jan van Nigtevecht" w:date="2017-06-28T15:14:36Z">
        <w:r>
          <w:rPr/>
          <w:delText>element if present holds</w:delText>
        </w:r>
      </w:del>
      <w:ins w:id="235" w:author="Ernst Jan van Nigtevecht" w:date="2017-06-28T15:14:36Z">
        <w:r>
          <w:rPr/>
          <w:t>specifies</w:t>
        </w:r>
      </w:ins>
      <w:r>
        <w:rPr/>
        <w:t xml:space="preserve"> the </w:t>
      </w:r>
      <w:ins w:id="236" w:author="Ernst Jan van Nigtevecht" w:date="2017-06-28T16:01:23Z">
        <w:r>
          <w:rPr/>
          <w:t>hash-value</w:t>
        </w:r>
      </w:ins>
      <w:del w:id="237" w:author="Ernst Jan van Nigtevecht" w:date="2017-06-28T16:01:23Z">
        <w:r>
          <w:rPr/>
          <w:delText>hash</w:delText>
        </w:r>
      </w:del>
      <w:r>
        <w:rPr/>
        <w:t xml:space="preserve"> of a X509 certificate to identify the latter</w:t>
      </w:r>
      <w:ins w:id="238" w:author="Ernst Jan van Nigtevecht" w:date="2017-06-28T16:01:34Z">
        <w:r>
          <w:rPr/>
          <w:t>,</w:t>
        </w:r>
      </w:ins>
      <w:ins w:id="239" w:author="Ernst Jan van Nigtevecht" w:date="2017-06-28T15:14:48Z">
        <w:r>
          <w:rPr/>
          <w:t xml:space="preserve"> </w:t>
        </w:r>
      </w:ins>
      <w:ins w:id="240" w:author="Ernst Jan van Nigtevecht" w:date="2017-06-28T15:14:48Z">
        <w:r>
          <w:rPr/>
          <w:t>according to RFC @@@</w:t>
        </w:r>
      </w:ins>
      <w:r>
        <w:rPr/>
        <w:t>.</w:t>
      </w:r>
    </w:p>
    <w:p>
      <w:pPr>
        <w:pStyle w:val="MemberHeading"/>
        <w:numPr>
          <w:ilvl w:val="0"/>
          <w:numId w:val="36"/>
        </w:numPr>
        <w:rPr/>
      </w:pPr>
      <w:del w:id="241" w:author="Ernst Jan van Nigtevecht" w:date="2017-06-28T15:07:24Z">
        <w:r>
          <w:rPr/>
          <w:delText>Element</w:delText>
        </w:r>
      </w:del>
      <w:ins w:id="242" w:author="Ernst Jan van Nigtevecht" w:date="2017-06-28T15:07:24Z">
        <w:bookmarkStart w:id="205" w:name="_Toc482893936"/>
        <w:r>
          <w:rPr/>
          <w:t>Type</w:t>
        </w:r>
      </w:ins>
      <w:r>
        <w:rPr/>
        <w:t xml:space="preserve"> </w:t>
      </w:r>
      <w:r>
        <w:rPr>
          <w:rStyle w:val="Datatype"/>
        </w:rPr>
        <w:t>Algorithm</w:t>
      </w:r>
      <w:ins w:id="243" w:author="Ernst Jan van Nigtevecht" w:date="2017-06-28T15:07:26Z">
        <w:bookmarkEnd w:id="205"/>
        <w:r>
          <w:rPr>
            <w:rStyle w:val="Datatype"/>
          </w:rPr>
          <w:t>Type</w:t>
        </w:r>
      </w:ins>
    </w:p>
    <w:p>
      <w:pPr>
        <w:pStyle w:val="Member"/>
        <w:rPr/>
      </w:pPr>
      <w:r>
        <w:rPr/>
        <w:t xml:space="preserve">The </w:t>
      </w:r>
      <w:del w:id="244" w:author="Ernst Jan van Nigtevecht" w:date="2017-06-28T15:11:55Z">
        <w:r>
          <w:rPr/>
          <w:delText xml:space="preserve">required </w:delText>
        </w:r>
      </w:del>
      <w:r>
        <w:rPr>
          <w:rStyle w:val="Datatype"/>
        </w:rPr>
        <w:t>Algorithm</w:t>
      </w:r>
      <w:ins w:id="245" w:author="Ernst Jan van Nigtevecht" w:date="2017-06-28T15:14:13Z">
        <w:r>
          <w:rPr>
            <w:rStyle w:val="Datatype"/>
          </w:rPr>
          <w:t>Type</w:t>
        </w:r>
      </w:ins>
      <w:r>
        <w:rPr/>
        <w:t xml:space="preserve"> </w:t>
      </w:r>
      <w:del w:id="246" w:author="Ernst Jan van Nigtevecht" w:date="2017-06-28T15:14:18Z">
        <w:r>
          <w:rPr/>
          <w:delText>element identifies</w:delText>
        </w:r>
      </w:del>
      <w:ins w:id="247" w:author="Ernst Jan van Nigtevecht" w:date="2017-06-28T15:14:18Z">
        <w:r>
          <w:rPr/>
          <w:t>specifies</w:t>
        </w:r>
      </w:ins>
      <w:r>
        <w:rPr/>
        <w:t xml:space="preserve"> the digest algorithm used to calculate the value of the </w:t>
      </w:r>
      <w:r>
        <w:rPr>
          <w:rStyle w:val="Datatype"/>
        </w:rPr>
        <w:t>X509Digest</w:t>
      </w:r>
      <w:ins w:id="248" w:author="Ernst Jan van Nigtevecht" w:date="2017-06-28T16:01:57Z">
        <w:r>
          <w:rPr>
            <w:rStyle w:val="Datatype"/>
          </w:rPr>
          <w:t>,</w:t>
        </w:r>
      </w:ins>
      <w:ins w:id="249" w:author="Ernst Jan van Nigtevecht" w:date="2017-06-28T15:14:23Z">
        <w:r>
          <w:rPr>
            <w:rStyle w:val="Datatype"/>
          </w:rPr>
          <w:t xml:space="preserve"> </w:t>
        </w:r>
      </w:ins>
      <w:ins w:id="250" w:author="Ernst Jan van Nigtevecht" w:date="2017-06-28T15:14:23Z">
        <w:r>
          <w:rPr>
            <w:rStyle w:val="Datatype"/>
          </w:rPr>
          <w:t>according to RFC @@@</w:t>
        </w:r>
      </w:ins>
      <w:ins w:id="251" w:author="Ernst Jan van Nigtevecht" w:date="2017-06-28T15:33:27Z">
        <w:r>
          <w:rPr>
            <w:rStyle w:val="Datatype"/>
          </w:rPr>
          <w:t>.</w:t>
        </w:r>
      </w:ins>
    </w:p>
    <w:p>
      <w:pPr>
        <w:pStyle w:val="MemberHeading"/>
        <w:numPr>
          <w:ilvl w:val="0"/>
          <w:numId w:val="36"/>
        </w:numPr>
        <w:rPr/>
      </w:pPr>
      <w:ins w:id="252" w:author="Ernst Jan van Nigtevecht" w:date="2017-06-28T15:10:50Z">
        <w:r>
          <w:rPr/>
          <w:t>Type</w:t>
        </w:r>
      </w:ins>
      <w:del w:id="253" w:author="Ernst Jan van Nigtevecht" w:date="2017-06-28T15:10:50Z">
        <w:r>
          <w:rPr/>
          <w:delText>Element</w:delText>
        </w:r>
      </w:del>
      <w:bookmarkStart w:id="206" w:name="_Toc482893937"/>
      <w:r>
        <w:rPr/>
        <w:t xml:space="preserve"> </w:t>
      </w:r>
      <w:r>
        <w:rPr>
          <w:rStyle w:val="Datatype"/>
        </w:rPr>
        <w:t>X509SubjectName</w:t>
      </w:r>
      <w:ins w:id="254" w:author="Ernst Jan van Nigtevecht" w:date="2017-06-28T15:10:54Z">
        <w:bookmarkEnd w:id="206"/>
        <w:r>
          <w:rPr>
            <w:rStyle w:val="Datatype"/>
          </w:rPr>
          <w:t>Type</w:t>
        </w:r>
      </w:ins>
    </w:p>
    <w:p>
      <w:pPr>
        <w:pStyle w:val="Member"/>
        <w:rPr/>
      </w:pPr>
      <w:r>
        <w:rPr/>
        <w:t xml:space="preserve">The </w:t>
      </w:r>
      <w:del w:id="255" w:author="Ernst Jan van Nigtevecht" w:date="2017-06-28T15:11:57Z">
        <w:r>
          <w:rPr/>
          <w:delText xml:space="preserve">optional </w:delText>
        </w:r>
      </w:del>
      <w:r>
        <w:rPr>
          <w:rStyle w:val="Datatype"/>
        </w:rPr>
        <w:t>X509SubjectName</w:t>
      </w:r>
      <w:ins w:id="256" w:author="Ernst Jan van Nigtevecht" w:date="2017-06-28T15:13:39Z">
        <w:r>
          <w:rPr>
            <w:rStyle w:val="Datatype"/>
          </w:rPr>
          <w:t>Type</w:t>
        </w:r>
      </w:ins>
      <w:r>
        <w:rPr/>
        <w:t xml:space="preserve"> </w:t>
      </w:r>
      <w:del w:id="257" w:author="Ernst Jan van Nigtevecht" w:date="2017-06-28T15:13:44Z">
        <w:r>
          <w:rPr/>
          <w:delText>element if present holds</w:delText>
        </w:r>
      </w:del>
      <w:ins w:id="258" w:author="Ernst Jan van Nigtevecht" w:date="2017-06-28T15:13:44Z">
        <w:r>
          <w:rPr/>
          <w:t>specifies</w:t>
        </w:r>
      </w:ins>
      <w:r>
        <w:rPr/>
        <w:t xml:space="preserve"> the subject name components</w:t>
      </w:r>
      <w:ins w:id="259" w:author="Ernst Jan van Nigtevecht" w:date="2017-06-28T15:14:00Z">
        <w:r>
          <w:rPr/>
          <w:t xml:space="preserve"> </w:t>
        </w:r>
      </w:ins>
      <w:ins w:id="260" w:author="Ernst Jan van Nigtevecht" w:date="2017-06-28T15:13:55Z">
        <w:r>
          <w:rPr/>
          <w:t>according to RFC @@@,</w:t>
        </w:r>
      </w:ins>
      <w:r>
        <w:rPr/>
        <w:t xml:space="preserve"> as converted to a string.</w:t>
      </w:r>
    </w:p>
    <w:p>
      <w:pPr>
        <w:pStyle w:val="MemberHeading"/>
        <w:numPr>
          <w:ilvl w:val="0"/>
          <w:numId w:val="36"/>
        </w:numPr>
        <w:rPr/>
      </w:pPr>
      <w:del w:id="261" w:author="Ernst Jan van Nigtevecht" w:date="2017-06-28T15:13:07Z">
        <w:r>
          <w:rPr/>
          <w:delText>Element</w:delText>
        </w:r>
      </w:del>
      <w:ins w:id="262" w:author="Ernst Jan van Nigtevecht" w:date="2017-06-28T15:13:07Z">
        <w:bookmarkStart w:id="207" w:name="_Toc482893938"/>
        <w:r>
          <w:rPr/>
          <w:t>Type</w:t>
        </w:r>
      </w:ins>
      <w:r>
        <w:rPr/>
        <w:t xml:space="preserve"> </w:t>
      </w:r>
      <w:r>
        <w:rPr>
          <w:rStyle w:val="Datatype"/>
        </w:rPr>
        <w:t>X509SKI</w:t>
      </w:r>
      <w:ins w:id="263" w:author="Ernst Jan van Nigtevecht" w:date="2017-06-28T15:15:01Z">
        <w:bookmarkEnd w:id="207"/>
        <w:r>
          <w:rPr>
            <w:rStyle w:val="Datatype"/>
          </w:rPr>
          <w:t>Type</w:t>
        </w:r>
      </w:ins>
    </w:p>
    <w:p>
      <w:pPr>
        <w:pStyle w:val="Member"/>
        <w:rPr/>
      </w:pPr>
      <w:r>
        <w:rPr/>
        <w:t xml:space="preserve">The </w:t>
      </w:r>
      <w:del w:id="264" w:author="Ernst Jan van Nigtevecht" w:date="2017-06-28T15:13:11Z">
        <w:r>
          <w:rPr/>
          <w:delText xml:space="preserve">optional </w:delText>
        </w:r>
      </w:del>
      <w:r>
        <w:rPr>
          <w:rStyle w:val="Datatype"/>
        </w:rPr>
        <w:t>X509SKI</w:t>
      </w:r>
      <w:ins w:id="265" w:author="Ernst Jan van Nigtevecht" w:date="2017-06-28T15:13:14Z">
        <w:r>
          <w:rPr>
            <w:rStyle w:val="Datatype"/>
          </w:rPr>
          <w:t>Type</w:t>
        </w:r>
      </w:ins>
      <w:r>
        <w:rPr/>
        <w:t xml:space="preserve"> </w:t>
      </w:r>
      <w:del w:id="266" w:author="Ernst Jan van Nigtevecht" w:date="2017-06-28T15:13:21Z">
        <w:r>
          <w:rPr/>
          <w:delText xml:space="preserve">element if present holds the </w:delText>
        </w:r>
      </w:del>
      <w:ins w:id="267" w:author="Ernst Jan van Nigtevecht" w:date="2017-06-28T15:13:22Z">
        <w:r>
          <w:rPr/>
          <w:t xml:space="preserve">specifies a </w:t>
        </w:r>
      </w:ins>
      <w:r>
        <w:rPr/>
        <w:t>subject key identifier related to a X509 certificate</w:t>
      </w:r>
      <w:ins w:id="268" w:author="Ernst Jan van Nigtevecht" w:date="2017-06-28T15:13:29Z">
        <w:r>
          <w:rPr/>
          <w:t xml:space="preserve"> </w:t>
        </w:r>
      </w:ins>
      <w:ins w:id="269" w:author="Ernst Jan van Nigtevecht" w:date="2017-06-28T15:13:29Z">
        <w:r>
          <w:rPr/>
          <w:t>according to RFC @@@</w:t>
        </w:r>
      </w:ins>
      <w:r>
        <w:rPr/>
        <w:t>.</w:t>
      </w:r>
    </w:p>
    <w:p>
      <w:pPr>
        <w:pStyle w:val="MemberHeading"/>
        <w:numPr>
          <w:ilvl w:val="0"/>
          <w:numId w:val="36"/>
        </w:numPr>
        <w:rPr/>
      </w:pPr>
      <w:del w:id="270" w:author="Ernst Jan van Nigtevecht" w:date="2017-06-28T15:15:09Z">
        <w:r>
          <w:rPr/>
          <w:delText xml:space="preserve">Element </w:delText>
        </w:r>
      </w:del>
      <w:ins w:id="271" w:author="Ernst Jan van Nigtevecht" w:date="2017-06-28T15:15:09Z">
        <w:bookmarkStart w:id="208" w:name="_Toc482893939"/>
        <w:r>
          <w:rPr/>
          <w:t xml:space="preserve">Type </w:t>
        </w:r>
      </w:ins>
      <w:r>
        <w:rPr>
          <w:rStyle w:val="Datatype"/>
        </w:rPr>
        <w:t>X509Certificate</w:t>
      </w:r>
      <w:ins w:id="272" w:author="Ernst Jan van Nigtevecht" w:date="2017-06-28T15:15:12Z">
        <w:bookmarkEnd w:id="208"/>
        <w:r>
          <w:rPr>
            <w:rStyle w:val="Datatype"/>
          </w:rPr>
          <w:t>Type</w:t>
        </w:r>
      </w:ins>
    </w:p>
    <w:p>
      <w:pPr>
        <w:pStyle w:val="Member"/>
        <w:rPr/>
      </w:pPr>
      <w:r>
        <w:rPr/>
        <w:t xml:space="preserve">The </w:t>
      </w:r>
      <w:del w:id="273" w:author="Ernst Jan van Nigtevecht" w:date="2017-06-28T15:15:16Z">
        <w:r>
          <w:rPr/>
          <w:delText xml:space="preserve">optional </w:delText>
        </w:r>
      </w:del>
      <w:r>
        <w:rPr>
          <w:rStyle w:val="Datatype"/>
        </w:rPr>
        <w:t>X509Certificate</w:t>
      </w:r>
      <w:del w:id="274" w:author="Ernst Jan van Nigtevecht" w:date="2017-06-28T15:15:23Z">
        <w:r>
          <w:rPr>
            <w:rStyle w:val="Datatype"/>
          </w:rPr>
          <w:delText xml:space="preserve"> element</w:delText>
        </w:r>
      </w:del>
      <w:ins w:id="275" w:author="Ernst Jan van Nigtevecht" w:date="2017-06-28T15:15:20Z">
        <w:r>
          <w:rPr/>
          <w:t>Type</w:t>
        </w:r>
      </w:ins>
      <w:r>
        <w:rPr/>
        <w:t xml:space="preserve"> </w:t>
      </w:r>
      <w:del w:id="276" w:author="Ernst Jan van Nigtevecht" w:date="2017-06-28T15:15:30Z">
        <w:r>
          <w:rPr/>
          <w:delText>if present contains the</w:delText>
        </w:r>
      </w:del>
      <w:ins w:id="277" w:author="Ernst Jan van Nigtevecht" w:date="2017-06-28T15:15:30Z">
        <w:r>
          <w:rPr/>
          <w:t>specifies the</w:t>
        </w:r>
      </w:ins>
      <w:r>
        <w:rPr/>
        <w:t xml:space="preserve"> base64 encoding of the DER-encoded certificate</w:t>
      </w:r>
      <w:ins w:id="278" w:author="Ernst Jan van Nigtevecht" w:date="2017-06-28T15:15:52Z">
        <w:r>
          <w:rPr/>
          <w:t xml:space="preserve"> </w:t>
        </w:r>
      </w:ins>
      <w:ins w:id="279" w:author="Ernst Jan van Nigtevecht" w:date="2017-06-28T15:15:52Z">
        <w:r>
          <w:rPr/>
          <w:t>according to RFC @@@</w:t>
        </w:r>
      </w:ins>
      <w:r>
        <w:rPr/>
        <w:t>.</w:t>
      </w:r>
      <w:r>
        <w:rPr/>
        <w:commentReference w:id="23"/>
      </w:r>
      <w:r>
        <w:rPr/>
        <w:commentReference w:id="24"/>
      </w:r>
    </w:p>
    <w:p>
      <w:pPr>
        <w:pStyle w:val="MemberHeading"/>
        <w:numPr>
          <w:ilvl w:val="0"/>
          <w:numId w:val="36"/>
        </w:numPr>
        <w:rPr/>
      </w:pPr>
      <w:del w:id="280" w:author="Ernst Jan van Nigtevecht" w:date="2017-06-28T15:16:04Z">
        <w:r>
          <w:rPr/>
          <w:delText>Element</w:delText>
        </w:r>
      </w:del>
      <w:ins w:id="281" w:author="Ernst Jan van Nigtevecht" w:date="2017-06-28T15:16:04Z">
        <w:bookmarkStart w:id="209" w:name="_Toc482893940"/>
        <w:r>
          <w:rPr/>
          <w:t>Type</w:t>
        </w:r>
      </w:ins>
      <w:r>
        <w:rPr/>
        <w:t xml:space="preserve"> </w:t>
      </w:r>
      <w:r>
        <w:rPr>
          <w:rStyle w:val="Datatype"/>
        </w:rPr>
        <w:t>KeyName</w:t>
      </w:r>
      <w:ins w:id="282" w:author="Ernst Jan van Nigtevecht" w:date="2017-06-28T15:16:05Z">
        <w:bookmarkEnd w:id="209"/>
        <w:r>
          <w:rPr>
            <w:rStyle w:val="Datatype"/>
          </w:rPr>
          <w:t>Type</w:t>
        </w:r>
      </w:ins>
    </w:p>
    <w:p>
      <w:pPr>
        <w:pStyle w:val="Member"/>
        <w:rPr/>
      </w:pPr>
      <w:r>
        <w:rPr/>
        <w:t xml:space="preserve">The </w:t>
      </w:r>
      <w:del w:id="283" w:author="Ernst Jan van Nigtevecht" w:date="2017-06-28T15:16:09Z">
        <w:r>
          <w:rPr/>
          <w:delText xml:space="preserve">optional </w:delText>
        </w:r>
      </w:del>
      <w:r>
        <w:rPr>
          <w:rStyle w:val="Datatype"/>
        </w:rPr>
        <w:t>KeyName</w:t>
      </w:r>
      <w:ins w:id="284" w:author="Ernst Jan van Nigtevecht" w:date="2017-06-28T16:03:35Z">
        <w:r>
          <w:rPr>
            <w:rStyle w:val="Datatype"/>
          </w:rPr>
          <w:t>Type</w:t>
        </w:r>
      </w:ins>
      <w:r>
        <w:rPr/>
        <w:t xml:space="preserve"> </w:t>
      </w:r>
      <w:del w:id="285" w:author="Ernst Jan van Nigtevecht" w:date="2017-06-28T15:16:13Z">
        <w:r>
          <w:rPr/>
          <w:delText>element if present holds</w:delText>
        </w:r>
      </w:del>
      <w:ins w:id="286" w:author="Ernst Jan van Nigtevecht" w:date="2017-06-28T15:16:13Z">
        <w:r>
          <w:rPr/>
          <w:t>specifies</w:t>
        </w:r>
      </w:ins>
      <w:r>
        <w:rPr/>
        <w:t xml:space="preserve"> a string identifying a given Key with</w:t>
      </w:r>
      <w:ins w:id="287" w:author="Ernst Jan van Nigtevecht" w:date="2017-06-28T16:03:49Z">
        <w:r>
          <w:rPr/>
          <w:t>in</w:t>
        </w:r>
      </w:ins>
      <w:r>
        <w:rPr/>
        <w:t xml:space="preserve"> the realm of the server</w:t>
      </w:r>
      <w:ins w:id="288" w:author="Ernst Jan van Nigtevecht" w:date="2017-06-28T16:03:53Z">
        <w:r>
          <w:rPr/>
          <w:t xml:space="preserve"> </w:t>
        </w:r>
      </w:ins>
      <w:ins w:id="289" w:author="Ernst Jan van Nigtevecht" w:date="2017-06-28T16:03:53Z">
        <w:r>
          <w:rPr/>
          <w:t>that contains the key</w:t>
        </w:r>
      </w:ins>
      <w:r>
        <w:rPr/>
        <w:t xml:space="preserve">. There is no restriction on the format of the </w:t>
      </w:r>
      <w:r>
        <w:rPr>
          <w:rStyle w:val="Datatype"/>
        </w:rPr>
        <w:t>KeyName</w:t>
      </w:r>
      <w:ins w:id="290" w:author="Ernst Jan van Nigtevecht" w:date="2017-06-28T15:16:36Z">
        <w:r>
          <w:rPr>
            <w:rStyle w:val="Datatype"/>
          </w:rPr>
          <w:t>Type</w:t>
        </w:r>
      </w:ins>
      <w:r>
        <w:rPr>
          <w:rStyle w:val="Datatype"/>
        </w:rPr>
        <w:t xml:space="preserve"> </w:t>
      </w:r>
      <w:r>
        <w:rPr/>
        <w:t>or the key material it identifies</w:t>
      </w:r>
      <w:ins w:id="291" w:author="Ernst Jan van Nigtevecht" w:date="2017-06-28T16:04:20Z">
        <w:r>
          <w:rPr/>
          <w:t xml:space="preserve"> </w:t>
        </w:r>
      </w:ins>
      <w:ins w:id="292" w:author="Ernst Jan van Nigtevecht" w:date="2017-06-28T16:04:20Z">
        <w:r>
          <w:rPr/>
          <w:t>(as long as it can be represented by a base string)</w:t>
        </w:r>
      </w:ins>
      <w:r>
        <w:rPr/>
        <w:t>.</w:t>
      </w:r>
    </w:p>
    <w:p>
      <w:pPr>
        <w:pStyle w:val="Normal"/>
        <w:rPr/>
      </w:pPr>
      <w:r>
        <w:rPr/>
        <w:t xml:space="preserve">Format specific implementations including mappings to the generic terms are defined in </w:t>
      </w:r>
      <w:r>
        <w:rPr/>
        <w:fldChar w:fldCharType="begin"/>
      </w:r>
      <w:r>
        <w:instrText> REF _Ref481602077 \r \h </w:instrText>
      </w:r>
      <w:r>
        <w:fldChar w:fldCharType="separate"/>
      </w:r>
      <w:r>
        <w:t>6.5</w:t>
      </w:r>
      <w:r>
        <w:fldChar w:fldCharType="end"/>
      </w:r>
      <w:r>
        <w:rPr/>
        <w:t xml:space="preserve"> </w:t>
      </w:r>
      <w:hyperlink w:anchor="_JSON_–_Type_3">
        <w:r>
          <w:rPr>
            <w:webHidden/>
            <w:rStyle w:val="InternetLink"/>
          </w:rPr>
          <w:t>JSON – Type KeyInfoType</w:t>
        </w:r>
      </w:hyperlink>
      <w:r>
        <w:rPr/>
        <w:t xml:space="preserve"> and </w:t>
      </w:r>
      <w:r>
        <w:rPr/>
        <w:fldChar w:fldCharType="begin"/>
      </w:r>
      <w:r>
        <w:instrText> REF _Ref481602106 \r \h </w:instrText>
      </w:r>
      <w:r>
        <w:fldChar w:fldCharType="separate"/>
      </w:r>
      <w:r>
        <w:t>6.8</w:t>
      </w:r>
      <w:r>
        <w:fldChar w:fldCharType="end"/>
      </w:r>
      <w:r>
        <w:rPr/>
        <w:t xml:space="preserve"> </w:t>
      </w:r>
      <w:hyperlink w:anchor="_XML_–_Type_3">
        <w:r>
          <w:rPr>
            <w:webHidden/>
            <w:rStyle w:val="InternetLink"/>
          </w:rPr>
          <w:t>XML – Type KeyInfoType</w:t>
        </w:r>
      </w:hyperlink>
      <w:r>
        <w:rPr/>
        <w:t xml:space="preserve"> respectively.</w:t>
      </w:r>
    </w:p>
    <w:p>
      <w:pPr>
        <w:pStyle w:val="Heading2"/>
        <w:numPr>
          <w:ilvl w:val="1"/>
          <w:numId w:val="5"/>
        </w:numPr>
        <w:rPr/>
      </w:pPr>
      <w:bookmarkStart w:id="210" w:name="_Toc480914685"/>
      <w:bookmarkStart w:id="211" w:name="_Toc481064879"/>
      <w:bookmarkStart w:id="212" w:name="_Element_InputDocuments"/>
      <w:bookmarkStart w:id="213" w:name="_Toc482893716"/>
      <w:bookmarkStart w:id="214" w:name="_Ref482884600"/>
      <w:bookmarkEnd w:id="212"/>
      <w:bookmarkEnd w:id="210"/>
      <w:bookmarkEnd w:id="211"/>
      <w:bookmarkEnd w:id="213"/>
      <w:bookmarkEnd w:id="214"/>
      <w:r>
        <w:rPr/>
        <w:t>Element InputDocuments</w:t>
      </w:r>
    </w:p>
    <w:p>
      <w:pPr>
        <w:pStyle w:val="ObjectHeading"/>
        <w:rPr/>
      </w:pPr>
      <w:bookmarkStart w:id="215" w:name="_Toc482893941"/>
      <w:r>
        <w:rPr/>
        <w:t xml:space="preserve">Element </w:t>
      </w:r>
      <w:bookmarkEnd w:id="215"/>
      <w:r>
        <w:rPr>
          <w:rStyle w:val="Datatype"/>
        </w:rPr>
        <w:t>InputDocuments</w:t>
      </w:r>
    </w:p>
    <w:p>
      <w:pPr>
        <w:pStyle w:val="Member"/>
        <w:rPr/>
      </w:pPr>
      <w:r>
        <w:rPr/>
        <w:t xml:space="preserve">The </w:t>
      </w:r>
      <w:r>
        <w:rPr>
          <w:rFonts w:eastAsia="Courier New" w:cs="Courier New" w:ascii="Courier New" w:hAnsi="Courier New"/>
        </w:rPr>
        <w:t>InputDocuments</w:t>
      </w:r>
      <w:r>
        <w:rPr/>
        <w:t xml:space="preserve"> element is used to send input documents to a DSS server, whether for signing or verifying. An input document can be any piece of data that can be used as input to a signature or timestamp calculation. An input document can even be a signature or timestamp (for example, a pre-existing signature can be counter-signed or timestamped). </w:t>
      </w:r>
    </w:p>
    <w:p>
      <w:pPr>
        <w:pStyle w:val="Member"/>
        <w:rPr/>
      </w:pPr>
      <w:r>
        <w:rPr>
          <w:rFonts w:eastAsia="MS Mincho" w:cs="MS Mincho" w:ascii="MS Mincho" w:hAnsi="MS Mincho"/>
        </w:rPr>
        <w:t>∇</w:t>
      </w:r>
      <w:r>
        <w:rPr>
          <w:rFonts w:eastAsia="MS Mincho"/>
        </w:rPr>
        <w:t xml:space="preserve">An </w:t>
      </w:r>
      <w:r>
        <w:rPr>
          <w:rStyle w:val="Datatype"/>
        </w:rPr>
        <w:t>InputDocuments</w:t>
      </w:r>
      <w:r>
        <w:rPr/>
        <w:t xml:space="preserve"> element </w:t>
      </w:r>
      <w:r>
        <w:rPr>
          <w:rFonts w:eastAsia="ＭＳ 明朝" w:cs="" w:ascii="Calibri" w:hAnsi="Calibri" w:asciiTheme="minorHAnsi" w:cstheme="minorBidi" w:eastAsiaTheme="minorEastAsia" w:hAnsiTheme="minorHAnsi"/>
        </w:rPr>
        <w:t>MUST contain zero or more</w:t>
      </w:r>
      <w:r>
        <w:rPr/>
        <w:t xml:space="preserve"> of the </w:t>
      </w:r>
      <w:commentRangeStart w:id="25"/>
      <w:commentRangeStart w:id="26"/>
      <w:commentRangeStart w:id="27"/>
      <w:r>
        <w:rPr/>
        <w:t>following</w:t>
      </w:r>
      <w:r>
        <w:rPr/>
      </w:r>
      <w:commentRangeEnd w:id="27"/>
      <w:r>
        <w:commentReference w:id="27"/>
      </w:r>
      <w:r>
        <w:rPr/>
      </w:r>
      <w:commentRangeEnd w:id="26"/>
      <w:r>
        <w:commentReference w:id="26"/>
      </w:r>
      <w:r>
        <w:rPr/>
      </w:r>
      <w:commentRangeEnd w:id="25"/>
      <w:r>
        <w:commentReference w:id="25"/>
      </w:r>
      <w:r>
        <w:rPr/>
        <w:t xml:space="preserve"> elements respectively: </w:t>
      </w:r>
      <w:r>
        <w:rPr>
          <w:rStyle w:val="Datatype"/>
          <w:rFonts w:eastAsia="Courier New"/>
        </w:rPr>
        <w:t>Document</w:t>
      </w:r>
      <w:r>
        <w:rPr>
          <w:rFonts w:eastAsia="Courier New"/>
        </w:rPr>
        <w:t xml:space="preserve">, </w:t>
      </w:r>
      <w:r>
        <w:rPr>
          <w:rStyle w:val="Datatype"/>
          <w:rFonts w:eastAsia="Courier New"/>
        </w:rPr>
        <w:t>TransformedData</w:t>
      </w:r>
      <w:r>
        <w:rPr>
          <w:rFonts w:eastAsia="Courier New"/>
        </w:rPr>
        <w:t xml:space="preserve">, and </w:t>
      </w:r>
      <w:r>
        <w:rPr>
          <w:rStyle w:val="Datatype"/>
          <w:rFonts w:eastAsia="Courier New"/>
        </w:rPr>
        <w:t>DocumentHash</w:t>
      </w:r>
      <w:r>
        <w:rPr>
          <w:rFonts w:eastAsia="Courier New"/>
        </w:rPr>
        <w:t xml:space="preserve"> in any order</w:t>
      </w:r>
      <w:r>
        <w:rPr>
          <w:rFonts w:eastAsia="Courier New" w:cs="Courier New" w:ascii="Courier New" w:hAnsi="Courier New"/>
        </w:rPr>
        <w:t>.</w:t>
      </w:r>
      <w:r>
        <w:rPr/>
        <w:t xml:space="preserve"> ∆ [</w:t>
      </w:r>
      <w:r>
        <w:rPr>
          <w:color w:val="FF0000"/>
        </w:rPr>
        <w:t>DSS-3.5-1</w:t>
      </w:r>
      <w:r>
        <w:rPr/>
        <w:t>]</w:t>
      </w:r>
    </w:p>
    <w:p>
      <w:pPr>
        <w:pStyle w:val="MemberHeading"/>
        <w:numPr>
          <w:ilvl w:val="0"/>
          <w:numId w:val="36"/>
        </w:numPr>
        <w:rPr/>
      </w:pPr>
      <w:bookmarkStart w:id="216" w:name="_Toc482893942"/>
      <w:r>
        <w:rPr/>
        <w:t xml:space="preserve">Element </w:t>
      </w:r>
      <w:bookmarkEnd w:id="216"/>
      <w:r>
        <w:rPr>
          <w:rStyle w:val="Datatype"/>
        </w:rPr>
        <w:t>Document</w:t>
      </w:r>
    </w:p>
    <w:p>
      <w:pPr>
        <w:pStyle w:val="Member"/>
        <w:rPr/>
      </w:pPr>
      <w:r>
        <w:rPr/>
        <w:t xml:space="preserve">The </w:t>
      </w:r>
      <w:r>
        <w:rPr>
          <w:rFonts w:eastAsia="Courier New" w:cs="Courier New" w:ascii="Courier New" w:hAnsi="Courier New"/>
        </w:rPr>
        <w:t>Document</w:t>
      </w:r>
      <w:r>
        <w:rPr/>
        <w:t xml:space="preserve"> element with cardinality [0, </w:t>
      </w:r>
      <w:r>
        <w:rPr>
          <w:rFonts w:cs="Arial"/>
          <w:sz w:val="24"/>
        </w:rPr>
        <w:t>∞</w:t>
      </w:r>
      <w:r>
        <w:rPr>
          <w:rFonts w:cs="Arial"/>
        </w:rPr>
        <w:t xml:space="preserve">] </w:t>
      </w:r>
      <w:r>
        <w:rPr/>
        <w:t xml:space="preserve">contains documents respectively and as specified in section </w:t>
      </w:r>
      <w:r>
        <w:rPr/>
        <w:fldChar w:fldCharType="begin"/>
      </w:r>
      <w:r>
        <w:instrText> REF _Ref480319624 \r \h </w:instrText>
      </w:r>
      <w:r>
        <w:fldChar w:fldCharType="separate"/>
      </w:r>
      <w:r>
        <w:t>2.2.2</w:t>
      </w:r>
      <w:r>
        <w:fldChar w:fldCharType="end"/>
      </w:r>
      <w:r>
        <w:rPr/>
        <w:t xml:space="preserve"> </w:t>
      </w:r>
      <w:hyperlink w:anchor="_Type_DocumentType">
        <w:r>
          <w:rPr>
            <w:webHidden/>
            <w:rStyle w:val="InternetLink"/>
          </w:rPr>
          <w:t>Type DocumentType</w:t>
        </w:r>
      </w:hyperlink>
      <w:r>
        <w:rPr/>
        <w:t>.</w:t>
      </w:r>
    </w:p>
    <w:p>
      <w:pPr>
        <w:pStyle w:val="MemberHeading"/>
        <w:numPr>
          <w:ilvl w:val="0"/>
          <w:numId w:val="36"/>
        </w:numPr>
        <w:rPr/>
      </w:pPr>
      <w:bookmarkStart w:id="217" w:name="_Toc482893943"/>
      <w:r>
        <w:rPr/>
        <w:t xml:space="preserve">Element </w:t>
      </w:r>
      <w:bookmarkEnd w:id="217"/>
      <w:r>
        <w:rPr>
          <w:rStyle w:val="Datatype"/>
        </w:rPr>
        <w:t>TransformedData</w:t>
      </w:r>
    </w:p>
    <w:p>
      <w:pPr>
        <w:pStyle w:val="Member"/>
        <w:rPr/>
      </w:pPr>
      <w:r>
        <w:rPr/>
        <w:t xml:space="preserve">The </w:t>
      </w:r>
      <w:r>
        <w:rPr>
          <w:rFonts w:eastAsia="Courier New" w:cs="Courier New" w:ascii="Courier New" w:hAnsi="Courier New"/>
        </w:rPr>
        <w:t>TransformedData</w:t>
      </w:r>
      <w:r>
        <w:rPr/>
        <w:t xml:space="preserve"> element with cardinality [0, </w:t>
      </w:r>
      <w:r>
        <w:rPr>
          <w:rFonts w:cs="Arial"/>
          <w:sz w:val="24"/>
        </w:rPr>
        <w:t>∞</w:t>
      </w:r>
      <w:r>
        <w:rPr>
          <w:rFonts w:cs="Arial"/>
        </w:rPr>
        <w:t xml:space="preserve">] </w:t>
      </w:r>
      <w:r>
        <w:rPr/>
        <w:t xml:space="preserve">contains the binary output of a chain of transforms applied by a client as specified in section </w:t>
      </w:r>
      <w:r>
        <w:rPr/>
        <w:fldChar w:fldCharType="begin"/>
      </w:r>
      <w:r>
        <w:instrText> REF _Ref480319704 \r \h </w:instrText>
      </w:r>
      <w:r>
        <w:fldChar w:fldCharType="separate"/>
      </w:r>
      <w:r>
        <w:t>2.2.3</w:t>
      </w:r>
      <w:r>
        <w:fldChar w:fldCharType="end"/>
      </w:r>
      <w:r>
        <w:rPr/>
        <w:t xml:space="preserve"> </w:t>
      </w:r>
      <w:hyperlink w:anchor="_Type_TransformedDataType">
        <w:r>
          <w:rPr>
            <w:webHidden/>
            <w:rStyle w:val="InternetLink"/>
          </w:rPr>
          <w:t>Type TransformedDataType</w:t>
        </w:r>
      </w:hyperlink>
      <w:r>
        <w:rPr/>
        <w:t>.</w:t>
      </w:r>
    </w:p>
    <w:p>
      <w:pPr>
        <w:pStyle w:val="MemberHeading"/>
        <w:numPr>
          <w:ilvl w:val="0"/>
          <w:numId w:val="36"/>
        </w:numPr>
        <w:rPr/>
      </w:pPr>
      <w:bookmarkStart w:id="218" w:name="_Toc482893944"/>
      <w:r>
        <w:rPr/>
        <w:t xml:space="preserve">Element </w:t>
      </w:r>
      <w:bookmarkEnd w:id="218"/>
      <w:r>
        <w:rPr>
          <w:rStyle w:val="Datatype"/>
        </w:rPr>
        <w:t>DocumentHash</w:t>
      </w:r>
    </w:p>
    <w:p>
      <w:pPr>
        <w:pStyle w:val="Member"/>
        <w:rPr/>
      </w:pPr>
      <w:r>
        <w:rPr/>
        <w:t xml:space="preserve">The </w:t>
      </w:r>
      <w:r>
        <w:rPr>
          <w:rFonts w:eastAsia="Courier New" w:cs="Courier New" w:ascii="Courier New" w:hAnsi="Courier New"/>
        </w:rPr>
        <w:t>DocumentHash</w:t>
      </w:r>
      <w:r>
        <w:rPr/>
        <w:t xml:space="preserve"> element with cardinality [0, </w:t>
      </w:r>
      <w:r>
        <w:rPr>
          <w:rFonts w:cs="Arial"/>
          <w:sz w:val="24"/>
        </w:rPr>
        <w:t>∞</w:t>
      </w:r>
      <w:r>
        <w:rPr>
          <w:rFonts w:cs="Arial"/>
        </w:rPr>
        <w:t xml:space="preserve">] </w:t>
      </w:r>
      <w:r>
        <w:rPr/>
        <w:t xml:space="preserve">contains the hash values as specified in section </w:t>
      </w:r>
      <w:r>
        <w:rPr/>
        <w:fldChar w:fldCharType="begin"/>
      </w:r>
      <w:r>
        <w:instrText> REF _Ref480319722 \r \h </w:instrText>
      </w:r>
      <w:r>
        <w:fldChar w:fldCharType="separate"/>
      </w:r>
      <w:r>
        <w:t>2.2.4</w:t>
      </w:r>
      <w:r>
        <w:fldChar w:fldCharType="end"/>
      </w:r>
      <w:r>
        <w:rPr/>
        <w:t xml:space="preserve"> </w:t>
      </w:r>
      <w:hyperlink w:anchor="_Type_DocumentHashType_1">
        <w:r>
          <w:rPr>
            <w:webHidden/>
            <w:rStyle w:val="InternetLink"/>
          </w:rPr>
          <w:t>Type DocumentHashType</w:t>
        </w:r>
      </w:hyperlink>
      <w:r>
        <w:rPr/>
        <w:t>.</w:t>
      </w:r>
    </w:p>
    <w:p>
      <w:pPr>
        <w:pStyle w:val="Normal"/>
        <w:rPr/>
      </w:pPr>
      <w:r>
        <w:rPr/>
        <w:t xml:space="preserve">Format specific implementations including mappings to the generic terms are defined in </w:t>
      </w:r>
      <w:r>
        <w:rPr/>
        <w:fldChar w:fldCharType="begin"/>
      </w:r>
      <w:r>
        <w:instrText> REF _Ref482884759 \r \h </w:instrText>
      </w:r>
      <w:r>
        <w:fldChar w:fldCharType="separate"/>
      </w:r>
      <w:r>
        <w:t>4.2</w:t>
      </w:r>
      <w:r>
        <w:fldChar w:fldCharType="end"/>
      </w:r>
      <w:r>
        <w:rPr/>
        <w:t xml:space="preserve"> </w:t>
      </w:r>
      <w:hyperlink w:anchor="_JSON_–_Element">
        <w:r>
          <w:rPr>
            <w:webHidden/>
            <w:rStyle w:val="InternetLink"/>
          </w:rPr>
          <w:t>JSON – Element InputDocuments</w:t>
        </w:r>
      </w:hyperlink>
      <w:r>
        <w:rPr/>
        <w:t xml:space="preserve"> and </w:t>
      </w:r>
      <w:r>
        <w:rPr/>
        <w:fldChar w:fldCharType="begin"/>
      </w:r>
      <w:r>
        <w:instrText> REF _Ref482884800 \r \h </w:instrText>
      </w:r>
      <w:r>
        <w:fldChar w:fldCharType="separate"/>
      </w:r>
      <w:r>
        <w:t>5.2</w:t>
      </w:r>
      <w:r>
        <w:fldChar w:fldCharType="end"/>
      </w:r>
      <w:r>
        <w:rPr/>
        <w:t xml:space="preserve"> </w:t>
      </w:r>
      <w:hyperlink w:anchor="_XML_–_Element">
        <w:r>
          <w:rPr>
            <w:webHidden/>
            <w:rStyle w:val="InternetLink"/>
          </w:rPr>
          <w:t>XML – Element InputDocuments</w:t>
        </w:r>
      </w:hyperlink>
      <w:r>
        <w:rPr/>
        <w:t xml:space="preserve"> respectively.</w:t>
      </w:r>
    </w:p>
    <w:p>
      <w:pPr>
        <w:pStyle w:val="Normal"/>
        <w:rPr/>
      </w:pPr>
      <w:r>
        <w:rPr/>
      </w:r>
    </w:p>
    <w:p>
      <w:pPr>
        <w:pStyle w:val="Heading3"/>
        <w:numPr>
          <w:ilvl w:val="2"/>
          <w:numId w:val="5"/>
        </w:numPr>
        <w:rPr/>
      </w:pPr>
      <w:bookmarkStart w:id="219" w:name="_Ref480320913"/>
      <w:bookmarkStart w:id="220" w:name="_Type_DocumentBaseType"/>
      <w:bookmarkStart w:id="221" w:name="_Toc480914688"/>
      <w:bookmarkStart w:id="222" w:name="_Toc482893717"/>
      <w:bookmarkStart w:id="223" w:name="_Toc481064882"/>
      <w:bookmarkEnd w:id="220"/>
      <w:bookmarkEnd w:id="219"/>
      <w:bookmarkEnd w:id="221"/>
      <w:bookmarkEnd w:id="222"/>
      <w:bookmarkEnd w:id="223"/>
      <w:r>
        <w:rPr/>
        <w:t>Type DocumentBaseType</w:t>
      </w:r>
    </w:p>
    <w:p>
      <w:pPr>
        <w:pStyle w:val="ObjectHeading"/>
        <w:rPr/>
      </w:pPr>
      <w:bookmarkStart w:id="224" w:name="_Toc482893945"/>
      <w:r>
        <w:rPr/>
        <w:t xml:space="preserve">Type </w:t>
      </w:r>
      <w:bookmarkEnd w:id="224"/>
      <w:r>
        <w:rPr>
          <w:rStyle w:val="Datatype"/>
        </w:rPr>
        <w:t>DocumentBaseType</w:t>
      </w:r>
    </w:p>
    <w:p>
      <w:pPr>
        <w:pStyle w:val="Member"/>
        <w:rPr/>
      </w:pPr>
      <w:r>
        <w:rPr/>
        <w:t xml:space="preserve">The </w:t>
      </w:r>
      <w:r>
        <w:rPr>
          <w:rFonts w:eastAsia="Courier New" w:cs="Courier New" w:ascii="Courier New" w:hAnsi="Courier New"/>
        </w:rPr>
        <w:t>DocumentBaseType</w:t>
      </w:r>
      <w:r>
        <w:rPr/>
        <w:t xml:space="preserve"> type provides the common information subset shared among elements </w:t>
      </w:r>
      <w:r>
        <w:rPr>
          <w:rFonts w:eastAsia="Courier New" w:cs="Courier New" w:ascii="Courier New" w:hAnsi="Courier New"/>
        </w:rPr>
        <w:t>Document</w:t>
      </w:r>
      <w:r>
        <w:rPr/>
        <w:t xml:space="preserve">, </w:t>
      </w:r>
      <w:r>
        <w:rPr>
          <w:rFonts w:eastAsia="Courier New" w:cs="Courier New" w:ascii="Courier New" w:hAnsi="Courier New"/>
        </w:rPr>
        <w:t>TransformedData</w:t>
      </w:r>
      <w:r>
        <w:rPr/>
        <w:t xml:space="preserve"> </w:t>
      </w:r>
      <w:commentRangeStart w:id="28"/>
      <w:commentRangeStart w:id="29"/>
      <w:r>
        <w:rPr/>
        <w:t>and</w:t>
      </w:r>
      <w:r>
        <w:rPr/>
      </w:r>
      <w:commentRangeEnd w:id="29"/>
      <w:r>
        <w:commentReference w:id="29"/>
      </w:r>
      <w:r>
        <w:rPr/>
      </w:r>
      <w:commentRangeEnd w:id="28"/>
      <w:r>
        <w:commentReference w:id="28"/>
      </w:r>
      <w:r>
        <w:rPr/>
        <w:t xml:space="preserve"> </w:t>
      </w:r>
      <w:r>
        <w:rPr>
          <w:rFonts w:eastAsia="Courier New" w:cs="Courier New" w:ascii="Courier New" w:hAnsi="Courier New"/>
        </w:rPr>
        <w:t>DocumentHash</w:t>
      </w:r>
      <w:r>
        <w:rPr/>
        <w:t xml:space="preserve">. It contains the optional attributes </w:t>
      </w:r>
      <w:r>
        <w:rPr>
          <w:rStyle w:val="Attribute"/>
        </w:rPr>
        <w:t>Id</w:t>
      </w:r>
      <w:r>
        <w:rPr/>
        <w:t xml:space="preserve">, </w:t>
      </w:r>
      <w:r>
        <w:rPr>
          <w:rStyle w:val="Attribute"/>
        </w:rPr>
        <w:t>RefUri</w:t>
      </w:r>
      <w:r>
        <w:rPr/>
        <w:t xml:space="preserve">, </w:t>
      </w:r>
      <w:r>
        <w:rPr>
          <w:rStyle w:val="Attribute"/>
        </w:rPr>
        <w:t>RefType</w:t>
      </w:r>
      <w:r>
        <w:rPr/>
        <w:t xml:space="preserve">, and </w:t>
      </w:r>
      <w:r>
        <w:rPr>
          <w:rStyle w:val="Attribute"/>
        </w:rPr>
        <w:t>SchemaRefs</w:t>
      </w:r>
      <w:r>
        <w:rPr/>
        <w:t>.</w:t>
      </w:r>
    </w:p>
    <w:p>
      <w:pPr>
        <w:pStyle w:val="MemberHeading"/>
        <w:numPr>
          <w:ilvl w:val="0"/>
          <w:numId w:val="36"/>
        </w:numPr>
        <w:rPr/>
      </w:pPr>
      <w:bookmarkStart w:id="225" w:name="_Toc482893946"/>
      <w:r>
        <w:rPr>
          <w:rFonts w:eastAsia="Courier New"/>
        </w:rPr>
        <w:t xml:space="preserve">Attribute </w:t>
      </w:r>
      <w:bookmarkEnd w:id="225"/>
      <w:r>
        <w:rPr>
          <w:rStyle w:val="Attribute"/>
          <w:rFonts w:eastAsia="Courier New"/>
        </w:rPr>
        <w:t>Id</w:t>
      </w:r>
    </w:p>
    <w:p>
      <w:pPr>
        <w:pStyle w:val="Member"/>
        <w:rPr/>
      </w:pPr>
      <w:r>
        <w:rPr/>
        <w:t xml:space="preserve">The value of attribute </w:t>
      </w:r>
      <w:r>
        <w:rPr>
          <w:rStyle w:val="Attribute"/>
        </w:rPr>
        <w:t>Id</w:t>
      </w:r>
      <w:r>
        <w:rPr/>
        <w:t xml:space="preserve"> if present is a token that refers to the containing document from another part of the message.</w:t>
      </w:r>
      <w:r>
        <w:rPr/>
        <w:commentReference w:id="30"/>
      </w:r>
      <w:r>
        <w:rPr/>
        <w:commentReference w:id="31"/>
      </w:r>
    </w:p>
    <w:p>
      <w:pPr>
        <w:pStyle w:val="MemberHeading"/>
        <w:numPr>
          <w:ilvl w:val="0"/>
          <w:numId w:val="36"/>
        </w:numPr>
        <w:rPr>
          <w:rFonts w:ascii="Courier New" w:hAnsi="Courier New" w:eastAsia="Courier New" w:cs="Courier New"/>
        </w:rPr>
      </w:pPr>
      <w:bookmarkStart w:id="226" w:name="_Toc482893947"/>
      <w:r>
        <w:rPr>
          <w:rFonts w:eastAsia="Courier New"/>
        </w:rPr>
        <w:t xml:space="preserve">Attribute </w:t>
      </w:r>
      <w:bookmarkEnd w:id="226"/>
      <w:r>
        <w:rPr>
          <w:rStyle w:val="Attribute"/>
          <w:rFonts w:eastAsia="Courier New"/>
        </w:rPr>
        <w:t>RefUri</w:t>
      </w:r>
    </w:p>
    <w:p>
      <w:pPr>
        <w:pStyle w:val="Member"/>
        <w:rPr/>
      </w:pPr>
      <w:r>
        <w:rPr/>
        <w:t xml:space="preserve">The value of attribute </w:t>
      </w:r>
      <w:r>
        <w:rPr>
          <w:rStyle w:val="Attribute"/>
        </w:rPr>
        <w:t>RefUri</w:t>
      </w:r>
      <w:r>
        <w:rPr/>
        <w:t xml:space="preserve"> if present holds a URI that refers to this input document. The </w:t>
      </w:r>
      <w:r>
        <w:rPr>
          <w:rFonts w:eastAsia="Courier New" w:cs="Courier New" w:ascii="Courier New" w:hAnsi="Courier New"/>
        </w:rPr>
        <w:t>RefUri</w:t>
      </w:r>
      <w:r>
        <w:rPr/>
        <w:t xml:space="preserve"> attribute SHOULD be specified; no more than one </w:t>
      </w:r>
      <w:r>
        <w:rPr>
          <w:rFonts w:eastAsia="Courier New" w:cs="Courier New" w:ascii="Courier New" w:hAnsi="Courier New"/>
        </w:rPr>
        <w:t>RefURI</w:t>
      </w:r>
      <w:r>
        <w:rPr/>
        <w:t xml:space="preserve"> attribute may be omitted in a single signing request.</w:t>
      </w:r>
      <w:r>
        <w:rPr/>
        <w:commentReference w:id="32"/>
      </w:r>
      <w:r>
        <w:rPr/>
        <w:commentReference w:id="33"/>
      </w:r>
      <w:r>
        <w:rPr/>
        <w:commentReference w:id="34"/>
      </w:r>
    </w:p>
    <w:p>
      <w:pPr>
        <w:pStyle w:val="MemberHeading"/>
        <w:numPr>
          <w:ilvl w:val="0"/>
          <w:numId w:val="36"/>
        </w:numPr>
        <w:rPr/>
      </w:pPr>
      <w:bookmarkStart w:id="227" w:name="_Toc482893948"/>
      <w:r>
        <w:rPr>
          <w:rFonts w:eastAsia="Courier New"/>
        </w:rPr>
        <w:t xml:space="preserve">Attribute </w:t>
      </w:r>
      <w:bookmarkEnd w:id="227"/>
      <w:r>
        <w:rPr>
          <w:rStyle w:val="Attribute"/>
          <w:rFonts w:eastAsia="Courier New"/>
        </w:rPr>
        <w:t>RefType</w:t>
      </w:r>
    </w:p>
    <w:p>
      <w:pPr>
        <w:pStyle w:val="Member"/>
        <w:rPr/>
      </w:pPr>
      <w:r>
        <w:rPr/>
        <w:t>This specifies the value for a &lt;ds:Reference&gt; element’s Type attribute when referring to this input document.</w:t>
      </w:r>
    </w:p>
    <w:p>
      <w:pPr>
        <w:pStyle w:val="MemberHeading"/>
        <w:numPr>
          <w:ilvl w:val="0"/>
          <w:numId w:val="36"/>
        </w:numPr>
        <w:rPr/>
      </w:pPr>
      <w:bookmarkStart w:id="228" w:name="_Toc482893949"/>
      <w:r>
        <w:rPr>
          <w:rFonts w:eastAsia="Courier New"/>
        </w:rPr>
        <w:t xml:space="preserve">Attribute </w:t>
      </w:r>
      <w:bookmarkEnd w:id="228"/>
      <w:r>
        <w:rPr>
          <w:rStyle w:val="Attribute"/>
          <w:rFonts w:eastAsia="Courier New"/>
        </w:rPr>
        <w:t>SchemaRefs</w:t>
      </w:r>
    </w:p>
    <w:p>
      <w:pPr>
        <w:pStyle w:val="Member"/>
        <w:rPr/>
      </w:pPr>
      <w:r>
        <w:rPr/>
        <w:t xml:space="preserve">The identified schemas are to be used to identify ID attributes during parsing in sections </w:t>
      </w:r>
      <w:r>
        <w:rPr>
          <w:highlight w:val="yellow"/>
        </w:rPr>
        <w:t>2.5.2, 3.3.1 1.a</w:t>
      </w:r>
      <w:r>
        <w:rPr/>
        <w:t xml:space="preserve"> and </w:t>
      </w:r>
      <w:r>
        <w:rPr>
          <w:highlight w:val="yellow"/>
        </w:rPr>
        <w:t>4.3</w:t>
      </w:r>
      <w:r>
        <w:rPr/>
        <w:t xml:space="preserve"> and for XPath evaluation in sections </w:t>
      </w:r>
      <w:r>
        <w:rPr>
          <w:highlight w:val="yellow"/>
        </w:rPr>
        <w:t>2.6, 3.5.7, 4.3.1</w:t>
      </w:r>
      <w:r>
        <w:rPr/>
        <w:t xml:space="preserve">. If anything else but </w:t>
      </w:r>
      <w:r>
        <w:rPr>
          <w:rFonts w:eastAsia="Courier New" w:cs="Courier New" w:ascii="Courier New" w:hAnsi="Courier New"/>
        </w:rPr>
        <w:t>Schema</w:t>
      </w:r>
      <w:r>
        <w:rPr/>
        <w:t xml:space="preserve"> are referred to, the server MUST report an error. If a referred to </w:t>
      </w:r>
      <w:r>
        <w:rPr>
          <w:rFonts w:eastAsia="Courier New" w:cs="Courier New" w:ascii="Courier New" w:hAnsi="Courier New"/>
        </w:rPr>
        <w:t>Schema</w:t>
      </w:r>
      <w:r>
        <w:rPr/>
        <w:t xml:space="preserve"> is not used by the XML document instance this MAY be ignored or reported to the client in the </w:t>
      </w:r>
      <w:r>
        <w:rPr>
          <w:rFonts w:eastAsia="Courier New" w:cs="Courier New" w:ascii="Courier New" w:hAnsi="Courier New"/>
        </w:rPr>
        <w:t>Result / ResultMessage</w:t>
      </w:r>
      <w:r>
        <w:rPr/>
        <w:t xml:space="preserve"> (for the definition of </w:t>
      </w:r>
      <w:r>
        <w:rPr>
          <w:rFonts w:eastAsia="Courier New" w:cs="Courier New" w:ascii="Courier New" w:hAnsi="Courier New"/>
        </w:rPr>
        <w:t>Schema</w:t>
      </w:r>
      <w:r>
        <w:rPr/>
        <w:t xml:space="preserve"> see </w:t>
      </w:r>
      <w:r>
        <w:rPr>
          <w:highlight w:val="yellow"/>
        </w:rPr>
        <w:t>2.8.5</w:t>
      </w:r>
      <w:r>
        <w:rPr/>
        <w:t xml:space="preserve"> or </w:t>
      </w:r>
      <w:r>
        <w:rPr>
          <w:highlight w:val="yellow"/>
        </w:rPr>
        <w:t>2.9.1</w:t>
      </w:r>
      <w:r>
        <w:rPr/>
        <w:t xml:space="preserve"> on</w:t>
      </w:r>
      <w:r>
        <w:rPr>
          <w:rFonts w:eastAsia="Courier New" w:cs="Courier New" w:ascii="Courier New" w:hAnsi="Courier New"/>
        </w:rPr>
        <w:t xml:space="preserve"> Schemas</w:t>
      </w:r>
      <w:r>
        <w:rPr/>
        <w:t>).</w:t>
      </w:r>
    </w:p>
    <w:p>
      <w:pPr>
        <w:pStyle w:val="Member"/>
        <w:rPr/>
      </w:pPr>
      <w:r>
        <w:rPr/>
        <w:t xml:space="preserve">The Document is assumed to be valid against the first </w:t>
      </w:r>
      <w:r>
        <w:rPr>
          <w:rFonts w:eastAsia="Courier New" w:cs="Courier New" w:ascii="Courier New" w:hAnsi="Courier New"/>
        </w:rPr>
        <w:t>Schema</w:t>
      </w:r>
      <w:r>
        <w:rPr/>
        <w:t xml:space="preserve"> referred to by SchemaRefs.</w:t>
      </w:r>
    </w:p>
    <w:p>
      <w:pPr>
        <w:pStyle w:val="Member"/>
        <w:rPr/>
      </w:pPr>
      <w:r>
        <w:rPr/>
        <w:t xml:space="preserve">If a </w:t>
      </w:r>
      <w:r>
        <w:rPr>
          <w:rFonts w:eastAsia="Courier New" w:cs="Courier New" w:ascii="Courier New" w:hAnsi="Courier New"/>
        </w:rPr>
        <w:t>Schemas</w:t>
      </w:r>
      <w:r>
        <w:rPr/>
        <w:t xml:space="preserve"> element is referred to first by SchemaRefs the document is assumed to be valid against the first </w:t>
      </w:r>
      <w:r>
        <w:rPr>
          <w:rFonts w:eastAsia="Courier New" w:cs="Courier New" w:ascii="Courier New" w:hAnsi="Courier New"/>
        </w:rPr>
        <w:t>Schema</w:t>
      </w:r>
      <w:r>
        <w:rPr/>
        <w:t xml:space="preserve"> inside </w:t>
      </w:r>
      <w:r>
        <w:rPr>
          <w:rFonts w:eastAsia="Courier New" w:cs="Courier New" w:ascii="Courier New" w:hAnsi="Courier New"/>
        </w:rPr>
        <w:t>Schemas</w:t>
      </w:r>
      <w:r>
        <w:rPr/>
        <w:t>. In both cases, the remaining schemas may occur in any order and are used either directly or indirectly by the first schema.</w:t>
      </w:r>
    </w:p>
    <w:p>
      <w:pPr>
        <w:pStyle w:val="Member"/>
        <w:rPr/>
      </w:pPr>
      <w:r>
        <w:rPr/>
        <w:t>If present, the server MUST use the schemas to identify the ID attributes and MAY also perform complete validation against the schemas.</w:t>
      </w:r>
    </w:p>
    <w:p>
      <w:pPr>
        <w:pStyle w:val="Normal"/>
        <w:rPr/>
      </w:pPr>
      <w:r>
        <w:rPr/>
        <w:t>Format specific implementations including mappings to the generic terms are defined in</w:t>
      </w:r>
      <w:r>
        <w:rPr/>
        <w:fldChar w:fldCharType="begin"/>
      </w:r>
      <w:r>
        <w:instrText> REF _Ref482884759 \r \h </w:instrText>
      </w:r>
      <w:r>
        <w:fldChar w:fldCharType="separate"/>
      </w:r>
      <w:r>
        <w:t>4.2</w:t>
      </w:r>
      <w:r>
        <w:fldChar w:fldCharType="end"/>
      </w:r>
      <w:r>
        <w:rPr/>
        <w:t xml:space="preserve"> </w:t>
      </w:r>
      <w:r>
        <w:rPr/>
        <w:fldChar w:fldCharType="begin"/>
      </w:r>
      <w:r>
        <w:instrText> REF _Ref482887270 \r \h </w:instrText>
      </w:r>
      <w:r>
        <w:fldChar w:fldCharType="separate"/>
      </w:r>
      <w:r>
        <w:t>4.2.1</w:t>
      </w:r>
      <w:r>
        <w:fldChar w:fldCharType="end"/>
      </w:r>
      <w:r>
        <w:rPr/>
        <w:t xml:space="preserve"> </w:t>
      </w:r>
      <w:hyperlink w:anchor="_JSON_–_Type_4">
        <w:r>
          <w:rPr>
            <w:webHidden/>
            <w:rStyle w:val="InternetLink"/>
          </w:rPr>
          <w:t>JSON – Type DocumentBaseType</w:t>
        </w:r>
      </w:hyperlink>
      <w:r>
        <w:rPr/>
        <w:t xml:space="preserve"> and </w:t>
      </w:r>
      <w:r>
        <w:rPr/>
        <w:fldChar w:fldCharType="begin"/>
      </w:r>
      <w:r>
        <w:instrText> REF _Ref482887300 \r \h </w:instrText>
      </w:r>
      <w:r>
        <w:fldChar w:fldCharType="separate"/>
      </w:r>
      <w:r>
        <w:t>5.2.1</w:t>
      </w:r>
      <w:r>
        <w:fldChar w:fldCharType="end"/>
      </w:r>
      <w:r>
        <w:rPr/>
        <w:t xml:space="preserve"> </w:t>
      </w:r>
      <w:hyperlink w:anchor="_XML_–_Type_4">
        <w:r>
          <w:rPr>
            <w:webHidden/>
            <w:rStyle w:val="InternetLink"/>
          </w:rPr>
          <w:t>XML – Type DocumentBaseType</w:t>
        </w:r>
      </w:hyperlink>
      <w:r>
        <w:rPr/>
        <w:t xml:space="preserve"> respectively.</w:t>
      </w:r>
    </w:p>
    <w:p>
      <w:pPr>
        <w:pStyle w:val="Normal"/>
        <w:rPr/>
      </w:pPr>
      <w:r>
        <w:rPr/>
      </w:r>
    </w:p>
    <w:p>
      <w:pPr>
        <w:pStyle w:val="Heading3"/>
        <w:numPr>
          <w:ilvl w:val="2"/>
          <w:numId w:val="5"/>
        </w:numPr>
        <w:rPr/>
      </w:pPr>
      <w:bookmarkStart w:id="229" w:name="_Toc481064885"/>
      <w:bookmarkStart w:id="230" w:name="_Ref480319624"/>
      <w:bookmarkStart w:id="231" w:name="_Ref480884614"/>
      <w:bookmarkStart w:id="232" w:name="_Toc480914691"/>
      <w:bookmarkStart w:id="233" w:name="_Type_DocumentType"/>
      <w:bookmarkStart w:id="234" w:name="_Toc482893718"/>
      <w:bookmarkEnd w:id="233"/>
      <w:r>
        <w:rPr/>
        <w:t>Type Document</w:t>
      </w:r>
      <w:bookmarkEnd w:id="230"/>
      <w:bookmarkEnd w:id="229"/>
      <w:bookmarkEnd w:id="231"/>
      <w:bookmarkEnd w:id="232"/>
      <w:bookmarkEnd w:id="234"/>
      <w:r>
        <w:rPr/>
        <w:t>Type</w:t>
      </w:r>
    </w:p>
    <w:p>
      <w:pPr>
        <w:pStyle w:val="Normal"/>
        <w:rPr/>
      </w:pPr>
      <w:r>
        <w:rPr/>
        <w:t xml:space="preserve">The </w:t>
      </w:r>
      <w:r>
        <w:rPr>
          <w:rFonts w:eastAsia="Courier New" w:cs="Courier New" w:ascii="Courier New" w:hAnsi="Courier New"/>
        </w:rPr>
        <w:t>DocumentType</w:t>
      </w:r>
      <w:r>
        <w:rPr/>
        <w:t xml:space="preserve"> element contains the following element (in addition to the common ones listed in section </w:t>
      </w:r>
      <w:r>
        <w:rPr/>
        <w:fldChar w:fldCharType="begin"/>
      </w:r>
      <w:r>
        <w:instrText> REF _Ref480320913 \r \h </w:instrText>
      </w:r>
      <w:r>
        <w:fldChar w:fldCharType="separate"/>
      </w:r>
      <w:r>
        <w:t>2.2.1</w:t>
      </w:r>
      <w:r>
        <w:fldChar w:fldCharType="end"/>
      </w:r>
      <w:r>
        <w:rPr/>
        <w:t>):</w:t>
      </w:r>
    </w:p>
    <w:p>
      <w:pPr>
        <w:pStyle w:val="Normal"/>
        <w:rPr/>
      </w:pPr>
      <w:r>
        <w:rPr>
          <w:rFonts w:eastAsia="Courier New" w:cs="Courier New" w:ascii="Courier New" w:hAnsi="Courier New"/>
        </w:rPr>
        <w:t>Base64Data</w:t>
      </w:r>
      <w:r>
        <w:rPr/>
        <w:t xml:space="preserve"> [Required]</w:t>
      </w:r>
    </w:p>
    <w:p>
      <w:pPr>
        <w:pStyle w:val="Normal"/>
        <w:rPr/>
      </w:pPr>
      <w:r>
        <w:rPr/>
        <w:t>This element contains a base64 encoding of arbitrary data. The type of data is specified by its MimeType attribute.</w:t>
      </w:r>
    </w:p>
    <w:p>
      <w:pPr>
        <w:pStyle w:val="Normal"/>
        <w:rPr/>
      </w:pPr>
      <w:r>
        <w:rPr/>
      </w:r>
    </w:p>
    <w:p>
      <w:pPr>
        <w:pStyle w:val="Heading4"/>
        <w:numPr>
          <w:ilvl w:val="3"/>
          <w:numId w:val="4"/>
        </w:numPr>
        <w:ind w:left="862" w:hanging="862"/>
        <w:rPr/>
      </w:pPr>
      <w:bookmarkStart w:id="235" w:name="_Toc480914692"/>
      <w:bookmarkStart w:id="236" w:name="_Toc481064886"/>
      <w:bookmarkStart w:id="237" w:name="_Toc482893719"/>
      <w:bookmarkEnd w:id="235"/>
      <w:bookmarkEnd w:id="236"/>
      <w:bookmarkEnd w:id="237"/>
      <w:r>
        <w:rPr/>
        <w:t>XML Syntax</w:t>
      </w:r>
    </w:p>
    <w:p>
      <w:pPr>
        <w:pStyle w:val="Normal"/>
        <w:rPr>
          <w:rFonts w:ascii="Courier New" w:hAnsi="Courier New" w:eastAsia="Courier New" w:cs="Courier New"/>
        </w:rPr>
      </w:pPr>
      <w:r>
        <w:rPr/>
        <w:t xml:space="preserve">XML schema snippet defining </w:t>
      </w:r>
      <w:r>
        <w:rPr>
          <w:rFonts w:eastAsia="Courier New" w:cs="Courier New" w:ascii="Courier New" w:hAnsi="Courier New"/>
        </w:rPr>
        <w:t>DocumentType:</w:t>
      </w:r>
    </w:p>
    <w:p>
      <w:pPr>
        <w:pStyle w:val="Normal"/>
        <w:rPr>
          <w:rFonts w:ascii="Courier New" w:hAnsi="Courier New" w:cs="Courier New"/>
        </w:rPr>
      </w:pPr>
      <w:r>
        <w:rPr>
          <w:rFonts w:cs="Courier New" w:ascii="Courier New" w:hAnsi="Courier New"/>
        </w:rPr>
      </w:r>
    </w:p>
    <w:p>
      <w:pPr>
        <w:pStyle w:val="Code"/>
        <w:rPr/>
      </w:pPr>
      <w:r>
        <w:rPr/>
        <w:t>&lt;xs:complexType name="DocumentType"&gt;</w:t>
      </w:r>
    </w:p>
    <w:p>
      <w:pPr>
        <w:pStyle w:val="Code"/>
        <w:rPr/>
      </w:pPr>
      <w:r>
        <w:rPr/>
        <w:t xml:space="preserve">  </w:t>
      </w:r>
      <w:r>
        <w:rPr/>
        <w:t>&lt;xs:complexContent&gt;</w:t>
      </w:r>
    </w:p>
    <w:p>
      <w:pPr>
        <w:pStyle w:val="Code"/>
        <w:rPr/>
      </w:pPr>
      <w:r>
        <w:rPr/>
        <w:t xml:space="preserve">    </w:t>
      </w:r>
      <w:r>
        <w:rPr/>
        <w:t>&lt;xs:extension base="dss:DocumentBaseType"&gt;</w:t>
      </w:r>
    </w:p>
    <w:p>
      <w:pPr>
        <w:pStyle w:val="Code"/>
        <w:rPr/>
      </w:pPr>
      <w:r>
        <w:rPr/>
        <w:t xml:space="preserve">      </w:t>
      </w:r>
      <w:r>
        <w:rPr/>
        <w:t>&lt;xs:choice&gt;</w:t>
      </w:r>
    </w:p>
    <w:p>
      <w:pPr>
        <w:pStyle w:val="Code"/>
        <w:rPr/>
      </w:pPr>
      <w:r>
        <w:rPr/>
        <w:t xml:space="preserve">        </w:t>
      </w:r>
      <w:r>
        <w:rPr/>
        <w:t>&lt;xs:element name="Base64Data" type="dss:Base64DataType"/&gt;</w:t>
      </w:r>
    </w:p>
    <w:p>
      <w:pPr>
        <w:pStyle w:val="Code"/>
        <w:rPr/>
      </w:pPr>
      <w:r>
        <w:rPr/>
        <w:t xml:space="preserve">      </w:t>
      </w:r>
      <w:r>
        <w:rPr/>
        <w:t>&lt;/xs:choice&gt;</w:t>
      </w:r>
    </w:p>
    <w:p>
      <w:pPr>
        <w:pStyle w:val="Code"/>
        <w:rPr/>
      </w:pPr>
      <w:r>
        <w:rPr/>
        <w:t xml:space="preserve">    </w:t>
      </w:r>
      <w:r>
        <w:rPr/>
        <w:t>&lt;/xs:extension&gt;</w:t>
      </w:r>
    </w:p>
    <w:p>
      <w:pPr>
        <w:pStyle w:val="Code"/>
        <w:rPr/>
      </w:pPr>
      <w:r>
        <w:rPr/>
        <w:t xml:space="preserve">  </w:t>
      </w:r>
      <w:r>
        <w:rPr/>
        <w:t>&lt;/xs:complexContent&gt;</w:t>
      </w:r>
    </w:p>
    <w:p>
      <w:pPr>
        <w:pStyle w:val="Code"/>
        <w:rPr/>
      </w:pPr>
      <w:r>
        <w:rPr/>
        <w:t>&lt;/xs:complexType&gt;</w:t>
      </w:r>
    </w:p>
    <w:p>
      <w:pPr>
        <w:pStyle w:val="Heading4"/>
        <w:numPr>
          <w:ilvl w:val="3"/>
          <w:numId w:val="4"/>
        </w:numPr>
        <w:ind w:left="862" w:hanging="862"/>
        <w:rPr/>
      </w:pPr>
      <w:bookmarkStart w:id="238" w:name="_Toc481064887"/>
      <w:bookmarkStart w:id="239" w:name="_Toc480914693"/>
      <w:bookmarkStart w:id="240" w:name="_Toc482893720"/>
      <w:bookmarkEnd w:id="238"/>
      <w:bookmarkEnd w:id="239"/>
      <w:bookmarkEnd w:id="240"/>
      <w:r>
        <w:rPr/>
        <w:t>JSON Syntax</w:t>
      </w:r>
    </w:p>
    <w:p>
      <w:pPr>
        <w:pStyle w:val="Normal"/>
        <w:rPr/>
      </w:pPr>
      <w:r>
        <w:rPr/>
        <w:t>Element name mapping table:</w:t>
      </w:r>
    </w:p>
    <w:p>
      <w:pPr>
        <w:pStyle w:val="Normal"/>
        <w:rPr/>
      </w:pPr>
      <w:r>
        <w:rPr/>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TableHead"/>
              <w:spacing w:before="80" w:after="8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TableHead"/>
              <w:spacing w:before="80" w:after="8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TableBodyRow"/>
              <w:spacing w:before="80" w:after="80"/>
              <w:rPr>
                <w:rStyle w:val="Datatype"/>
                <w:b w:val="false"/>
                <w:b w:val="false"/>
              </w:rPr>
            </w:pPr>
            <w:r>
              <w:rPr>
                <w:rStyle w:val="Datatype"/>
                <w:b w:val="false"/>
                <w:bCs/>
              </w:rPr>
              <w:t>Base64Data</w:t>
            </w:r>
          </w:p>
        </w:tc>
        <w:tc>
          <w:tcPr>
            <w:tcW w:w="4674" w:type="dxa"/>
            <w:tcBorders/>
            <w:shd w:fill="auto" w:val="clear"/>
            <w:tcMar>
              <w:left w:w="108" w:type="dxa"/>
            </w:tcMar>
          </w:tcPr>
          <w:p>
            <w:pPr>
              <w:pStyle w:val="TableBodyRow"/>
              <w:spacing w:before="80" w:after="80"/>
              <w:cnfStyle w:val="000000000000" w:firstRow="0" w:lastRow="0" w:firstColumn="0" w:lastColumn="0" w:oddVBand="0" w:evenVBand="0" w:oddHBand="0" w:evenHBand="0" w:firstRowFirstColumn="0" w:firstRowLastColumn="0" w:lastRowFirstColumn="0" w:lastRowLastColumn="0"/>
              <w:rPr>
                <w:rStyle w:val="Datatype"/>
              </w:rPr>
            </w:pPr>
            <w:r>
              <w:rPr>
                <w:rStyle w:val="Datatype"/>
              </w:rPr>
              <w:t>b64Data</w:t>
            </w:r>
          </w:p>
        </w:tc>
      </w:tr>
    </w:tbl>
    <w:p>
      <w:pPr>
        <w:pStyle w:val="Normal"/>
        <w:rPr/>
      </w:pPr>
      <w:r>
        <w:rPr/>
      </w:r>
    </w:p>
    <w:p>
      <w:pPr>
        <w:pStyle w:val="Normal"/>
        <w:rPr/>
      </w:pPr>
      <w:r>
        <w:rPr/>
      </w:r>
    </w:p>
    <w:p>
      <w:pPr>
        <w:pStyle w:val="Heading3"/>
        <w:numPr>
          <w:ilvl w:val="2"/>
          <w:numId w:val="5"/>
        </w:numPr>
        <w:rPr/>
      </w:pPr>
      <w:bookmarkStart w:id="241" w:name="_Type_TransformedDataType"/>
      <w:bookmarkStart w:id="242" w:name="_Toc482893721"/>
      <w:bookmarkStart w:id="243" w:name="_Toc480914694"/>
      <w:bookmarkStart w:id="244" w:name="_Ref480319704"/>
      <w:bookmarkStart w:id="245" w:name="_Toc481064888"/>
      <w:bookmarkEnd w:id="241"/>
      <w:bookmarkEnd w:id="242"/>
      <w:bookmarkEnd w:id="243"/>
      <w:bookmarkEnd w:id="244"/>
      <w:bookmarkEnd w:id="245"/>
      <w:r>
        <w:rPr/>
        <w:t>Type TransformedDataType</w:t>
      </w:r>
    </w:p>
    <w:p>
      <w:pPr>
        <w:pStyle w:val="Normal"/>
        <w:rPr/>
      </w:pPr>
      <w:r>
        <w:rPr/>
        <w:t xml:space="preserve">The </w:t>
      </w:r>
      <w:r>
        <w:rPr>
          <w:rFonts w:eastAsia="Courier New" w:cs="Courier New" w:ascii="Courier New" w:hAnsi="Courier New"/>
        </w:rPr>
        <w:t>TransformedDataType</w:t>
      </w:r>
      <w:r>
        <w:rPr/>
        <w:t xml:space="preserve"> contains the following elements (in addition to the common ones listed in section </w:t>
      </w:r>
      <w:r>
        <w:rPr/>
        <w:fldChar w:fldCharType="begin"/>
      </w:r>
      <w:r>
        <w:instrText> REF _Ref480320913 \r \h </w:instrText>
      </w:r>
      <w:r>
        <w:fldChar w:fldCharType="separate"/>
      </w:r>
      <w:r>
        <w:t>2.2.1</w:t>
      </w:r>
      <w:r>
        <w:fldChar w:fldCharType="end"/>
      </w:r>
      <w:r>
        <w:rPr/>
        <w:t>):</w:t>
      </w:r>
    </w:p>
    <w:p>
      <w:pPr>
        <w:pStyle w:val="Normal"/>
        <w:rPr/>
      </w:pPr>
      <w:r>
        <w:rPr>
          <w:rFonts w:eastAsia="Courier New" w:cs="Courier New" w:ascii="Courier New" w:hAnsi="Courier New"/>
        </w:rPr>
        <w:t>ds:Transforms</w:t>
      </w:r>
      <w:r>
        <w:rPr/>
        <w:t xml:space="preserve"> [Required on a SignRequest] [Optional on VerifyRequest]</w:t>
      </w:r>
      <w:r>
        <w:rPr/>
        <w:commentReference w:id="35"/>
      </w:r>
      <w:r>
        <w:rPr/>
        <w:commentReference w:id="36"/>
      </w:r>
      <w:r>
        <w:rPr/>
        <w:commentReference w:id="37"/>
      </w:r>
    </w:p>
    <w:p>
      <w:pPr>
        <w:pStyle w:val="Normal"/>
        <w:rPr/>
      </w:pPr>
      <w:r>
        <w:rPr/>
        <w:t>This is the sequence of transforms applied by the client and specifies the value for a &lt;ds:Reference&gt; element’s &lt;ds:Transforms&gt; child element. In other words, this specifies transforms that the client has already applied to the input document before the server will hash it.</w:t>
      </w:r>
    </w:p>
    <w:p>
      <w:pPr>
        <w:pStyle w:val="Normal"/>
        <w:rPr/>
      </w:pPr>
      <w:r>
        <w:rPr>
          <w:rFonts w:eastAsia="Courier New" w:cs="Courier New" w:ascii="Courier New" w:hAnsi="Courier New"/>
        </w:rPr>
        <w:t>Base64Data</w:t>
      </w:r>
      <w:r>
        <w:rPr/>
        <w:t xml:space="preserve"> [Required]</w:t>
      </w:r>
    </w:p>
    <w:p>
      <w:pPr>
        <w:pStyle w:val="Normal"/>
        <w:rPr/>
      </w:pPr>
      <w:ins w:id="293" w:author="Andreas Kuehne" w:date="2017-05-12T20:46:00Z">
        <w:r>
          <w:rPr/>
          <w:t>This component must contain the base64-encoded binary output of a sequence of transforms. The result of base64 decoding of this component must be hashed by the server</w:t>
        </w:r>
      </w:ins>
      <w:commentRangeStart w:id="38"/>
      <w:commentRangeStart w:id="39"/>
      <w:r>
        <w:rPr/>
        <w:t>.</w:t>
      </w:r>
      <w:r>
        <w:rPr/>
      </w:r>
      <w:commentRangeEnd w:id="39"/>
      <w:r>
        <w:commentReference w:id="39"/>
      </w:r>
      <w:commentRangeEnd w:id="38"/>
      <w:r>
        <w:commentReference w:id="38"/>
      </w:r>
      <w:r>
        <w:rPr/>
      </w:r>
    </w:p>
    <w:p>
      <w:pPr>
        <w:pStyle w:val="Normal"/>
        <w:rPr/>
      </w:pPr>
      <w:r>
        <w:rPr>
          <w:rFonts w:eastAsia="Courier New" w:cs="Courier New" w:ascii="Courier New" w:hAnsi="Courier New"/>
        </w:rPr>
        <w:t>WhichReference</w:t>
      </w:r>
      <w:r>
        <w:rPr/>
        <w:t xml:space="preserve"> [Ignored on a SignRequest] [Optional on a VerifyRequest]</w:t>
      </w:r>
    </w:p>
    <w:p>
      <w:pPr>
        <w:pStyle w:val="Normal"/>
        <w:rPr/>
      </w:pPr>
      <w:r>
        <w:rPr/>
        <w:t xml:space="preserve">As there may be multiple </w:t>
      </w:r>
      <w:r>
        <w:rPr>
          <w:rFonts w:eastAsia="Courier New" w:cs="Courier New" w:ascii="Courier New" w:hAnsi="Courier New"/>
        </w:rPr>
        <w:t>TransformedData</w:t>
      </w:r>
      <w:r>
        <w:rPr/>
        <w:t xml:space="preserve"> / </w:t>
      </w:r>
      <w:r>
        <w:rPr>
          <w:rFonts w:eastAsia="Courier New" w:cs="Courier New" w:ascii="Courier New" w:hAnsi="Courier New"/>
        </w:rPr>
        <w:t>DocumentHash</w:t>
      </w:r>
      <w:r>
        <w:rPr/>
        <w:t xml:space="preserve"> elements of the same document having the same </w:t>
      </w:r>
      <w:r>
        <w:rPr>
          <w:rFonts w:eastAsia="Courier New" w:cs="Courier New" w:ascii="Courier New" w:hAnsi="Courier New"/>
        </w:rPr>
        <w:t>URI</w:t>
      </w:r>
      <w:r>
        <w:rPr/>
        <w:t xml:space="preserve"> [RFC 2396] and </w:t>
      </w:r>
      <w:r>
        <w:rPr>
          <w:rFonts w:eastAsia="Courier New" w:cs="Courier New" w:ascii="Courier New" w:hAnsi="Courier New"/>
        </w:rPr>
        <w:t>RefType</w:t>
      </w:r>
      <w:r>
        <w:rPr/>
        <w:t xml:space="preserve"> on a SignRequest or VerifyRequest - their correspondence to an already existing &lt;ds:Reference&gt; however needs to be established on a VerifyRequest only.</w:t>
      </w:r>
    </w:p>
    <w:p>
      <w:pPr>
        <w:pStyle w:val="Normal"/>
        <w:rPr/>
      </w:pPr>
      <w:r>
        <w:rPr/>
        <w:t xml:space="preserve">There is a need to disambiguate such cases. This element hence offers a way to clearly identify the ds:Reference when </w:t>
      </w:r>
      <w:r>
        <w:rPr>
          <w:rFonts w:eastAsia="Courier New" w:cs="Courier New" w:ascii="Courier New" w:hAnsi="Courier New"/>
        </w:rPr>
        <w:t>URI</w:t>
      </w:r>
      <w:r>
        <w:rPr/>
        <w:t xml:space="preserve"> and </w:t>
      </w:r>
      <w:r>
        <w:rPr>
          <w:rFonts w:eastAsia="Courier New" w:cs="Courier New" w:ascii="Courier New" w:hAnsi="Courier New"/>
        </w:rPr>
        <w:t>RefType</w:t>
      </w:r>
      <w:r>
        <w:rPr/>
        <w:t xml:space="preserve"> match multiple </w:t>
      </w:r>
      <w:r>
        <w:rPr>
          <w:rFonts w:eastAsia="Courier New" w:cs="Courier New" w:ascii="Courier New" w:hAnsi="Courier New"/>
        </w:rPr>
        <w:t>ds:References</w:t>
      </w:r>
      <w:r>
        <w:rPr/>
        <w:t xml:space="preserve"> / </w:t>
      </w:r>
      <w:r>
        <w:rPr>
          <w:rFonts w:eastAsia="Courier New" w:cs="Courier New" w:ascii="Courier New" w:hAnsi="Courier New"/>
        </w:rPr>
        <w:t>TransformedData</w:t>
      </w:r>
      <w:r>
        <w:rPr/>
        <w:t xml:space="preserve"> / </w:t>
      </w:r>
      <w:r>
        <w:rPr>
          <w:rFonts w:eastAsia="Courier New" w:cs="Courier New" w:ascii="Courier New" w:hAnsi="Courier New"/>
        </w:rPr>
        <w:t>DocumentHash</w:t>
      </w:r>
      <w:r>
        <w:rPr/>
        <w:t xml:space="preserve">. The corresponding </w:t>
      </w:r>
      <w:r>
        <w:rPr>
          <w:rFonts w:eastAsia="Courier New" w:cs="Courier New" w:ascii="Courier New" w:hAnsi="Courier New"/>
        </w:rPr>
        <w:t>ds:Reference</w:t>
      </w:r>
      <w:r>
        <w:rPr/>
        <w:t xml:space="preserve"> is indicated by this zero-based </w:t>
      </w:r>
      <w:r>
        <w:rPr>
          <w:rFonts w:eastAsia="Courier New" w:cs="Courier New" w:ascii="Courier New" w:hAnsi="Courier New"/>
        </w:rPr>
        <w:t>WhichReference</w:t>
      </w:r>
      <w:r>
        <w:rPr/>
        <w:t xml:space="preserve"> attribute (0 means the first &lt;ds:Reference&gt; in the signature, 1 means the second, and so on).</w:t>
      </w:r>
    </w:p>
    <w:p>
      <w:pPr>
        <w:pStyle w:val="Normal"/>
        <w:rPr/>
      </w:pPr>
      <w:r>
        <w:rPr/>
        <w:t xml:space="preserve">Note: It may be possible to establish the </w:t>
      </w:r>
      <w:r>
        <w:rPr>
          <w:rFonts w:eastAsia="Courier New" w:cs="Courier New" w:ascii="Courier New" w:hAnsi="Courier New"/>
        </w:rPr>
        <w:t>ds:References</w:t>
      </w:r>
      <w:r>
        <w:rPr/>
        <w:t xml:space="preserve"> / </w:t>
      </w:r>
      <w:r>
        <w:rPr>
          <w:rFonts w:eastAsia="Courier New" w:cs="Courier New" w:ascii="Courier New" w:hAnsi="Courier New"/>
        </w:rPr>
        <w:t>TransformedData</w:t>
      </w:r>
      <w:r>
        <w:rPr/>
        <w:t xml:space="preserve"> / </w:t>
      </w:r>
      <w:r>
        <w:rPr>
          <w:rFonts w:eastAsia="Courier New" w:cs="Courier New" w:ascii="Courier New" w:hAnsi="Courier New"/>
        </w:rPr>
        <w:t>DocumentHash</w:t>
      </w:r>
      <w:r>
        <w:rPr/>
        <w:t xml:space="preserve"> correspondence by comparing the optionally supplied chain of transforms to those of the </w:t>
      </w:r>
      <w:r>
        <w:rPr>
          <w:rFonts w:eastAsia="Courier New" w:cs="Courier New" w:ascii="Courier New" w:hAnsi="Courier New"/>
        </w:rPr>
        <w:t>ds:References</w:t>
      </w:r>
      <w:r>
        <w:rPr/>
        <w:t xml:space="preserve"> having the same </w:t>
      </w:r>
      <w:r>
        <w:rPr>
          <w:rFonts w:eastAsia="Courier New" w:cs="Courier New" w:ascii="Courier New" w:hAnsi="Courier New"/>
        </w:rPr>
        <w:t>URI</w:t>
      </w:r>
      <w:r>
        <w:rPr/>
        <w:t xml:space="preserve"> and </w:t>
      </w:r>
      <w:r>
        <w:rPr>
          <w:rFonts w:eastAsia="Courier New" w:cs="Courier New" w:ascii="Courier New" w:hAnsi="Courier New"/>
        </w:rPr>
        <w:t>RefType</w:t>
      </w:r>
      <w:r>
        <w:rPr/>
        <w:t xml:space="preserve"> in the supplied </w:t>
      </w:r>
      <w:r>
        <w:rPr>
          <w:rFonts w:eastAsia="Courier New" w:cs="Courier New" w:ascii="Courier New" w:hAnsi="Courier New"/>
        </w:rPr>
        <w:t>ds:Signature</w:t>
      </w:r>
      <w:r>
        <w:rPr/>
        <w:t xml:space="preserve"> if this chain of transform has been supplied. This can be quite expensive and even outweight the advantages of </w:t>
      </w:r>
      <w:r>
        <w:rPr>
          <w:rFonts w:eastAsia="Courier New" w:cs="Courier New" w:ascii="Courier New" w:hAnsi="Courier New"/>
        </w:rPr>
        <w:t>TransformedData / DocumentHash</w:t>
      </w:r>
      <w:r>
        <w:rPr/>
        <w:t>.</w:t>
      </w:r>
    </w:p>
    <w:p>
      <w:pPr>
        <w:pStyle w:val="Normal"/>
        <w:rPr/>
      </w:pPr>
      <w:r>
        <w:rPr/>
      </w:r>
    </w:p>
    <w:p>
      <w:pPr>
        <w:pStyle w:val="Heading4"/>
        <w:numPr>
          <w:ilvl w:val="3"/>
          <w:numId w:val="4"/>
        </w:numPr>
        <w:ind w:left="862" w:hanging="862"/>
        <w:rPr/>
      </w:pPr>
      <w:bookmarkStart w:id="246" w:name="_Toc481064889"/>
      <w:bookmarkStart w:id="247" w:name="_Toc480914695"/>
      <w:bookmarkStart w:id="248" w:name="_Toc482893722"/>
      <w:bookmarkEnd w:id="246"/>
      <w:bookmarkEnd w:id="247"/>
      <w:bookmarkEnd w:id="248"/>
      <w:r>
        <w:rPr/>
        <w:t>XML Syntax</w:t>
      </w:r>
    </w:p>
    <w:p>
      <w:pPr>
        <w:pStyle w:val="Normal"/>
        <w:rPr>
          <w:rFonts w:ascii="Courier New" w:hAnsi="Courier New" w:eastAsia="Courier New" w:cs="Courier New"/>
        </w:rPr>
      </w:pPr>
      <w:r>
        <w:rPr/>
        <w:t xml:space="preserve">XML schema snippet defining </w:t>
      </w:r>
      <w:r>
        <w:rPr>
          <w:rFonts w:eastAsia="Courier New" w:cs="Courier New" w:ascii="Courier New" w:hAnsi="Courier New"/>
        </w:rPr>
        <w:t>TransformedDataType:</w:t>
      </w:r>
    </w:p>
    <w:p>
      <w:pPr>
        <w:pStyle w:val="Code"/>
        <w:rPr/>
      </w:pPr>
      <w:r>
        <w:rPr/>
        <w:t>&lt;xs:complexType name="TransformedDataType"&gt;</w:t>
      </w:r>
    </w:p>
    <w:p>
      <w:pPr>
        <w:pStyle w:val="Code"/>
        <w:rPr/>
      </w:pPr>
      <w:r>
        <w:rPr/>
        <w:t xml:space="preserve">  </w:t>
      </w:r>
      <w:r>
        <w:rPr/>
        <w:t>&lt;xs:complexContent&gt;</w:t>
      </w:r>
    </w:p>
    <w:p>
      <w:pPr>
        <w:pStyle w:val="Code"/>
        <w:rPr/>
      </w:pPr>
      <w:r>
        <w:rPr/>
        <w:t xml:space="preserve">    </w:t>
      </w:r>
      <w:r>
        <w:rPr/>
        <w:t>&lt;xs:extension base="dss:DocumentBaseType"&gt;</w:t>
      </w:r>
    </w:p>
    <w:p>
      <w:pPr>
        <w:pStyle w:val="Code"/>
        <w:rPr/>
      </w:pPr>
      <w:r>
        <w:rPr/>
        <w:t xml:space="preserve">      </w:t>
      </w:r>
      <w:r>
        <w:rPr/>
        <w:t>&lt;xs:sequence&gt;</w:t>
      </w:r>
    </w:p>
    <w:p>
      <w:pPr>
        <w:pStyle w:val="Code"/>
        <w:rPr/>
      </w:pPr>
      <w:r>
        <w:rPr/>
        <w:t xml:space="preserve">        </w:t>
      </w:r>
      <w:r>
        <w:rPr/>
        <w:t>&lt;xs:element ref="ds:Transforms" minOccurs="0"/&gt;</w:t>
      </w:r>
    </w:p>
    <w:p>
      <w:pPr>
        <w:pStyle w:val="Code"/>
        <w:rPr/>
      </w:pPr>
      <w:r>
        <w:rPr/>
        <w:t xml:space="preserve">        </w:t>
      </w:r>
      <w:r>
        <w:rPr/>
        <w:t>&lt;xs:element ref="dss:Base64Data"/&gt;</w:t>
      </w:r>
    </w:p>
    <w:p>
      <w:pPr>
        <w:pStyle w:val="Code"/>
        <w:rPr/>
      </w:pPr>
      <w:r>
        <w:rPr/>
        <w:t xml:space="preserve">      </w:t>
      </w:r>
      <w:r>
        <w:rPr/>
        <w:t>&lt;/xs:sequence&gt;</w:t>
      </w:r>
    </w:p>
    <w:p>
      <w:pPr>
        <w:pStyle w:val="Code"/>
        <w:rPr/>
      </w:pPr>
      <w:r>
        <w:rPr/>
        <w:t xml:space="preserve">      </w:t>
      </w:r>
      <w:r>
        <w:rPr/>
        <w:t>&lt;xs:attribute name="WhichReference" type="xs:integer" use="optional"/&gt;</w:t>
      </w:r>
    </w:p>
    <w:p>
      <w:pPr>
        <w:pStyle w:val="Code"/>
        <w:rPr/>
      </w:pPr>
      <w:r>
        <w:rPr/>
        <w:t xml:space="preserve">    </w:t>
      </w:r>
      <w:r>
        <w:rPr/>
        <w:t>&lt;/xs:extension&gt;</w:t>
      </w:r>
    </w:p>
    <w:p>
      <w:pPr>
        <w:pStyle w:val="Code"/>
        <w:rPr/>
      </w:pPr>
      <w:r>
        <w:rPr/>
        <w:t xml:space="preserve">  </w:t>
      </w:r>
      <w:r>
        <w:rPr/>
        <w:t>&lt;/xs:complexContent&gt;</w:t>
      </w:r>
    </w:p>
    <w:p>
      <w:pPr>
        <w:pStyle w:val="Code"/>
        <w:rPr/>
      </w:pPr>
      <w:r>
        <w:rPr/>
        <w:t>&lt;/xs:complexType&gt;</w:t>
      </w:r>
    </w:p>
    <w:p>
      <w:pPr>
        <w:pStyle w:val="Normal"/>
        <w:rPr>
          <w:rFonts w:ascii="Courier New" w:hAnsi="Courier New" w:cs="Courier New"/>
        </w:rPr>
      </w:pPr>
      <w:r>
        <w:rPr>
          <w:rFonts w:cs="Courier New" w:ascii="Courier New" w:hAnsi="Courier New"/>
        </w:rPr>
      </w:r>
    </w:p>
    <w:p>
      <w:pPr>
        <w:pStyle w:val="Heading4"/>
        <w:numPr>
          <w:ilvl w:val="3"/>
          <w:numId w:val="4"/>
        </w:numPr>
        <w:ind w:left="862" w:hanging="862"/>
        <w:rPr/>
      </w:pPr>
      <w:bookmarkStart w:id="249" w:name="_Toc480914696"/>
      <w:bookmarkStart w:id="250" w:name="_Toc481064890"/>
      <w:bookmarkStart w:id="251" w:name="_Toc482893723"/>
      <w:bookmarkEnd w:id="249"/>
      <w:bookmarkEnd w:id="250"/>
      <w:bookmarkEnd w:id="251"/>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ds:Transforms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transforms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Base64Data</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b64Data</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WhichReference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whichRef</w:t>
            </w:r>
          </w:p>
        </w:tc>
      </w:tr>
    </w:tbl>
    <w:p>
      <w:pPr>
        <w:pStyle w:val="Normal"/>
        <w:rPr/>
      </w:pPr>
      <w:r>
        <w:rPr/>
      </w:r>
    </w:p>
    <w:p>
      <w:pPr>
        <w:pStyle w:val="Normal"/>
        <w:rPr/>
      </w:pPr>
      <w:r>
        <w:rPr/>
      </w:r>
    </w:p>
    <w:p>
      <w:pPr>
        <w:pStyle w:val="Heading3"/>
        <w:numPr>
          <w:ilvl w:val="2"/>
          <w:numId w:val="5"/>
        </w:numPr>
        <w:rPr/>
      </w:pPr>
      <w:bookmarkStart w:id="252" w:name="_Element_DocumentHashType"/>
      <w:bookmarkStart w:id="253" w:name="_Type_DocumentHashType_1"/>
      <w:bookmarkStart w:id="254" w:name="_Type_DocumentHashType"/>
      <w:bookmarkStart w:id="255" w:name="_Ref480319722"/>
      <w:bookmarkStart w:id="256" w:name="_Toc480914697"/>
      <w:bookmarkStart w:id="257" w:name="_Toc482893724"/>
      <w:bookmarkStart w:id="258" w:name="_Toc481064891"/>
      <w:bookmarkEnd w:id="252"/>
      <w:bookmarkEnd w:id="253"/>
      <w:bookmarkEnd w:id="254"/>
      <w:bookmarkEnd w:id="255"/>
      <w:bookmarkEnd w:id="256"/>
      <w:bookmarkEnd w:id="257"/>
      <w:bookmarkEnd w:id="258"/>
      <w:r>
        <w:rPr/>
        <w:t>Type DocumentHashType</w:t>
      </w:r>
    </w:p>
    <w:p>
      <w:pPr>
        <w:pStyle w:val="Normal"/>
        <w:rPr/>
      </w:pPr>
      <w:r>
        <w:rPr/>
        <w:t xml:space="preserve">The </w:t>
      </w:r>
      <w:r>
        <w:rPr>
          <w:rFonts w:eastAsia="Courier New" w:cs="Courier New" w:ascii="Courier New" w:hAnsi="Courier New"/>
        </w:rPr>
        <w:t>DocumentHashType</w:t>
      </w:r>
      <w:r>
        <w:rPr/>
        <w:t xml:space="preserve"> contains the following elements (in addition to the common ones listed in section </w:t>
      </w:r>
      <w:r>
        <w:rPr/>
        <w:fldChar w:fldCharType="begin"/>
      </w:r>
      <w:r>
        <w:instrText> REF _Ref480320913 \r \h </w:instrText>
      </w:r>
      <w:r>
        <w:fldChar w:fldCharType="separate"/>
      </w:r>
      <w:r>
        <w:t>2.2.1</w:t>
      </w:r>
      <w:r>
        <w:fldChar w:fldCharType="end"/>
      </w:r>
      <w:r>
        <w:rPr/>
        <w:t>):</w:t>
      </w:r>
    </w:p>
    <w:p>
      <w:pPr>
        <w:pStyle w:val="Normal"/>
        <w:rPr/>
      </w:pPr>
      <w:r>
        <w:rPr>
          <w:rFonts w:eastAsia="Courier New" w:cs="Courier New" w:ascii="Courier New" w:hAnsi="Courier New"/>
        </w:rPr>
        <w:t>ds:Transforms</w:t>
      </w:r>
      <w:r>
        <w:rPr/>
        <w:t xml:space="preserve"> [Required on a SignRequest] [Optional on VerifyRequest]</w:t>
      </w:r>
      <w:r>
        <w:rPr/>
        <w:commentReference w:id="40"/>
      </w:r>
    </w:p>
    <w:p>
      <w:pPr>
        <w:pStyle w:val="Normal"/>
        <w:rPr/>
      </w:pPr>
      <w:r>
        <w:rPr/>
        <w:t xml:space="preserve">This specifies the value for a </w:t>
      </w:r>
      <w:r>
        <w:rPr>
          <w:rFonts w:eastAsia="Courier New" w:cs="Courier New" w:ascii="Courier New" w:hAnsi="Courier New"/>
        </w:rPr>
        <w:t>ds:Reference</w:t>
      </w:r>
      <w:r>
        <w:rPr/>
        <w:t xml:space="preserve"> element’s </w:t>
      </w:r>
      <w:r>
        <w:rPr>
          <w:rFonts w:eastAsia="Courier New" w:cs="Courier New" w:ascii="Courier New" w:hAnsi="Courier New"/>
        </w:rPr>
        <w:t>ds:Transforms</w:t>
      </w:r>
      <w:r>
        <w:rPr/>
        <w:t xml:space="preserve"> child element when referring to this document hash. In other words, this specifies transforms that the client has already applied to the input document before hashing it.</w:t>
      </w:r>
    </w:p>
    <w:p>
      <w:pPr>
        <w:pStyle w:val="Normal"/>
        <w:rPr/>
      </w:pPr>
      <w:r>
        <w:rPr>
          <w:rFonts w:eastAsia="Courier New" w:cs="Courier New" w:ascii="Courier New" w:hAnsi="Courier New"/>
        </w:rPr>
        <w:t xml:space="preserve">DigestInfos </w:t>
      </w:r>
      <w:r>
        <w:rPr/>
        <w:t>[Required]</w:t>
      </w:r>
    </w:p>
    <w:p>
      <w:pPr>
        <w:pStyle w:val="Normal"/>
        <w:rPr/>
      </w:pPr>
      <w:r>
        <w:rPr/>
        <w:t xml:space="preserve">This element contains a set of one or more hash values for different hash algorithms calculated on the same document. So, these different hash values represent the same document. If a request supplies more than one document represented as ‘hash only’ each of these instances is represented by an element of </w:t>
      </w:r>
      <w:r>
        <w:rPr>
          <w:rFonts w:eastAsia="Courier New" w:cs="Courier New" w:ascii="Courier New" w:hAnsi="Courier New"/>
        </w:rPr>
        <w:t>DocumentHashType</w:t>
      </w:r>
      <w:r>
        <w:rPr/>
        <w:t xml:space="preserve"> . </w:t>
      </w:r>
    </w:p>
    <w:p>
      <w:pPr>
        <w:pStyle w:val="Normal"/>
        <w:rPr/>
      </w:pPr>
      <w:r>
        <w:rPr/>
        <w:t>This specifies the value for a ds:Reference element’s ds:DigestMethod child element when referring to this input document.</w:t>
      </w:r>
    </w:p>
    <w:p>
      <w:pPr>
        <w:pStyle w:val="Normal"/>
        <w:rPr/>
      </w:pPr>
      <w:r>
        <w:rPr>
          <w:rFonts w:eastAsia="Courier New" w:cs="Courier New" w:ascii="Courier New" w:hAnsi="Courier New"/>
        </w:rPr>
        <w:t>WhichReference</w:t>
      </w:r>
      <w:r>
        <w:rPr/>
        <w:t xml:space="preserve"> [Ignored on a SignRequest] [Optional on a VerifyRequest]</w:t>
      </w:r>
    </w:p>
    <w:p>
      <w:pPr>
        <w:pStyle w:val="Normal"/>
        <w:rPr/>
      </w:pPr>
      <w:r>
        <w:rPr/>
        <w:t xml:space="preserve">As there may be multiple </w:t>
      </w:r>
      <w:r>
        <w:rPr>
          <w:rFonts w:eastAsia="Courier New" w:cs="Courier New" w:ascii="Courier New" w:hAnsi="Courier New"/>
        </w:rPr>
        <w:t>TransformedData</w:t>
      </w:r>
      <w:r>
        <w:rPr/>
        <w:t xml:space="preserve"> / </w:t>
      </w:r>
      <w:r>
        <w:rPr>
          <w:rFonts w:eastAsia="Courier New" w:cs="Courier New" w:ascii="Courier New" w:hAnsi="Courier New"/>
        </w:rPr>
        <w:t>DocumentHash</w:t>
      </w:r>
      <w:r>
        <w:rPr/>
        <w:t xml:space="preserve"> elements of the same document having the same </w:t>
      </w:r>
      <w:r>
        <w:rPr>
          <w:rFonts w:eastAsia="Courier New" w:cs="Courier New" w:ascii="Courier New" w:hAnsi="Courier New"/>
        </w:rPr>
        <w:t>URI</w:t>
      </w:r>
      <w:r>
        <w:rPr/>
        <w:t xml:space="preserve"> [RFC 2396] and </w:t>
      </w:r>
      <w:r>
        <w:rPr>
          <w:rFonts w:eastAsia="Courier New" w:cs="Courier New" w:ascii="Courier New" w:hAnsi="Courier New"/>
        </w:rPr>
        <w:t>RefType</w:t>
      </w:r>
      <w:r>
        <w:rPr/>
        <w:t xml:space="preserve"> on a SignRequest or VerifyRequest - their correspondence to an already existing ds:Reference however needs to be established on a VerifyRequest only.</w:t>
      </w:r>
    </w:p>
    <w:p>
      <w:pPr>
        <w:pStyle w:val="Normal"/>
        <w:rPr/>
      </w:pPr>
      <w:r>
        <w:rPr/>
        <w:t xml:space="preserve">There is a need to disambiguate such cases. This element hence offers a way to clearly identify the ds:Reference when </w:t>
      </w:r>
      <w:r>
        <w:rPr>
          <w:rFonts w:eastAsia="Courier New" w:cs="Courier New" w:ascii="Courier New" w:hAnsi="Courier New"/>
        </w:rPr>
        <w:t>URI</w:t>
      </w:r>
      <w:r>
        <w:rPr/>
        <w:t xml:space="preserve"> and </w:t>
      </w:r>
      <w:r>
        <w:rPr>
          <w:rFonts w:eastAsia="Courier New" w:cs="Courier New" w:ascii="Courier New" w:hAnsi="Courier New"/>
        </w:rPr>
        <w:t>RefType</w:t>
      </w:r>
      <w:r>
        <w:rPr/>
        <w:t xml:space="preserve"> match multiple </w:t>
      </w:r>
      <w:r>
        <w:rPr>
          <w:rFonts w:eastAsia="Courier New" w:cs="Courier New" w:ascii="Courier New" w:hAnsi="Courier New"/>
        </w:rPr>
        <w:t>ds:References</w:t>
      </w:r>
      <w:r>
        <w:rPr/>
        <w:t xml:space="preserve"> / </w:t>
      </w:r>
      <w:r>
        <w:rPr>
          <w:rFonts w:eastAsia="Courier New" w:cs="Courier New" w:ascii="Courier New" w:hAnsi="Courier New"/>
        </w:rPr>
        <w:t>TransformedData</w:t>
      </w:r>
      <w:r>
        <w:rPr/>
        <w:t xml:space="preserve"> / </w:t>
      </w:r>
      <w:r>
        <w:rPr>
          <w:rFonts w:eastAsia="Courier New" w:cs="Courier New" w:ascii="Courier New" w:hAnsi="Courier New"/>
        </w:rPr>
        <w:t>DocumentHash</w:t>
      </w:r>
      <w:r>
        <w:rPr/>
        <w:t xml:space="preserve">. The corresponding </w:t>
      </w:r>
      <w:r>
        <w:rPr>
          <w:rFonts w:eastAsia="Courier New" w:cs="Courier New" w:ascii="Courier New" w:hAnsi="Courier New"/>
        </w:rPr>
        <w:t>ds:Reference</w:t>
      </w:r>
      <w:r>
        <w:rPr/>
        <w:t xml:space="preserve"> is indicated by this zero-based </w:t>
      </w:r>
      <w:r>
        <w:rPr>
          <w:rFonts w:eastAsia="Courier New" w:cs="Courier New" w:ascii="Courier New" w:hAnsi="Courier New"/>
        </w:rPr>
        <w:t>WhichReference</w:t>
      </w:r>
      <w:r>
        <w:rPr/>
        <w:t xml:space="preserve"> attribute (0 means the first ds:Reference in the signature, 1 means the second, and so on).</w:t>
      </w:r>
    </w:p>
    <w:p>
      <w:pPr>
        <w:pStyle w:val="Heading4"/>
        <w:numPr>
          <w:ilvl w:val="3"/>
          <w:numId w:val="4"/>
        </w:numPr>
        <w:ind w:left="862" w:hanging="862"/>
        <w:rPr/>
      </w:pPr>
      <w:bookmarkStart w:id="259" w:name="_Toc482893725"/>
      <w:bookmarkStart w:id="260" w:name="_Toc481064892"/>
      <w:bookmarkStart w:id="261" w:name="_Toc480914698"/>
      <w:bookmarkEnd w:id="259"/>
      <w:bookmarkEnd w:id="260"/>
      <w:bookmarkEnd w:id="261"/>
      <w:r>
        <w:rPr/>
        <w:t>XML Syntax</w:t>
      </w:r>
    </w:p>
    <w:p>
      <w:pPr>
        <w:pStyle w:val="Normal"/>
        <w:rPr>
          <w:rFonts w:ascii="Courier New" w:hAnsi="Courier New" w:eastAsia="Courier New" w:cs="Courier New"/>
        </w:rPr>
      </w:pPr>
      <w:r>
        <w:rPr/>
        <w:t xml:space="preserve">XML schema snippet defining </w:t>
      </w:r>
      <w:bookmarkStart w:id="262" w:name="_Hlk480886167"/>
      <w:bookmarkEnd w:id="262"/>
      <w:r>
        <w:rPr>
          <w:rFonts w:eastAsia="Courier New" w:cs="Courier New" w:ascii="Courier New" w:hAnsi="Courier New"/>
        </w:rPr>
        <w:t>DocumentHashType:</w:t>
      </w:r>
    </w:p>
    <w:p>
      <w:pPr>
        <w:pStyle w:val="Code"/>
        <w:rPr/>
      </w:pPr>
      <w:r>
        <w:rPr/>
        <w:t>&lt;xs:complexType name="DocumentHashType"&gt;</w:t>
        <w:br/>
        <w:t xml:space="preserve">  &lt;xs:complexContent&gt;</w:t>
        <w:br/>
        <w:t xml:space="preserve">    &lt;xs:extension base="dss:DocumentBaseType"&gt;</w:t>
        <w:br/>
        <w:t xml:space="preserve">      &lt;xs:sequence&gt;</w:t>
        <w:br/>
        <w:t xml:space="preserve">        &lt;xs:element ref="ds:Transforms" minOccurs="0"/&gt;</w:t>
        <w:br/>
        <w:t xml:space="preserve">        &lt;xs:element name="DigestInfos" type="dss:DigestInfoType" </w:t>
      </w:r>
      <w:r>
        <w:rPr/>
        <w:commentReference w:id="41"/>
      </w:r>
      <w:r>
        <w:rPr/>
        <w:commentReference w:id="42"/>
      </w:r>
      <w:r>
        <w:rPr/>
        <w:br/>
        <w:t xml:space="preserve">          minOccurs="1" maxOccurs="unbounded"/&gt;</w:t>
        <w:br/>
        <w:t xml:space="preserve">      &lt;/xs:sequence&gt;</w:t>
        <w:br/>
        <w:t xml:space="preserve">      &lt;xs:attribute name="WhichReference" type="xs:integer" use="optional"/&gt;</w:t>
        <w:br/>
        <w:t xml:space="preserve">    &lt;/xs:extension&gt;</w:t>
        <w:br/>
        <w:t xml:space="preserve">  &lt;/xs:complexContent&gt;</w:t>
        <w:br/>
        <w:t>&lt;/xs:complexType&gt;</w:t>
      </w:r>
    </w:p>
    <w:p>
      <w:pPr>
        <w:pStyle w:val="Normal"/>
        <w:rPr>
          <w:rFonts w:ascii="Courier New" w:hAnsi="Courier New" w:cs="Courier New"/>
        </w:rPr>
      </w:pPr>
      <w:r>
        <w:rPr>
          <w:rFonts w:cs="Courier New" w:ascii="Courier New" w:hAnsi="Courier New"/>
        </w:rPr>
      </w:r>
    </w:p>
    <w:p>
      <w:pPr>
        <w:pStyle w:val="Heading4"/>
        <w:numPr>
          <w:ilvl w:val="3"/>
          <w:numId w:val="4"/>
        </w:numPr>
        <w:ind w:left="862" w:hanging="862"/>
        <w:rPr/>
      </w:pPr>
      <w:bookmarkStart w:id="263" w:name="_Toc480914699"/>
      <w:bookmarkStart w:id="264" w:name="_Toc481064893"/>
      <w:bookmarkStart w:id="265" w:name="_Toc482893726"/>
      <w:bookmarkEnd w:id="263"/>
      <w:bookmarkEnd w:id="264"/>
      <w:bookmarkEnd w:id="265"/>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ds:Transforms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transforms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b w:val="false"/>
                <w:b w:val="false"/>
                <w:bCs w:val="false"/>
              </w:rPr>
            </w:pPr>
            <w:r>
              <w:rPr>
                <w:rFonts w:eastAsia="Courier New" w:cs="Courier New" w:ascii="Courier New" w:hAnsi="Courier New"/>
                <w:b w:val="false"/>
                <w:bCs w:val="false"/>
              </w:rPr>
              <w:t>DigestInfos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di</w:t>
            </w:r>
            <w:r>
              <w:rPr>
                <w:rStyle w:val="Datatype"/>
              </w:rPr>
              <w:commentReference w:id="43"/>
            </w:r>
            <w:r>
              <w:rPr>
                <w:rStyle w:val="Datatype"/>
              </w:rPr>
              <w:commentReference w:id="44"/>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WhichReference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whichRef</w:t>
            </w:r>
          </w:p>
        </w:tc>
      </w:tr>
    </w:tbl>
    <w:p>
      <w:pPr>
        <w:pStyle w:val="Normal"/>
        <w:rPr/>
      </w:pPr>
      <w:r>
        <w:rPr/>
      </w:r>
    </w:p>
    <w:p>
      <w:pPr>
        <w:pStyle w:val="Heading2"/>
        <w:numPr>
          <w:ilvl w:val="1"/>
          <w:numId w:val="4"/>
        </w:numPr>
        <w:jc w:val="both"/>
        <w:rPr/>
      </w:pPr>
      <w:bookmarkStart w:id="266" w:name="_Toc482893727"/>
      <w:bookmarkStart w:id="267" w:name="_Toc481064894"/>
      <w:bookmarkStart w:id="268" w:name="_Toc158797469"/>
      <w:bookmarkStart w:id="269" w:name="_Ref114325490"/>
      <w:bookmarkStart w:id="270" w:name="_Toc157225002"/>
      <w:bookmarkStart w:id="271" w:name="_Toc159076037"/>
      <w:bookmarkStart w:id="272" w:name="_Toc480914700"/>
      <w:bookmarkStart w:id="273" w:name="_Toc114309485"/>
      <w:bookmarkStart w:id="274" w:name="_Ref114344709"/>
      <w:bookmarkEnd w:id="266"/>
      <w:bookmarkEnd w:id="267"/>
      <w:bookmarkEnd w:id="268"/>
      <w:bookmarkEnd w:id="269"/>
      <w:bookmarkEnd w:id="270"/>
      <w:bookmarkEnd w:id="271"/>
      <w:bookmarkEnd w:id="272"/>
      <w:bookmarkEnd w:id="273"/>
      <w:bookmarkEnd w:id="274"/>
      <w:r>
        <w:rPr/>
        <w:t>Element SignatureObject</w:t>
      </w:r>
    </w:p>
    <w:p>
      <w:pPr>
        <w:pStyle w:val="ObjectHeading"/>
        <w:rPr/>
      </w:pPr>
      <w:bookmarkStart w:id="275" w:name="_Toc482893950"/>
      <w:r>
        <w:rPr/>
        <w:t xml:space="preserve">Element </w:t>
      </w:r>
      <w:bookmarkEnd w:id="275"/>
      <w:r>
        <w:rPr>
          <w:rStyle w:val="Datatype"/>
        </w:rPr>
        <w:t>SignatureObject</w:t>
      </w:r>
    </w:p>
    <w:p>
      <w:pPr>
        <w:pStyle w:val="Member"/>
        <w:rPr/>
      </w:pPr>
      <w:r>
        <w:rPr/>
        <w:t xml:space="preserve">The </w:t>
      </w:r>
      <w:r>
        <w:rPr>
          <w:rStyle w:val="Datatype"/>
        </w:rPr>
        <w:t>SignatureObject</w:t>
      </w:r>
      <w:r>
        <w:rPr/>
        <w:t xml:space="preserve"> element contains a signature or timestamp of some sort. </w:t>
      </w:r>
      <w:commentRangeStart w:id="45"/>
      <w:commentRangeStart w:id="46"/>
      <w:r>
        <w:rPr/>
        <w:t>This</w:t>
      </w:r>
      <w:r>
        <w:rPr/>
      </w:r>
      <w:commentRangeEnd w:id="46"/>
      <w:r>
        <w:commentReference w:id="46"/>
      </w:r>
      <w:r>
        <w:rPr/>
      </w:r>
      <w:commentRangeEnd w:id="45"/>
      <w:r>
        <w:commentReference w:id="45"/>
      </w:r>
      <w:r>
        <w:rPr/>
        <w:t xml:space="preserve"> element is returned in a sign response message, and sent in a verify request message. It MUST contain either a </w:t>
      </w:r>
      <w:r>
        <w:rPr>
          <w:rStyle w:val="Datatype"/>
        </w:rPr>
        <w:t>Base64Signature</w:t>
      </w:r>
      <w:r>
        <w:rPr/>
        <w:t xml:space="preserve"> element or a </w:t>
      </w:r>
      <w:r>
        <w:rPr>
          <w:rStyle w:val="Datatype"/>
        </w:rPr>
        <w:t>SignaturePtr</w:t>
      </w:r>
      <w:r>
        <w:rPr/>
        <w:t xml:space="preserve"> element :</w:t>
      </w:r>
      <w:r>
        <w:rPr/>
        <w:commentReference w:id="47"/>
      </w:r>
      <w:r>
        <w:rPr/>
        <w:commentReference w:id="48"/>
      </w:r>
    </w:p>
    <w:p>
      <w:pPr>
        <w:pStyle w:val="Normal"/>
        <w:rPr>
          <w:rStyle w:val="Element"/>
        </w:rPr>
      </w:pPr>
      <w:r>
        <w:rPr>
          <w:rStyle w:val="Datatype"/>
        </w:rPr>
        <w:t>Base64Signature</w:t>
      </w:r>
      <w:r>
        <w:rPr>
          <w:rStyle w:val="Element"/>
        </w:rPr>
        <w:t xml:space="preserve"> </w:t>
      </w:r>
      <w:r>
        <w:rPr/>
        <w:t>[Optional]</w:t>
      </w:r>
    </w:p>
    <w:p>
      <w:pPr>
        <w:pStyle w:val="Indented"/>
        <w:rPr/>
      </w:pPr>
      <w:r>
        <w:rPr/>
        <w:t xml:space="preserve">A base64 encoding of an arbitrary signature, such as XML </w:t>
      </w:r>
      <w:r>
        <w:rPr>
          <w:b/>
          <w:bCs/>
        </w:rPr>
        <w:t>[XMLDSIG]</w:t>
      </w:r>
      <w:r>
        <w:rPr/>
        <w:t xml:space="preserve">, CMS </w:t>
      </w:r>
      <w:r>
        <w:rPr>
          <w:b/>
          <w:bCs/>
        </w:rPr>
        <w:t>[RFC 3852]</w:t>
      </w:r>
      <w:r>
        <w:rPr/>
        <w:t xml:space="preserve"> </w:t>
      </w:r>
      <w:commentRangeStart w:id="49"/>
      <w:commentRangeStart w:id="50"/>
      <w:r>
        <w:rPr/>
        <w:t>or</w:t>
      </w:r>
      <w:r>
        <w:rPr/>
      </w:r>
      <w:commentRangeEnd w:id="50"/>
      <w:r>
        <w:commentReference w:id="50"/>
      </w:r>
      <w:r>
        <w:rPr/>
      </w:r>
      <w:commentRangeEnd w:id="49"/>
      <w:r>
        <w:commentReference w:id="49"/>
      </w:r>
      <w:r>
        <w:rPr/>
        <w:t xml:space="preserve"> a timestamp </w:t>
      </w:r>
      <w:r>
        <w:rPr>
          <w:b/>
          <w:bCs/>
        </w:rPr>
        <w:t>[RFC 3161]</w:t>
      </w:r>
      <w:r>
        <w:rPr/>
        <w:t xml:space="preserve">.  The type of signature is specified by the </w:t>
      </w:r>
      <w:r>
        <w:rPr>
          <w:rStyle w:val="Datatype"/>
        </w:rPr>
        <w:t>MimeType</w:t>
      </w:r>
      <w:r>
        <w:rPr/>
        <w:t xml:space="preserve"> attribute (see section </w:t>
      </w:r>
      <w:r>
        <w:rPr/>
        <w:fldChar w:fldCharType="begin"/>
      </w:r>
      <w:r>
        <w:instrText> REF _Ref480884448 \r \h </w:instrText>
      </w:r>
      <w:r>
        <w:fldChar w:fldCharType="separate"/>
      </w:r>
      <w:r>
        <w:t>Error: Reference source not found</w:t>
      </w:r>
      <w:r>
        <w:fldChar w:fldCharType="end"/>
      </w:r>
      <w:r>
        <w:rPr/>
        <w:t>).</w:t>
      </w:r>
    </w:p>
    <w:p>
      <w:pPr>
        <w:pStyle w:val="Normal"/>
        <w:rPr>
          <w:rStyle w:val="Element"/>
        </w:rPr>
      </w:pPr>
      <w:r>
        <w:rPr>
          <w:rStyle w:val="Datatype"/>
        </w:rPr>
        <w:t>SignaturePtr</w:t>
      </w:r>
      <w:r>
        <w:rPr>
          <w:rStyle w:val="Element"/>
        </w:rPr>
        <w:t xml:space="preserve"> </w:t>
      </w:r>
      <w:r>
        <w:rPr/>
        <w:t>[Optional]</w:t>
      </w:r>
    </w:p>
    <w:p>
      <w:pPr>
        <w:pStyle w:val="Indented"/>
        <w:rPr/>
      </w:pPr>
      <w:r>
        <w:rPr/>
        <w:t xml:space="preserve">This is used to point to an XML signature in an input (for a verify request) or output (for a sign response) document in which a signature is enveloped.  </w:t>
      </w:r>
    </w:p>
    <w:p>
      <w:pPr>
        <w:pStyle w:val="Normal"/>
        <w:rPr>
          <w:rStyle w:val="Element"/>
        </w:rPr>
      </w:pPr>
      <w:r>
        <w:rPr>
          <w:rStyle w:val="Element"/>
        </w:rPr>
        <w:t xml:space="preserve">SchemaRefs </w:t>
      </w:r>
      <w:r>
        <w:rPr/>
        <w:t>[Optional]</w:t>
      </w:r>
    </w:p>
    <w:p>
      <w:pPr>
        <w:pStyle w:val="Indented"/>
        <w:rPr/>
      </w:pPr>
      <w:r>
        <w:rPr/>
        <w:t xml:space="preserve">As described above in </w:t>
      </w:r>
      <w:r>
        <w:rPr/>
        <w:fldChar w:fldCharType="begin"/>
      </w:r>
      <w:r>
        <w:instrText> REF _Ref480320913 \r \h </w:instrText>
      </w:r>
      <w:r>
        <w:fldChar w:fldCharType="separate"/>
      </w:r>
      <w:r>
        <w:t>2.2.1</w:t>
      </w:r>
      <w:r>
        <w:fldChar w:fldCharType="end"/>
      </w:r>
    </w:p>
    <w:p>
      <w:pPr>
        <w:pStyle w:val="Normal"/>
        <w:rPr/>
      </w:pPr>
      <w:r>
        <w:rPr/>
        <w:t xml:space="preserve">A </w:t>
      </w:r>
      <w:r>
        <w:rPr>
          <w:rStyle w:val="Datatype"/>
        </w:rPr>
        <w:t>SignaturePtr</w:t>
      </w:r>
      <w:r>
        <w:rPr/>
        <w:t xml:space="preserve"> contains the following attributes:</w:t>
      </w:r>
    </w:p>
    <w:p>
      <w:pPr>
        <w:pStyle w:val="Normal"/>
        <w:rPr>
          <w:rStyle w:val="Element"/>
        </w:rPr>
      </w:pPr>
      <w:r>
        <w:rPr>
          <w:rStyle w:val="Datatype"/>
        </w:rPr>
        <w:t>WhichDocument</w:t>
      </w:r>
      <w:r>
        <w:rPr>
          <w:rStyle w:val="Element"/>
        </w:rPr>
        <w:t xml:space="preserve"> </w:t>
      </w:r>
      <w:r>
        <w:rPr/>
        <w:t>[Required]</w:t>
      </w:r>
    </w:p>
    <w:p>
      <w:pPr>
        <w:pStyle w:val="Indented"/>
        <w:rPr/>
      </w:pPr>
      <w:r>
        <w:rPr/>
        <w:t xml:space="preserve">This identifies the input document as in section </w:t>
      </w:r>
      <w:r>
        <w:rPr/>
        <w:fldChar w:fldCharType="begin"/>
      </w:r>
      <w:r>
        <w:instrText> REF _Ref480884614 \r \h </w:instrText>
      </w:r>
      <w:r>
        <w:fldChar w:fldCharType="separate"/>
      </w:r>
      <w:r>
        <w:t>2.2.2</w:t>
      </w:r>
      <w:r>
        <w:fldChar w:fldCharType="end"/>
      </w:r>
      <w:r>
        <w:rPr/>
        <w:t xml:space="preserve"> being pointed at (see also ID attribute in section </w:t>
      </w:r>
      <w:r>
        <w:rPr/>
        <w:fldChar w:fldCharType="begin"/>
      </w:r>
      <w:r>
        <w:instrText> REF _Ref480320913 \r \h </w:instrText>
      </w:r>
      <w:r>
        <w:fldChar w:fldCharType="separate"/>
      </w:r>
      <w:r>
        <w:t>2.2.1</w:t>
      </w:r>
      <w:r>
        <w:fldChar w:fldCharType="end"/>
      </w:r>
      <w:r>
        <w:rPr/>
        <w:t>).</w:t>
      </w:r>
    </w:p>
    <w:p>
      <w:pPr>
        <w:pStyle w:val="Normal"/>
        <w:rPr>
          <w:rStyle w:val="Element"/>
        </w:rPr>
      </w:pPr>
      <w:r>
        <w:rPr>
          <w:rStyle w:val="Datatype"/>
        </w:rPr>
        <w:t>XPath</w:t>
      </w:r>
      <w:r>
        <w:rPr>
          <w:rStyle w:val="Element"/>
        </w:rPr>
        <w:t xml:space="preserve"> </w:t>
      </w:r>
      <w:r>
        <w:rPr/>
        <w:t>[Optional]</w:t>
      </w:r>
    </w:p>
    <w:p>
      <w:pPr>
        <w:pStyle w:val="Indented"/>
        <w:rPr/>
      </w:pPr>
      <w:r>
        <w:rPr/>
        <w:t>a) This identifies the signature element being pointed at.</w:t>
      </w:r>
      <w:r>
        <w:rPr/>
        <w:commentReference w:id="51"/>
      </w:r>
      <w:r>
        <w:rPr/>
        <w:commentReference w:id="52"/>
      </w:r>
    </w:p>
    <w:p>
      <w:pPr>
        <w:pStyle w:val="Indented"/>
        <w:rPr/>
      </w:pPr>
      <w:r>
        <w:rPr/>
        <w:t xml:space="preserve">b) The XPath expression is evaluated from the root node (see section 5.1 of </w:t>
      </w:r>
      <w:r>
        <w:rPr>
          <w:b/>
          <w:bCs/>
        </w:rPr>
        <w:t>[XPATH]</w:t>
      </w:r>
      <w:r>
        <w:rPr/>
        <w:t xml:space="preserve">) of the document identified by </w:t>
      </w:r>
      <w:r>
        <w:rPr>
          <w:rStyle w:val="Datatype"/>
        </w:rPr>
        <w:t>WhichDocument</w:t>
      </w:r>
      <w:r>
        <w:rPr/>
        <w:t xml:space="preserve"> after the XML data was extracted and parsed </w:t>
      </w:r>
      <w:commentRangeStart w:id="53"/>
      <w:r>
        <w:rPr/>
        <w:t>if</w:t>
      </w:r>
      <w:r>
        <w:rPr/>
      </w:r>
      <w:commentRangeEnd w:id="53"/>
      <w:r>
        <w:commentReference w:id="53"/>
      </w:r>
      <w:r>
        <w:rPr/>
        <w:t xml:space="preserve"> necessary. The context node for the XPath evaluation is the document’s </w:t>
      </w:r>
      <w:r>
        <w:rPr>
          <w:rStyle w:val="Datatype"/>
        </w:rPr>
        <w:t>DocumentElement</w:t>
      </w:r>
      <w:r>
        <w:rPr/>
        <w:t xml:space="preserve"> (see section 2.1 Well-Formed XML Documents</w:t>
      </w:r>
      <w:r>
        <w:rPr>
          <w:b/>
          <w:bCs/>
        </w:rPr>
        <w:t xml:space="preserve"> [XML]</w:t>
      </w:r>
      <w:r>
        <w:rPr/>
        <w:t>).</w:t>
      </w:r>
    </w:p>
    <w:p>
      <w:pPr>
        <w:pStyle w:val="Indented"/>
        <w:rPr/>
      </w:pPr>
      <w:r>
        <w:rPr/>
        <w:t xml:space="preserve">c) About namespace declarations for the expression necessary for evaluation see section 1 of </w:t>
      </w:r>
      <w:r>
        <w:rPr>
          <w:b/>
          <w:bCs/>
        </w:rPr>
        <w:t>[XPATH]</w:t>
      </w:r>
      <w:r>
        <w:rPr/>
        <w:t xml:space="preserve">. Namespace prefixes used in XPath expressions MUST be declared within the element containing the XPath expression. E.g.: </w:t>
      </w:r>
      <w:r>
        <w:rPr>
          <w:rStyle w:val="Element"/>
        </w:rPr>
        <w:t>&lt;SignaturePtr xmlns:ds=</w:t>
      </w:r>
      <w:hyperlink r:id="rId42">
        <w:r>
          <w:rPr>
            <w:webHidden/>
            <w:rStyle w:val="Element"/>
          </w:rPr>
          <w:t>"http://www.w3.org/2000/09/xmldsig#"</w:t>
        </w:r>
      </w:hyperlink>
      <w:r>
        <w:rPr>
          <w:rStyle w:val="Element"/>
        </w:rPr>
        <w:t xml:space="preserve"> XPath="//ds:Signature"&gt;</w:t>
      </w:r>
      <w:r>
        <w:rPr/>
        <w:t>.  See also the following example below. A piece of a XML signature of a &lt;</w:t>
      </w:r>
      <w:r>
        <w:rPr>
          <w:rStyle w:val="Element"/>
        </w:rPr>
        <w:t>ds:Reference&gt;</w:t>
      </w:r>
      <w:r>
        <w:rPr/>
        <w:t xml:space="preserve"> containing a &lt;</w:t>
      </w:r>
      <w:r>
        <w:rPr>
          <w:rStyle w:val="Element"/>
        </w:rPr>
        <w:t>ds:Transforms&gt;</w:t>
      </w:r>
      <w:r>
        <w:rPr/>
        <w:t xml:space="preserve"> with a XPath filtering element that includes inline namespace prefixes declaration. This piece of text comes from one of the signatures that were generated in the course of the interoperability experimentation. As one can see they are added to the &lt;</w:t>
      </w:r>
      <w:r>
        <w:rPr>
          <w:rStyle w:val="Element"/>
        </w:rPr>
        <w:t>ds:XPath&gt;</w:t>
      </w:r>
      <w:r>
        <w:rPr/>
        <w:t xml:space="preserve"> element:</w:t>
      </w:r>
    </w:p>
    <w:p>
      <w:pPr>
        <w:pStyle w:val="Code"/>
        <w:rPr/>
      </w:pPr>
      <w:r>
        <w:rPr/>
        <w:t>&lt;Reference URI=""&gt;</w:t>
      </w:r>
    </w:p>
    <w:p>
      <w:pPr>
        <w:pStyle w:val="Code"/>
        <w:rPr/>
      </w:pPr>
      <w:r>
        <w:rPr/>
        <w:t xml:space="preserve">  </w:t>
      </w:r>
      <w:r>
        <w:rPr/>
        <w:t>&lt;Transforms&gt;</w:t>
      </w:r>
    </w:p>
    <w:p>
      <w:pPr>
        <w:pStyle w:val="Code"/>
        <w:rPr/>
      </w:pPr>
      <w:r>
        <w:rPr/>
        <w:t xml:space="preserve">    </w:t>
      </w:r>
      <w:r>
        <w:rPr/>
        <w:t>&lt;ds:Transform xmlns:ds="</w:t>
      </w:r>
      <w:hyperlink r:id="rId43">
        <w:r>
          <w:rPr>
            <w:webHidden/>
            <w:rStyle w:val="InternetLink"/>
          </w:rPr>
          <w:t>http://www.w3.org/2000/09/xmldsig#"</w:t>
        </w:r>
      </w:hyperlink>
      <w:r>
        <w:rPr/>
        <w:t xml:space="preserve"> </w:t>
      </w:r>
    </w:p>
    <w:p>
      <w:pPr>
        <w:pStyle w:val="Code"/>
        <w:rPr/>
      </w:pPr>
      <w:r>
        <w:rPr/>
        <w:t xml:space="preserve">                  </w:t>
      </w:r>
      <w:r>
        <w:rPr/>
        <w:t>Algorithm="</w:t>
      </w:r>
      <w:hyperlink r:id="rId44">
        <w:r>
          <w:rPr>
            <w:webHidden/>
            <w:rStyle w:val="InternetLink"/>
          </w:rPr>
          <w:t>http://www.w3.org/TR/1999/REC-xpath-19991116"</w:t>
        </w:r>
      </w:hyperlink>
      <w:r>
        <w:rPr/>
        <w:t>&gt;</w:t>
      </w:r>
    </w:p>
    <w:p>
      <w:pPr>
        <w:pStyle w:val="Code"/>
        <w:rPr/>
      </w:pPr>
      <w:r>
        <w:rPr/>
        <w:t xml:space="preserve">      </w:t>
      </w:r>
      <w:r>
        <w:rPr/>
        <w:t>&lt;ds:XPath xmlns:upc1="</w:t>
      </w:r>
      <w:hyperlink r:id="rId45">
        <w:r>
          <w:rPr>
            <w:webHidden/>
            <w:rStyle w:val="InternetLink"/>
          </w:rPr>
          <w:t>http://www.ac.upc.edu/namespaces/ns1"</w:t>
        </w:r>
      </w:hyperlink>
      <w:r>
        <w:rPr/>
        <w:t xml:space="preserve"> </w:t>
      </w:r>
    </w:p>
    <w:p>
      <w:pPr>
        <w:pStyle w:val="Code"/>
        <w:rPr/>
      </w:pPr>
      <w:r>
        <w:rPr/>
        <w:t xml:space="preserve">                </w:t>
      </w:r>
      <w:r>
        <w:rPr/>
        <w:t>xmlns:upc2="</w:t>
      </w:r>
      <w:hyperlink r:id="rId46">
        <w:r>
          <w:rPr>
            <w:webHidden/>
            <w:rStyle w:val="InternetLink"/>
          </w:rPr>
          <w:t>http://www.ac.upc.edu/namespaces/ns2"</w:t>
        </w:r>
      </w:hyperlink>
      <w:r>
        <w:rPr/>
        <w:t>&gt;ancestor-or-self::upc1:Root&lt;/ds:XPath&gt;</w:t>
      </w:r>
    </w:p>
    <w:p>
      <w:pPr>
        <w:pStyle w:val="Code"/>
        <w:rPr/>
      </w:pPr>
      <w:r>
        <w:rPr/>
        <w:t xml:space="preserve">    </w:t>
      </w:r>
      <w:r>
        <w:rPr/>
        <w:t>&lt;/ds:Transform&gt;</w:t>
      </w:r>
    </w:p>
    <w:p>
      <w:pPr>
        <w:pStyle w:val="Code"/>
        <w:rPr/>
      </w:pPr>
      <w:r>
        <w:rPr/>
        <w:t xml:space="preserve">  </w:t>
      </w:r>
      <w:r>
        <w:rPr/>
        <w:t>&lt;/Transforms&gt;</w:t>
      </w:r>
    </w:p>
    <w:p>
      <w:pPr>
        <w:pStyle w:val="Code"/>
        <w:rPr/>
      </w:pPr>
      <w:r>
        <w:rPr/>
        <w:t xml:space="preserve">  </w:t>
      </w:r>
      <w:r>
        <w:rPr/>
        <w:t>&lt;DigestMethod Algorithm="</w:t>
      </w:r>
      <w:hyperlink r:id="rId47">
        <w:r>
          <w:rPr>
            <w:webHidden/>
            <w:rStyle w:val="InternetLink"/>
          </w:rPr>
          <w:t>http://www.w3.org/2000/09/xmldsig#sha1"/</w:t>
        </w:r>
      </w:hyperlink>
      <w:r>
        <w:rPr/>
        <w:t>&gt;</w:t>
      </w:r>
    </w:p>
    <w:p>
      <w:pPr>
        <w:pStyle w:val="Code"/>
        <w:rPr/>
      </w:pPr>
      <w:r>
        <w:rPr/>
        <w:t xml:space="preserve">  </w:t>
      </w:r>
      <w:r>
        <w:rPr/>
        <w:t>&lt;DigestValue&gt;24xf8vfP3xJ40akfFAnEVM/zxXY=&lt;/DigestValue&gt;</w:t>
      </w:r>
    </w:p>
    <w:p>
      <w:pPr>
        <w:pStyle w:val="Code"/>
        <w:rPr/>
      </w:pPr>
      <w:r>
        <w:rPr/>
        <w:t>&lt;/Reference&gt;</w:t>
      </w:r>
    </w:p>
    <w:p>
      <w:pPr>
        <w:pStyle w:val="Indented"/>
        <w:rPr/>
      </w:pPr>
      <w:r>
        <w:rPr/>
        <w:t xml:space="preserve">If the XPath does not evaluate to one element the server MUST return a </w:t>
      </w:r>
      <w:r>
        <w:rPr>
          <w:rStyle w:val="Datatype"/>
        </w:rPr>
        <w:t>Result</w:t>
      </w:r>
      <w:r>
        <w:rPr/>
        <w:t xml:space="preserve"> (section </w:t>
      </w:r>
      <w:r>
        <w:rPr/>
        <w:fldChar w:fldCharType="begin"/>
      </w:r>
      <w:r>
        <w:instrText> REF _Ref114326045 \w \h </w:instrText>
      </w:r>
      <w:r>
        <w:fldChar w:fldCharType="separate"/>
      </w:r>
      <w:r>
        <w:t>2.10</w:t>
      </w:r>
      <w:r>
        <w:fldChar w:fldCharType="end"/>
      </w:r>
      <w:r>
        <w:rPr/>
        <w:t xml:space="preserve">) issuing a </w:t>
      </w:r>
      <w:r>
        <w:rPr>
          <w:rStyle w:val="Datatype"/>
        </w:rPr>
        <w:t>ResultMajor</w:t>
      </w:r>
      <w:r>
        <w:rPr/>
        <w:t xml:space="preserve"> </w:t>
      </w:r>
      <w:r>
        <w:rPr>
          <w:rStyle w:val="Datatype"/>
        </w:rPr>
        <w:t>RequesterError</w:t>
      </w:r>
      <w:r>
        <w:rPr/>
        <w:t xml:space="preserve"> qualified by a </w:t>
      </w:r>
      <w:r>
        <w:rPr>
          <w:rStyle w:val="Datatype"/>
        </w:rPr>
        <w:t>ResultMinor</w:t>
      </w:r>
      <w:r>
        <w:rPr/>
        <w:t xml:space="preserve"> </w:t>
      </w:r>
      <w:r>
        <w:rPr>
          <w:rStyle w:val="Datatype"/>
        </w:rPr>
        <w:t>XPathEvaluationError</w:t>
      </w:r>
      <w:r>
        <w:rPr/>
        <w:t>.</w:t>
      </w:r>
    </w:p>
    <w:p>
      <w:pPr>
        <w:pStyle w:val="Normal"/>
        <w:rPr>
          <w:rStyle w:val="Datatype"/>
        </w:rPr>
      </w:pPr>
      <w:r>
        <w:rPr>
          <w:rStyle w:val="Datatype"/>
        </w:rPr>
        <w:t xml:space="preserve">Other </w:t>
      </w:r>
      <w:r>
        <w:rPr/>
        <w:t>[Optional]</w:t>
      </w:r>
    </w:p>
    <w:p>
      <w:pPr>
        <w:pStyle w:val="Indented"/>
        <w:rPr/>
      </w:pPr>
      <w:r>
        <w:rPr/>
        <w:t>Other may contain arbitrary content that may be specified in a profile and can also be used to extend the Protocol.</w:t>
      </w:r>
    </w:p>
    <w:p>
      <w:pPr>
        <w:pStyle w:val="Heading3"/>
        <w:numPr>
          <w:ilvl w:val="2"/>
          <w:numId w:val="5"/>
        </w:numPr>
        <w:rPr/>
      </w:pPr>
      <w:bookmarkStart w:id="276" w:name="_Toc480914701"/>
      <w:bookmarkStart w:id="277" w:name="_Toc482893728"/>
      <w:bookmarkStart w:id="278" w:name="_Toc481064895"/>
      <w:bookmarkEnd w:id="276"/>
      <w:bookmarkEnd w:id="277"/>
      <w:bookmarkEnd w:id="278"/>
      <w:r>
        <w:rPr/>
        <w:t>XML Syntax</w:t>
      </w:r>
    </w:p>
    <w:p>
      <w:pPr>
        <w:pStyle w:val="Normal"/>
        <w:rPr/>
      </w:pPr>
      <w:r>
        <w:rPr/>
        <w:t xml:space="preserve">The following schema fragment defines the </w:t>
      </w:r>
      <w:r>
        <w:rPr>
          <w:rStyle w:val="Element"/>
        </w:rPr>
        <w:t xml:space="preserve">&lt;SignatureObject&gt; </w:t>
      </w:r>
      <w:r>
        <w:rPr/>
        <w:t xml:space="preserve">and </w:t>
      </w:r>
      <w:r>
        <w:rPr>
          <w:rStyle w:val="Element"/>
        </w:rPr>
        <w:t>&lt;SignaturePtr&gt;</w:t>
      </w:r>
      <w:r>
        <w:rPr/>
        <w:t xml:space="preserve"> elements:</w:t>
      </w:r>
    </w:p>
    <w:p>
      <w:pPr>
        <w:pStyle w:val="Code"/>
        <w:rPr/>
      </w:pPr>
      <w:r>
        <w:rPr/>
        <w:t>&lt;xs:element name="SignatureObject"&gt;</w:t>
      </w:r>
    </w:p>
    <w:p>
      <w:pPr>
        <w:pStyle w:val="Code"/>
        <w:rPr/>
      </w:pPr>
      <w:r>
        <w:rPr/>
        <w:t xml:space="preserve">  </w:t>
      </w:r>
      <w:r>
        <w:rPr/>
        <w:t>&lt;xs:complexType&gt;</w:t>
      </w:r>
    </w:p>
    <w:p>
      <w:pPr>
        <w:pStyle w:val="Code"/>
        <w:rPr/>
      </w:pPr>
      <w:r>
        <w:rPr/>
        <w:t xml:space="preserve">    </w:t>
      </w:r>
      <w:r>
        <w:rPr/>
        <w:t>&lt;xs:sequence&gt;</w:t>
      </w:r>
    </w:p>
    <w:p>
      <w:pPr>
        <w:pStyle w:val="Code"/>
        <w:rPr/>
      </w:pPr>
      <w:r>
        <w:rPr/>
        <w:t xml:space="preserve">      </w:t>
      </w:r>
      <w:r>
        <w:rPr/>
        <w:t>&lt;xs:element name="Base64Signature" type="dss:Base64DataType"/&gt;</w:t>
      </w:r>
    </w:p>
    <w:p>
      <w:pPr>
        <w:pStyle w:val="Code"/>
        <w:rPr/>
      </w:pPr>
      <w:r>
        <w:rPr/>
        <w:t xml:space="preserve">      </w:t>
      </w:r>
      <w:r>
        <w:rPr/>
        <w:t>&lt;xs:element ref="dss:SignaturePtr"/&gt;</w:t>
      </w:r>
    </w:p>
    <w:p>
      <w:pPr>
        <w:pStyle w:val="Code"/>
        <w:rPr/>
      </w:pPr>
      <w:r>
        <w:rPr/>
        <w:t xml:space="preserve">      </w:t>
      </w:r>
      <w:r>
        <w:rPr/>
        <w:t>&lt;xs:element name="Other" type="dss:PropertyType" /&gt;</w:t>
      </w:r>
      <w:r>
        <w:rPr/>
        <w:commentReference w:id="54"/>
      </w:r>
      <w:r>
        <w:rPr/>
        <w:commentReference w:id="55"/>
      </w:r>
    </w:p>
    <w:p>
      <w:pPr>
        <w:pStyle w:val="Code"/>
        <w:rPr/>
      </w:pPr>
      <w:r>
        <w:rPr/>
        <w:t xml:space="preserve">    </w:t>
      </w:r>
      <w:r>
        <w:rPr/>
        <w:t>&lt;/xs:sequence&gt;</w:t>
      </w:r>
    </w:p>
    <w:p>
      <w:pPr>
        <w:pStyle w:val="Code"/>
        <w:rPr/>
      </w:pPr>
      <w:r>
        <w:rPr/>
        <w:t xml:space="preserve">    </w:t>
      </w:r>
      <w:r>
        <w:rPr/>
        <w:t>&lt;xs:attribute name="SchemaRefs" type="xs:IDREFS" use="optional"/&gt;</w:t>
      </w:r>
    </w:p>
    <w:p>
      <w:pPr>
        <w:pStyle w:val="Code"/>
        <w:rPr/>
      </w:pPr>
      <w:r>
        <w:rPr/>
        <w:t xml:space="preserve">  </w:t>
      </w:r>
      <w:r>
        <w:rPr/>
        <w:t>&lt;/xs:complexType&gt;</w:t>
      </w:r>
    </w:p>
    <w:p>
      <w:pPr>
        <w:pStyle w:val="Code"/>
        <w:rPr/>
      </w:pPr>
      <w:r>
        <w:rPr/>
        <w:t>&lt;/xs:element&gt;</w:t>
      </w:r>
    </w:p>
    <w:p>
      <w:pPr>
        <w:pStyle w:val="Code"/>
        <w:rPr/>
      </w:pPr>
      <w:r>
        <w:rPr/>
      </w:r>
    </w:p>
    <w:p>
      <w:pPr>
        <w:pStyle w:val="Code"/>
        <w:rPr/>
      </w:pPr>
      <w:r>
        <w:rPr/>
        <w:t>&lt;xs:element name="SignaturePtr"&gt;</w:t>
      </w:r>
    </w:p>
    <w:p>
      <w:pPr>
        <w:pStyle w:val="Code"/>
        <w:rPr/>
      </w:pPr>
      <w:r>
        <w:rPr/>
        <w:t xml:space="preserve">  </w:t>
      </w:r>
      <w:r>
        <w:rPr/>
        <w:t>&lt;xs:complexType&gt;</w:t>
      </w:r>
    </w:p>
    <w:p>
      <w:pPr>
        <w:pStyle w:val="Code"/>
        <w:rPr/>
      </w:pPr>
      <w:r>
        <w:rPr/>
        <w:t xml:space="preserve">    </w:t>
      </w:r>
      <w:r>
        <w:rPr/>
        <w:t>&lt;xs:attribute name="WhichDocument" type="xs:IDREF"/&gt;</w:t>
      </w:r>
    </w:p>
    <w:p>
      <w:pPr>
        <w:pStyle w:val="Code"/>
        <w:rPr/>
      </w:pPr>
      <w:r>
        <w:rPr/>
        <w:t xml:space="preserve">    </w:t>
      </w:r>
      <w:r>
        <w:rPr/>
        <w:t>&lt;xs:attribute name="XPath" type="xs:string" use="optional"/&gt;</w:t>
      </w:r>
    </w:p>
    <w:p>
      <w:pPr>
        <w:pStyle w:val="Code"/>
        <w:rPr/>
      </w:pPr>
      <w:r>
        <w:rPr/>
        <w:t xml:space="preserve">  </w:t>
      </w:r>
      <w:r>
        <w:rPr/>
        <w:t>&lt;/xs:complexType&gt;</w:t>
      </w:r>
    </w:p>
    <w:p>
      <w:pPr>
        <w:pStyle w:val="Code"/>
        <w:rPr/>
      </w:pPr>
      <w:r>
        <w:rPr/>
        <w:t>&lt;/xs:element&gt;</w:t>
      </w:r>
    </w:p>
    <w:p>
      <w:pPr>
        <w:pStyle w:val="Normal"/>
        <w:rPr/>
      </w:pPr>
      <w:r>
        <w:rPr/>
      </w:r>
    </w:p>
    <w:p>
      <w:pPr>
        <w:pStyle w:val="Heading3"/>
        <w:numPr>
          <w:ilvl w:val="2"/>
          <w:numId w:val="5"/>
        </w:numPr>
        <w:rPr/>
      </w:pPr>
      <w:bookmarkStart w:id="279" w:name="_Toc480914702"/>
      <w:bookmarkStart w:id="280" w:name="_Toc482893729"/>
      <w:bookmarkStart w:id="281" w:name="_Toc481064896"/>
      <w:bookmarkEnd w:id="279"/>
      <w:bookmarkEnd w:id="280"/>
      <w:bookmarkEnd w:id="281"/>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Base64Signature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b64Sig</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b w:val="false"/>
                <w:b w:val="false"/>
                <w:bCs w:val="false"/>
              </w:rPr>
            </w:pPr>
            <w:r>
              <w:rPr>
                <w:rFonts w:eastAsia="Courier New" w:cs="Courier New" w:ascii="Courier New" w:hAnsi="Courier New"/>
                <w:b w:val="false"/>
                <w:bCs w:val="false"/>
              </w:rPr>
              <w:t>SignaturePtr</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sigPtr</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SchemaRefs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schemaRefs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WhichDocument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whichDoc</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XPath</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xPath</w:t>
            </w:r>
          </w:p>
        </w:tc>
      </w:tr>
    </w:tbl>
    <w:p>
      <w:pPr>
        <w:pStyle w:val="Normal"/>
        <w:rPr/>
      </w:pPr>
      <w:r>
        <w:rPr/>
      </w:r>
    </w:p>
    <w:p>
      <w:pPr>
        <w:pStyle w:val="Heading2"/>
        <w:numPr>
          <w:ilvl w:val="1"/>
          <w:numId w:val="4"/>
        </w:numPr>
        <w:jc w:val="both"/>
        <w:rPr/>
      </w:pPr>
      <w:bookmarkStart w:id="282" w:name="_Toc114309486"/>
      <w:bookmarkStart w:id="283" w:name="_Toc157225003"/>
      <w:bookmarkStart w:id="284" w:name="_Ref114326045"/>
      <w:bookmarkStart w:id="285" w:name="_Ref480910411"/>
      <w:bookmarkStart w:id="286" w:name="_Ref480910390"/>
      <w:bookmarkStart w:id="287" w:name="_Ref128215063"/>
      <w:bookmarkStart w:id="288" w:name="_Toc158797470"/>
      <w:bookmarkStart w:id="289" w:name="_Toc482893730"/>
      <w:bookmarkStart w:id="290" w:name="_Toc159076038"/>
      <w:bookmarkStart w:id="291" w:name="_Toc481064897"/>
      <w:bookmarkStart w:id="292" w:name="_Toc480914703"/>
      <w:bookmarkEnd w:id="282"/>
      <w:bookmarkEnd w:id="283"/>
      <w:bookmarkEnd w:id="284"/>
      <w:bookmarkEnd w:id="285"/>
      <w:bookmarkEnd w:id="286"/>
      <w:bookmarkEnd w:id="287"/>
      <w:bookmarkEnd w:id="288"/>
      <w:bookmarkEnd w:id="289"/>
      <w:bookmarkEnd w:id="290"/>
      <w:bookmarkEnd w:id="291"/>
      <w:bookmarkEnd w:id="292"/>
      <w:r>
        <w:rPr/>
        <w:t>Element Result</w:t>
      </w:r>
    </w:p>
    <w:p>
      <w:pPr>
        <w:pStyle w:val="Normal"/>
        <w:rPr/>
      </w:pPr>
      <w:r>
        <w:rPr/>
        <w:t xml:space="preserve">The </w:t>
      </w:r>
      <w:r>
        <w:rPr>
          <w:rStyle w:val="Datatype"/>
        </w:rPr>
        <w:t>Result</w:t>
      </w:r>
      <w:r>
        <w:rPr/>
        <w:t xml:space="preserve"> element is returned with every response message.  It contains the following child elements:</w:t>
      </w:r>
    </w:p>
    <w:p>
      <w:pPr>
        <w:pStyle w:val="Normal"/>
        <w:rPr>
          <w:rStyle w:val="Element"/>
        </w:rPr>
      </w:pPr>
      <w:r>
        <w:rPr>
          <w:rStyle w:val="Datatype"/>
        </w:rPr>
        <w:t>ResultMajor</w:t>
      </w:r>
      <w:r>
        <w:rPr>
          <w:rStyle w:val="Element"/>
        </w:rPr>
        <w:t xml:space="preserve"> </w:t>
      </w:r>
      <w:r>
        <w:rPr/>
        <w:t>[Required]</w:t>
      </w:r>
    </w:p>
    <w:p>
      <w:pPr>
        <w:pStyle w:val="Indented"/>
        <w:rPr/>
      </w:pPr>
      <w:r>
        <w:rPr/>
        <w:t>The most significant component of the result code.</w:t>
      </w:r>
    </w:p>
    <w:p>
      <w:pPr>
        <w:pStyle w:val="Normal"/>
        <w:rPr>
          <w:rStyle w:val="Element"/>
        </w:rPr>
      </w:pPr>
      <w:r>
        <w:rPr>
          <w:rStyle w:val="Datatype"/>
        </w:rPr>
        <w:t>ResultMinor</w:t>
      </w:r>
      <w:r>
        <w:rPr>
          <w:rStyle w:val="Element"/>
        </w:rPr>
        <w:t xml:space="preserve"> </w:t>
      </w:r>
      <w:r>
        <w:rPr/>
        <w:t>[Optional]</w:t>
      </w:r>
    </w:p>
    <w:p>
      <w:pPr>
        <w:pStyle w:val="Indented"/>
        <w:rPr/>
      </w:pPr>
      <w:r>
        <w:rPr/>
        <w:t>The least significant component of the result code.</w:t>
      </w:r>
    </w:p>
    <w:p>
      <w:pPr>
        <w:pStyle w:val="Normal"/>
        <w:rPr>
          <w:rStyle w:val="Element"/>
        </w:rPr>
      </w:pPr>
      <w:r>
        <w:rPr>
          <w:rStyle w:val="Datatype"/>
        </w:rPr>
        <w:t>ResultMessage</w:t>
      </w:r>
      <w:r>
        <w:rPr>
          <w:rStyle w:val="Element"/>
        </w:rPr>
        <w:t xml:space="preserve"> </w:t>
      </w:r>
      <w:r>
        <w:rPr/>
        <w:t>[Optional]</w:t>
      </w:r>
    </w:p>
    <w:p>
      <w:pPr>
        <w:pStyle w:val="Indented"/>
        <w:rPr/>
      </w:pPr>
      <w:r>
        <w:rPr/>
        <w:t>A message which MAY be returned to an operator, logged, used for debugging, etc.</w:t>
      </w:r>
    </w:p>
    <w:p>
      <w:pPr>
        <w:pStyle w:val="Normal"/>
        <w:rPr/>
      </w:pPr>
      <w:r>
        <w:rPr/>
        <w:t xml:space="preserve">The </w:t>
      </w:r>
      <w:r>
        <w:rPr>
          <w:rStyle w:val="Datatype"/>
        </w:rPr>
        <w:t>ResultMajor</w:t>
      </w:r>
      <w:r>
        <w:rPr/>
        <w:t xml:space="preserve"> URIs MUST be values defined by this specification or by some profile of this specification.  The </w:t>
      </w:r>
      <w:r>
        <w:rPr>
          <w:rStyle w:val="Datatype"/>
        </w:rPr>
        <w:t>ResultMajor</w:t>
      </w:r>
      <w:r>
        <w:rPr/>
        <w:t xml:space="preserve"> values defined by this specification are:</w:t>
      </w:r>
    </w:p>
    <w:p>
      <w:pPr>
        <w:pStyle w:val="Normal"/>
        <w:rPr>
          <w:rStyle w:val="Element"/>
        </w:rPr>
      </w:pPr>
      <w:r>
        <w:rPr>
          <w:rStyle w:val="Element"/>
        </w:rPr>
        <w:t>urn:oasis:names:tc:dss:1.0:resultmajor:Success</w:t>
      </w:r>
    </w:p>
    <w:p>
      <w:pPr>
        <w:pStyle w:val="Indented"/>
        <w:rPr/>
      </w:pPr>
      <w:r>
        <w:rPr/>
        <w:t>The protocol executed successfully.</w:t>
      </w:r>
    </w:p>
    <w:p>
      <w:pPr>
        <w:pStyle w:val="Normal"/>
        <w:rPr>
          <w:rStyle w:val="Element"/>
        </w:rPr>
      </w:pPr>
      <w:r>
        <w:rPr>
          <w:rStyle w:val="Element"/>
        </w:rPr>
        <w:t>urn:oasis:names:tc:dss:1.0:resultmajor:RequesterError</w:t>
      </w:r>
    </w:p>
    <w:p>
      <w:pPr>
        <w:pStyle w:val="Indented"/>
        <w:rPr/>
      </w:pPr>
      <w:r>
        <w:rPr/>
        <w:t>The request could not be satisfied due to an error on the part of the requester.</w:t>
      </w:r>
    </w:p>
    <w:p>
      <w:pPr>
        <w:pStyle w:val="Normal"/>
        <w:rPr>
          <w:rStyle w:val="Element"/>
        </w:rPr>
      </w:pPr>
      <w:r>
        <w:rPr>
          <w:rStyle w:val="Element"/>
        </w:rPr>
        <w:t>urn:oasis:names:tc:dss:1.0:resultmajor:ResponderError</w:t>
      </w:r>
    </w:p>
    <w:p>
      <w:pPr>
        <w:pStyle w:val="Indented"/>
        <w:rPr/>
      </w:pPr>
      <w:r>
        <w:rPr/>
        <w:t>The request could not be satisfied due to an error on the part of the responder.</w:t>
      </w:r>
    </w:p>
    <w:p>
      <w:pPr>
        <w:pStyle w:val="Normal"/>
        <w:rPr>
          <w:rStyle w:val="Element"/>
        </w:rPr>
      </w:pPr>
      <w:r>
        <w:rPr>
          <w:rStyle w:val="Element"/>
        </w:rPr>
        <w:t>urn:oasis:names:tc:dss:1.0:resultmajor:InsufficientInformation</w:t>
      </w:r>
    </w:p>
    <w:p>
      <w:pPr>
        <w:pStyle w:val="Indented"/>
        <w:rPr/>
      </w:pPr>
      <w:r>
        <w:rPr/>
        <w:t>The request could not be satisfied due to insufficient information.</w:t>
      </w:r>
    </w:p>
    <w:p>
      <w:pPr>
        <w:pStyle w:val="HTMLPreformatted"/>
        <w:rPr/>
      </w:pPr>
      <w:r>
        <w:rPr/>
        <w:t xml:space="preserve">In case of doubt of who is responsible a </w:t>
      </w:r>
      <w:r>
        <w:rPr>
          <w:rStyle w:val="Element"/>
          <w:rFonts w:eastAsia="Times New Roman" w:cs="Times New Roman" w:ascii="Times New Roman" w:hAnsi="Times New Roman"/>
        </w:rPr>
        <w:t>urn:oasis:names:tc:dss:1.0:resultmajor:ResponderError</w:t>
      </w:r>
      <w:r>
        <w:rPr/>
        <w:t xml:space="preserve"> </w:t>
      </w:r>
      <w:ins w:id="294" w:author="Andreas Kuehne" w:date="2017-05-12T21:10:00Z">
        <w:r>
          <w:rPr/>
          <w:t xml:space="preserve">must be returned </w:t>
        </w:r>
      </w:ins>
      <w:r>
        <w:rPr/>
        <w:t>assumed.</w:t>
      </w:r>
    </w:p>
    <w:p>
      <w:pPr>
        <w:pStyle w:val="Normal"/>
        <w:rPr/>
      </w:pPr>
      <w:r>
        <w:rPr/>
        <w:t xml:space="preserve">This specification defines the following </w:t>
      </w:r>
      <w:r>
        <w:rPr>
          <w:rStyle w:val="Datatype"/>
        </w:rPr>
        <w:t>ResultMinor</w:t>
      </w:r>
      <w:r>
        <w:rPr/>
        <w:t xml:space="preserve"> values, that are listed below, grouped by the respective associated </w:t>
      </w:r>
      <w:r>
        <w:rPr>
          <w:rStyle w:val="Datatype"/>
        </w:rPr>
        <w:t>ResultMajor</w:t>
      </w:r>
      <w:r>
        <w:rPr/>
        <w:t xml:space="preserve"> code.</w:t>
      </w:r>
    </w:p>
    <w:p>
      <w:pPr>
        <w:pStyle w:val="HTMLPreformatted"/>
        <w:rPr>
          <w:rFonts w:ascii="Arial,Times New Roman" w:hAnsi="Arial,Times New Roman" w:eastAsia="Arial,Times New Roman" w:cs="Arial,Times New Roman"/>
        </w:rPr>
      </w:pPr>
      <w:r>
        <w:rPr>
          <w:rFonts w:eastAsia="Arial,Times New Roman" w:cs="Arial,Times New Roman" w:ascii="Arial,Times New Roman" w:hAnsi="Arial,Times New Roman"/>
        </w:rPr>
        <w:t xml:space="preserve">One of the following </w:t>
      </w:r>
      <w:r>
        <w:rPr>
          <w:rStyle w:val="Datatype"/>
        </w:rPr>
        <w:t>ResultMinor</w:t>
      </w:r>
      <w:r>
        <w:rPr>
          <w:rFonts w:eastAsia="Arial,Times New Roman" w:cs="Arial,Times New Roman" w:ascii="Arial,Times New Roman" w:hAnsi="Arial,Times New Roman"/>
        </w:rPr>
        <w:t xml:space="preserve"> values MUST be returned when the </w:t>
      </w:r>
      <w:r>
        <w:rPr>
          <w:rStyle w:val="Datatype"/>
        </w:rPr>
        <w:t>ResultMajor</w:t>
      </w:r>
      <w:r>
        <w:rPr>
          <w:rFonts w:eastAsia="Arial,Times New Roman" w:cs="Arial,Times New Roman" w:ascii="Arial,Times New Roman" w:hAnsi="Arial,Times New Roman"/>
        </w:rPr>
        <w:t xml:space="preserve"> code is Success.</w:t>
      </w:r>
    </w:p>
    <w:p>
      <w:pPr>
        <w:pStyle w:val="Indented"/>
        <w:ind w:left="0" w:hanging="0"/>
        <w:rPr>
          <w:rStyle w:val="Element"/>
        </w:rPr>
      </w:pPr>
      <w:r>
        <w:rPr>
          <w:rStyle w:val="Element"/>
        </w:rPr>
        <w:t>urn:oasis:names:tc:dss:1.0:resultminor:valid:signature:OnAllDocuments</w:t>
      </w:r>
    </w:p>
    <w:p>
      <w:pPr>
        <w:pStyle w:val="Indented"/>
        <w:rPr>
          <w:rStyle w:val="IndentedZchn"/>
        </w:rPr>
      </w:pPr>
      <w:r>
        <w:rPr>
          <w:rStyle w:val="IndentedZchn"/>
        </w:rPr>
        <w:t>The signature or timestamp is valid.  Furthermore, the signature or timestamp covers all of the input documents just as they were passed in by the client.</w:t>
      </w:r>
      <w:r>
        <w:rPr>
          <w:rStyle w:val="IndentedZchn"/>
        </w:rPr>
        <w:commentReference w:id="56"/>
      </w:r>
    </w:p>
    <w:p>
      <w:pPr>
        <w:pStyle w:val="HTMLPreformatted"/>
        <w:rPr/>
      </w:pPr>
      <w:r>
        <w:rPr>
          <w:rStyle w:val="Element"/>
          <w:rFonts w:eastAsia="Times New Roman" w:cs="Times New Roman" w:ascii="Times New Roman" w:hAnsi="Times New Roman"/>
        </w:rPr>
        <w:t>urn:oasis:names:tc:dss:1.0:resultminor:valid:signature:NotAllDocumentsReferenced</w:t>
      </w:r>
    </w:p>
    <w:p>
      <w:pPr>
        <w:pStyle w:val="Indented"/>
        <w:rPr/>
      </w:pPr>
      <w:r>
        <w:rPr/>
        <w:t>The signature or timestamp is valid.  However, the signature or timestamp does not cover all of the input documents that were passed in by the client.</w:t>
      </w:r>
      <w:r>
        <w:rPr/>
        <w:commentReference w:id="57"/>
      </w:r>
    </w:p>
    <w:p>
      <w:pPr>
        <w:pStyle w:val="HTMLPreformatted"/>
        <w:rPr>
          <w:rStyle w:val="Element"/>
          <w:rFonts w:ascii="Times New Roman" w:hAnsi="Times New Roman" w:eastAsia="Times New Roman" w:cs="Times New Roman"/>
        </w:rPr>
      </w:pPr>
      <w:r>
        <w:rPr>
          <w:rStyle w:val="Element"/>
          <w:rFonts w:eastAsia="Times New Roman" w:cs="Times New Roman" w:ascii="Times New Roman" w:hAnsi="Times New Roman"/>
        </w:rPr>
        <w:t>urn:oasis:names:tc:dss:1.0:resultminor:invalid:IncorrectSignature</w:t>
      </w:r>
    </w:p>
    <w:p>
      <w:pPr>
        <w:pStyle w:val="Indented"/>
        <w:rPr/>
      </w:pPr>
      <w:r>
        <w:rPr/>
        <w:t>The signature fails to verify, for example due to the signed document being modified or the incorrect key being used.</w:t>
      </w:r>
    </w:p>
    <w:p>
      <w:pPr>
        <w:pStyle w:val="HTMLPreformatted"/>
        <w:rPr/>
      </w:pPr>
      <w:r>
        <w:rPr>
          <w:rStyle w:val="Element"/>
          <w:rFonts w:eastAsia="Times New Roman" w:cs="Times New Roman" w:ascii="Times New Roman" w:hAnsi="Times New Roman"/>
        </w:rPr>
        <w:t>urn:oasis:names:tc:dss:1.0:resultminor:valid:signature:HasManifestResults</w:t>
      </w:r>
    </w:p>
    <w:p>
      <w:pPr>
        <w:pStyle w:val="Indented"/>
        <w:rPr/>
      </w:pPr>
      <w:r>
        <w:rPr/>
        <w:t xml:space="preserve">The signature is valid with respect to XML Signature core validation.  In addition, the message also contains </w:t>
      </w:r>
      <w:r>
        <w:rPr>
          <w:rStyle w:val="Element"/>
        </w:rPr>
        <w:t>VerifyManifestResults</w:t>
      </w:r>
      <w:r>
        <w:rPr/>
        <w:t>.</w:t>
        <w:tab/>
        <w:t>Note: In the case that the core signature validation failed no attempt is made to verify the manifest.</w:t>
      </w:r>
      <w:r>
        <w:rPr/>
        <w:commentReference w:id="58"/>
      </w:r>
      <w:r>
        <w:rPr/>
        <w:commentReference w:id="59"/>
      </w:r>
    </w:p>
    <w:p>
      <w:pPr>
        <w:pStyle w:val="HTMLPreformatted"/>
        <w:rPr>
          <w:rStyle w:val="Element"/>
          <w:rFonts w:ascii="Times New Roman" w:hAnsi="Times New Roman" w:eastAsia="Times New Roman" w:cs="Times New Roman"/>
        </w:rPr>
      </w:pPr>
      <w:r>
        <w:rPr>
          <w:rStyle w:val="Element"/>
          <w:rFonts w:eastAsia="Times New Roman" w:cs="Times New Roman" w:ascii="Times New Roman" w:hAnsi="Times New Roman"/>
        </w:rPr>
        <w:t>urn:oasis:names:tc:dss:1.0:resultminor:valid:signature:InvalidSignatureTimestamp</w:t>
      </w:r>
    </w:p>
    <w:p>
      <w:pPr>
        <w:pStyle w:val="Indented"/>
        <w:rPr/>
      </w:pPr>
      <w:r>
        <w:rPr/>
        <w:t>The signature is valid however the timestamp on that signature is invalid.</w:t>
      </w:r>
      <w:r>
        <w:rPr/>
        <w:commentReference w:id="60"/>
      </w:r>
    </w:p>
    <w:p>
      <w:pPr>
        <w:pStyle w:val="Normal"/>
        <w:rPr/>
      </w:pPr>
      <w:r>
        <w:rPr/>
        <w:t xml:space="preserve">The following </w:t>
      </w:r>
      <w:r>
        <w:rPr>
          <w:rStyle w:val="Element"/>
        </w:rPr>
        <w:t>&lt;ResultMinor&gt;</w:t>
      </w:r>
      <w:r>
        <w:rPr/>
        <w:t xml:space="preserve"> values is suggest MAY be returned when the </w:t>
      </w:r>
      <w:r>
        <w:rPr>
          <w:rStyle w:val="Element"/>
        </w:rPr>
        <w:t>&lt;ResultMajor&gt;</w:t>
      </w:r>
      <w:r>
        <w:rPr/>
        <w:t xml:space="preserve"> code is </w:t>
      </w:r>
      <w:r>
        <w:rPr>
          <w:rStyle w:val="Element"/>
        </w:rPr>
        <w:t>RequesterError</w:t>
      </w:r>
      <w:r>
        <w:rPr/>
        <w:t>.</w:t>
      </w:r>
    </w:p>
    <w:p>
      <w:pPr>
        <w:pStyle w:val="HTMLPreformatted"/>
        <w:rPr>
          <w:rStyle w:val="Element"/>
          <w:rFonts w:ascii="Times New Roman" w:hAnsi="Times New Roman" w:eastAsia="Times New Roman" w:cs="Times New Roman"/>
        </w:rPr>
      </w:pPr>
      <w:r>
        <w:rPr>
          <w:rStyle w:val="Element"/>
          <w:rFonts w:eastAsia="Times New Roman" w:cs="Times New Roman" w:ascii="Times New Roman" w:hAnsi="Times New Roman"/>
        </w:rPr>
        <w:t>urn:oasis:names:tc:dss:1.0:resultminor:ReferencedDocumentNotPresent</w:t>
      </w:r>
    </w:p>
    <w:p>
      <w:pPr>
        <w:pStyle w:val="Indented"/>
        <w:rPr/>
      </w:pPr>
      <w:r>
        <w:rPr/>
        <w:t xml:space="preserve">A </w:t>
      </w:r>
      <w:r>
        <w:rPr>
          <w:rStyle w:val="Datatype"/>
        </w:rPr>
        <w:t>ds:Reference</w:t>
      </w:r>
      <w:r>
        <w:rPr/>
        <w:t xml:space="preserve"> element is present in the </w:t>
      </w:r>
      <w:r>
        <w:rPr>
          <w:rStyle w:val="Datatype"/>
        </w:rPr>
        <w:t xml:space="preserve">ds:Signature </w:t>
      </w:r>
      <w:r>
        <w:rPr/>
        <w:t>containing a full URI, but the corresponding input document is not present in the request.</w:t>
      </w:r>
    </w:p>
    <w:p>
      <w:pPr>
        <w:pStyle w:val="HTMLPreformatted"/>
        <w:rPr>
          <w:rStyle w:val="Element"/>
          <w:rFonts w:ascii="Times New Roman" w:hAnsi="Times New Roman" w:eastAsia="Times New Roman" w:cs="Times New Roman"/>
        </w:rPr>
      </w:pPr>
      <w:r>
        <w:rPr>
          <w:rStyle w:val="Element"/>
          <w:rFonts w:eastAsia="Times New Roman" w:cs="Times New Roman" w:ascii="Times New Roman" w:hAnsi="Times New Roman"/>
        </w:rPr>
        <w:t>urn:oasis:names:tc:dss:1.0:resultminor:KeyInfoNotProvided</w:t>
      </w:r>
    </w:p>
    <w:p>
      <w:pPr>
        <w:pStyle w:val="Indented"/>
        <w:rPr/>
      </w:pPr>
      <w:r>
        <w:rPr/>
        <w:t>The required key information was not supplied by the client, but the server expected it to do so.</w:t>
      </w:r>
    </w:p>
    <w:p>
      <w:pPr>
        <w:pStyle w:val="HTMLPreformatted"/>
        <w:rPr>
          <w:rStyle w:val="Element"/>
          <w:rFonts w:ascii="Times New Roman" w:hAnsi="Times New Roman" w:eastAsia="Times New Roman" w:cs="Times New Roman"/>
        </w:rPr>
      </w:pPr>
      <w:r>
        <w:rPr>
          <w:rStyle w:val="Element"/>
          <w:rFonts w:eastAsia="Times New Roman" w:cs="Times New Roman" w:ascii="Times New Roman" w:hAnsi="Times New Roman"/>
        </w:rPr>
        <w:t>urn:oasis:names:tc:dss:1.0:resultminor:MoreThanOneRefUriOmitted</w:t>
      </w:r>
    </w:p>
    <w:p>
      <w:pPr>
        <w:pStyle w:val="Indented"/>
        <w:rPr>
          <w:rStyle w:val="Element"/>
          <w:rFonts w:ascii="Arial" w:hAnsi="Arial" w:eastAsia="Arial" w:cs="Arial"/>
        </w:rPr>
      </w:pPr>
      <w:r>
        <w:rPr>
          <w:rStyle w:val="Element"/>
          <w:rFonts w:eastAsia="Arial" w:cs="Arial"/>
        </w:rPr>
        <w:t xml:space="preserve">The server was not able to create a signature because more than one </w:t>
      </w:r>
      <w:r>
        <w:rPr>
          <w:rStyle w:val="Element"/>
        </w:rPr>
        <w:t>RefUri</w:t>
      </w:r>
      <w:r>
        <w:rPr>
          <w:rStyle w:val="Element"/>
          <w:rFonts w:eastAsia="Arial" w:cs="Arial"/>
        </w:rPr>
        <w:t xml:space="preserve"> was omitted.</w:t>
      </w:r>
    </w:p>
    <w:p>
      <w:pPr>
        <w:pStyle w:val="HTMLPreformatted"/>
        <w:rPr>
          <w:rStyle w:val="Element"/>
          <w:rFonts w:ascii="Times New Roman" w:hAnsi="Times New Roman" w:eastAsia="Times New Roman" w:cs="Times New Roman"/>
        </w:rPr>
      </w:pPr>
      <w:r>
        <w:rPr>
          <w:rStyle w:val="Element"/>
          <w:rFonts w:eastAsia="Times New Roman" w:cs="Times New Roman" w:ascii="Times New Roman" w:hAnsi="Times New Roman"/>
        </w:rPr>
        <w:t>urn:oasis:names:tc:dss:1.0:resultminor:InvalidRefURI</w:t>
      </w:r>
    </w:p>
    <w:p>
      <w:pPr>
        <w:pStyle w:val="Indented"/>
        <w:rPr>
          <w:rStyle w:val="Element"/>
          <w:rFonts w:ascii="Arial" w:hAnsi="Arial" w:eastAsia="Arial" w:cs="Arial"/>
        </w:rPr>
      </w:pPr>
      <w:r>
        <w:rPr>
          <w:rStyle w:val="Element"/>
          <w:rFonts w:eastAsia="Arial" w:cs="Arial"/>
        </w:rPr>
        <w:t xml:space="preserve">The value of the </w:t>
      </w:r>
      <w:r>
        <w:rPr>
          <w:rStyle w:val="Element"/>
        </w:rPr>
        <w:t>RefURI</w:t>
      </w:r>
      <w:r>
        <w:rPr>
          <w:rStyle w:val="Element"/>
          <w:rFonts w:eastAsia="Arial" w:cs="Arial"/>
        </w:rPr>
        <w:t xml:space="preserve"> attribute included in an input document is not valid.</w:t>
      </w:r>
    </w:p>
    <w:p>
      <w:pPr>
        <w:pStyle w:val="HTMLPreformatted"/>
        <w:rPr>
          <w:rStyle w:val="Element"/>
          <w:rFonts w:ascii="Times New Roman" w:hAnsi="Times New Roman" w:eastAsia="Times New Roman" w:cs="Times New Roman"/>
        </w:rPr>
      </w:pPr>
      <w:r>
        <w:rPr>
          <w:rStyle w:val="Element"/>
          <w:rFonts w:eastAsia="Times New Roman" w:cs="Times New Roman" w:ascii="Times New Roman" w:hAnsi="Times New Roman"/>
        </w:rPr>
        <w:t>urn:oasis:names:tc:dss:1.0:resultminor:NotParseableXMLDocument</w:t>
      </w:r>
    </w:p>
    <w:p>
      <w:pPr>
        <w:pStyle w:val="Indented"/>
        <w:rPr>
          <w:rStyle w:val="Element"/>
          <w:rFonts w:ascii="Arial" w:hAnsi="Arial" w:eastAsia="Arial" w:cs="Arial"/>
        </w:rPr>
      </w:pPr>
      <w:r>
        <w:rPr>
          <w:rStyle w:val="Element"/>
          <w:rFonts w:eastAsia="Arial" w:cs="Arial"/>
        </w:rPr>
        <w:t>The server was not able to parse a Document.</w:t>
      </w:r>
      <w:r>
        <w:rPr>
          <w:rStyle w:val="Element"/>
          <w:rFonts w:eastAsia="Arial" w:cs="Arial"/>
        </w:rPr>
        <w:commentReference w:id="61"/>
      </w:r>
      <w:r>
        <w:rPr>
          <w:rStyle w:val="Element"/>
          <w:rFonts w:eastAsia="Arial" w:cs="Arial"/>
        </w:rPr>
        <w:commentReference w:id="62"/>
      </w:r>
    </w:p>
    <w:p>
      <w:pPr>
        <w:pStyle w:val="HTMLPreformatted"/>
        <w:rPr>
          <w:rStyle w:val="Element"/>
          <w:rFonts w:ascii="Times New Roman" w:hAnsi="Times New Roman" w:eastAsia="Times New Roman" w:cs="Times New Roman"/>
        </w:rPr>
      </w:pPr>
      <w:r>
        <w:rPr>
          <w:rStyle w:val="Element"/>
          <w:rFonts w:eastAsia="Times New Roman" w:cs="Times New Roman" w:ascii="Times New Roman" w:hAnsi="Times New Roman"/>
        </w:rPr>
        <w:t>urn:oasis:names:tc:dss:1.0:resultminor:NotSupported</w:t>
      </w:r>
    </w:p>
    <w:p>
      <w:pPr>
        <w:pStyle w:val="Indented"/>
        <w:rPr/>
      </w:pPr>
      <w:r>
        <w:rPr/>
        <w:t>The server doesn’t recognize or can’t handle any optional input.</w:t>
      </w:r>
    </w:p>
    <w:p>
      <w:pPr>
        <w:pStyle w:val="HTMLPreformatted"/>
        <w:rPr>
          <w:rStyle w:val="Element"/>
          <w:rFonts w:ascii="Times New Roman" w:hAnsi="Times New Roman" w:eastAsia="Times New Roman" w:cs="Times New Roman"/>
        </w:rPr>
      </w:pPr>
      <w:r>
        <w:rPr>
          <w:rStyle w:val="Element"/>
          <w:rFonts w:eastAsia="Times New Roman" w:cs="Times New Roman" w:ascii="Times New Roman" w:hAnsi="Times New Roman"/>
        </w:rPr>
        <w:t>urn:oasis:names:tc:dss:1.0:resultminor:Inappropriate:signature</w:t>
      </w:r>
    </w:p>
    <w:p>
      <w:pPr>
        <w:pStyle w:val="Indented"/>
        <w:rPr/>
      </w:pPr>
      <w:r>
        <w:rPr/>
        <w:t xml:space="preserve">The signature or its contents are not appropriate in the current context. </w:t>
        <w:tab/>
        <w:t>For example, the signature may be associated with a signature policy and semantics which the DSS server considers unsatisfactory.</w:t>
      </w:r>
      <w:r>
        <w:rPr/>
        <w:commentReference w:id="63"/>
      </w:r>
      <w:r>
        <w:rPr/>
        <w:commentReference w:id="64"/>
      </w:r>
    </w:p>
    <w:p>
      <w:pPr>
        <w:pStyle w:val="Normal"/>
        <w:rPr/>
      </w:pPr>
      <w:r>
        <w:rPr/>
        <w:t xml:space="preserve">Further values for </w:t>
      </w:r>
      <w:r>
        <w:rPr>
          <w:rStyle w:val="Datatype"/>
        </w:rPr>
        <w:t>ResultMinor</w:t>
      </w:r>
      <w:r>
        <w:rPr/>
        <w:t xml:space="preserve"> associated with </w:t>
      </w:r>
      <w:r>
        <w:rPr>
          <w:rStyle w:val="Datatype"/>
        </w:rPr>
        <w:t>ResultMajor</w:t>
      </w:r>
      <w:r>
        <w:rPr/>
        <w:t xml:space="preserve"> code </w:t>
        <w:tab/>
      </w:r>
      <w:r>
        <w:rPr>
          <w:rStyle w:val="Element"/>
        </w:rPr>
        <w:t>urn:oasis:names:tc:dss:1.0:resultmajor:RequesterError</w:t>
      </w:r>
      <w:r>
        <w:rPr/>
        <w:t xml:space="preserve"> </w:t>
      </w:r>
      <w:ins w:id="295" w:author="Andreas Kuehne" w:date="2017-05-12T21:25:00Z">
        <w:r>
          <w:rPr/>
          <w:t>may be defined by implementers or profiles</w:t>
        </w:r>
      </w:ins>
      <w:r>
        <w:rPr/>
        <w:t>.</w:t>
      </w:r>
      <w:r>
        <w:rPr/>
        <w:commentReference w:id="65"/>
      </w:r>
      <w:r>
        <w:rPr/>
        <w:commentReference w:id="66"/>
      </w:r>
    </w:p>
    <w:p>
      <w:pPr>
        <w:pStyle w:val="Normal"/>
        <w:rPr/>
      </w:pPr>
      <w:r>
        <w:rPr/>
        <w:t xml:space="preserve">The following </w:t>
      </w:r>
      <w:r>
        <w:rPr>
          <w:rStyle w:val="Datatype"/>
        </w:rPr>
        <w:t>ResultMinor</w:t>
      </w:r>
      <w:r>
        <w:rPr/>
        <w:t xml:space="preserve"> values MAY be returned when the </w:t>
      </w:r>
      <w:r>
        <w:rPr>
          <w:rStyle w:val="Datatype"/>
        </w:rPr>
        <w:t>ResultMajor</w:t>
      </w:r>
      <w:r>
        <w:rPr/>
        <w:t xml:space="preserve"> code is </w:t>
      </w:r>
      <w:r>
        <w:rPr>
          <w:rStyle w:val="Datatype"/>
        </w:rPr>
        <w:t>ResponderError</w:t>
      </w:r>
      <w:r>
        <w:rPr/>
        <w:t>.</w:t>
      </w:r>
    </w:p>
    <w:p>
      <w:pPr>
        <w:pStyle w:val="HTMLPreformatted"/>
        <w:rPr>
          <w:rStyle w:val="Element"/>
          <w:rFonts w:ascii="Times New Roman" w:hAnsi="Times New Roman" w:eastAsia="Times New Roman" w:cs="Times New Roman"/>
        </w:rPr>
      </w:pPr>
      <w:r>
        <w:rPr>
          <w:rStyle w:val="Element"/>
          <w:rFonts w:eastAsia="Times New Roman" w:cs="Times New Roman" w:ascii="Times New Roman" w:hAnsi="Times New Roman"/>
        </w:rPr>
        <w:t>urn:oasis:names:tc:dss:1.0:resultminor:GeneralError</w:t>
      </w:r>
    </w:p>
    <w:p>
      <w:pPr>
        <w:pStyle w:val="Indented"/>
        <w:rPr/>
      </w:pPr>
      <w:r>
        <w:rPr/>
        <w:t>The processing of the request failed due to an error not covered by the existing error codes. Further details should be given in the result message for the user which may be passed on to the relevant administrator.</w:t>
      </w:r>
    </w:p>
    <w:p>
      <w:pPr>
        <w:pStyle w:val="HTMLPreformatted"/>
        <w:rPr>
          <w:rStyle w:val="Element"/>
          <w:rFonts w:ascii="Times New Roman" w:hAnsi="Times New Roman" w:eastAsia="Times New Roman" w:cs="Times New Roman"/>
        </w:rPr>
      </w:pPr>
      <w:r>
        <w:rPr>
          <w:rStyle w:val="Element"/>
          <w:rFonts w:eastAsia="Times New Roman" w:cs="Times New Roman" w:ascii="Times New Roman" w:hAnsi="Times New Roman"/>
        </w:rPr>
        <w:t>urn:oasis:names:tc:dss:1.0:resultminor:invalid:KeyLookupFailed</w:t>
      </w:r>
    </w:p>
    <w:p>
      <w:pPr>
        <w:pStyle w:val="Indented"/>
        <w:rPr/>
      </w:pPr>
      <w:r>
        <w:rPr/>
        <w:t>Locating the identified key failed (e.g. look up failed in directory or in local key file).</w:t>
      </w:r>
    </w:p>
    <w:p>
      <w:pPr>
        <w:pStyle w:val="Normal"/>
        <w:rPr/>
      </w:pPr>
      <w:r>
        <w:rPr/>
        <w:t xml:space="preserve">Further values for </w:t>
      </w:r>
      <w:r>
        <w:rPr>
          <w:rStyle w:val="Datatype"/>
        </w:rPr>
        <w:t>ResultMinor</w:t>
      </w:r>
      <w:r>
        <w:rPr/>
        <w:t xml:space="preserve"> associated with </w:t>
      </w:r>
      <w:r>
        <w:rPr>
          <w:rStyle w:val="Datatype"/>
        </w:rPr>
        <w:t>ResultMajor</w:t>
      </w:r>
      <w:r>
        <w:rPr/>
        <w:t xml:space="preserve"> code </w:t>
        <w:tab/>
      </w:r>
      <w:r>
        <w:rPr>
          <w:rStyle w:val="Element"/>
        </w:rPr>
        <w:t>urn:oasis:names:tc:dss:1.0:resultmajor:ResponderError</w:t>
      </w:r>
      <w:r>
        <w:rPr/>
        <w:t xml:space="preserve"> </w:t>
      </w:r>
      <w:ins w:id="296" w:author="Andreas Kuehne" w:date="2017-05-12T21:26:00Z">
        <w:r>
          <w:rPr/>
          <w:t>may be defined by implementers or profiles</w:t>
        </w:r>
      </w:ins>
      <w:r>
        <w:rPr/>
        <w:t>.</w:t>
      </w:r>
      <w:r>
        <w:rPr/>
        <w:commentReference w:id="67"/>
      </w:r>
    </w:p>
    <w:p>
      <w:pPr>
        <w:pStyle w:val="Normal"/>
        <w:rPr/>
      </w:pPr>
      <w:r>
        <w:rPr/>
        <w:t xml:space="preserve">The following </w:t>
      </w:r>
      <w:r>
        <w:rPr>
          <w:rStyle w:val="Datatype"/>
        </w:rPr>
        <w:t>ResultMinor</w:t>
      </w:r>
      <w:r>
        <w:rPr/>
        <w:t xml:space="preserve"> values MAY be returned when the </w:t>
      </w:r>
      <w:r>
        <w:rPr>
          <w:rStyle w:val="Datatype"/>
        </w:rPr>
        <w:t>ResultMajor</w:t>
      </w:r>
      <w:r>
        <w:rPr/>
        <w:t xml:space="preserve"> code is </w:t>
      </w:r>
      <w:r>
        <w:rPr>
          <w:rStyle w:val="Element"/>
        </w:rPr>
        <w:t>InsufficientInformation</w:t>
      </w:r>
      <w:r>
        <w:rPr/>
        <w:t>.</w:t>
      </w:r>
    </w:p>
    <w:p>
      <w:pPr>
        <w:pStyle w:val="Normal"/>
        <w:rPr>
          <w:rStyle w:val="Element"/>
        </w:rPr>
      </w:pPr>
      <w:r>
        <w:rPr>
          <w:rStyle w:val="Element"/>
        </w:rPr>
        <w:t>urn:oasis:names:tc:dss:1.0:resultminor:CrlNotAvailiable</w:t>
      </w:r>
    </w:p>
    <w:p>
      <w:pPr>
        <w:pStyle w:val="Indented"/>
        <w:rPr/>
      </w:pPr>
      <w:r>
        <w:rPr/>
        <w:t>The relevant certificate revocation list was not available for checking.</w:t>
      </w:r>
    </w:p>
    <w:p>
      <w:pPr>
        <w:pStyle w:val="Normal"/>
        <w:rPr>
          <w:rStyle w:val="Element"/>
        </w:rPr>
      </w:pPr>
      <w:r>
        <w:rPr>
          <w:rStyle w:val="Element"/>
        </w:rPr>
        <w:t>urn:oasis:names:tc:dss:1.0:resultminor:OcspNotAvailiable</w:t>
      </w:r>
    </w:p>
    <w:p>
      <w:pPr>
        <w:pStyle w:val="Indented"/>
        <w:rPr/>
      </w:pPr>
      <w:r>
        <w:rPr/>
        <w:t>The relevant revocation information was not available via the online certificate status protocol.</w:t>
      </w:r>
    </w:p>
    <w:p>
      <w:pPr>
        <w:pStyle w:val="Normal"/>
        <w:rPr>
          <w:rStyle w:val="Element"/>
        </w:rPr>
      </w:pPr>
      <w:r>
        <w:rPr>
          <w:rStyle w:val="Element"/>
        </w:rPr>
        <w:t>urn:oasis:names:tc:dss:1.0:resultminor:CertificateChainNotComplete</w:t>
      </w:r>
    </w:p>
    <w:p>
      <w:pPr>
        <w:pStyle w:val="Indented"/>
        <w:rPr/>
      </w:pPr>
      <w:r>
        <w:rPr/>
        <w:t>The chain of trust could not be established binding the public key used for validation to a trusted root certification authority via potential intermediate certification authorities.</w:t>
      </w:r>
    </w:p>
    <w:p>
      <w:pPr>
        <w:pStyle w:val="Normal"/>
        <w:rPr/>
      </w:pPr>
      <w:r>
        <w:rPr/>
      </w:r>
    </w:p>
    <w:p>
      <w:pPr>
        <w:pStyle w:val="Heading3"/>
        <w:numPr>
          <w:ilvl w:val="2"/>
          <w:numId w:val="5"/>
        </w:numPr>
        <w:rPr/>
      </w:pPr>
      <w:bookmarkStart w:id="293" w:name="_Toc480914704"/>
      <w:bookmarkStart w:id="294" w:name="_Toc481064898"/>
      <w:bookmarkStart w:id="295" w:name="_Toc482893731"/>
      <w:bookmarkEnd w:id="293"/>
      <w:bookmarkEnd w:id="294"/>
      <w:bookmarkEnd w:id="295"/>
      <w:r>
        <w:rPr/>
        <w:t>XML Syntax</w:t>
      </w:r>
    </w:p>
    <w:p>
      <w:pPr>
        <w:pStyle w:val="Normal"/>
        <w:rPr/>
      </w:pPr>
      <w:r>
        <w:rPr/>
        <w:t xml:space="preserve">The following schema fragment defines the </w:t>
      </w:r>
      <w:r>
        <w:rPr>
          <w:rStyle w:val="Element"/>
        </w:rPr>
        <w:t>&lt;Result&gt;</w:t>
      </w:r>
      <w:r>
        <w:rPr/>
        <w:t xml:space="preserve"> element:</w:t>
      </w:r>
    </w:p>
    <w:p>
      <w:pPr>
        <w:pStyle w:val="Normal"/>
        <w:rPr/>
      </w:pPr>
      <w:r>
        <w:rPr/>
      </w:r>
    </w:p>
    <w:p>
      <w:pPr>
        <w:pStyle w:val="Code"/>
        <w:rPr/>
      </w:pPr>
      <w:r>
        <w:rPr/>
        <w:t>&lt;xs:element name="Result"&gt;</w:t>
      </w:r>
    </w:p>
    <w:p>
      <w:pPr>
        <w:pStyle w:val="Code"/>
        <w:rPr/>
      </w:pPr>
      <w:r>
        <w:rPr/>
        <w:t xml:space="preserve">  </w:t>
      </w:r>
      <w:r>
        <w:rPr/>
        <w:t>&lt;xs:complexType&gt;</w:t>
      </w:r>
    </w:p>
    <w:p>
      <w:pPr>
        <w:pStyle w:val="Code"/>
        <w:rPr/>
      </w:pPr>
      <w:r>
        <w:rPr/>
        <w:t xml:space="preserve">    </w:t>
      </w:r>
      <w:r>
        <w:rPr/>
        <w:t>&lt;xs:sequence&gt;</w:t>
      </w:r>
    </w:p>
    <w:p>
      <w:pPr>
        <w:pStyle w:val="Code"/>
        <w:rPr/>
      </w:pPr>
      <w:r>
        <w:rPr/>
        <w:t xml:space="preserve">      </w:t>
      </w:r>
      <w:r>
        <w:rPr/>
        <w:t>&lt;xs:element name="ResultMajor" type="xs:anyURI"/&gt;</w:t>
      </w:r>
    </w:p>
    <w:p>
      <w:pPr>
        <w:pStyle w:val="Code"/>
        <w:rPr/>
      </w:pPr>
      <w:r>
        <w:rPr/>
        <w:t xml:space="preserve">      </w:t>
      </w:r>
      <w:r>
        <w:rPr/>
        <w:t>&lt;xs:element name="ResultMinor" type="xs:anyURI"</w:t>
      </w:r>
    </w:p>
    <w:p>
      <w:pPr>
        <w:pStyle w:val="Code"/>
        <w:rPr/>
      </w:pPr>
      <w:r>
        <w:rPr/>
        <w:t xml:space="preserve">                  </w:t>
      </w:r>
      <w:r>
        <w:rPr/>
        <w:t>minOccurs="0"/&gt;</w:t>
      </w:r>
    </w:p>
    <w:p>
      <w:pPr>
        <w:pStyle w:val="Code"/>
        <w:rPr/>
      </w:pPr>
      <w:r>
        <w:rPr/>
        <w:t xml:space="preserve">      </w:t>
      </w:r>
      <w:r>
        <w:rPr/>
        <w:t xml:space="preserve">&lt;xs:element name="ResultMessage"  </w:t>
      </w:r>
    </w:p>
    <w:p>
      <w:pPr>
        <w:pStyle w:val="Code"/>
        <w:rPr/>
      </w:pPr>
      <w:r>
        <w:rPr/>
        <w:t xml:space="preserve">                  </w:t>
      </w:r>
      <w:r>
        <w:rPr/>
        <w:t>type="dss:InternationalStringType" minOccurs="0"/&gt;</w:t>
      </w:r>
    </w:p>
    <w:p>
      <w:pPr>
        <w:pStyle w:val="Code"/>
        <w:rPr/>
      </w:pPr>
      <w:r>
        <w:rPr/>
        <w:t xml:space="preserve">    </w:t>
      </w:r>
      <w:r>
        <w:rPr/>
        <w:t>&lt;/xs:sequence&gt;</w:t>
      </w:r>
    </w:p>
    <w:p>
      <w:pPr>
        <w:pStyle w:val="Code"/>
        <w:rPr/>
      </w:pPr>
      <w:r>
        <w:rPr/>
        <w:t xml:space="preserve">  </w:t>
      </w:r>
      <w:r>
        <w:rPr/>
        <w:t>&lt;/xs:complexType&gt;</w:t>
      </w:r>
    </w:p>
    <w:p>
      <w:pPr>
        <w:pStyle w:val="Code"/>
        <w:rPr/>
      </w:pPr>
      <w:r>
        <w:rPr/>
        <w:t>&lt;/xs:element&gt;</w:t>
      </w:r>
    </w:p>
    <w:p>
      <w:pPr>
        <w:pStyle w:val="Heading3"/>
        <w:numPr>
          <w:ilvl w:val="2"/>
          <w:numId w:val="5"/>
        </w:numPr>
        <w:rPr/>
      </w:pPr>
      <w:bookmarkStart w:id="296" w:name="_Toc482893732"/>
      <w:bookmarkStart w:id="297" w:name="_Toc480914705"/>
      <w:bookmarkStart w:id="298" w:name="_Toc481064899"/>
      <w:bookmarkEnd w:id="296"/>
      <w:bookmarkEnd w:id="297"/>
      <w:bookmarkEnd w:id="298"/>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ResultMajor</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maj</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ResultMinor</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min</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ResultMessage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msg</w:t>
            </w:r>
          </w:p>
        </w:tc>
      </w:tr>
    </w:tbl>
    <w:p>
      <w:pPr>
        <w:pStyle w:val="Normal"/>
        <w:rPr/>
      </w:pPr>
      <w:r>
        <w:rPr/>
      </w:r>
    </w:p>
    <w:p>
      <w:pPr>
        <w:pStyle w:val="Heading2"/>
        <w:numPr>
          <w:ilvl w:val="1"/>
          <w:numId w:val="4"/>
        </w:numPr>
        <w:jc w:val="both"/>
        <w:rPr/>
      </w:pPr>
      <w:bookmarkStart w:id="299" w:name="_Toc158797472"/>
      <w:bookmarkStart w:id="300" w:name="_Toc480914706"/>
      <w:bookmarkStart w:id="301" w:name="_Toc482893733"/>
      <w:bookmarkStart w:id="302" w:name="_Ref480912448"/>
      <w:bookmarkStart w:id="303" w:name="_Toc481064900"/>
      <w:bookmarkStart w:id="304" w:name="_Toc114309488"/>
      <w:bookmarkStart w:id="305" w:name="_Toc157225005"/>
      <w:bookmarkStart w:id="306" w:name="_Toc159076040"/>
      <w:bookmarkEnd w:id="299"/>
      <w:bookmarkEnd w:id="300"/>
      <w:bookmarkEnd w:id="301"/>
      <w:bookmarkEnd w:id="302"/>
      <w:bookmarkEnd w:id="303"/>
      <w:bookmarkEnd w:id="304"/>
      <w:bookmarkEnd w:id="305"/>
      <w:bookmarkEnd w:id="306"/>
      <w:r>
        <w:rPr/>
        <w:t>Common Optional Inputs</w:t>
      </w:r>
    </w:p>
    <w:p>
      <w:pPr>
        <w:pStyle w:val="Normal"/>
        <w:rPr/>
      </w:pPr>
      <w:r>
        <w:rPr/>
        <w:t>These optional inputs can be used with both the signing protocol and the verifying protocol.</w:t>
      </w:r>
    </w:p>
    <w:p>
      <w:pPr>
        <w:pStyle w:val="Heading3"/>
        <w:numPr>
          <w:ilvl w:val="2"/>
          <w:numId w:val="4"/>
        </w:numPr>
        <w:jc w:val="both"/>
        <w:rPr/>
      </w:pPr>
      <w:bookmarkStart w:id="307" w:name="_Toc480914707"/>
      <w:bookmarkStart w:id="308" w:name="_Toc159076041"/>
      <w:bookmarkStart w:id="309" w:name="_Toc157225006"/>
      <w:bookmarkStart w:id="310" w:name="_Ref480992720"/>
      <w:bookmarkStart w:id="311" w:name="_Toc114309489"/>
      <w:bookmarkStart w:id="312" w:name="_Toc482893734"/>
      <w:bookmarkStart w:id="313" w:name="_Toc481064901"/>
      <w:bookmarkStart w:id="314" w:name="_Toc158797473"/>
      <w:bookmarkStart w:id="315" w:name="_Ref480992706"/>
      <w:bookmarkEnd w:id="307"/>
      <w:bookmarkEnd w:id="308"/>
      <w:bookmarkEnd w:id="309"/>
      <w:bookmarkEnd w:id="310"/>
      <w:bookmarkEnd w:id="311"/>
      <w:bookmarkEnd w:id="312"/>
      <w:bookmarkEnd w:id="313"/>
      <w:bookmarkEnd w:id="314"/>
      <w:bookmarkEnd w:id="315"/>
      <w:r>
        <w:rPr/>
        <w:t>Optional Input ServicePolicy</w:t>
      </w:r>
    </w:p>
    <w:p>
      <w:pPr>
        <w:pStyle w:val="Normal"/>
        <w:rPr/>
      </w:pPr>
      <w:r>
        <w:rPr/>
        <w:t xml:space="preserve">The </w:t>
      </w:r>
      <w:r>
        <w:rPr>
          <w:rStyle w:val="Datatype"/>
        </w:rPr>
        <w:t>ServicePolicy</w:t>
      </w:r>
      <w:r>
        <w:rPr/>
        <w:t xml:space="preserve"> element indicates a particular policy associated with the DSS service.  The policy may include information on the characteristics of the server that are not covered by the </w:t>
      </w:r>
      <w:r>
        <w:rPr>
          <w:rStyle w:val="Datatype"/>
        </w:rPr>
        <w:t>Profile</w:t>
      </w:r>
      <w:r>
        <w:rPr/>
        <w:t xml:space="preserve"> attribute (see sections </w:t>
      </w:r>
      <w:r>
        <w:rPr/>
        <w:fldChar w:fldCharType="begin"/>
      </w:r>
      <w:r>
        <w:instrText> REF _Ref114332359 \w \h </w:instrText>
      </w:r>
      <w:r>
        <w:fldChar w:fldCharType="separate"/>
      </w:r>
      <w:r>
        <w:t>3.1</w:t>
      </w:r>
      <w:r>
        <w:fldChar w:fldCharType="end"/>
      </w:r>
      <w:r>
        <w:rPr/>
        <w:t xml:space="preserve"> and </w:t>
      </w:r>
      <w:r>
        <w:rPr/>
        <w:fldChar w:fldCharType="begin"/>
      </w:r>
      <w:r>
        <w:instrText> REF _Ref114332376 \w \h </w:instrText>
      </w:r>
      <w:r>
        <w:fldChar w:fldCharType="separate"/>
      </w:r>
      <w:r>
        <w:t>4.1</w:t>
      </w:r>
      <w:r>
        <w:fldChar w:fldCharType="end"/>
      </w:r>
      <w:r>
        <w:rPr/>
        <w:t xml:space="preserve">).  The </w:t>
      </w:r>
      <w:r>
        <w:rPr>
          <w:rStyle w:val="Datatype"/>
        </w:rPr>
        <w:t>ServicePolicy</w:t>
      </w:r>
      <w:r>
        <w:rPr/>
        <w:t xml:space="preserve"> element may be used to select a specific policy if a service supports multiple policies for a specific profile, or as a sanity-check to make sure the server implements the policy the client expects.</w:t>
      </w:r>
    </w:p>
    <w:p>
      <w:pPr>
        <w:pStyle w:val="Heading4"/>
        <w:numPr>
          <w:ilvl w:val="3"/>
          <w:numId w:val="4"/>
        </w:numPr>
        <w:ind w:left="862" w:hanging="862"/>
        <w:rPr/>
      </w:pPr>
      <w:bookmarkStart w:id="316" w:name="_Toc480914708"/>
      <w:bookmarkStart w:id="317" w:name="_Toc481064902"/>
      <w:bookmarkStart w:id="318" w:name="_Toc482893735"/>
      <w:bookmarkEnd w:id="316"/>
      <w:bookmarkEnd w:id="317"/>
      <w:bookmarkEnd w:id="318"/>
      <w:r>
        <w:rPr/>
        <w:t>XML Syntax</w:t>
      </w:r>
    </w:p>
    <w:p>
      <w:pPr>
        <w:pStyle w:val="Normal"/>
        <w:rPr/>
      </w:pPr>
      <w:r>
        <w:rPr/>
        <w:t xml:space="preserve">The following schema fragment defines the </w:t>
      </w:r>
      <w:r>
        <w:rPr>
          <w:rStyle w:val="Element"/>
        </w:rPr>
        <w:t>&lt;</w:t>
      </w:r>
      <w:r>
        <w:rPr>
          <w:rStyle w:val="Datatype"/>
        </w:rPr>
        <w:t>ServicePolicy</w:t>
      </w:r>
      <w:r>
        <w:rPr>
          <w:rStyle w:val="Element"/>
        </w:rPr>
        <w:t>&gt;</w:t>
      </w:r>
      <w:r>
        <w:rPr/>
        <w:t xml:space="preserve"> element:</w:t>
      </w:r>
    </w:p>
    <w:p>
      <w:pPr>
        <w:pStyle w:val="Normal"/>
        <w:rPr/>
      </w:pPr>
      <w:r>
        <w:rPr/>
      </w:r>
    </w:p>
    <w:p>
      <w:pPr>
        <w:pStyle w:val="Code"/>
        <w:rPr>
          <w:color w:val="0000FF"/>
        </w:rPr>
      </w:pPr>
      <w:r>
        <w:rPr>
          <w:color w:val="0000FF"/>
        </w:rPr>
        <w:t>&lt;</w:t>
      </w:r>
      <w:r>
        <w:rPr/>
        <w:t xml:space="preserve">xs:element </w:t>
      </w:r>
      <w:r>
        <w:rPr>
          <w:color w:val="FF0000"/>
        </w:rPr>
        <w:t>name</w:t>
      </w:r>
      <w:r>
        <w:rPr>
          <w:color w:val="0000FF"/>
        </w:rPr>
        <w:t>="</w:t>
      </w:r>
      <w:r>
        <w:rPr/>
        <w:t>ServicePolicy</w:t>
      </w:r>
      <w:r>
        <w:rPr>
          <w:color w:val="0000FF"/>
        </w:rPr>
        <w:t>"</w:t>
      </w:r>
      <w:r>
        <w:rPr/>
        <w:t xml:space="preserve"> </w:t>
      </w:r>
      <w:r>
        <w:rPr>
          <w:color w:val="FF0000"/>
        </w:rPr>
        <w:t>type</w:t>
      </w:r>
      <w:r>
        <w:rPr>
          <w:color w:val="0000FF"/>
        </w:rPr>
        <w:t>="</w:t>
      </w:r>
      <w:r>
        <w:rPr/>
        <w:t>xs:anyURI</w:t>
      </w:r>
      <w:r>
        <w:rPr>
          <w:color w:val="0000FF"/>
        </w:rPr>
        <w:t>"/&gt;</w:t>
      </w:r>
    </w:p>
    <w:p>
      <w:pPr>
        <w:pStyle w:val="Heading4"/>
        <w:numPr>
          <w:ilvl w:val="3"/>
          <w:numId w:val="4"/>
        </w:numPr>
        <w:ind w:left="862" w:hanging="862"/>
        <w:rPr/>
      </w:pPr>
      <w:bookmarkStart w:id="319" w:name="_Toc157225007"/>
      <w:bookmarkStart w:id="320" w:name="_Toc158797474"/>
      <w:bookmarkStart w:id="321" w:name="_Toc480914709"/>
      <w:bookmarkStart w:id="322" w:name="_Toc114309490"/>
      <w:bookmarkStart w:id="323" w:name="_Toc482893736"/>
      <w:bookmarkStart w:id="324" w:name="_Toc481064903"/>
      <w:bookmarkStart w:id="325" w:name="_Toc159076042"/>
      <w:bookmarkEnd w:id="321"/>
      <w:bookmarkEnd w:id="323"/>
      <w:bookmarkEnd w:id="324"/>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ServicePolicy</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policy</w:t>
            </w:r>
          </w:p>
        </w:tc>
      </w:tr>
    </w:tbl>
    <w:p>
      <w:pPr>
        <w:pStyle w:val="Normal"/>
        <w:rPr/>
      </w:pPr>
      <w:r>
        <w:rPr/>
      </w:r>
    </w:p>
    <w:p>
      <w:pPr>
        <w:pStyle w:val="Heading3"/>
        <w:numPr>
          <w:ilvl w:val="2"/>
          <w:numId w:val="5"/>
        </w:numPr>
        <w:rPr/>
      </w:pPr>
      <w:bookmarkStart w:id="326" w:name="_Toc157225007"/>
      <w:bookmarkStart w:id="327" w:name="_Toc158797474"/>
      <w:bookmarkStart w:id="328" w:name="_Toc114309490"/>
      <w:bookmarkStart w:id="329" w:name="_Toc159076042"/>
      <w:bookmarkStart w:id="330" w:name="_Toc481064904"/>
      <w:bookmarkStart w:id="331" w:name="_Toc480914710"/>
      <w:bookmarkStart w:id="332" w:name="_Ref482532196"/>
      <w:bookmarkStart w:id="333" w:name="_Toc482893737"/>
      <w:bookmarkEnd w:id="326"/>
      <w:bookmarkEnd w:id="327"/>
      <w:bookmarkEnd w:id="328"/>
      <w:bookmarkEnd w:id="329"/>
      <w:bookmarkEnd w:id="330"/>
      <w:bookmarkEnd w:id="331"/>
      <w:bookmarkEnd w:id="332"/>
      <w:bookmarkEnd w:id="333"/>
      <w:r>
        <w:rPr/>
        <w:t>Optional Input ClaimedIdentity</w:t>
      </w:r>
    </w:p>
    <w:p>
      <w:pPr>
        <w:pStyle w:val="Normal"/>
        <w:rPr/>
      </w:pPr>
      <w:r>
        <w:rPr/>
        <w:t xml:space="preserve">The </w:t>
      </w:r>
      <w:r>
        <w:rPr>
          <w:rStyle w:val="Datatype"/>
        </w:rPr>
        <w:t>ClaimedIdentity</w:t>
      </w:r>
      <w:r>
        <w:rPr/>
        <w:t xml:space="preserve"> element indicates the identity of the client who is making a request.  The server may use this to parameterize any aspect of its processing.  Profiles that make use of this element MUST define its semantics.  </w:t>
      </w:r>
    </w:p>
    <w:p>
      <w:pPr>
        <w:pStyle w:val="Normal"/>
        <w:rPr/>
      </w:pPr>
      <w:r>
        <w:rPr/>
        <w:t>The NameIdentifierType / NameIDType element indicates the identity of the client who is making a request.  The server may use this to parameterize any aspect of its processing.  Profiles that make use of this element MUST define its semantics.</w:t>
      </w:r>
    </w:p>
    <w:p>
      <w:pPr>
        <w:pStyle w:val="Normal"/>
        <w:rPr/>
      </w:pPr>
      <w:r>
        <w:rPr/>
        <w:t xml:space="preserve">The </w:t>
      </w:r>
      <w:r>
        <w:rPr>
          <w:rStyle w:val="Datatype"/>
        </w:rPr>
        <w:t>SupportingInfo</w:t>
      </w:r>
      <w:r>
        <w:rPr/>
        <w:t xml:space="preserve"> child element can be used by profiles to carry information related to the claimed identity.  One possible use of </w:t>
      </w:r>
      <w:r>
        <w:rPr>
          <w:rStyle w:val="Datatype"/>
        </w:rPr>
        <w:t>SupportingInfo</w:t>
      </w:r>
      <w:r>
        <w:rPr/>
        <w:t xml:space="preserve"> is to carry authentication data that authenticates the request as originating from the claimed identity (examples of authentication data include a password or SAML </w:t>
      </w:r>
      <w:commentRangeStart w:id="68"/>
      <w:r>
        <w:rPr/>
        <w:t xml:space="preserve">Assertion </w:t>
      </w:r>
      <w:r>
        <w:rPr>
          <w:b/>
          <w:bCs/>
        </w:rPr>
        <w:t>[SAMLCore1.1]</w:t>
      </w:r>
      <w:r>
        <w:rPr/>
        <w:t xml:space="preserve">, </w:t>
      </w:r>
      <w:r>
        <w:rPr/>
      </w:r>
      <w:commentRangeEnd w:id="68"/>
      <w:r>
        <w:commentReference w:id="68"/>
      </w:r>
      <w:r>
        <w:rPr/>
        <w:t xml:space="preserve">or a signature or MAC </w:t>
      </w:r>
      <w:commentRangeStart w:id="69"/>
      <w:commentRangeStart w:id="70"/>
      <w:r>
        <w:rPr/>
        <w:t>calculated</w:t>
      </w:r>
      <w:r>
        <w:rPr/>
      </w:r>
      <w:commentRangeEnd w:id="70"/>
      <w:r>
        <w:commentReference w:id="70"/>
      </w:r>
      <w:r>
        <w:rPr/>
      </w:r>
      <w:commentRangeEnd w:id="69"/>
      <w:r>
        <w:commentReference w:id="69"/>
      </w:r>
      <w:r>
        <w:rPr/>
        <w:t xml:space="preserve"> over the request using a client key).  </w:t>
      </w:r>
    </w:p>
    <w:p>
      <w:pPr>
        <w:pStyle w:val="Normal"/>
        <w:rPr/>
      </w:pPr>
      <w:r>
        <w:rPr/>
        <w:t xml:space="preserve">The claimed identity may be authenticated using the security binding, according to section 6, or using authentication data provided in the </w:t>
      </w:r>
      <w:r>
        <w:rPr>
          <w:rStyle w:val="Datatype"/>
        </w:rPr>
        <w:t>SupportingInfo</w:t>
      </w:r>
      <w:r>
        <w:rPr/>
        <w:t xml:space="preserve"> element.  The server MUST check that the asserted </w:t>
      </w:r>
      <w:r>
        <w:rPr>
          <w:rStyle w:val="Element"/>
        </w:rPr>
        <w:t>&lt;Name&gt;</w:t>
      </w:r>
      <w:r>
        <w:rPr/>
        <w:t xml:space="preserve"> is authenticated before relying upon the </w:t>
      </w:r>
      <w:r>
        <w:rPr>
          <w:rStyle w:val="Datatype"/>
        </w:rPr>
        <w:t>Name</w:t>
      </w:r>
      <w:r>
        <w:rPr/>
        <w:t>.</w:t>
      </w:r>
    </w:p>
    <w:p>
      <w:pPr>
        <w:pStyle w:val="Heading4"/>
        <w:numPr>
          <w:ilvl w:val="3"/>
          <w:numId w:val="4"/>
        </w:numPr>
        <w:ind w:left="862" w:hanging="862"/>
        <w:rPr/>
      </w:pPr>
      <w:bookmarkStart w:id="334" w:name="_Toc480914711"/>
      <w:bookmarkStart w:id="335" w:name="_Toc482893738"/>
      <w:bookmarkStart w:id="336" w:name="_Toc481064905"/>
      <w:bookmarkEnd w:id="334"/>
      <w:bookmarkEnd w:id="335"/>
      <w:bookmarkEnd w:id="336"/>
      <w:r>
        <w:rPr/>
        <w:t>XML Syntax</w:t>
      </w:r>
    </w:p>
    <w:p>
      <w:pPr>
        <w:pStyle w:val="Normal"/>
        <w:rPr/>
      </w:pPr>
      <w:r>
        <w:rPr/>
        <w:t xml:space="preserve">The following schema fragment defines the </w:t>
      </w:r>
      <w:r>
        <w:rPr>
          <w:rStyle w:val="Datatype"/>
        </w:rPr>
        <w:t>&lt;ClaimedIdentity&gt;</w:t>
      </w:r>
      <w:r>
        <w:rPr/>
        <w:t xml:space="preserve"> element:</w:t>
      </w:r>
    </w:p>
    <w:p>
      <w:pPr>
        <w:pStyle w:val="Normal"/>
        <w:rPr/>
      </w:pPr>
      <w:r>
        <w:rPr/>
      </w:r>
    </w:p>
    <w:p>
      <w:pPr>
        <w:pStyle w:val="Code"/>
        <w:rPr>
          <w:color w:val="0000FF"/>
        </w:rPr>
      </w:pPr>
      <w:r>
        <w:rPr>
          <w:color w:val="0000FF"/>
        </w:rPr>
        <w:t>&lt;</w:t>
      </w:r>
      <w:r>
        <w:rPr/>
        <w:t xml:space="preserve">xs:element </w:t>
      </w:r>
      <w:r>
        <w:rPr>
          <w:color w:val="FF0000"/>
        </w:rPr>
        <w:t>name</w:t>
      </w:r>
      <w:r>
        <w:rPr>
          <w:color w:val="0000FF"/>
        </w:rPr>
        <w:t>=”</w:t>
      </w:r>
      <w:r>
        <w:rPr/>
        <w:t>ClaimedIdentity</w:t>
      </w:r>
      <w:r>
        <w:rPr>
          <w:color w:val="0000FF"/>
        </w:rPr>
        <w:t>”&gt;</w:t>
      </w:r>
    </w:p>
    <w:p>
      <w:pPr>
        <w:pStyle w:val="Code"/>
        <w:rPr>
          <w:color w:val="0000FF"/>
        </w:rPr>
      </w:pPr>
      <w:r>
        <w:rPr>
          <w:color w:val="0000FF"/>
        </w:rPr>
        <w:t xml:space="preserve">  </w:t>
      </w:r>
      <w:r>
        <w:rPr>
          <w:color w:val="0000FF"/>
        </w:rPr>
        <w:t>&lt;</w:t>
      </w:r>
      <w:r>
        <w:rPr/>
        <w:t>xs:complexType</w:t>
      </w:r>
      <w:r>
        <w:rPr>
          <w:color w:val="0000FF"/>
        </w:rPr>
        <w:t>&gt;</w:t>
      </w:r>
    </w:p>
    <w:p>
      <w:pPr>
        <w:pStyle w:val="Code"/>
        <w:rPr/>
      </w:pPr>
      <w:r>
        <w:rPr/>
        <w:t xml:space="preserve">    </w:t>
      </w:r>
      <w:r>
        <w:rPr/>
        <w:t>&lt;</w:t>
      </w:r>
      <w:r>
        <w:rPr>
          <w:color w:val="800000"/>
        </w:rPr>
        <w:t>xs:sequence</w:t>
      </w:r>
      <w:r>
        <w:rPr/>
        <w:t>&gt;</w:t>
      </w:r>
    </w:p>
    <w:p>
      <w:pPr>
        <w:pStyle w:val="Code"/>
        <w:rPr/>
      </w:pPr>
      <w:r>
        <w:rPr/>
        <w:t xml:space="preserve">      </w:t>
      </w:r>
      <w:r>
        <w:rPr/>
        <w:t>&lt;</w:t>
      </w:r>
      <w:r>
        <w:rPr>
          <w:color w:val="800000"/>
        </w:rPr>
        <w:t xml:space="preserve">xs:element </w:t>
      </w:r>
      <w:r>
        <w:rPr>
          <w:color w:val="FF0000"/>
        </w:rPr>
        <w:t>name</w:t>
      </w:r>
      <w:r>
        <w:rPr/>
        <w:t>=”Name”</w:t>
      </w:r>
      <w:r>
        <w:rPr>
          <w:color w:val="800000"/>
        </w:rPr>
        <w:t xml:space="preserve"> </w:t>
      </w:r>
      <w:r>
        <w:rPr>
          <w:color w:val="FF0000"/>
        </w:rPr>
        <w:t>type</w:t>
      </w:r>
      <w:r>
        <w:rPr/>
        <w:t>=”saml:NameIdentifierType”/&gt;</w:t>
      </w:r>
    </w:p>
    <w:p>
      <w:pPr>
        <w:pStyle w:val="Code"/>
        <w:rPr/>
      </w:pPr>
      <w:r>
        <w:rPr/>
        <w:t xml:space="preserve">      </w:t>
      </w:r>
      <w:r>
        <w:rPr/>
        <w:t>&lt;</w:t>
      </w:r>
      <w:r>
        <w:rPr>
          <w:color w:val="800000"/>
        </w:rPr>
        <w:t xml:space="preserve">xs:element </w:t>
      </w:r>
      <w:r>
        <w:rPr>
          <w:color w:val="FF0000"/>
        </w:rPr>
        <w:t>name</w:t>
      </w:r>
      <w:r>
        <w:rPr/>
        <w:t>=”SupportingInfo”</w:t>
      </w:r>
      <w:r>
        <w:rPr>
          <w:color w:val="800000"/>
        </w:rPr>
        <w:t xml:space="preserve"> </w:t>
      </w:r>
      <w:r>
        <w:rPr>
          <w:color w:val="FF0000"/>
        </w:rPr>
        <w:t>type</w:t>
      </w:r>
      <w:r>
        <w:rPr/>
        <w:t xml:space="preserve">=”dss:AnyType”           </w:t>
      </w:r>
    </w:p>
    <w:p>
      <w:pPr>
        <w:pStyle w:val="Code"/>
        <w:rPr>
          <w:lang w:val="fr-FR"/>
        </w:rPr>
      </w:pPr>
      <w:r>
        <w:rPr/>
        <w:t xml:space="preserve">                  </w:t>
      </w:r>
      <w:r>
        <w:rPr>
          <w:color w:val="FF0000"/>
          <w:lang w:val="fr-FR"/>
        </w:rPr>
        <w:t>minOccurs</w:t>
      </w:r>
      <w:r>
        <w:rPr>
          <w:lang w:val="fr-FR"/>
        </w:rPr>
        <w:t>=”0”/&gt;</w:t>
      </w:r>
    </w:p>
    <w:p>
      <w:pPr>
        <w:pStyle w:val="Code"/>
        <w:rPr>
          <w:lang w:val="fr-FR"/>
        </w:rPr>
      </w:pPr>
      <w:r>
        <w:rPr>
          <w:lang w:val="fr-FR"/>
        </w:rPr>
        <w:t xml:space="preserve">    </w:t>
      </w:r>
      <w:r>
        <w:rPr>
          <w:lang w:val="fr-FR"/>
        </w:rPr>
        <w:t>&lt;/</w:t>
      </w:r>
      <w:r>
        <w:rPr>
          <w:color w:val="800000"/>
          <w:lang w:val="fr-FR"/>
        </w:rPr>
        <w:t>xs:sequence</w:t>
      </w:r>
      <w:r>
        <w:rPr>
          <w:lang w:val="fr-FR"/>
        </w:rPr>
        <w:t>&gt;</w:t>
      </w:r>
    </w:p>
    <w:p>
      <w:pPr>
        <w:pStyle w:val="Code"/>
        <w:rPr>
          <w:color w:val="0000FF"/>
          <w:lang w:val="fr-FR"/>
        </w:rPr>
      </w:pPr>
      <w:r>
        <w:rPr>
          <w:color w:val="0000FF"/>
          <w:lang w:val="fr-FR"/>
        </w:rPr>
        <w:t xml:space="preserve">  </w:t>
      </w:r>
      <w:r>
        <w:rPr>
          <w:color w:val="0000FF"/>
          <w:lang w:val="fr-FR"/>
        </w:rPr>
        <w:t>&lt;/</w:t>
      </w:r>
      <w:r>
        <w:rPr>
          <w:lang w:val="fr-FR"/>
        </w:rPr>
        <w:t>xs:complexType</w:t>
      </w:r>
      <w:r>
        <w:rPr>
          <w:color w:val="0000FF"/>
          <w:lang w:val="fr-FR"/>
        </w:rPr>
        <w:t>&gt;</w:t>
      </w:r>
    </w:p>
    <w:p>
      <w:pPr>
        <w:pStyle w:val="Code"/>
        <w:rPr>
          <w:color w:val="0000FF"/>
        </w:rPr>
      </w:pPr>
      <w:r>
        <w:rPr>
          <w:color w:val="0000FF"/>
        </w:rPr>
        <w:t>&lt;/</w:t>
      </w:r>
      <w:r>
        <w:rPr/>
        <w:t>xs:element</w:t>
      </w:r>
      <w:r>
        <w:rPr>
          <w:color w:val="0000FF"/>
        </w:rPr>
        <w:t>&gt;</w:t>
      </w:r>
    </w:p>
    <w:p>
      <w:pPr>
        <w:pStyle w:val="Heading4"/>
        <w:numPr>
          <w:ilvl w:val="3"/>
          <w:numId w:val="4"/>
        </w:numPr>
        <w:ind w:left="862" w:hanging="862"/>
        <w:rPr/>
      </w:pPr>
      <w:bookmarkStart w:id="337" w:name="_Toc480914712"/>
      <w:bookmarkStart w:id="338" w:name="_Toc482893739"/>
      <w:bookmarkStart w:id="339" w:name="_Toc481064906"/>
      <w:bookmarkEnd w:id="337"/>
      <w:bookmarkEnd w:id="338"/>
      <w:bookmarkEnd w:id="339"/>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Name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SupportingInfo</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suppInfo</w:t>
            </w:r>
          </w:p>
        </w:tc>
      </w:tr>
    </w:tbl>
    <w:p>
      <w:pPr>
        <w:pStyle w:val="Normal"/>
        <w:rPr/>
      </w:pPr>
      <w:r>
        <w:rPr/>
      </w:r>
    </w:p>
    <w:p>
      <w:pPr>
        <w:pStyle w:val="Heading3"/>
        <w:numPr>
          <w:ilvl w:val="2"/>
          <w:numId w:val="5"/>
        </w:numPr>
        <w:rPr/>
      </w:pPr>
      <w:bookmarkStart w:id="340" w:name="_Toc158797475"/>
      <w:bookmarkStart w:id="341" w:name="_Ref480992771"/>
      <w:bookmarkStart w:id="342" w:name="_Toc482893740"/>
      <w:bookmarkStart w:id="343" w:name="_Toc114309491"/>
      <w:bookmarkStart w:id="344" w:name="_Toc481064907"/>
      <w:bookmarkStart w:id="345" w:name="_Toc480914713"/>
      <w:bookmarkStart w:id="346" w:name="_Toc157225008"/>
      <w:bookmarkStart w:id="347" w:name="_Toc159076043"/>
      <w:bookmarkEnd w:id="340"/>
      <w:bookmarkEnd w:id="341"/>
      <w:bookmarkEnd w:id="342"/>
      <w:bookmarkEnd w:id="343"/>
      <w:bookmarkEnd w:id="344"/>
      <w:bookmarkEnd w:id="345"/>
      <w:bookmarkEnd w:id="346"/>
      <w:bookmarkEnd w:id="347"/>
      <w:r>
        <w:rPr/>
        <w:t>Optional Input Language</w:t>
      </w:r>
    </w:p>
    <w:p>
      <w:pPr>
        <w:pStyle w:val="Normal"/>
        <w:rPr/>
      </w:pPr>
      <w:r>
        <w:rPr/>
        <w:t xml:space="preserve">The </w:t>
      </w:r>
      <w:r>
        <w:rPr>
          <w:rStyle w:val="Datatype"/>
        </w:rPr>
        <w:t>Language</w:t>
      </w:r>
      <w:r>
        <w:rPr/>
        <w:t xml:space="preserve"> element indicates which language the client would like to receive </w:t>
      </w:r>
      <w:r>
        <w:rPr>
          <w:rStyle w:val="Complextype"/>
        </w:rPr>
        <w:t>InternationalStringType</w:t>
      </w:r>
      <w:r>
        <w:rPr/>
        <w:t xml:space="preserve"> values in. The server should return appropriately localized strings, if possible.</w:t>
      </w:r>
    </w:p>
    <w:p>
      <w:pPr>
        <w:pStyle w:val="Heading4"/>
        <w:numPr>
          <w:ilvl w:val="3"/>
          <w:numId w:val="4"/>
        </w:numPr>
        <w:ind w:left="862" w:hanging="862"/>
        <w:rPr/>
      </w:pPr>
      <w:bookmarkStart w:id="348" w:name="_Toc480914714"/>
      <w:bookmarkStart w:id="349" w:name="_Toc481064908"/>
      <w:bookmarkStart w:id="350" w:name="_Toc482893741"/>
      <w:bookmarkEnd w:id="348"/>
      <w:bookmarkEnd w:id="349"/>
      <w:bookmarkEnd w:id="350"/>
      <w:r>
        <w:rPr/>
        <w:t>XML Syntax</w:t>
      </w:r>
    </w:p>
    <w:p>
      <w:pPr>
        <w:pStyle w:val="Normal"/>
        <w:rPr/>
      </w:pPr>
      <w:r>
        <w:rPr/>
        <w:t xml:space="preserve">The following schema fragment defines the </w:t>
      </w:r>
      <w:r>
        <w:rPr>
          <w:rStyle w:val="Datatype"/>
        </w:rPr>
        <w:t>&lt;Language&gt;</w:t>
      </w:r>
      <w:r>
        <w:rPr/>
        <w:t xml:space="preserve"> element:</w:t>
      </w:r>
    </w:p>
    <w:p>
      <w:pPr>
        <w:pStyle w:val="Normal"/>
        <w:rPr/>
      </w:pPr>
      <w:r>
        <w:rPr/>
      </w:r>
    </w:p>
    <w:p>
      <w:pPr>
        <w:pStyle w:val="Code"/>
        <w:rPr>
          <w:color w:val="0000FF"/>
        </w:rPr>
      </w:pPr>
      <w:r>
        <w:rPr>
          <w:color w:val="0000FF"/>
        </w:rPr>
        <w:t>&lt;</w:t>
      </w:r>
      <w:r>
        <w:rPr/>
        <w:t xml:space="preserve">xs:element </w:t>
      </w:r>
      <w:r>
        <w:rPr>
          <w:color w:val="FF0000"/>
        </w:rPr>
        <w:t>name</w:t>
      </w:r>
      <w:r>
        <w:rPr>
          <w:color w:val="0000FF"/>
        </w:rPr>
        <w:t>="</w:t>
      </w:r>
      <w:r>
        <w:rPr/>
        <w:t>Language</w:t>
      </w:r>
      <w:r>
        <w:rPr>
          <w:color w:val="0000FF"/>
        </w:rPr>
        <w:t>"</w:t>
      </w:r>
      <w:r>
        <w:rPr/>
        <w:t xml:space="preserve"> </w:t>
      </w:r>
      <w:r>
        <w:rPr>
          <w:color w:val="FF0000"/>
        </w:rPr>
        <w:t>type</w:t>
      </w:r>
      <w:r>
        <w:rPr>
          <w:color w:val="0000FF"/>
        </w:rPr>
        <w:t>="</w:t>
      </w:r>
      <w:r>
        <w:rPr/>
        <w:t>xs:language</w:t>
      </w:r>
      <w:r>
        <w:rPr>
          <w:color w:val="0000FF"/>
        </w:rPr>
        <w:t>"/&gt;</w:t>
      </w:r>
    </w:p>
    <w:p>
      <w:pPr>
        <w:pStyle w:val="Heading4"/>
        <w:numPr>
          <w:ilvl w:val="3"/>
          <w:numId w:val="4"/>
        </w:numPr>
        <w:ind w:left="862" w:hanging="862"/>
        <w:rPr/>
      </w:pPr>
      <w:bookmarkStart w:id="351" w:name="_Toc157225009"/>
      <w:bookmarkStart w:id="352" w:name="_Toc158797476"/>
      <w:bookmarkStart w:id="353" w:name="_Toc114309492"/>
      <w:bookmarkStart w:id="354" w:name="_Toc481064909"/>
      <w:bookmarkStart w:id="355" w:name="_Toc480914715"/>
      <w:bookmarkStart w:id="356" w:name="_Toc159076044"/>
      <w:bookmarkStart w:id="357" w:name="_Toc482893742"/>
      <w:bookmarkEnd w:id="354"/>
      <w:bookmarkEnd w:id="355"/>
      <w:bookmarkEnd w:id="357"/>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Language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lang</w:t>
            </w:r>
          </w:p>
        </w:tc>
      </w:tr>
    </w:tbl>
    <w:p>
      <w:pPr>
        <w:pStyle w:val="Normal"/>
        <w:rPr/>
      </w:pPr>
      <w:r>
        <w:rPr/>
      </w:r>
    </w:p>
    <w:p>
      <w:pPr>
        <w:pStyle w:val="Heading3"/>
        <w:numPr>
          <w:ilvl w:val="2"/>
          <w:numId w:val="5"/>
        </w:numPr>
        <w:rPr/>
      </w:pPr>
      <w:bookmarkStart w:id="358" w:name="_Toc157225009"/>
      <w:bookmarkStart w:id="359" w:name="_Toc158797476"/>
      <w:bookmarkStart w:id="360" w:name="_Toc114309492"/>
      <w:bookmarkStart w:id="361" w:name="_Toc159076044"/>
      <w:bookmarkStart w:id="362" w:name="_Toc482893743"/>
      <w:bookmarkStart w:id="363" w:name="_Toc481064910"/>
      <w:bookmarkStart w:id="364" w:name="_Ref480992670"/>
      <w:bookmarkStart w:id="365" w:name="_Toc480914716"/>
      <w:bookmarkEnd w:id="358"/>
      <w:bookmarkEnd w:id="359"/>
      <w:bookmarkEnd w:id="360"/>
      <w:bookmarkEnd w:id="361"/>
      <w:bookmarkEnd w:id="362"/>
      <w:bookmarkEnd w:id="363"/>
      <w:bookmarkEnd w:id="364"/>
      <w:bookmarkEnd w:id="365"/>
      <w:r>
        <w:rPr/>
        <w:t>Optional Input Profile</w:t>
      </w:r>
    </w:p>
    <w:p>
      <w:pPr>
        <w:pStyle w:val="Normal"/>
        <w:rPr/>
      </w:pPr>
      <w:r>
        <w:rPr/>
        <w:t xml:space="preserve">The </w:t>
      </w:r>
      <w:r>
        <w:rPr>
          <w:rStyle w:val="Datatype"/>
        </w:rPr>
        <w:t>Profile</w:t>
      </w:r>
      <w:r>
        <w:rPr/>
        <w:t xml:space="preserve"> element can appear multiple times in a request. It indicates the profiles to be applied. </w:t>
      </w:r>
      <w:r>
        <w:rPr/>
        <w:commentReference w:id="71"/>
      </w:r>
      <w:r>
        <w:rPr/>
        <w:commentReference w:id="72"/>
      </w:r>
      <w:r>
        <w:rPr/>
        <w:t>This URI indicates a particular DSS profile.</w:t>
      </w:r>
    </w:p>
    <w:p>
      <w:pPr>
        <w:pStyle w:val="Heading4"/>
        <w:numPr>
          <w:ilvl w:val="3"/>
          <w:numId w:val="4"/>
        </w:numPr>
        <w:ind w:left="862" w:hanging="862"/>
        <w:rPr/>
      </w:pPr>
      <w:bookmarkStart w:id="366" w:name="_Toc482893744"/>
      <w:bookmarkStart w:id="367" w:name="_Toc480914717"/>
      <w:bookmarkStart w:id="368" w:name="_Toc481064911"/>
      <w:bookmarkEnd w:id="366"/>
      <w:bookmarkEnd w:id="367"/>
      <w:bookmarkEnd w:id="368"/>
      <w:r>
        <w:rPr/>
        <w:t>XML Syntax</w:t>
      </w:r>
    </w:p>
    <w:p>
      <w:pPr>
        <w:pStyle w:val="Normal"/>
        <w:rPr/>
      </w:pPr>
      <w:r>
        <w:rPr/>
        <w:t xml:space="preserve">The following schema fragment defines the </w:t>
      </w:r>
      <w:r>
        <w:rPr>
          <w:rStyle w:val="Datatype"/>
        </w:rPr>
        <w:t>&lt;Profile&gt;</w:t>
      </w:r>
      <w:r>
        <w:rPr/>
        <w:t xml:space="preserve"> element:</w:t>
      </w:r>
    </w:p>
    <w:p>
      <w:pPr>
        <w:pStyle w:val="Normal"/>
        <w:rPr/>
      </w:pPr>
      <w:r>
        <w:rPr/>
      </w:r>
    </w:p>
    <w:p>
      <w:pPr>
        <w:pStyle w:val="Code"/>
        <w:rPr>
          <w:color w:val="0000FF"/>
        </w:rPr>
      </w:pPr>
      <w:r>
        <w:rPr>
          <w:color w:val="0000FF"/>
        </w:rPr>
        <w:t>&lt;</w:t>
      </w:r>
      <w:r>
        <w:rPr/>
        <w:t xml:space="preserve">xs:element </w:t>
      </w:r>
      <w:r>
        <w:rPr>
          <w:color w:val="FF0000"/>
        </w:rPr>
        <w:t>name</w:t>
      </w:r>
      <w:r>
        <w:rPr>
          <w:color w:val="0000FF"/>
        </w:rPr>
        <w:t>=”</w:t>
      </w:r>
      <w:r>
        <w:rPr/>
        <w:t>Profile</w:t>
      </w:r>
      <w:r>
        <w:rPr>
          <w:color w:val="0000FF"/>
        </w:rPr>
        <w:t>”</w:t>
      </w:r>
      <w:r>
        <w:rPr/>
        <w:t xml:space="preserve"> </w:t>
      </w:r>
      <w:r>
        <w:rPr>
          <w:color w:val="FF0000"/>
        </w:rPr>
        <w:t>type</w:t>
      </w:r>
      <w:r>
        <w:rPr>
          <w:color w:val="0000FF"/>
        </w:rPr>
        <w:t>=”</w:t>
      </w:r>
      <w:r>
        <w:rPr/>
        <w:t>xs:anyURI</w:t>
      </w:r>
      <w:r>
        <w:rPr>
          <w:color w:val="0000FF"/>
        </w:rPr>
        <w:t>”/&gt;</w:t>
      </w:r>
    </w:p>
    <w:p>
      <w:pPr>
        <w:pStyle w:val="Heading4"/>
        <w:numPr>
          <w:ilvl w:val="3"/>
          <w:numId w:val="4"/>
        </w:numPr>
        <w:ind w:left="862" w:hanging="862"/>
        <w:rPr/>
      </w:pPr>
      <w:bookmarkStart w:id="369" w:name="_Toc481064912"/>
      <w:bookmarkStart w:id="370" w:name="_Toc158797477"/>
      <w:bookmarkStart w:id="371" w:name="_Toc157225010"/>
      <w:bookmarkStart w:id="372" w:name="_Toc480914718"/>
      <w:bookmarkStart w:id="373" w:name="_Toc159076045"/>
      <w:bookmarkStart w:id="374" w:name="_Toc482893745"/>
      <w:bookmarkStart w:id="375" w:name="_Ref120528823"/>
      <w:bookmarkEnd w:id="369"/>
      <w:bookmarkEnd w:id="372"/>
      <w:bookmarkEnd w:id="374"/>
      <w:r>
        <w:rPr/>
        <w:t>JSON Syntax</w:t>
      </w:r>
    </w:p>
    <w:p>
      <w:pPr>
        <w:pStyle w:val="Normal"/>
        <w:rPr/>
      </w:pPr>
      <w:r>
        <w:rPr/>
        <w:t>Element name mapping table:</w:t>
      </w:r>
      <w:r>
        <w:rPr/>
        <w:commentReference w:id="73"/>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commentReference w:id="74"/>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Profile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profile</w:t>
            </w:r>
          </w:p>
        </w:tc>
      </w:tr>
    </w:tbl>
    <w:p>
      <w:pPr>
        <w:pStyle w:val="Heading3"/>
        <w:numPr>
          <w:ilvl w:val="2"/>
          <w:numId w:val="5"/>
        </w:numPr>
        <w:rPr/>
      </w:pPr>
      <w:bookmarkStart w:id="376" w:name="_Toc158797477"/>
      <w:bookmarkStart w:id="377" w:name="_Toc157225010"/>
      <w:bookmarkStart w:id="378" w:name="_Toc159076045"/>
      <w:bookmarkStart w:id="379" w:name="_Ref120528823"/>
      <w:bookmarkStart w:id="380" w:name="_Toc481064913"/>
      <w:bookmarkStart w:id="381" w:name="_Toc480914719"/>
      <w:bookmarkStart w:id="382" w:name="_Ref480897545"/>
      <w:bookmarkStart w:id="383" w:name="_Toc482893746"/>
      <w:bookmarkEnd w:id="376"/>
      <w:bookmarkEnd w:id="377"/>
      <w:bookmarkEnd w:id="378"/>
      <w:bookmarkEnd w:id="379"/>
      <w:bookmarkEnd w:id="380"/>
      <w:bookmarkEnd w:id="381"/>
      <w:bookmarkEnd w:id="382"/>
      <w:bookmarkEnd w:id="383"/>
      <w:r>
        <w:rPr/>
        <w:t>Optional Input Schemas</w:t>
      </w:r>
    </w:p>
    <w:p>
      <w:pPr>
        <w:pStyle w:val="Normal"/>
        <w:rPr/>
      </w:pPr>
      <w:r>
        <w:rPr/>
        <w:t xml:space="preserve">The </w:t>
      </w:r>
      <w:r>
        <w:rPr>
          <w:rStyle w:val="Datatype"/>
        </w:rPr>
        <w:t>Schemas</w:t>
      </w:r>
      <w:r>
        <w:rPr/>
        <w:t xml:space="preserve"> element provides an in band mechanism for communicating XML schemas required for validating an XML document. An XML schema is itself an XML document, however, only the following attributes, defined in </w:t>
      </w:r>
      <w:r>
        <w:rPr>
          <w:rStyle w:val="Datatype"/>
        </w:rPr>
        <w:t>DocumentType</w:t>
      </w:r>
      <w:r>
        <w:rPr/>
        <w:t xml:space="preserve">, are meaningful for the </w:t>
      </w:r>
      <w:r>
        <w:rPr>
          <w:rStyle w:val="Datatype"/>
        </w:rPr>
        <w:t>Schema</w:t>
      </w:r>
      <w:r>
        <w:rPr/>
        <w:t xml:space="preserve"> element:</w:t>
      </w:r>
    </w:p>
    <w:p>
      <w:pPr>
        <w:pStyle w:val="Normal"/>
        <w:rPr>
          <w:rStyle w:val="Datatype"/>
        </w:rPr>
      </w:pPr>
      <w:r>
        <w:rPr>
          <w:rStyle w:val="Datatype"/>
        </w:rPr>
        <w:t>ID</w:t>
      </w:r>
    </w:p>
    <w:p>
      <w:pPr>
        <w:pStyle w:val="Indented"/>
        <w:rPr/>
      </w:pPr>
      <w:r>
        <w:rPr/>
        <w:t>Used by relying XML document to identify a schema.</w:t>
      </w:r>
    </w:p>
    <w:p>
      <w:pPr>
        <w:pStyle w:val="Normal"/>
        <w:rPr>
          <w:rStyle w:val="Datatype"/>
        </w:rPr>
      </w:pPr>
      <w:r>
        <w:rPr>
          <w:rStyle w:val="Datatype"/>
        </w:rPr>
        <w:t>RefURI</w:t>
      </w:r>
    </w:p>
    <w:p>
      <w:pPr>
        <w:pStyle w:val="Indented"/>
        <w:rPr/>
      </w:pPr>
      <w:r>
        <w:rPr/>
        <w:t xml:space="preserve">The target namespace of the schema (i.e. the value of the </w:t>
      </w:r>
      <w:r>
        <w:rPr>
          <w:rStyle w:val="Element"/>
        </w:rPr>
        <w:t>targetNamespace</w:t>
      </w:r>
      <w:r>
        <w:rPr/>
        <w:t xml:space="preserve"> attribute).</w:t>
      </w:r>
    </w:p>
    <w:p>
      <w:pPr>
        <w:pStyle w:val="Normal"/>
        <w:rPr>
          <w:rStyle w:val="Datatype"/>
        </w:rPr>
      </w:pPr>
      <w:r>
        <w:rPr>
          <w:rStyle w:val="Datatype"/>
        </w:rPr>
        <w:t>RefType</w:t>
      </w:r>
    </w:p>
    <w:p>
      <w:pPr>
        <w:pStyle w:val="Indented"/>
        <w:rPr/>
      </w:pPr>
      <w:r>
        <w:rPr/>
        <w:t>MUST NOT be used.</w:t>
      </w:r>
    </w:p>
    <w:p>
      <w:pPr>
        <w:pStyle w:val="Normal"/>
        <w:rPr>
          <w:rStyle w:val="Datatype"/>
        </w:rPr>
      </w:pPr>
      <w:r>
        <w:rPr>
          <w:rStyle w:val="Datatype"/>
        </w:rPr>
        <w:t>SchemaRefs</w:t>
      </w:r>
    </w:p>
    <w:p>
      <w:pPr>
        <w:pStyle w:val="Indented"/>
        <w:rPr/>
      </w:pPr>
      <w:r>
        <w:rPr/>
        <w:t>MUST NOT be used.</w:t>
      </w:r>
    </w:p>
    <w:p>
      <w:pPr>
        <w:pStyle w:val="Indented"/>
        <w:rPr/>
      </w:pPr>
      <w:r>
        <w:rPr/>
      </w:r>
    </w:p>
    <w:p>
      <w:pPr>
        <w:pStyle w:val="Heading4"/>
        <w:numPr>
          <w:ilvl w:val="3"/>
          <w:numId w:val="4"/>
        </w:numPr>
        <w:ind w:left="862" w:hanging="862"/>
        <w:rPr/>
      </w:pPr>
      <w:bookmarkStart w:id="384" w:name="_Toc482893747"/>
      <w:bookmarkStart w:id="385" w:name="_Toc481064914"/>
      <w:bookmarkStart w:id="386" w:name="_Toc480914720"/>
      <w:bookmarkEnd w:id="384"/>
      <w:bookmarkEnd w:id="385"/>
      <w:bookmarkEnd w:id="386"/>
      <w:r>
        <w:rPr/>
        <w:t>XML Syntax</w:t>
      </w:r>
    </w:p>
    <w:p>
      <w:pPr>
        <w:pStyle w:val="Normal"/>
        <w:rPr/>
      </w:pPr>
      <w:r>
        <w:rPr/>
        <w:t xml:space="preserve">The following schema fragment defines the </w:t>
      </w:r>
      <w:r>
        <w:rPr>
          <w:rStyle w:val="Datatype"/>
        </w:rPr>
        <w:t>&lt;Schemas&gt;</w:t>
      </w:r>
      <w:r>
        <w:rPr/>
        <w:t xml:space="preserve"> element:</w:t>
      </w:r>
    </w:p>
    <w:p>
      <w:pPr>
        <w:pStyle w:val="Normal"/>
        <w:rPr/>
      </w:pPr>
      <w:r>
        <w:rPr/>
      </w:r>
    </w:p>
    <w:p>
      <w:pPr>
        <w:pStyle w:val="Code"/>
        <w:rPr>
          <w:lang w:val="de-DE"/>
        </w:rPr>
      </w:pPr>
      <w:r>
        <w:rPr>
          <w:color w:val="0000FF"/>
          <w:lang w:val="de-DE"/>
        </w:rPr>
        <w:t>&lt;</w:t>
      </w:r>
      <w:r>
        <w:rPr>
          <w:lang w:val="de-DE"/>
        </w:rPr>
        <w:t xml:space="preserve">xs:element </w:t>
      </w:r>
      <w:r>
        <w:rPr>
          <w:color w:val="FF0000"/>
          <w:lang w:val="de-DE"/>
        </w:rPr>
        <w:t>name</w:t>
      </w:r>
      <w:r>
        <w:rPr>
          <w:color w:val="0000FF"/>
          <w:lang w:val="de-DE"/>
        </w:rPr>
        <w:t>="</w:t>
      </w:r>
      <w:r>
        <w:rPr>
          <w:lang w:val="de-DE"/>
        </w:rPr>
        <w:t>Schemas</w:t>
      </w:r>
      <w:r>
        <w:rPr>
          <w:color w:val="0000FF"/>
          <w:lang w:val="de-DE"/>
        </w:rPr>
        <w:t>"</w:t>
      </w:r>
      <w:r>
        <w:rPr>
          <w:lang w:val="de-DE"/>
        </w:rPr>
        <w:t xml:space="preserve"> </w:t>
      </w:r>
      <w:r>
        <w:rPr>
          <w:color w:val="FF0000"/>
          <w:lang w:val="de-DE"/>
        </w:rPr>
        <w:t>type</w:t>
      </w:r>
      <w:r>
        <w:rPr>
          <w:color w:val="0000FF"/>
          <w:lang w:val="de-DE"/>
        </w:rPr>
        <w:t>="</w:t>
      </w:r>
      <w:r>
        <w:rPr>
          <w:lang w:val="de-DE"/>
        </w:rPr>
        <w:t>dss:SchemasType</w:t>
      </w:r>
      <w:r>
        <w:rPr>
          <w:color w:val="0000FF"/>
          <w:lang w:val="de-DE"/>
        </w:rPr>
        <w:t>"/&gt;</w:t>
      </w:r>
    </w:p>
    <w:p>
      <w:pPr>
        <w:pStyle w:val="Code"/>
        <w:rPr/>
      </w:pPr>
      <w:r>
        <w:rPr>
          <w:color w:val="0000FF"/>
        </w:rPr>
        <w:t>&lt;</w:t>
      </w:r>
      <w:r>
        <w:rPr/>
        <w:t xml:space="preserve">xs:complexType </w:t>
      </w:r>
      <w:r>
        <w:rPr>
          <w:color w:val="FF0000"/>
        </w:rPr>
        <w:t>name</w:t>
      </w:r>
      <w:r>
        <w:rPr>
          <w:color w:val="0000FF"/>
        </w:rPr>
        <w:t>="</w:t>
      </w:r>
      <w:r>
        <w:rPr/>
        <w:t>SchemasType</w:t>
      </w:r>
      <w:r>
        <w:rPr>
          <w:color w:val="0000FF"/>
        </w:rPr>
        <w:t>"&gt;</w:t>
      </w:r>
    </w:p>
    <w:p>
      <w:pPr>
        <w:pStyle w:val="Code"/>
        <w:rPr/>
      </w:pPr>
      <w:r>
        <w:rPr/>
        <w:t xml:space="preserve">  </w:t>
      </w:r>
      <w:r>
        <w:rPr>
          <w:color w:val="0000FF"/>
        </w:rPr>
        <w:t>&lt;</w:t>
      </w:r>
      <w:r>
        <w:rPr/>
        <w:t>xs:sequence&gt;</w:t>
      </w:r>
    </w:p>
    <w:p>
      <w:pPr>
        <w:pStyle w:val="Code"/>
        <w:rPr/>
      </w:pPr>
      <w:r>
        <w:rPr/>
        <w:t xml:space="preserve">     </w:t>
      </w:r>
      <w:r>
        <w:rPr>
          <w:color w:val="0000FF"/>
        </w:rPr>
        <w:t>&lt;</w:t>
      </w:r>
      <w:r>
        <w:rPr/>
        <w:t xml:space="preserve">xs:element </w:t>
      </w:r>
      <w:r>
        <w:rPr>
          <w:color w:val="FF0000"/>
        </w:rPr>
        <w:t>ref</w:t>
      </w:r>
      <w:r>
        <w:rPr>
          <w:color w:val="0000FF"/>
        </w:rPr>
        <w:t>="</w:t>
      </w:r>
      <w:r>
        <w:rPr/>
        <w:t>dss:Schema</w:t>
      </w:r>
      <w:r>
        <w:rPr>
          <w:color w:val="0000FF"/>
        </w:rPr>
        <w:t>"</w:t>
      </w:r>
      <w:r>
        <w:rPr/>
        <w:t xml:space="preserve"> </w:t>
      </w:r>
      <w:r>
        <w:rPr>
          <w:color w:val="FF0000"/>
        </w:rPr>
        <w:t>maxOccurs</w:t>
      </w:r>
      <w:r>
        <w:rPr>
          <w:color w:val="0000FF"/>
        </w:rPr>
        <w:t>="</w:t>
      </w:r>
      <w:r>
        <w:rPr/>
        <w:t>unbounded</w:t>
      </w:r>
      <w:r>
        <w:rPr>
          <w:color w:val="0000FF"/>
        </w:rPr>
        <w:t>"/&gt;</w:t>
      </w:r>
    </w:p>
    <w:p>
      <w:pPr>
        <w:pStyle w:val="Code"/>
        <w:rPr/>
      </w:pPr>
      <w:r>
        <w:rPr/>
        <w:t xml:space="preserve">  </w:t>
      </w:r>
      <w:r>
        <w:rPr>
          <w:color w:val="0000FF"/>
        </w:rPr>
        <w:t>&lt;/</w:t>
      </w:r>
      <w:r>
        <w:rPr/>
        <w:t>xs:sequence</w:t>
      </w:r>
      <w:r>
        <w:rPr>
          <w:color w:val="0000FF"/>
        </w:rPr>
        <w:t>&gt;</w:t>
      </w:r>
    </w:p>
    <w:p>
      <w:pPr>
        <w:pStyle w:val="Code"/>
        <w:rPr>
          <w:color w:val="0000FF"/>
        </w:rPr>
      </w:pPr>
      <w:r>
        <w:rPr>
          <w:color w:val="0000FF"/>
        </w:rPr>
        <w:t>&lt;/</w:t>
      </w:r>
      <w:r>
        <w:rPr/>
        <w:t>xs:complexType</w:t>
      </w:r>
      <w:r>
        <w:rPr>
          <w:color w:val="0000FF"/>
        </w:rPr>
        <w:t>&gt;</w:t>
      </w:r>
    </w:p>
    <w:p>
      <w:pPr>
        <w:pStyle w:val="Code"/>
        <w:shd w:fill="D9D9D9" w:val="clear"/>
        <w:rPr>
          <w:color w:val="0000FF"/>
        </w:rPr>
      </w:pPr>
      <w:r>
        <w:rPr>
          <w:color w:val="0000FF"/>
        </w:rPr>
      </w:r>
    </w:p>
    <w:p>
      <w:pPr>
        <w:pStyle w:val="Code"/>
        <w:rPr>
          <w:color w:val="0000FF"/>
        </w:rPr>
      </w:pPr>
      <w:r>
        <w:rPr>
          <w:color w:val="0000FF"/>
        </w:rPr>
        <w:t>&lt;</w:t>
      </w:r>
      <w:r>
        <w:rPr/>
        <w:t xml:space="preserve">xs:element </w:t>
      </w:r>
      <w:r>
        <w:rPr>
          <w:color w:val="FF0000"/>
        </w:rPr>
        <w:t>name</w:t>
      </w:r>
      <w:r>
        <w:rPr>
          <w:color w:val="0000FF"/>
        </w:rPr>
        <w:t>=”</w:t>
      </w:r>
      <w:r>
        <w:rPr/>
        <w:t>Schema</w:t>
      </w:r>
      <w:r>
        <w:rPr>
          <w:color w:val="0000FF"/>
        </w:rPr>
        <w:t>”</w:t>
      </w:r>
      <w:r>
        <w:rPr/>
        <w:t xml:space="preserve"> </w:t>
      </w:r>
      <w:r>
        <w:rPr>
          <w:color w:val="FF0000"/>
        </w:rPr>
        <w:t>type</w:t>
      </w:r>
      <w:r>
        <w:rPr>
          <w:color w:val="0000FF"/>
        </w:rPr>
        <w:t>=”</w:t>
      </w:r>
      <w:r>
        <w:rPr/>
        <w:t>dss:DocumentType</w:t>
      </w:r>
      <w:r>
        <w:rPr>
          <w:color w:val="0000FF"/>
        </w:rPr>
        <w:t>”/&gt;</w:t>
      </w:r>
    </w:p>
    <w:p>
      <w:pPr>
        <w:pStyle w:val="Normal"/>
        <w:rPr/>
      </w:pPr>
      <w:r>
        <w:rPr/>
      </w:r>
    </w:p>
    <w:p>
      <w:pPr>
        <w:pStyle w:val="Normal"/>
        <w:rPr/>
      </w:pPr>
      <w:r>
        <w:rPr/>
        <w:t xml:space="preserve">Note: It is recommended to use </w:t>
      </w:r>
      <w:r>
        <w:rPr>
          <w:rStyle w:val="Element"/>
        </w:rPr>
        <w:t>xml:id</w:t>
      </w:r>
      <w:r>
        <w:rPr/>
        <w:t xml:space="preserve"> as defined in </w:t>
      </w:r>
      <w:r>
        <w:rPr>
          <w:b/>
          <w:bCs/>
        </w:rPr>
        <w:t>[xml:id]</w:t>
      </w:r>
      <w:r>
        <w:rPr/>
        <w:t xml:space="preserve"> as id in the payload being referenced by a </w:t>
      </w:r>
      <w:r>
        <w:rPr>
          <w:rStyle w:val="Element"/>
        </w:rPr>
        <w:t>&lt;ds:Reference&gt;</w:t>
      </w:r>
      <w:r>
        <w:rPr/>
        <w:t>, because the schema then does not have to be supplied for identifying the ID attributes.</w:t>
      </w:r>
    </w:p>
    <w:p>
      <w:pPr>
        <w:pStyle w:val="Heading4"/>
        <w:numPr>
          <w:ilvl w:val="3"/>
          <w:numId w:val="4"/>
        </w:numPr>
        <w:ind w:left="862" w:hanging="862"/>
        <w:rPr/>
      </w:pPr>
      <w:bookmarkStart w:id="387" w:name="_Toc480914721"/>
      <w:bookmarkStart w:id="388" w:name="_Toc481064915"/>
      <w:bookmarkStart w:id="389" w:name="_Toc482893748"/>
      <w:bookmarkEnd w:id="387"/>
      <w:bookmarkEnd w:id="388"/>
      <w:bookmarkEnd w:id="389"/>
      <w:r>
        <w:rPr/>
        <w:t>JSON Syntax</w:t>
      </w:r>
    </w:p>
    <w:p>
      <w:pPr>
        <w:pStyle w:val="Normal"/>
        <w:rPr/>
      </w:pPr>
      <w:r>
        <w:rPr/>
        <w:t xml:space="preserve"> </w:t>
      </w: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Schemas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schemas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Schema</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schema</w:t>
            </w:r>
          </w:p>
        </w:tc>
      </w:tr>
    </w:tbl>
    <w:p>
      <w:pPr>
        <w:pStyle w:val="Normal"/>
        <w:rPr/>
      </w:pPr>
      <w:r>
        <w:rPr/>
      </w:r>
    </w:p>
    <w:p>
      <w:pPr>
        <w:pStyle w:val="Normal"/>
        <w:rPr/>
      </w:pPr>
      <w:r>
        <w:rPr/>
        <w:t xml:space="preserve">Note: XML schema cannot be understood by a JSON transport layer. Nevertheless it is perfectly valid to request e.g. a XML signature using a non-XML syntax.   </w:t>
      </w:r>
      <w:r>
        <w:rPr/>
        <w:commentReference w:id="75"/>
      </w:r>
      <w:r>
        <w:rPr/>
        <w:commentReference w:id="76"/>
      </w:r>
    </w:p>
    <w:p>
      <w:pPr>
        <w:pStyle w:val="Normal"/>
        <w:rPr/>
      </w:pPr>
      <w:r>
        <w:rPr/>
      </w:r>
    </w:p>
    <w:p>
      <w:pPr>
        <w:pStyle w:val="Heading3"/>
        <w:numPr>
          <w:ilvl w:val="2"/>
          <w:numId w:val="4"/>
        </w:numPr>
        <w:jc w:val="both"/>
        <w:rPr/>
      </w:pPr>
      <w:bookmarkStart w:id="390" w:name="_Toc481064916"/>
      <w:bookmarkStart w:id="391" w:name="_Toc158797478"/>
      <w:bookmarkStart w:id="392" w:name="_Toc159076046"/>
      <w:bookmarkStart w:id="393" w:name="_Toc480914722"/>
      <w:bookmarkStart w:id="394" w:name="_Toc157225011"/>
      <w:bookmarkStart w:id="395" w:name="_Toc482893749"/>
      <w:r>
        <w:rPr/>
        <w:t>Type</w:t>
      </w:r>
      <w:bookmarkStart w:id="396" w:name="_Ref114332190"/>
      <w:bookmarkStart w:id="397" w:name="_Toc159076089"/>
      <w:bookmarkStart w:id="398" w:name="_Toc114309528"/>
      <w:bookmarkStart w:id="399" w:name="_Toc158797521"/>
      <w:bookmarkStart w:id="400" w:name="_Toc157225054"/>
      <w:bookmarkEnd w:id="390"/>
      <w:bookmarkEnd w:id="395"/>
      <w:bookmarkEnd w:id="396"/>
      <w:bookmarkEnd w:id="397"/>
      <w:bookmarkEnd w:id="398"/>
      <w:bookmarkEnd w:id="399"/>
      <w:bookmarkEnd w:id="400"/>
      <w:r>
        <w:rPr/>
        <w:t xml:space="preserve"> Optional Input ReturnTransformedDocument and Output TransformedDocument</w:t>
      </w:r>
    </w:p>
    <w:p>
      <w:pPr>
        <w:pStyle w:val="Normal"/>
        <w:rPr/>
      </w:pPr>
      <w:r>
        <w:rPr/>
        <w:t xml:space="preserve">The </w:t>
      </w:r>
      <w:r>
        <w:rPr>
          <w:rStyle w:val="Datatype"/>
        </w:rPr>
        <w:t>ReturnTransformedDocument</w:t>
      </w:r>
      <w:r>
        <w:rPr/>
        <w:t xml:space="preserve"> optional input instructs the server to return an input document to which the XML signature transforms specified by a particular </w:t>
      </w:r>
      <w:r>
        <w:rPr>
          <w:rStyle w:val="Datatype"/>
        </w:rPr>
        <w:t>&lt;ds:Reference&gt;</w:t>
      </w:r>
      <w:r>
        <w:rPr/>
        <w:t xml:space="preserve"> have been applied.  The </w:t>
      </w:r>
      <w:r>
        <w:rPr>
          <w:rStyle w:val="Datatype"/>
        </w:rPr>
        <w:t>&lt;ds:Reference&gt;</w:t>
      </w:r>
      <w:r>
        <w:rPr/>
        <w:t xml:space="preserve"> is indicated by the zero-based </w:t>
      </w:r>
      <w:r>
        <w:rPr>
          <w:rStyle w:val="Datatype"/>
        </w:rPr>
        <w:t>WhichReference</w:t>
      </w:r>
      <w:r>
        <w:rPr/>
        <w:t xml:space="preserve"> attribute (0 means the first </w:t>
      </w:r>
      <w:r>
        <w:rPr>
          <w:rStyle w:val="Datatype"/>
        </w:rPr>
        <w:t>&lt;ds:Reference&gt;</w:t>
      </w:r>
      <w:r>
        <w:rPr/>
        <w:t xml:space="preserve"> in the signature, 1 means the second, and so on).  Multiple occurrences of this optional input can be present in a single verify request message.  Each occurrence will generate a corresponding optional output.</w:t>
      </w:r>
      <w:r>
        <w:rPr/>
        <w:commentReference w:id="77"/>
      </w:r>
    </w:p>
    <w:p>
      <w:pPr>
        <w:pStyle w:val="Normal"/>
        <w:rPr/>
      </w:pPr>
      <w:r>
        <w:rPr/>
        <w:t xml:space="preserve">The </w:t>
      </w:r>
      <w:r>
        <w:rPr>
          <w:rStyle w:val="Datatype"/>
        </w:rPr>
        <w:t>TransformedDocument</w:t>
      </w:r>
      <w:r>
        <w:rPr/>
        <w:t xml:space="preserve"> optional output contains a document corresponding to the specified </w:t>
      </w:r>
      <w:r>
        <w:rPr>
          <w:rStyle w:val="Datatype"/>
        </w:rPr>
        <w:t>&lt;ds:Reference&gt;,</w:t>
      </w:r>
      <w:r>
        <w:rPr/>
        <w:t xml:space="preserve"> after all the transforms in the reference have been applied.  In other words, the hash value of the returned document </w:t>
      </w:r>
      <w:ins w:id="297" w:author="Andreas Kuehne" w:date="2017-05-14T13:12:00Z">
        <w:r>
          <w:rPr/>
          <w:t xml:space="preserve">MUST be </w:t>
        </w:r>
      </w:ins>
      <w:commentRangeStart w:id="78"/>
      <w:commentRangeStart w:id="79"/>
      <w:r>
        <w:rPr/>
        <w:t>equal</w:t>
      </w:r>
      <w:r>
        <w:rPr/>
      </w:r>
      <w:commentRangeEnd w:id="79"/>
      <w:r>
        <w:commentReference w:id="79"/>
      </w:r>
      <w:r>
        <w:rPr/>
      </w:r>
      <w:commentRangeEnd w:id="78"/>
      <w:r>
        <w:commentReference w:id="78"/>
      </w:r>
      <w:r>
        <w:rPr/>
        <w:t xml:space="preserve"> </w:t>
      </w:r>
      <w:ins w:id="298" w:author="Andreas Kuehne" w:date="2017-05-14T13:12:00Z">
        <w:r>
          <w:rPr/>
          <w:t xml:space="preserve">to </w:t>
        </w:r>
      </w:ins>
      <w:r>
        <w:rPr/>
        <w:t xml:space="preserve">the </w:t>
      </w:r>
      <w:r>
        <w:rPr>
          <w:rStyle w:val="Datatype"/>
        </w:rPr>
        <w:t>&lt;ds:Reference&gt;</w:t>
      </w:r>
      <w:r>
        <w:rPr/>
        <w:t xml:space="preserve"> element’s </w:t>
      </w:r>
      <w:r>
        <w:rPr>
          <w:rStyle w:val="Datatype"/>
        </w:rPr>
        <w:t>&lt;ds:DigestValue&gt;</w:t>
      </w:r>
      <w:r>
        <w:rPr/>
        <w:t xml:space="preserve">.  To match outputs to inputs, each </w:t>
      </w:r>
      <w:r>
        <w:rPr>
          <w:rStyle w:val="Datatype"/>
        </w:rPr>
        <w:t>TransformedDocument</w:t>
      </w:r>
      <w:r>
        <w:rPr/>
        <w:t xml:space="preserve"> will contain a </w:t>
      </w:r>
      <w:r>
        <w:rPr>
          <w:rStyle w:val="Datatype"/>
        </w:rPr>
        <w:t>WhichReference</w:t>
      </w:r>
      <w:r>
        <w:rPr/>
        <w:t xml:space="preserve"> attribute which matches the corresponding optional input.</w:t>
      </w:r>
    </w:p>
    <w:p>
      <w:pPr>
        <w:pStyle w:val="Normal"/>
        <w:rPr/>
      </w:pPr>
      <w:r>
        <w:rPr/>
        <w:t>These options are not allowed in multi-signature verification.</w:t>
      </w:r>
    </w:p>
    <w:p>
      <w:pPr>
        <w:pStyle w:val="Heading4"/>
        <w:numPr>
          <w:ilvl w:val="3"/>
          <w:numId w:val="4"/>
        </w:numPr>
        <w:ind w:left="862" w:hanging="862"/>
        <w:rPr/>
      </w:pPr>
      <w:bookmarkStart w:id="401" w:name="_Toc482893750"/>
      <w:bookmarkStart w:id="402" w:name="_Toc481064917"/>
      <w:bookmarkEnd w:id="401"/>
      <w:bookmarkEnd w:id="402"/>
      <w:r>
        <w:rPr/>
        <w:t>XML Syntax</w:t>
      </w:r>
    </w:p>
    <w:p>
      <w:pPr>
        <w:pStyle w:val="Normal"/>
        <w:rPr/>
      </w:pPr>
      <w:r>
        <w:rPr/>
        <w:t xml:space="preserve">The following schema fragments define the </w:t>
      </w:r>
      <w:r>
        <w:rPr>
          <w:rStyle w:val="Datatype"/>
        </w:rPr>
        <w:t>&lt;ReturnTransformedDocument&gt;</w:t>
      </w:r>
      <w:r>
        <w:rPr/>
        <w:t xml:space="preserve"> and the </w:t>
      </w:r>
      <w:r>
        <w:rPr>
          <w:rStyle w:val="Datatype"/>
        </w:rPr>
        <w:t>&lt;TransformedDocument&gt;</w:t>
      </w:r>
      <w:r>
        <w:rPr/>
        <w:t xml:space="preserve"> element:</w:t>
      </w:r>
    </w:p>
    <w:p>
      <w:pPr>
        <w:pStyle w:val="Code"/>
        <w:rPr>
          <w:color w:val="0000FF"/>
        </w:rPr>
      </w:pPr>
      <w:r>
        <w:rPr>
          <w:color w:val="0000FF"/>
        </w:rPr>
        <w:t>&lt;</w:t>
      </w:r>
      <w:r>
        <w:rPr/>
        <w:t xml:space="preserve">xs:element </w:t>
      </w:r>
      <w:r>
        <w:rPr>
          <w:color w:val="FF0000"/>
        </w:rPr>
        <w:t>name</w:t>
      </w:r>
      <w:r>
        <w:rPr>
          <w:color w:val="0000FF"/>
        </w:rPr>
        <w:t>=”</w:t>
      </w:r>
      <w:r>
        <w:rPr/>
        <w:t>ReturnTransformedDocument</w:t>
      </w:r>
      <w:r>
        <w:rPr>
          <w:color w:val="0000FF"/>
        </w:rPr>
        <w:t>”&gt;</w:t>
      </w:r>
    </w:p>
    <w:p>
      <w:pPr>
        <w:pStyle w:val="Code"/>
        <w:rPr>
          <w:color w:val="0000FF"/>
        </w:rPr>
      </w:pPr>
      <w:r>
        <w:rPr>
          <w:color w:val="0000FF"/>
        </w:rPr>
        <w:t xml:space="preserve">  </w:t>
      </w:r>
      <w:r>
        <w:rPr>
          <w:color w:val="0000FF"/>
        </w:rPr>
        <w:t>&lt;</w:t>
      </w:r>
      <w:r>
        <w:rPr/>
        <w:t>xs:complexType</w:t>
      </w:r>
      <w:r>
        <w:rPr>
          <w:color w:val="0000FF"/>
        </w:rPr>
        <w:t>&gt;</w:t>
      </w:r>
    </w:p>
    <w:p>
      <w:pPr>
        <w:pStyle w:val="Code"/>
        <w:rPr/>
      </w:pPr>
      <w:r>
        <w:rPr/>
        <w:t xml:space="preserve">    </w:t>
      </w:r>
      <w:r>
        <w:rPr/>
        <w:t>&lt;</w:t>
      </w:r>
      <w:r>
        <w:rPr>
          <w:color w:val="800000"/>
        </w:rPr>
        <w:t xml:space="preserve">xs:attribute </w:t>
      </w:r>
      <w:r>
        <w:rPr>
          <w:color w:val="FF0000"/>
        </w:rPr>
        <w:t>name</w:t>
      </w:r>
      <w:r>
        <w:rPr/>
        <w:t xml:space="preserve">=”WhichReference” </w:t>
      </w:r>
      <w:r>
        <w:rPr>
          <w:color w:val="FF0000"/>
        </w:rPr>
        <w:t>type</w:t>
      </w:r>
      <w:r>
        <w:rPr/>
        <w:t xml:space="preserve">=”xs:integer” </w:t>
      </w:r>
    </w:p>
    <w:p>
      <w:pPr>
        <w:pStyle w:val="Code"/>
        <w:rPr/>
      </w:pPr>
      <w:r>
        <w:rPr/>
        <w:t xml:space="preserve">                  </w:t>
      </w:r>
      <w:r>
        <w:rPr>
          <w:color w:val="FF0000"/>
        </w:rPr>
        <w:t>use</w:t>
      </w:r>
      <w:r>
        <w:rPr/>
        <w:t>=”required”/&gt;</w:t>
      </w:r>
    </w:p>
    <w:p>
      <w:pPr>
        <w:pStyle w:val="Code"/>
        <w:rPr>
          <w:color w:val="0000FF"/>
        </w:rPr>
      </w:pPr>
      <w:r>
        <w:rPr>
          <w:color w:val="0000FF"/>
        </w:rPr>
        <w:t xml:space="preserve">  </w:t>
      </w:r>
      <w:r>
        <w:rPr>
          <w:color w:val="0000FF"/>
        </w:rPr>
        <w:t>&lt;/</w:t>
      </w:r>
      <w:r>
        <w:rPr/>
        <w:t>xs:complexType</w:t>
      </w:r>
      <w:r>
        <w:rPr>
          <w:color w:val="0000FF"/>
        </w:rPr>
        <w:t>&gt;</w:t>
      </w:r>
    </w:p>
    <w:p>
      <w:pPr>
        <w:pStyle w:val="Code"/>
        <w:rPr>
          <w:color w:val="0000FF"/>
        </w:rPr>
      </w:pPr>
      <w:r>
        <w:rPr>
          <w:color w:val="0000FF"/>
        </w:rPr>
        <w:t>&lt;/</w:t>
      </w:r>
      <w:r>
        <w:rPr/>
        <w:t>xs:element</w:t>
      </w:r>
      <w:r>
        <w:rPr>
          <w:color w:val="0000FF"/>
        </w:rPr>
        <w:t>&gt;</w:t>
      </w:r>
    </w:p>
    <w:p>
      <w:pPr>
        <w:pStyle w:val="Code"/>
        <w:shd w:fill="D9D9D9" w:val="clear"/>
        <w:rPr>
          <w:color w:val="0000FF"/>
        </w:rPr>
      </w:pPr>
      <w:r>
        <w:rPr>
          <w:color w:val="0000FF"/>
        </w:rPr>
      </w:r>
    </w:p>
    <w:p>
      <w:pPr>
        <w:pStyle w:val="Code"/>
        <w:rPr>
          <w:color w:val="0000FF"/>
          <w:lang w:val="fr-FR"/>
        </w:rPr>
      </w:pPr>
      <w:r>
        <w:rPr>
          <w:color w:val="0000FF"/>
          <w:lang w:val="fr-FR"/>
        </w:rPr>
        <w:t>&lt;</w:t>
      </w:r>
      <w:r>
        <w:rPr>
          <w:lang w:val="fr-FR"/>
        </w:rPr>
        <w:t xml:space="preserve">xs:element </w:t>
      </w:r>
      <w:r>
        <w:rPr>
          <w:color w:val="FF0000"/>
          <w:lang w:val="fr-FR"/>
        </w:rPr>
        <w:t>name</w:t>
      </w:r>
      <w:r>
        <w:rPr>
          <w:color w:val="0000FF"/>
          <w:lang w:val="fr-FR"/>
        </w:rPr>
        <w:t>=”</w:t>
      </w:r>
      <w:r>
        <w:rPr>
          <w:lang w:val="fr-FR"/>
        </w:rPr>
        <w:t>TransformedDocument</w:t>
      </w:r>
      <w:r>
        <w:rPr>
          <w:color w:val="0000FF"/>
          <w:lang w:val="fr-FR"/>
        </w:rPr>
        <w:t>”&gt;</w:t>
      </w:r>
    </w:p>
    <w:p>
      <w:pPr>
        <w:pStyle w:val="Code"/>
        <w:rPr>
          <w:color w:val="0000FF"/>
          <w:lang w:val="fr-FR"/>
        </w:rPr>
      </w:pPr>
      <w:r>
        <w:rPr>
          <w:color w:val="0000FF"/>
          <w:lang w:val="fr-FR"/>
        </w:rPr>
        <w:t xml:space="preserve">  </w:t>
      </w:r>
      <w:r>
        <w:rPr>
          <w:color w:val="0000FF"/>
          <w:lang w:val="fr-FR"/>
        </w:rPr>
        <w:t>&lt;</w:t>
      </w:r>
      <w:r>
        <w:rPr>
          <w:lang w:val="fr-FR"/>
        </w:rPr>
        <w:t>xs:complexType</w:t>
      </w:r>
      <w:r>
        <w:rPr>
          <w:color w:val="0000FF"/>
          <w:lang w:val="fr-FR"/>
        </w:rPr>
        <w:t>&gt;</w:t>
      </w:r>
    </w:p>
    <w:p>
      <w:pPr>
        <w:pStyle w:val="Code"/>
        <w:rPr>
          <w:lang w:val="fr-FR"/>
        </w:rPr>
      </w:pPr>
      <w:r>
        <w:rPr>
          <w:lang w:val="fr-FR"/>
        </w:rPr>
        <w:t xml:space="preserve">    </w:t>
      </w:r>
      <w:r>
        <w:rPr>
          <w:lang w:val="fr-FR"/>
        </w:rPr>
        <w:t>&lt;</w:t>
      </w:r>
      <w:r>
        <w:rPr>
          <w:color w:val="800000"/>
          <w:lang w:val="fr-FR"/>
        </w:rPr>
        <w:t>xs:sequence</w:t>
      </w:r>
      <w:r>
        <w:rPr>
          <w:lang w:val="fr-FR"/>
        </w:rPr>
        <w:t>&gt;</w:t>
      </w:r>
    </w:p>
    <w:p>
      <w:pPr>
        <w:pStyle w:val="Code"/>
        <w:rPr>
          <w:lang w:val="fr-FR"/>
        </w:rPr>
      </w:pPr>
      <w:r>
        <w:rPr>
          <w:lang w:val="fr-FR"/>
        </w:rPr>
        <w:t xml:space="preserve">      </w:t>
      </w:r>
      <w:r>
        <w:rPr>
          <w:lang w:val="fr-FR"/>
        </w:rPr>
        <w:t>&lt;</w:t>
      </w:r>
      <w:r>
        <w:rPr>
          <w:color w:val="800000"/>
          <w:lang w:val="fr-FR"/>
        </w:rPr>
        <w:t xml:space="preserve">xs:element </w:t>
      </w:r>
      <w:r>
        <w:rPr>
          <w:color w:val="FF0000"/>
          <w:lang w:val="fr-FR"/>
        </w:rPr>
        <w:t>ref</w:t>
      </w:r>
      <w:r>
        <w:rPr>
          <w:lang w:val="fr-FR"/>
        </w:rPr>
        <w:t>=”dss:Document”&gt;</w:t>
      </w:r>
    </w:p>
    <w:p>
      <w:pPr>
        <w:pStyle w:val="Code"/>
        <w:rPr/>
      </w:pPr>
      <w:r>
        <w:rPr>
          <w:lang w:val="fr-FR"/>
        </w:rPr>
        <w:t xml:space="preserve">    </w:t>
      </w:r>
      <w:r>
        <w:rPr/>
        <w:t>&lt;/</w:t>
      </w:r>
      <w:r>
        <w:rPr>
          <w:color w:val="800000"/>
        </w:rPr>
        <w:t>xs:sequence</w:t>
      </w:r>
      <w:r>
        <w:rPr/>
        <w:t>&gt;</w:t>
      </w:r>
    </w:p>
    <w:p>
      <w:pPr>
        <w:pStyle w:val="Code"/>
        <w:rPr>
          <w:color w:val="0000FF"/>
        </w:rPr>
      </w:pPr>
      <w:r>
        <w:rPr>
          <w:color w:val="0000FF"/>
        </w:rPr>
        <w:t xml:space="preserve">  </w:t>
      </w:r>
      <w:r>
        <w:rPr>
          <w:color w:val="0000FF"/>
        </w:rPr>
        <w:t>&lt;/</w:t>
      </w:r>
      <w:r>
        <w:rPr/>
        <w:t>xs:complexType</w:t>
      </w:r>
      <w:r>
        <w:rPr>
          <w:color w:val="0000FF"/>
        </w:rPr>
        <w:t>&gt;</w:t>
      </w:r>
    </w:p>
    <w:p>
      <w:pPr>
        <w:pStyle w:val="Code"/>
        <w:rPr/>
      </w:pPr>
      <w:r>
        <w:rPr/>
        <w:t xml:space="preserve">  </w:t>
      </w:r>
      <w:r>
        <w:rPr/>
        <w:t>&lt;</w:t>
      </w:r>
      <w:r>
        <w:rPr>
          <w:color w:val="800000"/>
        </w:rPr>
        <w:t xml:space="preserve">xs:attribute </w:t>
      </w:r>
      <w:r>
        <w:rPr>
          <w:color w:val="FF0000"/>
        </w:rPr>
        <w:t>name</w:t>
      </w:r>
      <w:r>
        <w:rPr/>
        <w:t xml:space="preserve">=”WhichReference” </w:t>
      </w:r>
      <w:r>
        <w:rPr>
          <w:color w:val="FF0000"/>
        </w:rPr>
        <w:t>type</w:t>
      </w:r>
      <w:r>
        <w:rPr/>
        <w:t>=”xs:integer”</w:t>
      </w:r>
    </w:p>
    <w:p>
      <w:pPr>
        <w:pStyle w:val="Code"/>
        <w:rPr/>
      </w:pPr>
      <w:r>
        <w:rPr/>
        <w:t xml:space="preserve">                </w:t>
      </w:r>
      <w:r>
        <w:rPr>
          <w:color w:val="FF0000"/>
        </w:rPr>
        <w:t>use</w:t>
      </w:r>
      <w:r>
        <w:rPr/>
        <w:t>=”required”/&gt;</w:t>
      </w:r>
    </w:p>
    <w:p>
      <w:pPr>
        <w:pStyle w:val="Code"/>
        <w:rPr>
          <w:color w:val="0000FF"/>
        </w:rPr>
      </w:pPr>
      <w:r>
        <w:rPr>
          <w:color w:val="0000FF"/>
        </w:rPr>
        <w:t>&lt;/</w:t>
      </w:r>
      <w:r>
        <w:rPr/>
        <w:t>xs:element</w:t>
      </w:r>
      <w:r>
        <w:rPr>
          <w:color w:val="0000FF"/>
        </w:rPr>
        <w:t>&gt;</w:t>
      </w:r>
    </w:p>
    <w:p>
      <w:pPr>
        <w:pStyle w:val="Normal"/>
        <w:rPr/>
      </w:pPr>
      <w:r>
        <w:rPr/>
      </w:r>
    </w:p>
    <w:p>
      <w:pPr>
        <w:pStyle w:val="Heading4"/>
        <w:numPr>
          <w:ilvl w:val="3"/>
          <w:numId w:val="4"/>
        </w:numPr>
        <w:ind w:left="862" w:hanging="862"/>
        <w:rPr/>
      </w:pPr>
      <w:bookmarkStart w:id="403" w:name="_Toc482893751"/>
      <w:bookmarkStart w:id="404" w:name="_Toc481064918"/>
      <w:bookmarkEnd w:id="403"/>
      <w:bookmarkEnd w:id="404"/>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WhichReference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whichRef</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Document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doc</w:t>
            </w:r>
          </w:p>
        </w:tc>
      </w:tr>
    </w:tbl>
    <w:p>
      <w:pPr>
        <w:pStyle w:val="Heading2"/>
        <w:numPr>
          <w:ilvl w:val="1"/>
          <w:numId w:val="5"/>
        </w:numPr>
        <w:rPr/>
      </w:pPr>
      <w:bookmarkStart w:id="405" w:name="_Toc481064919"/>
      <w:r>
        <w:rPr/>
        <w:t>OptionalInputsBaseType</w:t>
      </w:r>
      <w:bookmarkEnd w:id="405"/>
      <w:r>
        <w:rPr/>
        <w:commentReference w:id="80"/>
      </w:r>
      <w:bookmarkStart w:id="406" w:name="_Toc482893752"/>
      <w:bookmarkEnd w:id="406"/>
      <w:r>
        <w:rPr/>
        <w:commentReference w:id="81"/>
      </w:r>
    </w:p>
    <w:p>
      <w:pPr>
        <w:pStyle w:val="Normal"/>
        <w:rPr/>
      </w:pPr>
      <w:r>
        <w:rPr/>
        <w:t xml:space="preserve">The </w:t>
      </w:r>
      <w:r>
        <w:rPr>
          <w:rFonts w:eastAsia="Courier New" w:cs="Courier New" w:ascii="Courier New" w:hAnsi="Courier New"/>
        </w:rPr>
        <w:t xml:space="preserve">OptionalInputsBaseType </w:t>
      </w:r>
      <w:r>
        <w:rPr/>
        <w:t>contains the optional input elements shared by sign and verification requests. All of the elements are optional, some may occur more than once. It contains the following elements:</w:t>
      </w:r>
    </w:p>
    <w:p>
      <w:pPr>
        <w:pStyle w:val="Normal"/>
        <w:rPr/>
      </w:pPr>
      <w:r>
        <w:rPr>
          <w:rStyle w:val="Datatype"/>
        </w:rPr>
        <w:t>Profile</w:t>
      </w:r>
      <w:r>
        <w:rPr/>
        <w:t xml:space="preserve"> [Optional]</w:t>
      </w:r>
    </w:p>
    <w:p>
      <w:pPr>
        <w:pStyle w:val="Normal"/>
        <w:rPr/>
      </w:pPr>
      <w:r>
        <w:rPr/>
        <w:t xml:space="preserve">The element </w:t>
      </w:r>
      <w:r>
        <w:rPr>
          <w:rStyle w:val="Datatype"/>
        </w:rPr>
        <w:t>Profile</w:t>
      </w:r>
      <w:r>
        <w:rPr/>
        <w:t xml:space="preserve"> (see section </w:t>
      </w:r>
      <w:r>
        <w:rPr/>
        <w:fldChar w:fldCharType="begin"/>
      </w:r>
      <w:r>
        <w:instrText> REF _Ref480992670 \r \h </w:instrText>
      </w:r>
      <w:r>
        <w:fldChar w:fldCharType="separate"/>
      </w:r>
      <w:r>
        <w:t>2.2.11</w:t>
      </w:r>
      <w:r>
        <w:fldChar w:fldCharType="end"/>
      </w:r>
      <w:r>
        <w:rPr/>
        <w:t xml:space="preserve">) indicates the profile to be applied when executing a request. This element may appear more than once. </w:t>
      </w:r>
    </w:p>
    <w:p>
      <w:pPr>
        <w:pStyle w:val="Normal"/>
        <w:rPr>
          <w:rFonts w:ascii="Courier New" w:hAnsi="Courier New" w:eastAsia="Courier New" w:cs="Courier New"/>
        </w:rPr>
      </w:pPr>
      <w:r>
        <w:rPr>
          <w:rStyle w:val="Datatype"/>
        </w:rPr>
        <w:t>ServicePolicy</w:t>
      </w:r>
      <w:r>
        <w:rPr>
          <w:rFonts w:eastAsia="ＭＳ 明朝" w:cs="" w:ascii="Calibri" w:hAnsi="Calibri" w:asciiTheme="minorHAnsi" w:cstheme="minorBidi" w:eastAsiaTheme="minorEastAsia" w:hAnsiTheme="minorHAnsi"/>
        </w:rPr>
        <w:t xml:space="preserve"> [Optional]</w:t>
      </w:r>
    </w:p>
    <w:p>
      <w:pPr>
        <w:pStyle w:val="Normal"/>
        <w:rPr/>
      </w:pPr>
      <w:r>
        <w:rPr/>
        <w:t xml:space="preserve">The element </w:t>
      </w:r>
      <w:r>
        <w:rPr>
          <w:rStyle w:val="Datatype"/>
        </w:rPr>
        <w:t>ServicePolicy</w:t>
      </w:r>
      <w:r>
        <w:rPr/>
        <w:t xml:space="preserve"> (see section </w:t>
      </w:r>
      <w:r>
        <w:rPr/>
        <w:fldChar w:fldCharType="begin"/>
      </w:r>
      <w:r>
        <w:instrText> REF _Ref480992720 \r \h </w:instrText>
      </w:r>
      <w:r>
        <w:fldChar w:fldCharType="separate"/>
      </w:r>
      <w:r>
        <w:t>2.11.1</w:t>
      </w:r>
      <w:r>
        <w:fldChar w:fldCharType="end"/>
      </w:r>
      <w:r>
        <w:rPr/>
        <w:t>) indicates the policy to be followed when executing a request. This element may appear more than once.</w:t>
      </w:r>
    </w:p>
    <w:p>
      <w:pPr>
        <w:pStyle w:val="Normal"/>
        <w:rPr>
          <w:rFonts w:ascii="Courier New" w:hAnsi="Courier New" w:eastAsia="Courier New" w:cs="Courier New"/>
        </w:rPr>
      </w:pPr>
      <w:ins w:id="299" w:author="Andreas Kuehne" w:date="2017-05-14T13:33:00Z">
        <w:r>
          <w:rPr>
            <w:rStyle w:val="Datatype"/>
          </w:rPr>
          <w:t>ClaimedIdentity</w:t>
        </w:r>
      </w:ins>
      <w:ins w:id="300" w:author="Andreas Kuehne" w:date="2017-05-14T13:33:00Z">
        <w:r>
          <w:rPr>
            <w:rFonts w:eastAsia="ＭＳ 明朝" w:cs="" w:ascii="Calibri" w:hAnsi="Calibri" w:asciiTheme="minorHAnsi" w:cstheme="minorBidi" w:eastAsiaTheme="minorEastAsia" w:hAnsiTheme="minorHAnsi"/>
          </w:rPr>
          <w:t xml:space="preserve"> [Optional]</w:t>
        </w:r>
      </w:ins>
    </w:p>
    <w:p>
      <w:pPr>
        <w:pStyle w:val="Normal"/>
        <w:rPr/>
      </w:pPr>
      <w:ins w:id="301" w:author="Andreas Kuehne" w:date="2017-05-14T13:33:00Z">
        <w:r>
          <w:rPr/>
          <w:t xml:space="preserve">The element </w:t>
        </w:r>
      </w:ins>
      <w:ins w:id="302" w:author="Andreas Kuehne" w:date="2017-05-14T13:33:00Z">
        <w:r>
          <w:rPr>
            <w:rStyle w:val="Datatype"/>
          </w:rPr>
          <w:t>ClaimedIdentity</w:t>
        </w:r>
      </w:ins>
      <w:ins w:id="303" w:author="Andreas Kuehne" w:date="2017-05-14T13:33:00Z">
        <w:r>
          <w:rPr>
            <w:rFonts w:eastAsia="ＭＳ 明朝" w:cs="" w:ascii="Calibri" w:hAnsi="Calibri" w:asciiTheme="minorHAnsi" w:cstheme="minorBidi" w:eastAsiaTheme="minorEastAsia" w:hAnsiTheme="minorHAnsi"/>
          </w:rPr>
          <w:t xml:space="preserve"> </w:t>
        </w:r>
      </w:ins>
      <w:ins w:id="304" w:author="Andreas Kuehne" w:date="2017-05-14T13:33:00Z">
        <w:r>
          <w:rPr/>
          <w:t xml:space="preserve">(see section </w:t>
        </w:r>
      </w:ins>
      <w:r>
        <w:rPr/>
        <w:fldChar w:fldCharType="begin"/>
      </w:r>
      <w:r>
        <w:instrText> REF _Ref482532196 \r \h </w:instrText>
      </w:r>
      <w:r>
        <w:fldChar w:fldCharType="separate"/>
      </w:r>
      <w:r>
        <w:t>2.2.9</w:t>
      </w:r>
      <w:r>
        <w:fldChar w:fldCharType="end"/>
      </w:r>
      <w:ins w:id="305" w:author="Andreas Kuehne" w:date="2017-05-14T13:33:00Z">
        <w:r>
          <w:rPr/>
          <w:t xml:space="preserve">) </w:t>
        </w:r>
      </w:ins>
      <w:ins w:id="306" w:author="Andreas Kuehne" w:date="2017-05-14T13:35:00Z">
        <w:r>
          <w:rPr/>
          <w:t>element indicates the identity of the client who is making a request.  The server may use this to parameterize any aspect of its processing.</w:t>
        </w:r>
      </w:ins>
    </w:p>
    <w:p>
      <w:pPr>
        <w:pStyle w:val="Normal"/>
        <w:rPr/>
      </w:pPr>
      <w:r>
        <w:rPr>
          <w:rStyle w:val="Datatype"/>
        </w:rPr>
        <w:t>Language</w:t>
      </w:r>
      <w:r>
        <w:rPr/>
        <w:t xml:space="preserve"> [Optional]</w:t>
      </w:r>
    </w:p>
    <w:p>
      <w:pPr>
        <w:pStyle w:val="Normal"/>
        <w:rPr/>
      </w:pPr>
      <w:r>
        <w:rPr/>
        <w:t xml:space="preserve">This element specifies the language (see section </w:t>
      </w:r>
      <w:r>
        <w:rPr/>
        <w:fldChar w:fldCharType="begin"/>
      </w:r>
      <w:r>
        <w:instrText> REF _Ref480992771 \r \h </w:instrText>
      </w:r>
      <w:r>
        <w:fldChar w:fldCharType="separate"/>
      </w:r>
      <w:r>
        <w:t>2.2.10</w:t>
      </w:r>
      <w:r>
        <w:fldChar w:fldCharType="end"/>
      </w:r>
      <w:r>
        <w:rPr/>
        <w:t>) that will be used for human readable messages in response to a request.</w:t>
      </w:r>
    </w:p>
    <w:p>
      <w:pPr>
        <w:pStyle w:val="Normal"/>
        <w:rPr/>
      </w:pPr>
      <w:r>
        <w:rPr>
          <w:rStyle w:val="Datatype"/>
        </w:rPr>
        <w:t>Schemas</w:t>
      </w:r>
      <w:r>
        <w:rPr/>
        <w:t xml:space="preserve"> [Optional]:</w:t>
      </w:r>
    </w:p>
    <w:p>
      <w:pPr>
        <w:pStyle w:val="Normal"/>
        <w:rPr/>
      </w:pPr>
      <w:r>
        <w:rPr/>
        <w:t xml:space="preserve">The element </w:t>
      </w:r>
      <w:r>
        <w:rPr>
          <w:rStyle w:val="Datatype"/>
        </w:rPr>
        <w:t>Schemas</w:t>
      </w:r>
      <w:r>
        <w:rPr/>
        <w:t xml:space="preserve"> (see section </w:t>
      </w:r>
      <w:r>
        <w:rPr/>
        <w:fldChar w:fldCharType="begin"/>
      </w:r>
      <w:r>
        <w:instrText> REF _Ref480897545 \r \h </w:instrText>
      </w:r>
      <w:r>
        <w:fldChar w:fldCharType="separate"/>
      </w:r>
      <w:r>
        <w:t>2.2.12</w:t>
      </w:r>
      <w:r>
        <w:fldChar w:fldCharType="end"/>
      </w:r>
      <w:r>
        <w:rPr/>
        <w:t>) provides a set of schemes required to interpret a request.</w:t>
      </w:r>
    </w:p>
    <w:p>
      <w:pPr>
        <w:pStyle w:val="Normal"/>
        <w:rPr/>
      </w:pPr>
      <w:r>
        <w:rPr>
          <w:rStyle w:val="Datatype"/>
        </w:rPr>
        <w:t>AddTimestamp</w:t>
      </w:r>
      <w:r>
        <w:rPr/>
        <w:t xml:space="preserve"> [Optional]:</w:t>
      </w:r>
    </w:p>
    <w:p>
      <w:pPr>
        <w:pStyle w:val="Normal"/>
        <w:rPr/>
      </w:pPr>
      <w:r>
        <w:rPr/>
        <w:t xml:space="preserve">The element </w:t>
      </w:r>
      <w:r>
        <w:rPr>
          <w:rStyle w:val="Datatype"/>
        </w:rPr>
        <w:t>AddTimestamp</w:t>
      </w:r>
      <w:r>
        <w:rPr/>
        <w:t xml:space="preserve"> (see section </w:t>
      </w:r>
      <w:r>
        <w:rPr/>
        <w:fldChar w:fldCharType="begin"/>
      </w:r>
      <w:r>
        <w:instrText> REF _Ref480992771 \r \h </w:instrText>
      </w:r>
      <w:r>
        <w:fldChar w:fldCharType="separate"/>
      </w:r>
      <w:r>
        <w:t>2.2.10</w:t>
      </w:r>
      <w:r>
        <w:fldChar w:fldCharType="end"/>
      </w:r>
      <w:r>
        <w:rPr/>
        <w:t>) advises the server to add a timestamp while processing a sign or verification request.</w:t>
      </w:r>
    </w:p>
    <w:p>
      <w:pPr>
        <w:pStyle w:val="Normal"/>
        <w:rPr/>
      </w:pPr>
      <w:r>
        <w:rPr>
          <w:rStyle w:val="Datatype"/>
        </w:rPr>
        <w:t>Other</w:t>
      </w:r>
      <w:r>
        <w:rPr/>
        <w:t xml:space="preserve"> [Optional]:</w:t>
      </w:r>
    </w:p>
    <w:p>
      <w:pPr>
        <w:pStyle w:val="Normal"/>
        <w:rPr/>
      </w:pPr>
      <w:r>
        <w:rPr/>
        <w:t xml:space="preserve">The element </w:t>
      </w:r>
      <w:r>
        <w:rPr>
          <w:rStyle w:val="Datatype"/>
        </w:rPr>
        <w:t>Other</w:t>
      </w:r>
      <w:r>
        <w:rPr/>
        <w:t xml:space="preserve"> enables the caller to supply arbitrary information along with the request. </w:t>
      </w:r>
      <w:r>
        <w:rPr>
          <w:rStyle w:val="Datatype"/>
        </w:rPr>
        <w:t>Other</w:t>
      </w:r>
      <w:r>
        <w:rPr/>
        <w:t xml:space="preserve"> holds a </w:t>
      </w:r>
      <w:r>
        <w:rPr>
          <w:rStyle w:val="Datatype"/>
        </w:rPr>
        <w:t>Property</w:t>
      </w:r>
      <w:r>
        <w:rPr/>
        <w:t xml:space="preserve"> element (see section </w:t>
      </w:r>
      <w:r>
        <w:rPr/>
        <w:fldChar w:fldCharType="begin"/>
      </w:r>
      <w:r>
        <w:instrText> REF _Ref480993724 \r \h </w:instrText>
      </w:r>
      <w:r>
        <w:fldChar w:fldCharType="separate"/>
      </w:r>
      <w:r>
        <w:t>3.5.5</w:t>
      </w:r>
      <w:r>
        <w:fldChar w:fldCharType="end"/>
      </w:r>
      <w:r>
        <w:rPr/>
        <w:t xml:space="preserve">). The format and the content of </w:t>
      </w:r>
      <w:r>
        <w:rPr>
          <w:rStyle w:val="Datatype"/>
        </w:rPr>
        <w:t>Other</w:t>
      </w:r>
      <w:r>
        <w:rPr/>
        <w:t xml:space="preserve"> is not specified by this document. An agreement between client and server about the interpretation of its content SHOULD be established by other means.</w:t>
      </w:r>
    </w:p>
    <w:p>
      <w:pPr>
        <w:pStyle w:val="Heading4"/>
        <w:numPr>
          <w:ilvl w:val="3"/>
          <w:numId w:val="4"/>
        </w:numPr>
        <w:ind w:left="862" w:hanging="862"/>
        <w:rPr/>
      </w:pPr>
      <w:bookmarkStart w:id="407" w:name="_Toc482893753"/>
      <w:bookmarkStart w:id="408" w:name="_Toc481064920"/>
      <w:bookmarkEnd w:id="407"/>
      <w:bookmarkEnd w:id="408"/>
      <w:r>
        <w:rPr/>
        <w:t>XML Syntax</w:t>
      </w:r>
    </w:p>
    <w:p>
      <w:pPr>
        <w:pStyle w:val="Normal"/>
        <w:rPr>
          <w:rFonts w:ascii="Courier New" w:hAnsi="Courier New" w:eastAsia="Courier New" w:cs="Courier New"/>
        </w:rPr>
      </w:pPr>
      <w:r>
        <w:rPr/>
        <w:t xml:space="preserve">XML schema snippet defining </w:t>
      </w:r>
      <w:r>
        <w:rPr>
          <w:rStyle w:val="Datatype"/>
        </w:rPr>
        <w:t>OptionalInputsBaseType</w:t>
      </w:r>
      <w:r>
        <w:rPr>
          <w:rFonts w:eastAsia="Courier New" w:cs="Courier New" w:ascii="Courier New" w:hAnsi="Courier New"/>
        </w:rPr>
        <w:t>:</w:t>
      </w:r>
    </w:p>
    <w:p>
      <w:pPr>
        <w:pStyle w:val="Caption1"/>
        <w:rPr/>
      </w:pPr>
      <w:r>
        <w:rPr/>
      </w:r>
    </w:p>
    <w:p>
      <w:pPr>
        <w:pStyle w:val="Code"/>
        <w:rPr/>
      </w:pPr>
      <w:r>
        <w:rPr/>
        <w:t>&lt;xs:complexType name="OptionalInputsBaseType"&gt;</w:t>
      </w:r>
    </w:p>
    <w:p>
      <w:pPr>
        <w:pStyle w:val="Code"/>
        <w:rPr/>
      </w:pPr>
      <w:r>
        <w:rPr/>
        <w:t xml:space="preserve">  </w:t>
      </w:r>
      <w:r>
        <w:rPr/>
        <w:t>&lt;xs:sequence&gt;</w:t>
      </w:r>
    </w:p>
    <w:p>
      <w:pPr>
        <w:pStyle w:val="Code"/>
        <w:rPr/>
      </w:pPr>
      <w:r>
        <w:rPr/>
        <w:t xml:space="preserve">    </w:t>
      </w:r>
      <w:r>
        <w:rPr/>
        <w:t>&lt;xs:element name="Profile" type="xs:anyURI" minOccurs="0" maxOccurs="unbounded"/&gt;</w:t>
      </w:r>
    </w:p>
    <w:p>
      <w:pPr>
        <w:pStyle w:val="Code"/>
        <w:rPr/>
      </w:pPr>
      <w:r>
        <w:rPr/>
        <w:t xml:space="preserve">    </w:t>
      </w:r>
      <w:r>
        <w:rPr/>
        <w:t>&lt;xs:element ref="dss:ServicePolicy" minOccurs="0" maxOccurs="unbounded"/&gt;</w:t>
      </w:r>
    </w:p>
    <w:p>
      <w:pPr>
        <w:pStyle w:val="Code"/>
        <w:rPr/>
      </w:pPr>
      <w:r>
        <w:rPr/>
        <w:t xml:space="preserve">    </w:t>
      </w:r>
      <w:r>
        <w:rPr/>
        <w:t>&lt;xs:element ref="dss:ClaimedIdentity" minOccurs="0" maxOccurs="1"/&gt;</w:t>
      </w:r>
    </w:p>
    <w:p>
      <w:pPr>
        <w:pStyle w:val="Code"/>
        <w:rPr/>
      </w:pPr>
      <w:r>
        <w:rPr/>
        <w:t xml:space="preserve">    </w:t>
      </w:r>
      <w:r>
        <w:rPr/>
        <w:t>&lt;xs:element ref="dss:Language" minOccurs="0" maxOccurs="1"/&gt;</w:t>
      </w:r>
    </w:p>
    <w:p>
      <w:pPr>
        <w:pStyle w:val="Code"/>
        <w:rPr/>
      </w:pPr>
      <w:r>
        <w:rPr/>
        <w:t xml:space="preserve">    </w:t>
      </w:r>
      <w:r>
        <w:rPr/>
        <w:t>&lt;xs:element ref="dss:Schemas" minOccurs="0" maxOccurs="1"/&gt;</w:t>
      </w:r>
    </w:p>
    <w:p>
      <w:pPr>
        <w:pStyle w:val="Code"/>
        <w:rPr/>
      </w:pPr>
      <w:r>
        <w:rPr/>
        <w:t xml:space="preserve">    </w:t>
      </w:r>
      <w:r>
        <w:rPr/>
        <w:t>&lt;xs:element ref="dss:AddTimestamp" minOccurs="0" maxOccurs="1"/&gt;</w:t>
      </w:r>
    </w:p>
    <w:p>
      <w:pPr>
        <w:pStyle w:val="Code"/>
        <w:rPr/>
      </w:pPr>
      <w:r>
        <w:rPr/>
        <w:t xml:space="preserve">    </w:t>
      </w:r>
      <w:r>
        <w:rPr/>
        <w:t>&lt;xs:element name="Other" type="dss:PropertyType" minOccurs="0" maxOccurs="unbounded"/&gt;</w:t>
      </w:r>
    </w:p>
    <w:p>
      <w:pPr>
        <w:pStyle w:val="Code"/>
        <w:rPr/>
      </w:pPr>
      <w:r>
        <w:rPr/>
        <w:t xml:space="preserve">  </w:t>
      </w:r>
      <w:r>
        <w:rPr/>
        <w:t>&lt;/xs:sequence&gt;</w:t>
      </w:r>
    </w:p>
    <w:p>
      <w:pPr>
        <w:pStyle w:val="Code"/>
        <w:rPr/>
      </w:pPr>
      <w:r>
        <w:rPr/>
        <w:t>&lt;/xs:complexType&gt;</w:t>
      </w:r>
    </w:p>
    <w:p>
      <w:pPr>
        <w:pStyle w:val="Normal"/>
        <w:rPr/>
      </w:pPr>
      <w:r>
        <w:rPr/>
      </w:r>
    </w:p>
    <w:p>
      <w:pPr>
        <w:pStyle w:val="Heading4"/>
        <w:numPr>
          <w:ilvl w:val="3"/>
          <w:numId w:val="4"/>
        </w:numPr>
        <w:ind w:left="862" w:hanging="862"/>
        <w:rPr/>
      </w:pPr>
      <w:bookmarkStart w:id="409" w:name="_Toc481064921"/>
      <w:bookmarkStart w:id="410" w:name="_Toc482893754"/>
      <w:bookmarkEnd w:id="409"/>
      <w:bookmarkEnd w:id="410"/>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Profile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profile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ServicePolicy</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policy</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ClaimedIdentity</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claimedIdentity</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Language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lang</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Schemas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schemas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AddTimestamp</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addTimestamp</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Other</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other</w:t>
            </w:r>
          </w:p>
        </w:tc>
      </w:tr>
    </w:tbl>
    <w:p>
      <w:pPr>
        <w:pStyle w:val="Normal"/>
        <w:rPr/>
      </w:pPr>
      <w:r>
        <w:rPr/>
      </w:r>
    </w:p>
    <w:p>
      <w:pPr>
        <w:pStyle w:val="Heading2"/>
        <w:numPr>
          <w:ilvl w:val="1"/>
          <w:numId w:val="4"/>
        </w:numPr>
        <w:jc w:val="both"/>
        <w:rPr/>
      </w:pPr>
      <w:bookmarkStart w:id="411" w:name="_Toc158797478"/>
      <w:bookmarkStart w:id="412" w:name="_Toc159076046"/>
      <w:bookmarkStart w:id="413" w:name="_Toc480914722"/>
      <w:bookmarkStart w:id="414" w:name="_Toc157225011"/>
      <w:bookmarkStart w:id="415" w:name="_Toc481064922"/>
      <w:r>
        <w:rPr/>
        <w:t>Common Optional Outputs</w:t>
      </w:r>
      <w:bookmarkStart w:id="416" w:name="_Toc482893755"/>
      <w:bookmarkEnd w:id="411"/>
      <w:bookmarkEnd w:id="412"/>
      <w:bookmarkEnd w:id="413"/>
      <w:bookmarkEnd w:id="414"/>
      <w:bookmarkEnd w:id="415"/>
      <w:bookmarkEnd w:id="416"/>
      <w:r>
        <w:rPr/>
        <w:commentReference w:id="82"/>
      </w:r>
    </w:p>
    <w:p>
      <w:pPr>
        <w:pStyle w:val="Normal"/>
        <w:rPr/>
      </w:pPr>
      <w:r>
        <w:rPr/>
        <w:t>These optional outputs can be used with both the signing protocol and the verifying protocol.</w:t>
      </w:r>
    </w:p>
    <w:p>
      <w:pPr>
        <w:pStyle w:val="Heading3"/>
        <w:numPr>
          <w:ilvl w:val="2"/>
          <w:numId w:val="4"/>
        </w:numPr>
        <w:jc w:val="both"/>
        <w:rPr/>
      </w:pPr>
      <w:bookmarkStart w:id="417" w:name="_Toc159076047"/>
      <w:bookmarkStart w:id="418" w:name="_Toc482893756"/>
      <w:bookmarkStart w:id="419" w:name="_Ref140900502"/>
      <w:bookmarkStart w:id="420" w:name="_Toc157225012"/>
      <w:bookmarkStart w:id="421" w:name="_Toc480914723"/>
      <w:bookmarkStart w:id="422" w:name="_Toc158797479"/>
      <w:bookmarkStart w:id="423" w:name="_Toc481064923"/>
      <w:bookmarkEnd w:id="417"/>
      <w:bookmarkEnd w:id="418"/>
      <w:bookmarkEnd w:id="419"/>
      <w:bookmarkEnd w:id="420"/>
      <w:bookmarkEnd w:id="421"/>
      <w:bookmarkEnd w:id="422"/>
      <w:bookmarkEnd w:id="423"/>
      <w:r>
        <w:rPr/>
        <w:t>Optional Output Schemas</w:t>
      </w:r>
    </w:p>
    <w:p>
      <w:pPr>
        <w:pStyle w:val="Normal"/>
        <w:rPr/>
      </w:pPr>
      <w:r>
        <w:rPr/>
        <w:t xml:space="preserve">The </w:t>
      </w:r>
      <w:r>
        <w:rPr>
          <w:rStyle w:val="Element"/>
        </w:rPr>
        <w:t>&lt;Schemas&gt;</w:t>
      </w:r>
      <w:r>
        <w:rPr/>
        <w:t xml:space="preserve"> element is typically used as an optional input in a </w:t>
      </w:r>
      <w:r>
        <w:rPr>
          <w:rStyle w:val="Datatype"/>
        </w:rPr>
        <w:t>VerifyRequest</w:t>
      </w:r>
      <w:r>
        <w:rPr/>
        <w:t xml:space="preserve">. However, there are situations where it may be used as an optional output. For example, a service that makes use of the </w:t>
      </w:r>
      <w:r>
        <w:rPr>
          <w:rStyle w:val="Datatype"/>
        </w:rPr>
        <w:t>ReturnUpdatedSignature</w:t>
      </w:r>
      <w:r>
        <w:rPr/>
        <w:t xml:space="preserve"> mechanism may, after verifying a signature over an input document, generate a signature over a document of a different schema than the input document. In this case the </w:t>
      </w:r>
      <w:r>
        <w:rPr>
          <w:rStyle w:val="Datatype"/>
        </w:rPr>
        <w:t>Schemas</w:t>
      </w:r>
      <w:r>
        <w:rPr/>
        <w:t xml:space="preserve"> element MAY be used to communicate the XML schemas required for validating the returned XML document.</w:t>
      </w:r>
    </w:p>
    <w:p>
      <w:pPr>
        <w:pStyle w:val="Indented"/>
        <w:ind w:left="0" w:hanging="0"/>
        <w:rPr/>
      </w:pPr>
      <w:r>
        <w:rPr/>
        <w:t xml:space="preserve">For a description of the </w:t>
      </w:r>
      <w:r>
        <w:rPr>
          <w:rStyle w:val="Element"/>
        </w:rPr>
        <w:t>&lt;Schemas&gt;</w:t>
      </w:r>
      <w:r>
        <w:rPr/>
        <w:t xml:space="preserve"> element see section </w:t>
      </w:r>
      <w:r>
        <w:rPr/>
        <w:fldChar w:fldCharType="begin"/>
      </w:r>
      <w:r>
        <w:instrText> REF _Ref480897545 \r \h </w:instrText>
      </w:r>
      <w:r>
        <w:fldChar w:fldCharType="separate"/>
      </w:r>
      <w:r>
        <w:t>2.2.12</w:t>
      </w:r>
      <w:r>
        <w:fldChar w:fldCharType="end"/>
      </w:r>
      <w:r>
        <w:rPr/>
        <w:t>.</w:t>
      </w:r>
    </w:p>
    <w:p>
      <w:pPr>
        <w:pStyle w:val="Indented"/>
        <w:ind w:left="0" w:hanging="0"/>
        <w:rPr/>
      </w:pPr>
      <w:r>
        <w:rPr/>
      </w:r>
    </w:p>
    <w:p>
      <w:pPr>
        <w:pStyle w:val="Heading2"/>
        <w:numPr>
          <w:ilvl w:val="1"/>
          <w:numId w:val="5"/>
        </w:numPr>
        <w:rPr/>
      </w:pPr>
      <w:bookmarkStart w:id="424" w:name="_Toc482893757"/>
      <w:bookmarkStart w:id="425" w:name="_Toc481064924"/>
      <w:bookmarkEnd w:id="424"/>
      <w:bookmarkEnd w:id="425"/>
      <w:r>
        <w:rPr/>
        <w:t>OptionalOutputsBaseType</w:t>
      </w:r>
    </w:p>
    <w:p>
      <w:pPr>
        <w:pStyle w:val="Normal"/>
        <w:rPr/>
      </w:pPr>
      <w:r>
        <w:rPr/>
        <w:t xml:space="preserve">The </w:t>
      </w:r>
      <w:r>
        <w:rPr>
          <w:rFonts w:eastAsia="Courier New" w:cs="Courier New" w:ascii="Courier New" w:hAnsi="Courier New"/>
        </w:rPr>
        <w:t xml:space="preserve">OptionalOutputsBaseType </w:t>
      </w:r>
      <w:r>
        <w:rPr/>
        <w:t>contains the optional input elements shared by sign and verification requests. All of the elements are optional, some may occur more than once. It contains the following elements:</w:t>
      </w:r>
    </w:p>
    <w:p>
      <w:pPr>
        <w:pStyle w:val="Normal"/>
        <w:rPr/>
      </w:pPr>
      <w:r>
        <w:rPr>
          <w:rStyle w:val="Datatype"/>
        </w:rPr>
        <w:t>AppliedProfile</w:t>
      </w:r>
      <w:r>
        <w:rPr/>
        <w:t xml:space="preserve"> [Optional]</w:t>
      </w:r>
    </w:p>
    <w:p>
      <w:pPr>
        <w:pStyle w:val="Normal"/>
        <w:rPr/>
      </w:pPr>
      <w:r>
        <w:rPr/>
        <w:t xml:space="preserve">The element </w:t>
      </w:r>
      <w:r>
        <w:rPr>
          <w:rStyle w:val="Datatype"/>
        </w:rPr>
        <w:t>AppliedProfile</w:t>
      </w:r>
      <w:r>
        <w:rPr/>
        <w:t xml:space="preserve"> identifies the profile applied by the server while producing a response. This element may appear more than once. The list of profiles applied may not match the list of profiles requested. </w:t>
      </w:r>
    </w:p>
    <w:p>
      <w:pPr>
        <w:pStyle w:val="Normal"/>
        <w:rPr>
          <w:rFonts w:ascii="Courier New" w:hAnsi="Courier New" w:eastAsia="Courier New" w:cs="Courier New"/>
        </w:rPr>
      </w:pPr>
      <w:r>
        <w:rPr>
          <w:rStyle w:val="Datatype"/>
        </w:rPr>
        <w:t>AppliedPolicy</w:t>
      </w:r>
      <w:r>
        <w:rPr>
          <w:rFonts w:eastAsia="ＭＳ 明朝" w:cs="" w:ascii="Calibri" w:hAnsi="Calibri" w:asciiTheme="minorHAnsi" w:cstheme="minorBidi" w:eastAsiaTheme="minorEastAsia" w:hAnsiTheme="minorHAnsi"/>
        </w:rPr>
        <w:t xml:space="preserve"> [Optional]</w:t>
      </w:r>
    </w:p>
    <w:p>
      <w:pPr>
        <w:pStyle w:val="Normal"/>
        <w:rPr/>
      </w:pPr>
      <w:r>
        <w:rPr/>
        <w:t xml:space="preserve">The element </w:t>
      </w:r>
      <w:r>
        <w:rPr>
          <w:rStyle w:val="Datatype"/>
        </w:rPr>
        <w:t>AppliedPolicy</w:t>
      </w:r>
      <w:r>
        <w:rPr/>
        <w:t xml:space="preserve"> identifies the policies applied by the server while producing a response. This element may appear more than once. The list of policies applied may not match the list of policies requested.</w:t>
      </w:r>
    </w:p>
    <w:p>
      <w:pPr>
        <w:pStyle w:val="Normal"/>
        <w:rPr/>
      </w:pPr>
      <w:r>
        <w:rPr>
          <w:rStyle w:val="Datatype"/>
        </w:rPr>
        <w:t>Schemas</w:t>
      </w:r>
      <w:r>
        <w:rPr/>
        <w:t xml:space="preserve"> [Optional]:</w:t>
      </w:r>
    </w:p>
    <w:p>
      <w:pPr>
        <w:pStyle w:val="Normal"/>
        <w:rPr/>
      </w:pPr>
      <w:r>
        <w:rPr/>
        <w:t xml:space="preserve">The element </w:t>
      </w:r>
      <w:r>
        <w:rPr>
          <w:rStyle w:val="Datatype"/>
        </w:rPr>
        <w:t>Schemas</w:t>
      </w:r>
      <w:r>
        <w:rPr/>
        <w:t xml:space="preserve"> (see section </w:t>
      </w:r>
      <w:r>
        <w:rPr/>
        <w:fldChar w:fldCharType="begin"/>
      </w:r>
      <w:r>
        <w:instrText> REF _Ref480897545 \r \h </w:instrText>
      </w:r>
      <w:r>
        <w:fldChar w:fldCharType="separate"/>
      </w:r>
      <w:r>
        <w:t>2.2.12</w:t>
      </w:r>
      <w:r>
        <w:fldChar w:fldCharType="end"/>
      </w:r>
      <w:r>
        <w:rPr/>
        <w:t>) provides a set of schemes useful to interpret a response.</w:t>
      </w:r>
    </w:p>
    <w:p>
      <w:pPr>
        <w:pStyle w:val="Normal"/>
        <w:rPr/>
      </w:pPr>
      <w:r>
        <w:rPr>
          <w:rStyle w:val="Datatype"/>
        </w:rPr>
        <w:t>TransformedDocument</w:t>
      </w:r>
      <w:r>
        <w:rPr/>
        <w:t xml:space="preserve"> [Optional]:</w:t>
      </w:r>
    </w:p>
    <w:p>
      <w:pPr>
        <w:pStyle w:val="Normal"/>
        <w:rPr/>
      </w:pPr>
      <w:r>
        <w:rPr/>
        <w:t xml:space="preserve">The element </w:t>
      </w:r>
      <w:r>
        <w:rPr>
          <w:rStyle w:val="Datatype"/>
        </w:rPr>
        <w:t>TransformedDocument</w:t>
      </w:r>
      <w:r>
        <w:rPr/>
        <w:t xml:space="preserve"> (see section </w:t>
      </w:r>
      <w:r>
        <w:rPr/>
        <w:fldChar w:fldCharType="begin"/>
      </w:r>
      <w:r>
        <w:instrText> REF _Ref481531553 \n \h </w:instrText>
      </w:r>
      <w:r>
        <w:fldChar w:fldCharType="separate"/>
      </w:r>
      <w:r>
        <w:t>4.5.9</w:t>
      </w:r>
      <w:r>
        <w:fldChar w:fldCharType="end"/>
      </w:r>
      <w:r>
        <w:rPr/>
        <w:t>) advises the server to add a timestamp while processing a sign or verification request.</w:t>
      </w:r>
    </w:p>
    <w:p>
      <w:pPr>
        <w:pStyle w:val="Normal"/>
        <w:rPr>
          <w:rFonts w:ascii="Courier New" w:hAnsi="Courier New" w:eastAsia="Courier New" w:cs="Courier New"/>
        </w:rPr>
      </w:pPr>
      <w:r>
        <w:rPr>
          <w:rStyle w:val="Datatype"/>
        </w:rPr>
        <w:t>DocumentWithSignature</w:t>
      </w:r>
      <w:r>
        <w:rPr>
          <w:rFonts w:eastAsia="ＭＳ 明朝" w:cs="" w:ascii="Calibri" w:hAnsi="Calibri" w:asciiTheme="minorHAnsi" w:cstheme="minorBidi" w:eastAsiaTheme="minorEastAsia" w:hAnsiTheme="minorHAnsi"/>
        </w:rPr>
        <w:t xml:space="preserve"> [Optional]</w:t>
      </w:r>
    </w:p>
    <w:p>
      <w:pPr>
        <w:pStyle w:val="Normal"/>
        <w:rPr/>
      </w:pPr>
      <w:r>
        <w:rPr/>
        <w:t xml:space="preserve">The element </w:t>
      </w:r>
      <w:r>
        <w:rPr>
          <w:rStyle w:val="Datatype"/>
        </w:rPr>
        <w:t>DocumentWithSignature</w:t>
      </w:r>
      <w:r>
        <w:rPr>
          <w:rFonts w:eastAsia="ＭＳ 明朝" w:cs="" w:ascii="Calibri" w:hAnsi="Calibri" w:asciiTheme="minorHAnsi" w:cstheme="minorBidi" w:eastAsiaTheme="minorEastAsia" w:hAnsiTheme="minorHAnsi"/>
        </w:rPr>
        <w:t xml:space="preserve"> </w:t>
      </w:r>
      <w:r>
        <w:rPr/>
        <w:t xml:space="preserve">(see section </w:t>
      </w:r>
      <w:r>
        <w:rPr/>
        <w:fldChar w:fldCharType="begin"/>
      </w:r>
      <w:r>
        <w:instrText> REF _Ref481529352 \n \h </w:instrText>
      </w:r>
      <w:r>
        <w:fldChar w:fldCharType="separate"/>
      </w:r>
      <w:r>
        <w:t>3.5.8</w:t>
      </w:r>
      <w:r>
        <w:fldChar w:fldCharType="end"/>
      </w:r>
      <w:r>
        <w:rPr/>
        <w:t>) may hold an enveloped signature.</w:t>
      </w:r>
    </w:p>
    <w:p>
      <w:pPr>
        <w:pStyle w:val="Normal"/>
        <w:rPr/>
      </w:pPr>
      <w:r>
        <w:rPr>
          <w:rStyle w:val="Datatype"/>
        </w:rPr>
        <w:t>Other</w:t>
      </w:r>
      <w:r>
        <w:rPr/>
        <w:t xml:space="preserve"> [Optional]:</w:t>
      </w:r>
    </w:p>
    <w:p>
      <w:pPr>
        <w:pStyle w:val="Normal"/>
        <w:rPr/>
      </w:pPr>
      <w:r>
        <w:rPr/>
        <w:t xml:space="preserve">The element </w:t>
      </w:r>
      <w:r>
        <w:rPr>
          <w:rStyle w:val="Datatype"/>
        </w:rPr>
        <w:t>Other</w:t>
      </w:r>
      <w:r>
        <w:rPr/>
        <w:t xml:space="preserve"> enables the server to supply arbitrary information along with the response. </w:t>
      </w:r>
      <w:r>
        <w:rPr>
          <w:rStyle w:val="Datatype"/>
        </w:rPr>
        <w:t>Other</w:t>
      </w:r>
      <w:r>
        <w:rPr/>
        <w:t xml:space="preserve"> holds a </w:t>
      </w:r>
      <w:r>
        <w:rPr>
          <w:rStyle w:val="Datatype"/>
        </w:rPr>
        <w:t>Property</w:t>
      </w:r>
      <w:r>
        <w:rPr/>
        <w:t xml:space="preserve"> element (see section </w:t>
      </w:r>
      <w:r>
        <w:rPr/>
        <w:fldChar w:fldCharType="begin"/>
      </w:r>
      <w:r>
        <w:instrText> REF _Ref480993724 \r \h </w:instrText>
      </w:r>
      <w:r>
        <w:fldChar w:fldCharType="separate"/>
      </w:r>
      <w:r>
        <w:t>3.5.5</w:t>
      </w:r>
      <w:r>
        <w:fldChar w:fldCharType="end"/>
      </w:r>
      <w:r>
        <w:rPr/>
        <w:t xml:space="preserve">). The format and the content of </w:t>
      </w:r>
      <w:r>
        <w:rPr>
          <w:rStyle w:val="Datatype"/>
        </w:rPr>
        <w:t>Other</w:t>
      </w:r>
      <w:r>
        <w:rPr/>
        <w:t xml:space="preserve"> is not specified by this document. An agreement between client and server about the interpretation of its content SHOULD be established by other means.</w:t>
      </w:r>
    </w:p>
    <w:p>
      <w:pPr>
        <w:pStyle w:val="Heading4"/>
        <w:numPr>
          <w:ilvl w:val="3"/>
          <w:numId w:val="4"/>
        </w:numPr>
        <w:ind w:left="862" w:hanging="862"/>
        <w:rPr/>
      </w:pPr>
      <w:bookmarkStart w:id="426" w:name="_Toc482893758"/>
      <w:bookmarkStart w:id="427" w:name="_Toc481064925"/>
      <w:bookmarkEnd w:id="426"/>
      <w:bookmarkEnd w:id="427"/>
      <w:r>
        <w:rPr/>
        <w:t>XML Syntax</w:t>
      </w:r>
    </w:p>
    <w:p>
      <w:pPr>
        <w:pStyle w:val="Normal"/>
        <w:rPr>
          <w:rFonts w:ascii="Courier New" w:hAnsi="Courier New" w:eastAsia="Courier New" w:cs="Courier New"/>
        </w:rPr>
      </w:pPr>
      <w:r>
        <w:rPr/>
        <w:t xml:space="preserve">XML schema snippet defining </w:t>
      </w:r>
      <w:r>
        <w:rPr>
          <w:rStyle w:val="Datatype"/>
        </w:rPr>
        <w:t>OptionalOutputsBaseType</w:t>
      </w:r>
      <w:r>
        <w:rPr>
          <w:rFonts w:eastAsia="Courier New" w:cs="Courier New" w:ascii="Courier New" w:hAnsi="Courier New"/>
        </w:rPr>
        <w:t>:</w:t>
      </w:r>
    </w:p>
    <w:p>
      <w:pPr>
        <w:pStyle w:val="Caption1"/>
        <w:rPr/>
      </w:pPr>
      <w:r>
        <w:rPr/>
      </w:r>
    </w:p>
    <w:p>
      <w:pPr>
        <w:pStyle w:val="Code"/>
        <w:rPr/>
      </w:pPr>
      <w:r>
        <w:rPr/>
        <w:t>&lt;xs:complexType name="OptionalOutputsBaseType"&gt;</w:t>
      </w:r>
    </w:p>
    <w:p>
      <w:pPr>
        <w:pStyle w:val="Code"/>
        <w:rPr/>
      </w:pPr>
      <w:r>
        <w:rPr/>
        <w:t xml:space="preserve">  </w:t>
      </w:r>
      <w:r>
        <w:rPr/>
        <w:t>&lt;xs:sequence&gt;</w:t>
      </w:r>
    </w:p>
    <w:p>
      <w:pPr>
        <w:pStyle w:val="Code"/>
        <w:rPr/>
      </w:pPr>
      <w:r>
        <w:rPr/>
        <w:t xml:space="preserve">    </w:t>
      </w:r>
      <w:r>
        <w:rPr/>
        <w:t xml:space="preserve">&lt;xs:element name="AppliedProfile" type="xs:anyURI" </w:t>
      </w:r>
    </w:p>
    <w:p>
      <w:pPr>
        <w:pStyle w:val="Code"/>
        <w:rPr/>
      </w:pPr>
      <w:r>
        <w:rPr/>
        <w:t xml:space="preserve">        </w:t>
      </w:r>
      <w:r>
        <w:rPr/>
        <w:t>minOccurs="0" maxOccurs="unbounded"/&gt;</w:t>
      </w:r>
    </w:p>
    <w:p>
      <w:pPr>
        <w:pStyle w:val="Code"/>
        <w:rPr/>
      </w:pPr>
      <w:r>
        <w:rPr/>
        <w:t xml:space="preserve">    </w:t>
      </w:r>
      <w:r>
        <w:rPr/>
        <w:t xml:space="preserve">&lt;xs:element name="AppliedPolicy" type="xs:anyURI" </w:t>
      </w:r>
    </w:p>
    <w:p>
      <w:pPr>
        <w:pStyle w:val="Code"/>
        <w:rPr/>
      </w:pPr>
      <w:r>
        <w:rPr/>
        <w:t xml:space="preserve">        </w:t>
      </w:r>
      <w:r>
        <w:rPr/>
        <w:t>minOccurs="0" maxOccurs="unbounded"/&gt;</w:t>
      </w:r>
    </w:p>
    <w:p>
      <w:pPr>
        <w:pStyle w:val="Code"/>
        <w:rPr/>
      </w:pPr>
      <w:r>
        <w:rPr/>
        <w:t xml:space="preserve">    </w:t>
      </w:r>
      <w:r>
        <w:rPr/>
        <w:t>&lt;xs:element ref="dss:TransformedDocument" minOccurs="0" maxOccurs="1"/&gt;</w:t>
      </w:r>
    </w:p>
    <w:p>
      <w:pPr>
        <w:pStyle w:val="Code"/>
        <w:rPr/>
      </w:pPr>
      <w:r>
        <w:rPr/>
        <w:t xml:space="preserve">    </w:t>
      </w:r>
      <w:r>
        <w:rPr/>
        <w:t>&lt;xs:element ref="dss:Schemas" minOccurs="0" maxOccurs="1"/&gt;</w:t>
      </w:r>
    </w:p>
    <w:p>
      <w:pPr>
        <w:pStyle w:val="Code"/>
        <w:rPr/>
      </w:pPr>
      <w:r>
        <w:rPr/>
        <w:t xml:space="preserve">    </w:t>
      </w:r>
      <w:r>
        <w:rPr/>
        <w:t>&lt;xs:element ref="dss:DocumentWithSignature" minOccurs="0" maxOccurs="1"/&gt;</w:t>
      </w:r>
    </w:p>
    <w:p>
      <w:pPr>
        <w:pStyle w:val="Code"/>
        <w:rPr/>
      </w:pPr>
      <w:r>
        <w:rPr/>
        <w:t xml:space="preserve">    </w:t>
      </w:r>
      <w:r>
        <w:rPr/>
        <w:t xml:space="preserve">&lt;xs:element name="Other" type="dss:PropertyType" </w:t>
      </w:r>
    </w:p>
    <w:p>
      <w:pPr>
        <w:pStyle w:val="Code"/>
        <w:rPr/>
      </w:pPr>
      <w:r>
        <w:rPr/>
        <w:t xml:space="preserve">        </w:t>
      </w:r>
      <w:r>
        <w:rPr/>
        <w:t>minOccurs="0" maxOccurs="unbounded"/&gt;</w:t>
      </w:r>
    </w:p>
    <w:p>
      <w:pPr>
        <w:pStyle w:val="Code"/>
        <w:rPr/>
      </w:pPr>
      <w:r>
        <w:rPr/>
        <w:t xml:space="preserve">  </w:t>
      </w:r>
      <w:r>
        <w:rPr/>
        <w:t>&lt;/xs:sequence&gt;</w:t>
      </w:r>
    </w:p>
    <w:p>
      <w:pPr>
        <w:pStyle w:val="Code"/>
        <w:rPr/>
      </w:pPr>
      <w:r>
        <w:rPr/>
        <w:t>&lt;/xs:complexType&gt;</w:t>
      </w:r>
    </w:p>
    <w:p>
      <w:pPr>
        <w:pStyle w:val="Normal"/>
        <w:rPr/>
      </w:pPr>
      <w:r>
        <w:rPr/>
      </w:r>
    </w:p>
    <w:p>
      <w:pPr>
        <w:pStyle w:val="Heading4"/>
        <w:numPr>
          <w:ilvl w:val="3"/>
          <w:numId w:val="4"/>
        </w:numPr>
        <w:ind w:left="862" w:hanging="862"/>
        <w:rPr/>
      </w:pPr>
      <w:bookmarkStart w:id="428" w:name="_Toc482893759"/>
      <w:bookmarkStart w:id="429" w:name="_Toc481064926"/>
      <w:bookmarkEnd w:id="428"/>
      <w:bookmarkEnd w:id="429"/>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AppliedProfile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profile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AppliedPolicy</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policy</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TransformedDocument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transformed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Schemas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schemas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DocumentWithSignature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docWithSignature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Other</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other</w:t>
            </w:r>
          </w:p>
        </w:tc>
      </w:tr>
    </w:tbl>
    <w:p>
      <w:pPr>
        <w:pStyle w:val="Normal"/>
        <w:rPr/>
      </w:pPr>
      <w:r>
        <w:rPr/>
      </w:r>
    </w:p>
    <w:p>
      <w:pPr>
        <w:pStyle w:val="Indented"/>
        <w:ind w:left="0" w:hanging="0"/>
        <w:rPr/>
      </w:pPr>
      <w:r>
        <w:rPr/>
      </w:r>
    </w:p>
    <w:p>
      <w:pPr>
        <w:pStyle w:val="Heading2"/>
        <w:numPr>
          <w:ilvl w:val="1"/>
          <w:numId w:val="4"/>
        </w:numPr>
        <w:jc w:val="both"/>
        <w:rPr/>
      </w:pPr>
      <w:bookmarkStart w:id="430" w:name="_Toc158797480"/>
      <w:bookmarkStart w:id="431" w:name="_Toc157225013"/>
      <w:bookmarkStart w:id="432" w:name="_Toc482893760"/>
      <w:bookmarkStart w:id="433" w:name="_Toc480914724"/>
      <w:bookmarkStart w:id="434" w:name="_Toc481064927"/>
      <w:bookmarkStart w:id="435" w:name="_Toc159076048"/>
      <w:bookmarkEnd w:id="430"/>
      <w:bookmarkEnd w:id="431"/>
      <w:bookmarkEnd w:id="432"/>
      <w:bookmarkEnd w:id="433"/>
      <w:bookmarkEnd w:id="434"/>
      <w:bookmarkEnd w:id="435"/>
      <w:r>
        <w:rPr/>
        <w:t>Type RequestBaseType</w:t>
      </w:r>
    </w:p>
    <w:p>
      <w:pPr>
        <w:pStyle w:val="Normal"/>
        <w:rPr/>
      </w:pPr>
      <w:r>
        <w:rPr/>
        <w:t xml:space="preserve">The </w:t>
      </w:r>
      <w:r>
        <w:rPr>
          <w:rStyle w:val="Datatype"/>
        </w:rPr>
        <w:t>RequestBaseType</w:t>
      </w:r>
      <w:r>
        <w:rPr/>
        <w:t xml:space="preserve"> complex type is the base structure for request elements defined by the core protocol or profiles. It defines the following elements:</w:t>
      </w:r>
    </w:p>
    <w:p>
      <w:pPr>
        <w:pStyle w:val="Normal"/>
        <w:rPr/>
      </w:pPr>
      <w:r>
        <w:rPr>
          <w:rStyle w:val="Datatype"/>
        </w:rPr>
        <w:t>RequestID</w:t>
      </w:r>
      <w:r>
        <w:rPr/>
        <w:t xml:space="preserve"> [Optional]</w:t>
      </w:r>
    </w:p>
    <w:p>
      <w:pPr>
        <w:pStyle w:val="Indented"/>
        <w:rPr/>
      </w:pPr>
      <w:r>
        <w:rPr/>
        <w:t>This attribute is used to correlate requests with responses.  When present in a request, the server MUST return it in the response.</w:t>
      </w:r>
    </w:p>
    <w:p>
      <w:pPr>
        <w:pStyle w:val="Normal"/>
        <w:rPr/>
      </w:pPr>
      <w:r>
        <w:rPr>
          <w:rStyle w:val="Datatype"/>
        </w:rPr>
        <w:t>InputDocuments</w:t>
      </w:r>
      <w:r>
        <w:rPr/>
        <w:t xml:space="preserve"> [Optional]</w:t>
      </w:r>
    </w:p>
    <w:p>
      <w:pPr>
        <w:pStyle w:val="Indented"/>
        <w:rPr/>
      </w:pPr>
      <w:r>
        <w:rPr/>
        <w:t>The input documents which the processing will be applied to.</w:t>
      </w:r>
    </w:p>
    <w:p>
      <w:pPr>
        <w:pStyle w:val="Heading3"/>
        <w:numPr>
          <w:ilvl w:val="2"/>
          <w:numId w:val="5"/>
        </w:numPr>
        <w:rPr/>
      </w:pPr>
      <w:bookmarkStart w:id="436" w:name="_Toc480914725"/>
      <w:bookmarkStart w:id="437" w:name="_Toc481064928"/>
      <w:bookmarkStart w:id="438" w:name="_Toc482893761"/>
      <w:bookmarkEnd w:id="436"/>
      <w:bookmarkEnd w:id="437"/>
      <w:bookmarkEnd w:id="438"/>
      <w:r>
        <w:rPr/>
        <w:t>XML Syntax</w:t>
      </w:r>
    </w:p>
    <w:p>
      <w:pPr>
        <w:pStyle w:val="Normal"/>
        <w:rPr/>
      </w:pPr>
      <w:r>
        <w:rPr/>
        <w:t xml:space="preserve">The following schema fragment defines the </w:t>
      </w:r>
      <w:r>
        <w:rPr>
          <w:rStyle w:val="Datatype"/>
        </w:rPr>
        <w:t>&lt;RequestBaseType&gt;</w:t>
      </w:r>
      <w:r>
        <w:rPr/>
        <w:t xml:space="preserve"> element:</w:t>
      </w:r>
    </w:p>
    <w:p>
      <w:pPr>
        <w:pStyle w:val="Indented"/>
        <w:ind w:left="0" w:hanging="0"/>
        <w:rPr/>
      </w:pPr>
      <w:r>
        <w:rPr/>
      </w:r>
    </w:p>
    <w:p>
      <w:pPr>
        <w:pStyle w:val="Code"/>
        <w:rPr>
          <w:lang w:val="fr-FR"/>
        </w:rPr>
      </w:pPr>
      <w:r>
        <w:rPr>
          <w:color w:val="0000FF"/>
          <w:lang w:val="fr-FR"/>
        </w:rPr>
        <w:t>&lt;</w:t>
      </w:r>
      <w:r>
        <w:rPr>
          <w:color w:val="800000"/>
          <w:lang w:val="fr-FR"/>
        </w:rPr>
        <w:t>xs:complexType</w:t>
      </w:r>
      <w:r>
        <w:rPr>
          <w:lang w:val="fr-FR"/>
        </w:rPr>
        <w:t xml:space="preserve"> </w:t>
      </w:r>
      <w:r>
        <w:rPr>
          <w:color w:val="FF0000"/>
          <w:lang w:val="fr-FR"/>
        </w:rPr>
        <w:t>name</w:t>
      </w:r>
      <w:r>
        <w:rPr>
          <w:color w:val="0000FF"/>
          <w:lang w:val="fr-FR"/>
        </w:rPr>
        <w:t>=”</w:t>
      </w:r>
      <w:r>
        <w:rPr>
          <w:lang w:val="fr-FR"/>
        </w:rPr>
        <w:t>RequestBaseType</w:t>
      </w:r>
      <w:r>
        <w:rPr>
          <w:color w:val="0000FF"/>
          <w:lang w:val="fr-FR"/>
        </w:rPr>
        <w:t>”&gt;</w:t>
      </w:r>
    </w:p>
    <w:p>
      <w:pPr>
        <w:pStyle w:val="Code"/>
        <w:rPr>
          <w:lang w:val="fr-FR"/>
        </w:rPr>
      </w:pPr>
      <w:r>
        <w:rPr>
          <w:lang w:val="fr-FR"/>
        </w:rPr>
        <w:t xml:space="preserve">  </w:t>
      </w:r>
      <w:r>
        <w:rPr>
          <w:color w:val="0000FF"/>
          <w:lang w:val="fr-FR"/>
        </w:rPr>
        <w:t>&lt;</w:t>
      </w:r>
      <w:r>
        <w:rPr>
          <w:color w:val="800000"/>
          <w:lang w:val="fr-FR"/>
        </w:rPr>
        <w:t>xs:sequence</w:t>
      </w:r>
      <w:r>
        <w:rPr>
          <w:color w:val="0000FF"/>
          <w:lang w:val="fr-FR"/>
        </w:rPr>
        <w:t>&gt;</w:t>
      </w:r>
    </w:p>
    <w:p>
      <w:pPr>
        <w:pStyle w:val="Code"/>
        <w:rPr>
          <w:lang w:val="fr-FR"/>
        </w:rPr>
      </w:pPr>
      <w:r>
        <w:rPr>
          <w:lang w:val="fr-FR"/>
        </w:rPr>
        <w:t xml:space="preserve">    </w:t>
      </w:r>
      <w:r>
        <w:rPr>
          <w:color w:val="0000FF"/>
          <w:lang w:val="fr-FR"/>
        </w:rPr>
        <w:t>&lt;</w:t>
      </w:r>
      <w:r>
        <w:rPr>
          <w:color w:val="800000"/>
          <w:lang w:val="fr-FR"/>
        </w:rPr>
        <w:t>xs:element</w:t>
      </w:r>
      <w:r>
        <w:rPr>
          <w:lang w:val="fr-FR"/>
        </w:rPr>
        <w:t xml:space="preserve"> </w:t>
      </w:r>
      <w:r>
        <w:rPr>
          <w:color w:val="FF0000"/>
          <w:lang w:val="fr-FR"/>
        </w:rPr>
        <w:t>ref</w:t>
      </w:r>
      <w:r>
        <w:rPr>
          <w:color w:val="0000FF"/>
          <w:lang w:val="fr-FR"/>
        </w:rPr>
        <w:t>=”</w:t>
      </w:r>
      <w:r>
        <w:rPr>
          <w:lang w:val="fr-FR"/>
        </w:rPr>
        <w:t>dss:InputDocuments</w:t>
      </w:r>
      <w:r>
        <w:rPr>
          <w:color w:val="0000FF"/>
          <w:lang w:val="fr-FR"/>
        </w:rPr>
        <w:t>”</w:t>
      </w:r>
      <w:r>
        <w:rPr>
          <w:lang w:val="fr-FR"/>
        </w:rPr>
        <w:t xml:space="preserve"> minOccurs</w:t>
      </w:r>
      <w:r>
        <w:rPr>
          <w:color w:val="0000FF"/>
          <w:lang w:val="fr-FR"/>
        </w:rPr>
        <w:t>=”</w:t>
      </w:r>
      <w:r>
        <w:rPr>
          <w:lang w:val="fr-FR"/>
        </w:rPr>
        <w:t>0</w:t>
      </w:r>
      <w:r>
        <w:rPr>
          <w:color w:val="0000FF"/>
          <w:lang w:val="fr-FR"/>
        </w:rPr>
        <w:t>”/&gt;</w:t>
      </w:r>
    </w:p>
    <w:p>
      <w:pPr>
        <w:pStyle w:val="Code"/>
        <w:rPr/>
      </w:pPr>
      <w:r>
        <w:rPr>
          <w:lang w:val="fr-FR"/>
        </w:rPr>
        <w:t xml:space="preserve">  </w:t>
      </w:r>
      <w:r>
        <w:rPr>
          <w:color w:val="0000FF"/>
        </w:rPr>
        <w:t>&lt;/</w:t>
      </w:r>
      <w:r>
        <w:rPr>
          <w:color w:val="800000"/>
        </w:rPr>
        <w:t>xs:sequence</w:t>
      </w:r>
      <w:r>
        <w:rPr>
          <w:color w:val="0000FF"/>
        </w:rPr>
        <w:t>&gt;</w:t>
      </w:r>
    </w:p>
    <w:p>
      <w:pPr>
        <w:pStyle w:val="Code"/>
        <w:rPr/>
      </w:pPr>
      <w:r>
        <w:rPr/>
        <w:t xml:space="preserve">  </w:t>
      </w:r>
      <w:r>
        <w:rPr>
          <w:color w:val="0000FF"/>
        </w:rPr>
        <w:t>&lt;</w:t>
      </w:r>
      <w:r>
        <w:rPr>
          <w:color w:val="800000"/>
        </w:rPr>
        <w:t>xs:attribute</w:t>
      </w:r>
      <w:r>
        <w:rPr/>
        <w:t xml:space="preserve"> </w:t>
      </w:r>
      <w:r>
        <w:rPr>
          <w:color w:val="FF0000"/>
        </w:rPr>
        <w:t>name</w:t>
      </w:r>
      <w:r>
        <w:rPr>
          <w:color w:val="0000FF"/>
        </w:rPr>
        <w:t>=”</w:t>
      </w:r>
      <w:r>
        <w:rPr/>
        <w:t>RequestID</w:t>
      </w:r>
      <w:r>
        <w:rPr>
          <w:color w:val="0000FF"/>
        </w:rPr>
        <w:t>”</w:t>
      </w:r>
      <w:r>
        <w:rPr/>
        <w:t xml:space="preserve"> </w:t>
      </w:r>
      <w:r>
        <w:rPr>
          <w:color w:val="FF0000"/>
        </w:rPr>
        <w:t>type</w:t>
      </w:r>
      <w:r>
        <w:rPr>
          <w:color w:val="0000FF"/>
        </w:rPr>
        <w:t>=”</w:t>
      </w:r>
      <w:r>
        <w:rPr/>
        <w:t>xs:string</w:t>
      </w:r>
      <w:r>
        <w:rPr>
          <w:color w:val="0000FF"/>
        </w:rPr>
        <w:t>”</w:t>
      </w:r>
      <w:r>
        <w:rPr/>
        <w:t xml:space="preserve"> </w:t>
      </w:r>
      <w:r>
        <w:rPr>
          <w:color w:val="FF0000"/>
        </w:rPr>
        <w:t>use</w:t>
      </w:r>
      <w:r>
        <w:rPr>
          <w:color w:val="0000FF"/>
        </w:rPr>
        <w:t>=”</w:t>
      </w:r>
      <w:r>
        <w:rPr/>
        <w:t>optional</w:t>
      </w:r>
      <w:r>
        <w:rPr>
          <w:color w:val="0000FF"/>
        </w:rPr>
        <w:t>”/&gt;</w:t>
      </w:r>
    </w:p>
    <w:p>
      <w:pPr>
        <w:pStyle w:val="Code"/>
        <w:rPr/>
      </w:pPr>
      <w:r>
        <w:rPr>
          <w:color w:val="0000FF"/>
        </w:rPr>
        <w:t>&lt;/</w:t>
      </w:r>
      <w:r>
        <w:rPr>
          <w:color w:val="800000"/>
        </w:rPr>
        <w:t>xs:element</w:t>
      </w:r>
      <w:r>
        <w:rPr/>
        <w:t>&gt;</w:t>
      </w:r>
    </w:p>
    <w:p>
      <w:pPr>
        <w:pStyle w:val="Heading3"/>
        <w:numPr>
          <w:ilvl w:val="2"/>
          <w:numId w:val="5"/>
        </w:numPr>
        <w:rPr/>
      </w:pPr>
      <w:bookmarkStart w:id="439" w:name="_Toc481064929"/>
      <w:bookmarkStart w:id="440" w:name="_Toc480914726"/>
      <w:bookmarkStart w:id="441" w:name="_Toc482893762"/>
      <w:bookmarkStart w:id="442" w:name="_Toc157225014"/>
      <w:bookmarkStart w:id="443" w:name="_Toc158797481"/>
      <w:bookmarkStart w:id="444" w:name="_Toc159076049"/>
      <w:bookmarkEnd w:id="439"/>
      <w:bookmarkEnd w:id="440"/>
      <w:bookmarkEnd w:id="441"/>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InputDocuments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inDocs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RequestID</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reqID</w:t>
            </w:r>
          </w:p>
        </w:tc>
      </w:tr>
    </w:tbl>
    <w:p>
      <w:pPr>
        <w:pStyle w:val="Heading2"/>
        <w:numPr>
          <w:ilvl w:val="1"/>
          <w:numId w:val="4"/>
        </w:numPr>
        <w:jc w:val="both"/>
        <w:rPr/>
      </w:pPr>
      <w:bookmarkStart w:id="445" w:name="_Toc157225014"/>
      <w:bookmarkStart w:id="446" w:name="_Toc158797481"/>
      <w:bookmarkStart w:id="447" w:name="_Toc159076049"/>
      <w:bookmarkStart w:id="448" w:name="_Toc482893763"/>
      <w:bookmarkStart w:id="449" w:name="_Toc481064930"/>
      <w:bookmarkStart w:id="450" w:name="_Toc480914727"/>
      <w:bookmarkEnd w:id="445"/>
      <w:bookmarkEnd w:id="446"/>
      <w:bookmarkEnd w:id="447"/>
      <w:bookmarkEnd w:id="448"/>
      <w:bookmarkEnd w:id="449"/>
      <w:bookmarkEnd w:id="450"/>
      <w:r>
        <w:rPr/>
        <w:t>Type ResponseBaseType</w:t>
      </w:r>
    </w:p>
    <w:p>
      <w:pPr>
        <w:pStyle w:val="Normal"/>
        <w:rPr/>
      </w:pPr>
      <w:r>
        <w:rPr/>
        <w:t xml:space="preserve">The </w:t>
      </w:r>
      <w:r>
        <w:rPr>
          <w:rStyle w:val="Datatype"/>
        </w:rPr>
        <w:t>ResponseBaseType</w:t>
      </w:r>
      <w:r>
        <w:rPr/>
        <w:t xml:space="preserve"> complex type is the base structure for response elements defined by the core protocol or profiles. It defines the following attributes and elements:</w:t>
      </w:r>
    </w:p>
    <w:p>
      <w:pPr>
        <w:pStyle w:val="Normal"/>
        <w:rPr/>
      </w:pPr>
      <w:r>
        <w:rPr>
          <w:rStyle w:val="Datatype"/>
        </w:rPr>
        <w:t>RequestID</w:t>
      </w:r>
      <w:r>
        <w:rPr/>
        <w:t xml:space="preserve"> [Optional]</w:t>
      </w:r>
    </w:p>
    <w:p>
      <w:pPr>
        <w:pStyle w:val="Indented"/>
        <w:rPr/>
      </w:pPr>
      <w:r>
        <w:rPr/>
        <w:t>This attribute is used to correlate requests with responses.  When present in a request, the server MUST return it in the response.</w:t>
      </w:r>
    </w:p>
    <w:p>
      <w:pPr>
        <w:pStyle w:val="Normal"/>
        <w:rPr/>
      </w:pPr>
      <w:r>
        <w:rPr>
          <w:rStyle w:val="Datatype"/>
        </w:rPr>
        <w:t>Result</w:t>
      </w:r>
      <w:r>
        <w:rPr/>
        <w:t xml:space="preserve"> [Required]</w:t>
      </w:r>
    </w:p>
    <w:p>
      <w:pPr>
        <w:pStyle w:val="Indented"/>
        <w:rPr/>
      </w:pPr>
      <w:r>
        <w:rPr/>
        <w:t>A code representing the status of the request.</w:t>
      </w:r>
    </w:p>
    <w:p>
      <w:pPr>
        <w:pStyle w:val="Heading3"/>
        <w:numPr>
          <w:ilvl w:val="2"/>
          <w:numId w:val="5"/>
        </w:numPr>
        <w:rPr/>
      </w:pPr>
      <w:bookmarkStart w:id="451" w:name="_Toc482893764"/>
      <w:bookmarkStart w:id="452" w:name="_Toc480914728"/>
      <w:bookmarkStart w:id="453" w:name="_Toc481064931"/>
      <w:bookmarkEnd w:id="451"/>
      <w:bookmarkEnd w:id="452"/>
      <w:bookmarkEnd w:id="453"/>
      <w:r>
        <w:rPr/>
        <w:t>XML Syntax</w:t>
      </w:r>
    </w:p>
    <w:p>
      <w:pPr>
        <w:pStyle w:val="Normal"/>
        <w:rPr/>
      </w:pPr>
      <w:r>
        <w:rPr/>
        <w:t xml:space="preserve">The following schema fragment defines the </w:t>
      </w:r>
      <w:r>
        <w:rPr>
          <w:rStyle w:val="Datatype"/>
        </w:rPr>
        <w:t>&lt;ResponseBaseType&gt;</w:t>
      </w:r>
      <w:r>
        <w:rPr/>
        <w:t xml:space="preserve"> element:</w:t>
      </w:r>
    </w:p>
    <w:p>
      <w:pPr>
        <w:pStyle w:val="Indented"/>
        <w:ind w:left="0" w:hanging="0"/>
        <w:rPr/>
      </w:pPr>
      <w:r>
        <w:rPr/>
      </w:r>
    </w:p>
    <w:p>
      <w:pPr>
        <w:pStyle w:val="Code"/>
        <w:rPr/>
      </w:pPr>
      <w:r>
        <w:rPr>
          <w:color w:val="0000FF"/>
        </w:rPr>
        <w:t>&lt;</w:t>
      </w:r>
      <w:r>
        <w:rPr>
          <w:color w:val="800000"/>
        </w:rPr>
        <w:t>xs:complexType</w:t>
      </w:r>
      <w:r>
        <w:rPr/>
        <w:t xml:space="preserve"> </w:t>
      </w:r>
      <w:r>
        <w:rPr>
          <w:color w:val="FF0000"/>
        </w:rPr>
        <w:t>name</w:t>
      </w:r>
      <w:r>
        <w:rPr>
          <w:color w:val="0000FF"/>
        </w:rPr>
        <w:t>=”</w:t>
      </w:r>
      <w:r>
        <w:rPr/>
        <w:t>ResponseBaseType</w:t>
      </w:r>
      <w:r>
        <w:rPr>
          <w:color w:val="0000FF"/>
        </w:rPr>
        <w:t>”&gt;</w:t>
      </w:r>
    </w:p>
    <w:p>
      <w:pPr>
        <w:pStyle w:val="Code"/>
        <w:rPr/>
      </w:pPr>
      <w:r>
        <w:rPr/>
        <w:t xml:space="preserve">  </w:t>
      </w:r>
      <w:r>
        <w:rPr>
          <w:color w:val="0000FF"/>
        </w:rPr>
        <w:t>&lt;</w:t>
      </w:r>
      <w:r>
        <w:rPr>
          <w:color w:val="800000"/>
        </w:rPr>
        <w:t>xs:sequence</w:t>
      </w:r>
      <w:r>
        <w:rPr>
          <w:color w:val="0000FF"/>
        </w:rPr>
        <w:t>&gt;</w:t>
      </w:r>
    </w:p>
    <w:p>
      <w:pPr>
        <w:pStyle w:val="Code"/>
        <w:rPr/>
      </w:pPr>
      <w:r>
        <w:rPr/>
        <w:t xml:space="preserve">    </w:t>
      </w:r>
      <w:r>
        <w:rPr>
          <w:color w:val="0000FF"/>
        </w:rPr>
        <w:t>&lt;</w:t>
      </w:r>
      <w:r>
        <w:rPr>
          <w:color w:val="800000"/>
        </w:rPr>
        <w:t>xs:element</w:t>
      </w:r>
      <w:r>
        <w:rPr/>
        <w:t xml:space="preserve"> </w:t>
      </w:r>
      <w:r>
        <w:rPr>
          <w:color w:val="FF0000"/>
        </w:rPr>
        <w:t>ref</w:t>
      </w:r>
      <w:r>
        <w:rPr>
          <w:color w:val="0000FF"/>
        </w:rPr>
        <w:t>=”</w:t>
      </w:r>
      <w:r>
        <w:rPr/>
        <w:t>dss:Result</w:t>
      </w:r>
      <w:r>
        <w:rPr>
          <w:color w:val="0000FF"/>
        </w:rPr>
        <w:t>”/&gt;</w:t>
      </w:r>
    </w:p>
    <w:p>
      <w:pPr>
        <w:pStyle w:val="Code"/>
        <w:rPr/>
      </w:pPr>
      <w:r>
        <w:rPr/>
        <w:t xml:space="preserve">  </w:t>
      </w:r>
      <w:r>
        <w:rPr>
          <w:color w:val="0000FF"/>
        </w:rPr>
        <w:t>&lt;/</w:t>
      </w:r>
      <w:r>
        <w:rPr>
          <w:color w:val="800000"/>
        </w:rPr>
        <w:t>xs:sequence</w:t>
      </w:r>
      <w:r>
        <w:rPr>
          <w:color w:val="0000FF"/>
        </w:rPr>
        <w:t>&gt;</w:t>
      </w:r>
    </w:p>
    <w:p>
      <w:pPr>
        <w:pStyle w:val="Code"/>
        <w:rPr/>
      </w:pPr>
      <w:r>
        <w:rPr/>
        <w:t xml:space="preserve">  </w:t>
      </w:r>
      <w:r>
        <w:rPr>
          <w:color w:val="0000FF"/>
        </w:rPr>
        <w:t>&lt;</w:t>
      </w:r>
      <w:r>
        <w:rPr>
          <w:color w:val="800000"/>
        </w:rPr>
        <w:t>xs:attribute</w:t>
      </w:r>
      <w:r>
        <w:rPr/>
        <w:t xml:space="preserve"> </w:t>
      </w:r>
      <w:r>
        <w:rPr>
          <w:color w:val="FF0000"/>
        </w:rPr>
        <w:t>name</w:t>
      </w:r>
      <w:r>
        <w:rPr>
          <w:color w:val="0000FF"/>
        </w:rPr>
        <w:t>=”</w:t>
      </w:r>
      <w:r>
        <w:rPr/>
        <w:t>RequestID</w:t>
      </w:r>
      <w:r>
        <w:rPr>
          <w:color w:val="0000FF"/>
        </w:rPr>
        <w:t>”</w:t>
      </w:r>
      <w:r>
        <w:rPr/>
        <w:t xml:space="preserve"> </w:t>
      </w:r>
      <w:r>
        <w:rPr>
          <w:color w:val="FF0000"/>
        </w:rPr>
        <w:t>type</w:t>
      </w:r>
      <w:r>
        <w:rPr>
          <w:color w:val="0000FF"/>
        </w:rPr>
        <w:t>=”</w:t>
      </w:r>
      <w:r>
        <w:rPr/>
        <w:t>xs:string</w:t>
      </w:r>
      <w:r>
        <w:rPr>
          <w:color w:val="0000FF"/>
        </w:rPr>
        <w:t>”</w:t>
      </w:r>
      <w:r>
        <w:rPr/>
        <w:t xml:space="preserve"> </w:t>
      </w:r>
      <w:r>
        <w:rPr>
          <w:color w:val="FF0000"/>
        </w:rPr>
        <w:t>use</w:t>
      </w:r>
      <w:r>
        <w:rPr>
          <w:color w:val="0000FF"/>
        </w:rPr>
        <w:t>=”</w:t>
      </w:r>
      <w:r>
        <w:rPr/>
        <w:t>optional</w:t>
      </w:r>
      <w:r>
        <w:rPr>
          <w:color w:val="0000FF"/>
        </w:rPr>
        <w:t>”/&gt;</w:t>
      </w:r>
    </w:p>
    <w:p>
      <w:pPr>
        <w:pStyle w:val="Code"/>
        <w:rPr/>
      </w:pPr>
      <w:r>
        <w:rPr>
          <w:color w:val="0000FF"/>
        </w:rPr>
        <w:t>&lt;/</w:t>
      </w:r>
      <w:r>
        <w:rPr>
          <w:color w:val="800000"/>
        </w:rPr>
        <w:t>xs:element</w:t>
      </w:r>
      <w:r>
        <w:rPr/>
        <w:t>&gt;</w:t>
      </w:r>
    </w:p>
    <w:p>
      <w:pPr>
        <w:pStyle w:val="Heading3"/>
        <w:numPr>
          <w:ilvl w:val="2"/>
          <w:numId w:val="5"/>
        </w:numPr>
        <w:rPr/>
      </w:pPr>
      <w:bookmarkStart w:id="454" w:name="_Toc480914729"/>
      <w:bookmarkStart w:id="455" w:name="_Toc158797482"/>
      <w:bookmarkStart w:id="456" w:name="_Toc159076050"/>
      <w:bookmarkStart w:id="457" w:name="_Toc481064932"/>
      <w:bookmarkStart w:id="458" w:name="_Toc157225015"/>
      <w:bookmarkStart w:id="459" w:name="_Toc482893765"/>
      <w:bookmarkEnd w:id="455"/>
      <w:bookmarkEnd w:id="456"/>
      <w:bookmarkEnd w:id="458"/>
      <w:bookmarkEnd w:id="454"/>
      <w:bookmarkEnd w:id="457"/>
      <w:bookmarkEnd w:id="459"/>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Result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result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RequestID</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reqID</w:t>
            </w:r>
          </w:p>
        </w:tc>
      </w:tr>
    </w:tbl>
    <w:p>
      <w:pPr>
        <w:pStyle w:val="Heading1"/>
        <w:numPr>
          <w:ilvl w:val="0"/>
          <w:numId w:val="4"/>
        </w:numPr>
        <w:pBdr>
          <w:top w:val="single" w:sz="4" w:space="6" w:color="00000A"/>
        </w:pBdr>
        <w:jc w:val="both"/>
        <w:rPr/>
      </w:pPr>
      <w:bookmarkStart w:id="460" w:name="_Toc158797482"/>
      <w:bookmarkStart w:id="461" w:name="_Toc159076050"/>
      <w:bookmarkStart w:id="462" w:name="_Toc157225015"/>
      <w:bookmarkStart w:id="463" w:name="_Toc159076051"/>
      <w:bookmarkStart w:id="464" w:name="_Toc157225016"/>
      <w:bookmarkStart w:id="465" w:name="_Toc482893766"/>
      <w:bookmarkStart w:id="466" w:name="_Toc480914730"/>
      <w:bookmarkStart w:id="467" w:name="_Toc158797483"/>
      <w:bookmarkStart w:id="468" w:name="_Toc481064933"/>
      <w:bookmarkStart w:id="469" w:name="_Toc114309493"/>
      <w:bookmarkEnd w:id="460"/>
      <w:bookmarkEnd w:id="461"/>
      <w:bookmarkEnd w:id="462"/>
      <w:bookmarkEnd w:id="463"/>
      <w:bookmarkEnd w:id="464"/>
      <w:bookmarkEnd w:id="465"/>
      <w:bookmarkEnd w:id="466"/>
      <w:bookmarkEnd w:id="467"/>
      <w:bookmarkEnd w:id="468"/>
      <w:bookmarkEnd w:id="469"/>
      <w:r>
        <w:rPr/>
        <w:t>The DSS Signing Protocol</w:t>
      </w:r>
    </w:p>
    <w:p>
      <w:pPr>
        <w:pStyle w:val="Heading2"/>
        <w:numPr>
          <w:ilvl w:val="1"/>
          <w:numId w:val="4"/>
        </w:numPr>
        <w:jc w:val="both"/>
        <w:rPr/>
      </w:pPr>
      <w:bookmarkStart w:id="470" w:name="_Ref114332359"/>
      <w:bookmarkStart w:id="471" w:name="_Toc159076052"/>
      <w:bookmarkStart w:id="472" w:name="_Toc157225017"/>
      <w:bookmarkStart w:id="473" w:name="_Toc158797484"/>
      <w:bookmarkStart w:id="474" w:name="_Toc480914731"/>
      <w:bookmarkStart w:id="475" w:name="_Toc482893767"/>
      <w:bookmarkStart w:id="476" w:name="_Toc481064934"/>
      <w:bookmarkStart w:id="477" w:name="_Toc114309494"/>
      <w:bookmarkEnd w:id="470"/>
      <w:bookmarkEnd w:id="471"/>
      <w:bookmarkEnd w:id="472"/>
      <w:bookmarkEnd w:id="473"/>
      <w:bookmarkEnd w:id="474"/>
      <w:bookmarkEnd w:id="475"/>
      <w:bookmarkEnd w:id="476"/>
      <w:bookmarkEnd w:id="477"/>
      <w:r>
        <w:rPr/>
        <w:t>Element SignRequest</w:t>
      </w:r>
    </w:p>
    <w:p>
      <w:pPr>
        <w:pStyle w:val="Normal"/>
        <w:rPr/>
      </w:pPr>
      <w:r>
        <w:rPr/>
        <w:t xml:space="preserve">The </w:t>
      </w:r>
      <w:r>
        <w:rPr>
          <w:rStyle w:val="Datatype"/>
        </w:rPr>
        <w:t>SignRequest</w:t>
      </w:r>
      <w:r>
        <w:rPr/>
        <w:t xml:space="preserve"> element is sent by the client to request a signature or timestamp on some input documents. It contains the following attributes and elements inherited from </w:t>
      </w:r>
      <w:r>
        <w:rPr>
          <w:rStyle w:val="Datatype"/>
        </w:rPr>
        <w:t>RequestBaseType</w:t>
      </w:r>
      <w:r>
        <w:rPr/>
        <w:t>:</w:t>
      </w:r>
    </w:p>
    <w:p>
      <w:pPr>
        <w:pStyle w:val="Normal"/>
        <w:rPr>
          <w:rStyle w:val="Element"/>
        </w:rPr>
      </w:pPr>
      <w:r>
        <w:rPr>
          <w:rStyle w:val="Element"/>
        </w:rPr>
        <w:t xml:space="preserve">RequestID </w:t>
      </w:r>
      <w:r>
        <w:rPr/>
        <w:t>[Optional]</w:t>
      </w:r>
    </w:p>
    <w:p>
      <w:pPr>
        <w:pStyle w:val="Indented"/>
        <w:rPr/>
      </w:pPr>
      <w:r>
        <w:rPr/>
        <w:t>This attribute is used to correlate requests with responses.  When present in a request, the server MUST return it in the response.</w:t>
      </w:r>
    </w:p>
    <w:p>
      <w:pPr>
        <w:pStyle w:val="Normal"/>
        <w:rPr>
          <w:rStyle w:val="Element"/>
        </w:rPr>
      </w:pPr>
      <w:r>
        <w:rPr>
          <w:rStyle w:val="Element"/>
        </w:rPr>
        <w:t xml:space="preserve">InputDocuments </w:t>
      </w:r>
      <w:r>
        <w:rPr/>
        <w:t>[Optional]</w:t>
      </w:r>
    </w:p>
    <w:p>
      <w:pPr>
        <w:pStyle w:val="Indented"/>
        <w:rPr/>
      </w:pPr>
      <w:r>
        <w:rPr/>
        <w:t xml:space="preserve">The input documents, which the signature will be calculated over.  This element, while optional in </w:t>
      </w:r>
      <w:r>
        <w:rPr>
          <w:rStyle w:val="Element"/>
        </w:rPr>
        <w:t>RequestBaseType</w:t>
      </w:r>
      <w:r>
        <w:rPr/>
        <w:t xml:space="preserve">, is REQUIRED for the </w:t>
      </w:r>
      <w:r>
        <w:rPr>
          <w:rStyle w:val="Element"/>
        </w:rPr>
        <w:t>SignRequest</w:t>
      </w:r>
      <w:r>
        <w:rPr/>
        <w:t xml:space="preserve"> element.</w:t>
      </w:r>
    </w:p>
    <w:p>
      <w:pPr>
        <w:pStyle w:val="Normal"/>
        <w:rPr>
          <w:rStyle w:val="Element"/>
        </w:rPr>
      </w:pPr>
      <w:r>
        <w:rPr>
          <w:rStyle w:val="Element"/>
        </w:rPr>
        <w:t xml:space="preserve">OptionalInputs </w:t>
      </w:r>
      <w:r>
        <w:rPr/>
        <w:t>[Optional]</w:t>
      </w:r>
    </w:p>
    <w:p>
      <w:pPr>
        <w:pStyle w:val="Indented"/>
        <w:rPr/>
      </w:pPr>
      <w:r>
        <w:rPr/>
        <w:t xml:space="preserve">Defined in the </w:t>
      </w:r>
      <w:r>
        <w:rPr>
          <w:rStyle w:val="Datatype"/>
        </w:rPr>
        <w:t>SignRequest</w:t>
      </w:r>
      <w:r>
        <w:rPr/>
        <w:t xml:space="preserve"> this element defines any additional inputs to the request.</w:t>
      </w:r>
    </w:p>
    <w:p>
      <w:pPr>
        <w:pStyle w:val="Heading3"/>
        <w:numPr>
          <w:ilvl w:val="2"/>
          <w:numId w:val="5"/>
        </w:numPr>
        <w:rPr/>
      </w:pPr>
      <w:bookmarkStart w:id="478" w:name="_Toc480914732"/>
      <w:bookmarkStart w:id="479" w:name="_Toc481064935"/>
      <w:bookmarkStart w:id="480" w:name="_Toc482893768"/>
      <w:bookmarkEnd w:id="478"/>
      <w:bookmarkEnd w:id="479"/>
      <w:bookmarkEnd w:id="480"/>
      <w:r>
        <w:rPr/>
        <w:t>XML Syntax</w:t>
      </w:r>
    </w:p>
    <w:p>
      <w:pPr>
        <w:pStyle w:val="Normal"/>
        <w:rPr/>
      </w:pPr>
      <w:r>
        <w:rPr/>
        <w:t xml:space="preserve">The following schema fragment defines the </w:t>
      </w:r>
      <w:r>
        <w:rPr>
          <w:rStyle w:val="Datatype"/>
        </w:rPr>
        <w:t>&lt;SignRequest&gt;</w:t>
      </w:r>
      <w:r>
        <w:rPr/>
        <w:t xml:space="preserve"> element:</w:t>
      </w:r>
    </w:p>
    <w:p>
      <w:pPr>
        <w:pStyle w:val="Indented"/>
        <w:ind w:left="0" w:hanging="0"/>
        <w:rPr/>
      </w:pPr>
      <w:r>
        <w:rPr/>
      </w:r>
    </w:p>
    <w:p>
      <w:pPr>
        <w:pStyle w:val="Code"/>
        <w:rPr/>
      </w:pPr>
      <w:r>
        <w:rPr/>
        <w:t>&lt;xs:element name="SignRequest"&gt;</w:t>
      </w:r>
    </w:p>
    <w:p>
      <w:pPr>
        <w:pStyle w:val="Code"/>
        <w:rPr/>
      </w:pPr>
      <w:r>
        <w:rPr/>
        <w:t xml:space="preserve">  </w:t>
      </w:r>
      <w:r>
        <w:rPr/>
        <w:t>&lt;xs:complexType&gt;</w:t>
      </w:r>
    </w:p>
    <w:p>
      <w:pPr>
        <w:pStyle w:val="Code"/>
        <w:rPr/>
      </w:pPr>
      <w:r>
        <w:rPr/>
        <w:t xml:space="preserve">    </w:t>
      </w:r>
      <w:r>
        <w:rPr/>
        <w:t>&lt;xs:complexContent&gt;</w:t>
      </w:r>
    </w:p>
    <w:p>
      <w:pPr>
        <w:pStyle w:val="Code"/>
        <w:rPr/>
      </w:pPr>
      <w:r>
        <w:rPr/>
        <w:t xml:space="preserve">      </w:t>
      </w:r>
      <w:r>
        <w:rPr/>
        <w:t>&lt;xs:extension base="dss:RequestBaseType"&gt;</w:t>
      </w:r>
    </w:p>
    <w:p>
      <w:pPr>
        <w:pStyle w:val="Code"/>
        <w:rPr/>
      </w:pPr>
      <w:r>
        <w:rPr/>
        <w:t xml:space="preserve">        </w:t>
      </w:r>
      <w:r>
        <w:rPr/>
        <w:t>&lt;xs:sequence&gt;</w:t>
      </w:r>
    </w:p>
    <w:p>
      <w:pPr>
        <w:pStyle w:val="Code"/>
        <w:rPr/>
      </w:pPr>
      <w:r>
        <w:rPr/>
        <w:tab/>
        <w:tab/>
        <w:t>&lt;xs:element name="OptionalInputs" type="dss:OptionalInputsSignType" minOccurs="0"/&gt;</w:t>
      </w:r>
    </w:p>
    <w:p>
      <w:pPr>
        <w:pStyle w:val="Code"/>
        <w:rPr/>
      </w:pPr>
      <w:r>
        <w:rPr/>
        <w:t xml:space="preserve">        </w:t>
      </w:r>
      <w:r>
        <w:rPr/>
        <w:t>&lt;/xs:sequence&gt;</w:t>
      </w:r>
    </w:p>
    <w:p>
      <w:pPr>
        <w:pStyle w:val="Code"/>
        <w:rPr/>
      </w:pPr>
      <w:r>
        <w:rPr/>
        <w:t xml:space="preserve">      </w:t>
      </w:r>
      <w:r>
        <w:rPr/>
        <w:t>&lt;/xs:extension&gt;</w:t>
      </w:r>
    </w:p>
    <w:p>
      <w:pPr>
        <w:pStyle w:val="Code"/>
        <w:rPr/>
      </w:pPr>
      <w:r>
        <w:rPr/>
        <w:t xml:space="preserve">    </w:t>
      </w:r>
      <w:r>
        <w:rPr/>
        <w:t>&lt;/xs:complexContent&gt;</w:t>
      </w:r>
    </w:p>
    <w:p>
      <w:pPr>
        <w:pStyle w:val="Code"/>
        <w:rPr/>
      </w:pPr>
      <w:r>
        <w:rPr/>
        <w:t xml:space="preserve">  </w:t>
      </w:r>
      <w:r>
        <w:rPr/>
        <w:t>&lt;/xs:complexType&gt;</w:t>
      </w:r>
    </w:p>
    <w:p>
      <w:pPr>
        <w:pStyle w:val="Code"/>
        <w:rPr/>
      </w:pPr>
      <w:r>
        <w:rPr/>
        <w:t>&lt;/xs:element&gt;</w:t>
      </w:r>
    </w:p>
    <w:p>
      <w:pPr>
        <w:pStyle w:val="Heading3"/>
        <w:numPr>
          <w:ilvl w:val="2"/>
          <w:numId w:val="5"/>
        </w:numPr>
        <w:rPr/>
      </w:pPr>
      <w:bookmarkStart w:id="481" w:name="_Toc481064936"/>
      <w:bookmarkStart w:id="482" w:name="_Toc157225018"/>
      <w:bookmarkStart w:id="483" w:name="_Toc114309495"/>
      <w:bookmarkStart w:id="484" w:name="_Toc480914733"/>
      <w:bookmarkStart w:id="485" w:name="_Toc158797485"/>
      <w:bookmarkStart w:id="486" w:name="_Toc159076053"/>
      <w:bookmarkStart w:id="487" w:name="_Toc482893769"/>
      <w:bookmarkEnd w:id="481"/>
      <w:bookmarkEnd w:id="484"/>
      <w:bookmarkEnd w:id="487"/>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OptionalInputs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optInp</w:t>
            </w:r>
          </w:p>
        </w:tc>
      </w:tr>
    </w:tbl>
    <w:p>
      <w:pPr>
        <w:pStyle w:val="Heading2"/>
        <w:numPr>
          <w:ilvl w:val="1"/>
          <w:numId w:val="4"/>
        </w:numPr>
        <w:jc w:val="both"/>
        <w:rPr/>
      </w:pPr>
      <w:bookmarkStart w:id="488" w:name="_Toc157225018"/>
      <w:bookmarkStart w:id="489" w:name="_Toc114309495"/>
      <w:bookmarkStart w:id="490" w:name="_Toc158797485"/>
      <w:bookmarkStart w:id="491" w:name="_Toc159076053"/>
      <w:bookmarkStart w:id="492" w:name="_Toc482893770"/>
      <w:bookmarkStart w:id="493" w:name="_Toc481064937"/>
      <w:bookmarkStart w:id="494" w:name="_Toc480914734"/>
      <w:bookmarkEnd w:id="488"/>
      <w:bookmarkEnd w:id="489"/>
      <w:bookmarkEnd w:id="490"/>
      <w:bookmarkEnd w:id="491"/>
      <w:bookmarkEnd w:id="492"/>
      <w:bookmarkEnd w:id="493"/>
      <w:bookmarkEnd w:id="494"/>
      <w:r>
        <w:rPr/>
        <w:t>Element SignResponse</w:t>
      </w:r>
    </w:p>
    <w:p>
      <w:pPr>
        <w:pStyle w:val="Normal"/>
        <w:rPr/>
      </w:pPr>
      <w:r>
        <w:rPr/>
        <w:t xml:space="preserve">The </w:t>
      </w:r>
      <w:r>
        <w:rPr>
          <w:rStyle w:val="Datatype"/>
        </w:rPr>
        <w:t>SignResponse</w:t>
      </w:r>
      <w:r>
        <w:rPr/>
        <w:t xml:space="preserve"> element contains the following attributes and elements inherited from </w:t>
      </w:r>
      <w:r>
        <w:rPr>
          <w:rStyle w:val="Datatype"/>
        </w:rPr>
        <w:t>ResponseBaseType</w:t>
      </w:r>
      <w:r>
        <w:rPr/>
        <w:t>:</w:t>
      </w:r>
    </w:p>
    <w:p>
      <w:pPr>
        <w:pStyle w:val="Normal"/>
        <w:rPr>
          <w:rStyle w:val="Element"/>
        </w:rPr>
      </w:pPr>
      <w:r>
        <w:rPr>
          <w:rStyle w:val="Datatype"/>
        </w:rPr>
        <w:t>RequestID</w:t>
      </w:r>
      <w:r>
        <w:rPr>
          <w:rStyle w:val="Element"/>
        </w:rPr>
        <w:t xml:space="preserve"> </w:t>
      </w:r>
      <w:r>
        <w:rPr/>
        <w:t>[Optional]</w:t>
      </w:r>
    </w:p>
    <w:p>
      <w:pPr>
        <w:pStyle w:val="Indented"/>
        <w:rPr/>
      </w:pPr>
      <w:r>
        <w:rPr/>
        <w:t>This attribute is used to correlate requests with responses.  When present in a request, the server MUST return it in the response.</w:t>
      </w:r>
    </w:p>
    <w:p>
      <w:pPr>
        <w:pStyle w:val="Normal"/>
        <w:rPr>
          <w:rStyle w:val="Element"/>
        </w:rPr>
      </w:pPr>
      <w:r>
        <w:rPr>
          <w:rStyle w:val="Datatype"/>
        </w:rPr>
        <w:t>Result</w:t>
      </w:r>
      <w:r>
        <w:rPr>
          <w:rStyle w:val="Element"/>
        </w:rPr>
        <w:t xml:space="preserve"> </w:t>
      </w:r>
      <w:r>
        <w:rPr/>
        <w:t>[Required]</w:t>
      </w:r>
    </w:p>
    <w:p>
      <w:pPr>
        <w:pStyle w:val="Indented"/>
        <w:rPr/>
      </w:pPr>
      <w:r>
        <w:rPr/>
        <w:t>A code representing the status of the request.</w:t>
      </w:r>
    </w:p>
    <w:p>
      <w:pPr>
        <w:pStyle w:val="Normal"/>
        <w:rPr>
          <w:rStyle w:val="Element"/>
        </w:rPr>
      </w:pPr>
      <w:r>
        <w:rPr/>
        <w:t xml:space="preserve">In addition to </w:t>
      </w:r>
      <w:r>
        <w:rPr>
          <w:rStyle w:val="Datatype"/>
        </w:rPr>
        <w:t>ResponseBaseType</w:t>
      </w:r>
      <w:r>
        <w:rPr/>
        <w:t xml:space="preserve"> the </w:t>
      </w:r>
      <w:r>
        <w:rPr>
          <w:rStyle w:val="Datatype"/>
        </w:rPr>
        <w:t>SignResponse</w:t>
      </w:r>
      <w:r>
        <w:rPr/>
        <w:t xml:space="preserve"> element defines the following elements</w:t>
      </w:r>
      <w:r>
        <w:rPr>
          <w:rStyle w:val="Element"/>
        </w:rPr>
        <w:t>:</w:t>
      </w:r>
    </w:p>
    <w:p>
      <w:pPr>
        <w:pStyle w:val="Normal"/>
        <w:rPr>
          <w:rStyle w:val="Element"/>
        </w:rPr>
      </w:pPr>
      <w:r>
        <w:rPr>
          <w:rStyle w:val="Datatype"/>
        </w:rPr>
        <w:t>OptionalOutputs</w:t>
      </w:r>
      <w:r>
        <w:rPr>
          <w:rStyle w:val="Element"/>
        </w:rPr>
        <w:t xml:space="preserve"> </w:t>
      </w:r>
      <w:r>
        <w:rPr/>
        <w:t>[Optional]</w:t>
      </w:r>
    </w:p>
    <w:p>
      <w:pPr>
        <w:pStyle w:val="Indented"/>
        <w:rPr/>
      </w:pPr>
      <w:r>
        <w:rPr/>
        <w:t>Any additional outputs returned by the server.</w:t>
      </w:r>
    </w:p>
    <w:p>
      <w:pPr>
        <w:pStyle w:val="Normal"/>
        <w:rPr>
          <w:rStyle w:val="Element"/>
        </w:rPr>
      </w:pPr>
      <w:r>
        <w:rPr>
          <w:rStyle w:val="Datatype"/>
        </w:rPr>
        <w:t>SignatureObject</w:t>
      </w:r>
      <w:r>
        <w:rPr>
          <w:rStyle w:val="Element"/>
        </w:rPr>
        <w:t xml:space="preserve"> </w:t>
      </w:r>
      <w:r>
        <w:rPr/>
        <w:t>[Optional]</w:t>
      </w:r>
    </w:p>
    <w:p>
      <w:pPr>
        <w:pStyle w:val="Indented"/>
        <w:rPr/>
      </w:pPr>
      <w:r>
        <w:rPr/>
        <w:t xml:space="preserve">The result signature or timestamp or, in the case of a signature being enveloped in an output document (see section </w:t>
      </w:r>
      <w:r>
        <w:rPr/>
        <w:fldChar w:fldCharType="begin"/>
      </w:r>
      <w:r>
        <w:instrText> REF _Ref114746881 \r \h </w:instrText>
      </w:r>
      <w:r>
        <w:fldChar w:fldCharType="separate"/>
      </w:r>
      <w:r>
        <w:t>3.5.8</w:t>
      </w:r>
      <w:r>
        <w:fldChar w:fldCharType="end"/>
      </w:r>
      <w:r>
        <w:rPr/>
        <w:t>), a pointer to the signature.</w:t>
      </w:r>
    </w:p>
    <w:p>
      <w:pPr>
        <w:pStyle w:val="Indented"/>
        <w:rPr/>
      </w:pPr>
      <w:r>
        <w:rPr/>
        <w:t xml:space="preserve">In the case of </w:t>
      </w:r>
      <w:r>
        <w:rPr>
          <w:rStyle w:val="Element"/>
        </w:rPr>
        <w:t>SignaturePlacement</w:t>
      </w:r>
      <w:r>
        <w:rPr/>
        <w:t xml:space="preserve"> being used this MUST contain a </w:t>
      </w:r>
      <w:r>
        <w:rPr>
          <w:rStyle w:val="Element"/>
        </w:rPr>
        <w:t>SignaturePtr,</w:t>
      </w:r>
      <w:r>
        <w:rPr/>
        <w:t xml:space="preserve"> having the same XPath expression as in </w:t>
      </w:r>
      <w:r>
        <w:rPr>
          <w:rStyle w:val="Element"/>
        </w:rPr>
        <w:t xml:space="preserve">SignaturePlacement </w:t>
      </w:r>
      <w:r>
        <w:rPr/>
        <w:t>and pointing to a</w:t>
      </w:r>
      <w:r>
        <w:rPr>
          <w:rStyle w:val="Element"/>
        </w:rPr>
        <w:t xml:space="preserve"> DocumentWithSignature </w:t>
      </w:r>
      <w:r>
        <w:rPr/>
        <w:t xml:space="preserve">using it’s </w:t>
      </w:r>
      <w:r>
        <w:rPr>
          <w:rStyle w:val="Attribute"/>
        </w:rPr>
        <w:t>WhichDocument</w:t>
      </w:r>
      <w:r>
        <w:rPr/>
        <w:t xml:space="preserve"> attribute.</w:t>
      </w:r>
    </w:p>
    <w:p>
      <w:pPr>
        <w:pStyle w:val="Heading3"/>
        <w:numPr>
          <w:ilvl w:val="2"/>
          <w:numId w:val="5"/>
        </w:numPr>
        <w:rPr/>
      </w:pPr>
      <w:bookmarkStart w:id="495" w:name="_Toc482893771"/>
      <w:bookmarkStart w:id="496" w:name="_Toc481064938"/>
      <w:bookmarkStart w:id="497" w:name="_Toc480914735"/>
      <w:bookmarkEnd w:id="495"/>
      <w:bookmarkEnd w:id="496"/>
      <w:bookmarkEnd w:id="497"/>
      <w:r>
        <w:rPr/>
        <w:t>XML Syntax</w:t>
      </w:r>
    </w:p>
    <w:p>
      <w:pPr>
        <w:pStyle w:val="Normal"/>
        <w:rPr/>
      </w:pPr>
      <w:r>
        <w:rPr/>
        <w:t xml:space="preserve">The following schema fragment defines the </w:t>
      </w:r>
      <w:r>
        <w:rPr>
          <w:rStyle w:val="Datatype"/>
        </w:rPr>
        <w:t>&lt;SignResponse&gt;</w:t>
      </w:r>
      <w:r>
        <w:rPr/>
        <w:t xml:space="preserve"> element:</w:t>
      </w:r>
    </w:p>
    <w:p>
      <w:pPr>
        <w:pStyle w:val="Indented"/>
        <w:ind w:left="0" w:hanging="0"/>
        <w:rPr/>
      </w:pPr>
      <w:r>
        <w:rPr/>
      </w:r>
    </w:p>
    <w:p>
      <w:pPr>
        <w:pStyle w:val="Code"/>
        <w:rPr>
          <w:color w:val="0000FF"/>
        </w:rPr>
      </w:pPr>
      <w:r>
        <w:rPr>
          <w:color w:val="0000FF"/>
        </w:rPr>
        <w:t>&lt;xs:element name="SignResponse"&gt;</w:t>
      </w:r>
    </w:p>
    <w:p>
      <w:pPr>
        <w:pStyle w:val="Code"/>
        <w:rPr>
          <w:color w:val="0000FF"/>
        </w:rPr>
      </w:pPr>
      <w:r>
        <w:rPr>
          <w:color w:val="0000FF"/>
        </w:rPr>
        <w:t xml:space="preserve">  </w:t>
      </w:r>
      <w:r>
        <w:rPr>
          <w:color w:val="0000FF"/>
        </w:rPr>
        <w:t>&lt;xs:complexType&gt;</w:t>
      </w:r>
    </w:p>
    <w:p>
      <w:pPr>
        <w:pStyle w:val="Code"/>
        <w:rPr>
          <w:color w:val="0000FF"/>
        </w:rPr>
      </w:pPr>
      <w:r>
        <w:rPr>
          <w:color w:val="0000FF"/>
        </w:rPr>
        <w:t xml:space="preserve">    </w:t>
      </w:r>
      <w:r>
        <w:rPr>
          <w:color w:val="0000FF"/>
        </w:rPr>
        <w:t>&lt;xs:complexContent&gt;</w:t>
      </w:r>
    </w:p>
    <w:p>
      <w:pPr>
        <w:pStyle w:val="Code"/>
        <w:rPr>
          <w:color w:val="0000FF"/>
        </w:rPr>
      </w:pPr>
      <w:r>
        <w:rPr>
          <w:color w:val="0000FF"/>
        </w:rPr>
        <w:t xml:space="preserve">      </w:t>
      </w:r>
      <w:r>
        <w:rPr>
          <w:color w:val="0000FF"/>
        </w:rPr>
        <w:t>&lt;xs:extension base="dss:ResponseBaseType"&gt;</w:t>
      </w:r>
    </w:p>
    <w:p>
      <w:pPr>
        <w:pStyle w:val="Code"/>
        <w:rPr>
          <w:color w:val="0000FF"/>
        </w:rPr>
      </w:pPr>
      <w:r>
        <w:rPr>
          <w:color w:val="0000FF"/>
        </w:rPr>
        <w:t xml:space="preserve">        </w:t>
      </w:r>
      <w:r>
        <w:rPr>
          <w:color w:val="0000FF"/>
        </w:rPr>
        <w:t>&lt;xs:sequence&gt;</w:t>
      </w:r>
    </w:p>
    <w:p>
      <w:pPr>
        <w:pStyle w:val="Code"/>
        <w:rPr>
          <w:color w:val="0000FF"/>
        </w:rPr>
      </w:pPr>
      <w:r>
        <w:rPr>
          <w:color w:val="0000FF"/>
        </w:rPr>
        <w:t xml:space="preserve">          </w:t>
      </w:r>
      <w:r>
        <w:rPr>
          <w:color w:val="0000FF"/>
        </w:rPr>
        <w:t>&lt;xs:element name="OptionalOutputs" type="dss:OptionalOutputsSignType" minOccurs="0"/&gt;</w:t>
      </w:r>
    </w:p>
    <w:p>
      <w:pPr>
        <w:pStyle w:val="Code"/>
        <w:rPr>
          <w:color w:val="0000FF"/>
        </w:rPr>
      </w:pPr>
      <w:r>
        <w:rPr>
          <w:color w:val="0000FF"/>
        </w:rPr>
        <w:t xml:space="preserve">          </w:t>
      </w:r>
      <w:r>
        <w:rPr>
          <w:color w:val="0000FF"/>
        </w:rPr>
        <w:t>&lt;xs:element ref="dss:SignatureObject" minOccurs="0"/&gt;</w:t>
      </w:r>
    </w:p>
    <w:p>
      <w:pPr>
        <w:pStyle w:val="Code"/>
        <w:rPr>
          <w:color w:val="0000FF"/>
        </w:rPr>
      </w:pPr>
      <w:r>
        <w:rPr>
          <w:color w:val="0000FF"/>
        </w:rPr>
        <w:t xml:space="preserve">        </w:t>
      </w:r>
      <w:r>
        <w:rPr>
          <w:color w:val="0000FF"/>
        </w:rPr>
        <w:t>&lt;/xs:sequence&gt;</w:t>
      </w:r>
    </w:p>
    <w:p>
      <w:pPr>
        <w:pStyle w:val="Code"/>
        <w:rPr>
          <w:color w:val="0000FF"/>
        </w:rPr>
      </w:pPr>
      <w:r>
        <w:rPr>
          <w:color w:val="0000FF"/>
        </w:rPr>
        <w:t xml:space="preserve">      </w:t>
      </w:r>
      <w:r>
        <w:rPr>
          <w:color w:val="0000FF"/>
        </w:rPr>
        <w:t>&lt;/xs:extension&gt;</w:t>
      </w:r>
    </w:p>
    <w:p>
      <w:pPr>
        <w:pStyle w:val="Code"/>
        <w:rPr>
          <w:color w:val="0000FF"/>
        </w:rPr>
      </w:pPr>
      <w:r>
        <w:rPr>
          <w:color w:val="0000FF"/>
        </w:rPr>
        <w:t xml:space="preserve">    </w:t>
      </w:r>
      <w:r>
        <w:rPr>
          <w:color w:val="0000FF"/>
        </w:rPr>
        <w:t>&lt;/xs:complexContent&gt;</w:t>
      </w:r>
    </w:p>
    <w:p>
      <w:pPr>
        <w:pStyle w:val="Code"/>
        <w:rPr>
          <w:color w:val="0000FF"/>
        </w:rPr>
      </w:pPr>
      <w:r>
        <w:rPr>
          <w:color w:val="0000FF"/>
        </w:rPr>
        <w:t xml:space="preserve">  </w:t>
      </w:r>
      <w:r>
        <w:rPr>
          <w:color w:val="0000FF"/>
        </w:rPr>
        <w:t>&lt;/xs:complexType&gt;</w:t>
      </w:r>
    </w:p>
    <w:p>
      <w:pPr>
        <w:pStyle w:val="Code"/>
        <w:rPr>
          <w:color w:val="0000FF"/>
        </w:rPr>
      </w:pPr>
      <w:r>
        <w:rPr>
          <w:color w:val="0000FF"/>
        </w:rPr>
        <w:t>&lt;/xs:element&gt;</w:t>
      </w:r>
    </w:p>
    <w:p>
      <w:pPr>
        <w:pStyle w:val="Heading3"/>
        <w:numPr>
          <w:ilvl w:val="2"/>
          <w:numId w:val="5"/>
        </w:numPr>
        <w:rPr/>
      </w:pPr>
      <w:bookmarkStart w:id="498" w:name="_Toc480914736"/>
      <w:bookmarkStart w:id="499" w:name="_Toc481064939"/>
      <w:bookmarkStart w:id="500" w:name="_Toc482893772"/>
      <w:bookmarkEnd w:id="498"/>
      <w:bookmarkEnd w:id="499"/>
      <w:bookmarkEnd w:id="500"/>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OptionalOutputs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optOutp</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SignatureObject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sigObj</w:t>
            </w:r>
          </w:p>
        </w:tc>
      </w:tr>
    </w:tbl>
    <w:p>
      <w:pPr>
        <w:pStyle w:val="Heading2"/>
        <w:numPr>
          <w:ilvl w:val="1"/>
          <w:numId w:val="4"/>
        </w:numPr>
        <w:jc w:val="both"/>
        <w:rPr/>
      </w:pPr>
      <w:bookmarkStart w:id="501" w:name="_Toc159076054"/>
      <w:bookmarkStart w:id="502" w:name="_Toc114309496"/>
      <w:bookmarkStart w:id="503" w:name="_Toc157225019"/>
      <w:bookmarkStart w:id="504" w:name="_Toc481064940"/>
      <w:bookmarkStart w:id="505" w:name="_Toc480914737"/>
      <w:bookmarkStart w:id="506" w:name="_Toc158797486"/>
      <w:bookmarkStart w:id="507" w:name="_Toc482893773"/>
      <w:bookmarkEnd w:id="501"/>
      <w:bookmarkEnd w:id="502"/>
      <w:bookmarkEnd w:id="503"/>
      <w:bookmarkEnd w:id="504"/>
      <w:bookmarkEnd w:id="505"/>
      <w:bookmarkEnd w:id="506"/>
      <w:bookmarkEnd w:id="507"/>
      <w:r>
        <w:rPr/>
        <w:t>Processing for XML Signatures</w:t>
      </w:r>
    </w:p>
    <w:p>
      <w:pPr>
        <w:pStyle w:val="Heading3"/>
        <w:numPr>
          <w:ilvl w:val="2"/>
          <w:numId w:val="4"/>
        </w:numPr>
        <w:jc w:val="both"/>
        <w:rPr/>
      </w:pPr>
      <w:bookmarkStart w:id="508" w:name="_Ref481007320"/>
      <w:bookmarkStart w:id="509" w:name="_Ref481007144"/>
      <w:bookmarkStart w:id="510" w:name="_Ref481007306"/>
      <w:bookmarkStart w:id="511" w:name="_Ref481065074"/>
      <w:bookmarkStart w:id="512" w:name="_Ref114333579"/>
      <w:bookmarkStart w:id="513" w:name="_Ref481065072"/>
      <w:bookmarkStart w:id="514" w:name="_Ref114484546"/>
      <w:bookmarkStart w:id="515" w:name="_Ref114347706"/>
      <w:bookmarkStart w:id="516" w:name="_Toc114309497"/>
      <w:bookmarkStart w:id="517" w:name="_Ref114384849"/>
      <w:bookmarkStart w:id="518" w:name="_Ref114333702"/>
      <w:bookmarkStart w:id="519" w:name="_Ref481065073"/>
      <w:bookmarkStart w:id="520" w:name="_Ref481065076"/>
      <w:bookmarkStart w:id="521" w:name="_Toc114309498"/>
      <w:bookmarkStart w:id="522" w:name="_Ref114344391"/>
      <w:bookmarkStart w:id="523" w:name="_Ref481007626"/>
      <w:bookmarkStart w:id="524" w:name="_Ref481007637"/>
      <w:bookmarkStart w:id="525" w:name="_Ref481007894"/>
      <w:bookmarkStart w:id="526" w:name="_Ref481010962"/>
      <w:bookmarkStart w:id="527" w:name="_Toc481064941"/>
      <w:bookmarkStart w:id="528" w:name="_Ref114383136"/>
      <w:bookmarkStart w:id="529" w:name="_Ref114389698"/>
      <w:bookmarkStart w:id="530" w:name="_Ref481065071"/>
      <w:bookmarkStart w:id="531" w:name="_Ref114333266"/>
      <w:bookmarkStart w:id="532" w:name="_Toc482893774"/>
      <w:bookmarkStart w:id="533" w:name="_Ref480910612"/>
      <w:bookmarkStart w:id="534" w:name="_Ref480925384"/>
      <w:bookmarkStart w:id="535" w:name="_Ref480925346"/>
      <w:bookmarkStart w:id="536" w:name="_Toc114796904"/>
      <w:bookmarkStart w:id="537" w:name="_Ref117356633"/>
      <w:bookmarkStart w:id="538" w:name="_Ref480910838"/>
      <w:bookmarkStart w:id="539" w:name="_Toc158797487"/>
      <w:bookmarkStart w:id="540" w:name="_Ref481007151"/>
      <w:bookmarkStart w:id="541" w:name="_Ref480910640"/>
      <w:bookmarkStart w:id="542" w:name="_Ref141010346"/>
      <w:bookmarkStart w:id="543" w:name="_Ref480910650"/>
      <w:bookmarkStart w:id="544" w:name="_Toc159076055"/>
      <w:bookmarkStart w:id="545" w:name="_Toc480914738"/>
      <w:bookmarkStart w:id="546" w:name="_Ref480910545"/>
      <w:bookmarkStart w:id="547" w:name="_Toc157225020"/>
      <w:bookmarkStart w:id="548" w:name="_Ref157223898"/>
      <w:bookmarkStart w:id="549" w:name="_Ref481007082"/>
      <w:bookmarkStart w:id="550" w:name="_Ref141011978"/>
      <w:bookmarkStart w:id="551" w:name="_Ref141011063"/>
      <w:bookmarkStart w:id="552" w:name="_Ref141010752"/>
      <w:bookmarkStart w:id="553" w:name="_Ref480910630"/>
      <w:bookmarkStart w:id="554" w:name="_Ref480910847"/>
      <w:bookmarkStart w:id="555" w:name="_Ref481007115"/>
      <w:bookmarkStart w:id="556" w:name="_Ref141010463"/>
      <w:bookmarkStart w:id="557" w:name="_Ref480925566"/>
      <w:bookmarkEnd w:id="512"/>
      <w:bookmarkEnd w:id="514"/>
      <w:bookmarkEnd w:id="515"/>
      <w:bookmarkEnd w:id="516"/>
      <w:bookmarkEnd w:id="517"/>
      <w:bookmarkEnd w:id="518"/>
      <w:bookmarkEnd w:id="521"/>
      <w:bookmarkEnd w:id="522"/>
      <w:bookmarkEnd w:id="528"/>
      <w:bookmarkEnd w:id="529"/>
      <w:bookmarkEnd w:id="531"/>
      <w:bookmarkEnd w:id="508"/>
      <w:bookmarkEnd w:id="509"/>
      <w:bookmarkEnd w:id="510"/>
      <w:bookmarkEnd w:id="511"/>
      <w:bookmarkEnd w:id="513"/>
      <w:bookmarkEnd w:id="519"/>
      <w:bookmarkEnd w:id="520"/>
      <w:bookmarkEnd w:id="523"/>
      <w:bookmarkEnd w:id="524"/>
      <w:bookmarkEnd w:id="525"/>
      <w:bookmarkEnd w:id="526"/>
      <w:bookmarkEnd w:id="527"/>
      <w:bookmarkEnd w:id="530"/>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t>Basic Process for XML</w:t>
      </w:r>
    </w:p>
    <w:p>
      <w:pPr>
        <w:pStyle w:val="Normal"/>
        <w:rPr/>
      </w:pPr>
      <w:r>
        <w:rPr/>
        <w:t xml:space="preserve">A DSS server that produces XML signatures SHOULD perform the following steps, upon receiving a </w:t>
      </w:r>
      <w:r>
        <w:rPr>
          <w:rStyle w:val="Datatype"/>
        </w:rPr>
        <w:t>SignRequest</w:t>
      </w:r>
      <w:r>
        <w:rPr/>
        <w:t xml:space="preserve">.  </w:t>
      </w:r>
    </w:p>
    <w:p>
      <w:pPr>
        <w:pStyle w:val="Normal"/>
        <w:rPr/>
      </w:pPr>
      <w:r>
        <w:rPr/>
        <w:t xml:space="preserve">These steps may be changed or overridden by procedures defined for the optional inputs (for example, see section </w:t>
      </w:r>
      <w:r>
        <w:rPr/>
        <w:fldChar w:fldCharType="begin"/>
      </w:r>
      <w:r>
        <w:instrText> REF _Ref114383896 \r \h </w:instrText>
      </w:r>
      <w:r>
        <w:fldChar w:fldCharType="separate"/>
      </w:r>
      <w:r>
        <w:t>3.5.5.2</w:t>
      </w:r>
      <w:r>
        <w:fldChar w:fldCharType="end"/>
      </w:r>
      <w:r>
        <w:rPr/>
        <w:t>), or by the profile or policy the server is operating under.</w:t>
      </w:r>
    </w:p>
    <w:p>
      <w:pPr>
        <w:pStyle w:val="Normal"/>
        <w:rPr/>
      </w:pPr>
      <w:r>
        <w:rPr/>
        <w:t xml:space="preserve">The ordering of the </w:t>
      </w:r>
      <w:r>
        <w:rPr>
          <w:rStyle w:val="Datatype"/>
        </w:rPr>
        <w:t>Document</w:t>
      </w:r>
      <w:r>
        <w:rPr/>
        <w:t xml:space="preserve"> elements inside the </w:t>
      </w:r>
      <w:r>
        <w:rPr>
          <w:rStyle w:val="Datatype"/>
        </w:rPr>
        <w:t>InputDocuments</w:t>
      </w:r>
      <w:r>
        <w:rPr/>
        <w:t xml:space="preserve"> MAY be ignored by the server.</w:t>
      </w:r>
    </w:p>
    <w:p>
      <w:pPr>
        <w:pStyle w:val="Algorithm"/>
        <w:numPr>
          <w:ilvl w:val="0"/>
          <w:numId w:val="20"/>
        </w:numPr>
        <w:rPr>
          <w:lang w:val="en-US"/>
        </w:rPr>
      </w:pPr>
      <w:bookmarkStart w:id="558" w:name="_Ref114336368"/>
      <w:r>
        <w:rPr>
          <w:lang w:val="en-US"/>
        </w:rPr>
        <w:t xml:space="preserve">For each </w:t>
      </w:r>
      <w:r>
        <w:rPr>
          <w:rStyle w:val="Datatype"/>
        </w:rPr>
        <w:t>Document</w:t>
      </w:r>
      <w:r>
        <w:rPr>
          <w:lang w:val="en-US"/>
        </w:rPr>
        <w:t xml:space="preserve"> in </w:t>
      </w:r>
      <w:r>
        <w:rPr>
          <w:rStyle w:val="Datatype"/>
          <w:lang w:val="en-US"/>
        </w:rPr>
        <w:t>InputDocuments</w:t>
      </w:r>
      <w:r>
        <w:rPr>
          <w:lang w:val="en-US"/>
        </w:rPr>
        <w:t xml:space="preserve"> the server MUST perform the following steps:</w:t>
      </w:r>
      <w:bookmarkEnd w:id="558"/>
      <w:r>
        <w:rPr>
          <w:lang w:val="en-US"/>
        </w:rPr>
        <w:t xml:space="preserve"> </w:t>
      </w:r>
    </w:p>
    <w:p>
      <w:pPr>
        <w:pStyle w:val="ListBullet"/>
        <w:numPr>
          <w:ilvl w:val="0"/>
          <w:numId w:val="0"/>
        </w:numPr>
        <w:ind w:left="1440" w:hanging="0"/>
        <w:jc w:val="both"/>
        <w:rPr/>
      </w:pPr>
      <w:bookmarkStart w:id="559" w:name="_Ref117327754"/>
      <w:r>
        <w:rPr/>
        <w:t xml:space="preserve">In the case of </w:t>
      </w:r>
      <w:r>
        <w:rPr>
          <w:rStyle w:val="Datatype"/>
        </w:rPr>
        <w:t>Base64Data</w:t>
      </w:r>
      <w:r>
        <w:rPr/>
        <w:t xml:space="preserve"> contains XML according to the MimeType, profile, configuration or other means (see later sub-sections for other cases), the server base64-decodes the data contained within </w:t>
      </w:r>
      <w:r>
        <w:rPr>
          <w:rStyle w:val="Element"/>
        </w:rPr>
        <w:t>&lt;Document&gt;</w:t>
      </w:r>
      <w:r>
        <w:rPr/>
        <w:t xml:space="preserve"> into an octet stream. This data MUST be a well formed XML Document as defined in </w:t>
      </w:r>
      <w:r>
        <w:rPr>
          <w:b/>
          <w:bCs/>
        </w:rPr>
        <w:t>[XML]</w:t>
      </w:r>
      <w:r>
        <w:rPr/>
        <w:t xml:space="preserve"> section 2.1.  If the </w:t>
      </w:r>
      <w:r>
        <w:rPr>
          <w:rStyle w:val="Element"/>
        </w:rPr>
        <w:t>RefURI</w:t>
      </w:r>
      <w:r>
        <w:rPr/>
        <w:t xml:space="preserve"> attribute references within the same input document then the server parses the octet stream to NodeSetDat</w:t>
      </w:r>
      <w:r>
        <w:rPr>
          <w:b/>
          <w:bCs/>
        </w:rPr>
        <w:t xml:space="preserve">a </w:t>
      </w:r>
      <w:r>
        <w:rPr/>
        <w:t>(see</w:t>
      </w:r>
      <w:r>
        <w:rPr>
          <w:b/>
          <w:bCs/>
        </w:rPr>
        <w:t xml:space="preserve"> [XMLDSIG]</w:t>
      </w:r>
      <w:r>
        <w:rPr/>
        <w:t xml:space="preserve"> section 4.3.3.3) before proceeding to the next step.</w:t>
      </w:r>
      <w:bookmarkEnd w:id="559"/>
      <w:r>
        <w:rPr>
          <w:rStyle w:val="Annotationreference"/>
          <w:vanish/>
        </w:rPr>
        <w:t xml:space="preserve"> </w:t>
      </w:r>
      <w:ins w:id="308" w:author="Andreas Kuehne" w:date="2017-05-12T20:38:00Z">
        <w:r>
          <w:rPr>
            <w:rStyle w:val="Annotationreference"/>
          </w:rPr>
          <w:t xml:space="preserve"> </w:t>
        </w:r>
      </w:ins>
      <w:r>
        <w:rPr/>
        <w:t xml:space="preserve">If the content of </w:t>
      </w:r>
      <w:r>
        <w:rPr>
          <w:rFonts w:eastAsia="Courier New" w:cs="Courier New" w:ascii="Courier New" w:hAnsi="Courier New"/>
        </w:rPr>
        <w:t>Base64Data</w:t>
      </w:r>
      <w:r>
        <w:rPr/>
        <w:t xml:space="preserve"> is expected to be XML (e.g. required by the usage context) </w:t>
      </w:r>
      <w:commentRangeStart w:id="83"/>
      <w:r>
        <w:rPr/>
        <w:t>the</w:t>
      </w:r>
      <w:r>
        <w:rPr/>
      </w:r>
      <w:commentRangeEnd w:id="83"/>
      <w:r>
        <w:commentReference w:id="83"/>
      </w:r>
      <w:r>
        <w:rPr/>
        <w:t xml:space="preserve"> base64-decoded data will to be parsed. If in this case the content is not parseable XML data then the server MUST return a </w:t>
      </w:r>
      <w:r>
        <w:rPr>
          <w:rFonts w:eastAsia="Courier New" w:cs="Courier New" w:ascii="Courier New" w:hAnsi="Courier New"/>
        </w:rPr>
        <w:t>Result</w:t>
      </w:r>
      <w:r>
        <w:rPr/>
        <w:t xml:space="preserve"> (section </w:t>
      </w:r>
      <w:r>
        <w:rPr>
          <w:highlight w:val="yellow"/>
        </w:rPr>
        <w:t>2.6</w:t>
      </w:r>
      <w:r>
        <w:rPr/>
        <w:t xml:space="preserve">) issuing a </w:t>
      </w:r>
      <w:r>
        <w:rPr>
          <w:rFonts w:eastAsia="Courier New" w:cs="Courier New" w:ascii="Courier New" w:hAnsi="Courier New"/>
        </w:rPr>
        <w:t xml:space="preserve">ResultMajor </w:t>
      </w:r>
      <w:r>
        <w:rPr>
          <w:rFonts w:eastAsia="ＭＳ 明朝" w:cs="" w:ascii="Calibri" w:hAnsi="Calibri" w:asciiTheme="minorHAnsi" w:cstheme="minorBidi" w:eastAsiaTheme="minorEastAsia" w:hAnsiTheme="minorHAnsi"/>
        </w:rPr>
        <w:t>of</w:t>
      </w:r>
      <w:r>
        <w:rPr/>
        <w:t xml:space="preserve"> </w:t>
      </w:r>
      <w:r>
        <w:rPr>
          <w:rFonts w:eastAsia="Courier New" w:cs="Courier New" w:ascii="Courier New" w:hAnsi="Courier New"/>
        </w:rPr>
        <w:t>RequesterError</w:t>
      </w:r>
      <w:r>
        <w:rPr/>
        <w:t xml:space="preserve"> qualified by a </w:t>
      </w:r>
      <w:r>
        <w:rPr>
          <w:rFonts w:eastAsia="Courier New" w:cs="Courier New" w:ascii="Courier New" w:hAnsi="Courier New"/>
        </w:rPr>
        <w:t>ResultMinor</w:t>
      </w:r>
      <w:r>
        <w:rPr/>
        <w:t xml:space="preserve"> of </w:t>
      </w:r>
      <w:r>
        <w:rPr>
          <w:rFonts w:eastAsia="Courier New" w:cs="Courier New" w:ascii="Courier New" w:hAnsi="Courier New"/>
        </w:rPr>
        <w:t>NotParseableXMLDocument</w:t>
      </w:r>
      <w:r>
        <w:rPr/>
        <w:t xml:space="preserve">.For XML content the server MUST use the </w:t>
      </w:r>
      <w:r>
        <w:rPr>
          <w:rFonts w:eastAsia="Courier New" w:cs="Courier New" w:ascii="Courier New" w:hAnsi="Courier New"/>
        </w:rPr>
        <w:t>Schema</w:t>
      </w:r>
      <w:r>
        <w:rPr/>
        <w:t xml:space="preserve"> referred by </w:t>
      </w:r>
      <w:r>
        <w:rPr>
          <w:rFonts w:eastAsia="Courier New" w:cs="Courier New" w:ascii="Courier New" w:hAnsi="Courier New"/>
        </w:rPr>
        <w:t>SchemaRefs</w:t>
      </w:r>
      <w:r>
        <w:rPr/>
        <w:t xml:space="preserve"> for validation if specified.</w:t>
      </w:r>
    </w:p>
    <w:p>
      <w:pPr>
        <w:pStyle w:val="ListBullet"/>
        <w:numPr>
          <w:ilvl w:val="1"/>
          <w:numId w:val="21"/>
        </w:numPr>
        <w:jc w:val="both"/>
        <w:rPr/>
      </w:pPr>
      <w:r>
        <w:rPr/>
      </w:r>
    </w:p>
    <w:p>
      <w:pPr>
        <w:pStyle w:val="ListBullet"/>
        <w:numPr>
          <w:ilvl w:val="1"/>
          <w:numId w:val="21"/>
        </w:numPr>
        <w:jc w:val="both"/>
        <w:rPr/>
      </w:pPr>
      <w:r>
        <w:rPr/>
        <w:t xml:space="preserve">The data is processed and transforms applied by the server to produce a canonicalized octet string as required in </w:t>
      </w:r>
      <w:r>
        <w:rPr>
          <w:b/>
          <w:bCs/>
        </w:rPr>
        <w:t>[XMLDSIG]</w:t>
      </w:r>
      <w:r>
        <w:rPr/>
        <w:t xml:space="preserve"> section </w:t>
      </w:r>
      <w:r>
        <w:rPr>
          <w:highlight w:val="yellow"/>
        </w:rPr>
        <w:t>4.3.3.2</w:t>
      </w:r>
      <w:r>
        <w:rPr/>
        <w:t>.</w:t>
        <w:tab/>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(see sections </w:t>
      </w:r>
      <w:r>
        <w:rPr/>
        <w:fldChar w:fldCharType="begin"/>
      </w:r>
      <w:r>
        <w:instrText> REF _Ref114377189 \r \h </w:instrText>
      </w:r>
      <w:r>
        <w:fldChar w:fldCharType="separate"/>
      </w:r>
      <w:r>
        <w:t>3.5.8</w:t>
      </w:r>
      <w:r>
        <w:fldChar w:fldCharType="end"/>
      </w:r>
      <w:r>
        <w:rPr/>
        <w:t xml:space="preserve"> point </w:t>
      </w:r>
      <w:r>
        <w:rPr/>
        <w:fldChar w:fldCharType="begin"/>
      </w:r>
      <w:r>
        <w:instrText> REF _Ref119732818 \r \h </w:instrText>
      </w:r>
      <w:r>
        <w:fldChar w:fldCharType="separate"/>
      </w:r>
      <w:r>
        <w:t>9</w:t>
      </w:r>
      <w:r>
        <w:fldChar w:fldCharType="end"/>
      </w:r>
      <w:r>
        <w:rPr/>
        <w:t xml:space="preserve"> and </w:t>
      </w:r>
      <w:r>
        <w:rPr/>
        <w:fldChar w:fldCharType="begin"/>
      </w:r>
      <w:r>
        <w:instrText> REF _Ref157224614 \r \h </w:instrText>
      </w:r>
      <w:r>
        <w:fldChar w:fldCharType="separate"/>
      </w:r>
      <w:r>
        <w:t>10.d.v</w:t>
      </w:r>
      <w:r>
        <w:fldChar w:fldCharType="end"/>
      </w:r>
      <w:r>
        <w:rPr/>
        <w:t xml:space="preserve">, </w:t>
      </w:r>
      <w:r>
        <w:rPr/>
        <w:fldChar w:fldCharType="begin"/>
      </w:r>
      <w:r>
        <w:instrText> REF _Ref114377272 \r \h </w:instrText>
      </w:r>
      <w:r>
        <w:fldChar w:fldCharType="separate"/>
      </w:r>
      <w:r>
        <w:t>3.5.8.1</w:t>
      </w:r>
      <w:r>
        <w:fldChar w:fldCharType="end"/>
      </w:r>
      <w:r>
        <w:rPr/>
        <w:t xml:space="preserve"> ) are not to be implemented.</w:t>
        <w:tab/>
        <w:t xml:space="preserve">Note: As required in </w:t>
      </w:r>
      <w:r>
        <w:rPr>
          <w:b/>
          <w:bCs/>
        </w:rPr>
        <w:t>[XMLDSIG]</w:t>
      </w:r>
      <w:r>
        <w:rPr/>
        <w:t xml:space="preserve"> if the end result is an XML node set, the server MUST attempt to convert the node set back into an octet stream using Canonical XML </w:t>
      </w:r>
      <w:r>
        <w:rPr>
          <w:b/>
          <w:bCs/>
        </w:rPr>
        <w:t>[XML-C14N]</w:t>
      </w:r>
      <w:r>
        <w:rPr/>
        <w:t xml:space="preserve">.  </w:t>
      </w:r>
    </w:p>
    <w:p>
      <w:pPr>
        <w:pStyle w:val="ListBullet"/>
        <w:numPr>
          <w:ilvl w:val="1"/>
          <w:numId w:val="21"/>
        </w:numPr>
        <w:jc w:val="both"/>
        <w:rPr/>
      </w:pPr>
      <w:r>
        <w:rPr/>
        <w:t>The hash of the resulting octet stream is calculated.</w:t>
      </w:r>
    </w:p>
    <w:p>
      <w:pPr>
        <w:pStyle w:val="ListBullet"/>
        <w:numPr>
          <w:ilvl w:val="1"/>
          <w:numId w:val="21"/>
        </w:numPr>
        <w:jc w:val="both"/>
        <w:rPr/>
      </w:pPr>
      <w:r>
        <w:rPr/>
        <w:t xml:space="preserve">The server forms a </w:t>
      </w:r>
      <w:r>
        <w:rPr>
          <w:rStyle w:val="Element"/>
        </w:rPr>
        <w:t>&lt;ds:Reference&gt;</w:t>
      </w:r>
      <w:r>
        <w:rPr/>
        <w:t xml:space="preserve"> with the elements and attributes set as follows:</w:t>
      </w:r>
    </w:p>
    <w:p>
      <w:pPr>
        <w:pStyle w:val="ListBullet"/>
        <w:numPr>
          <w:ilvl w:val="2"/>
          <w:numId w:val="21"/>
        </w:numPr>
        <w:jc w:val="both"/>
        <w:rPr/>
      </w:pPr>
      <w:r>
        <w:rPr/>
        <w:t xml:space="preserve">If the </w:t>
      </w:r>
      <w:r>
        <w:rPr>
          <w:rStyle w:val="Datatype"/>
        </w:rPr>
        <w:t>Document</w:t>
      </w:r>
      <w:r>
        <w:rPr/>
        <w:t xml:space="preserve"> has a </w:t>
      </w:r>
      <w:r>
        <w:rPr>
          <w:rStyle w:val="Element"/>
        </w:rPr>
        <w:t>RefURI</w:t>
      </w:r>
      <w:r>
        <w:rPr/>
        <w:t xml:space="preserve"> attribute, the </w:t>
      </w:r>
      <w:r>
        <w:rPr>
          <w:rStyle w:val="Element"/>
        </w:rPr>
        <w:t>&lt;ds:Reference&gt;</w:t>
      </w:r>
      <w:r>
        <w:rPr/>
        <w:t xml:space="preserve"> element’s </w:t>
      </w:r>
      <w:r>
        <w:rPr>
          <w:rStyle w:val="Element"/>
        </w:rPr>
        <w:t>URI</w:t>
      </w:r>
      <w:r>
        <w:rPr/>
        <w:t xml:space="preserve"> attribute is set to the value of the </w:t>
      </w:r>
      <w:r>
        <w:rPr>
          <w:rStyle w:val="Element"/>
        </w:rPr>
        <w:t>RefURI</w:t>
      </w:r>
      <w:r>
        <w:rPr/>
        <w:t xml:space="preserve"> attribute, else this attribute is omitted. </w:t>
        <w:tab/>
        <w:t xml:space="preserve">A signature MUST NOT be created if more than one </w:t>
      </w:r>
      <w:r>
        <w:rPr>
          <w:rStyle w:val="Element"/>
        </w:rPr>
        <w:t>RefURI</w:t>
      </w:r>
      <w:r>
        <w:rPr/>
        <w:t xml:space="preserve"> is omitted in the set of input documents and the server MUST report a RequesterError by setting </w:t>
      </w:r>
      <w:r>
        <w:rPr>
          <w:rStyle w:val="Datatype"/>
        </w:rPr>
        <w:t>ResultMajor</w:t>
      </w:r>
      <w:r>
        <w:rPr/>
        <w:t xml:space="preserve"> </w:t>
      </w:r>
      <w:r>
        <w:rPr>
          <w:rStyle w:val="Datatype"/>
        </w:rPr>
        <w:t>RequesterError</w:t>
      </w:r>
      <w:r>
        <w:rPr/>
        <w:t xml:space="preserve"> qualified by a </w:t>
      </w:r>
      <w:r>
        <w:rPr>
          <w:rStyle w:val="Datatype"/>
        </w:rPr>
        <w:t>ResultMinor</w:t>
      </w:r>
      <w:r>
        <w:rPr/>
        <w:t>.</w:t>
      </w:r>
    </w:p>
    <w:p>
      <w:pPr>
        <w:pStyle w:val="ListBullet"/>
        <w:numPr>
          <w:ilvl w:val="2"/>
          <w:numId w:val="21"/>
        </w:numPr>
        <w:jc w:val="both"/>
        <w:rPr/>
      </w:pPr>
      <w:r>
        <w:rPr/>
        <w:t xml:space="preserve">If the </w:t>
      </w:r>
      <w:r>
        <w:rPr>
          <w:rStyle w:val="Datatype"/>
        </w:rPr>
        <w:t>Document</w:t>
      </w:r>
      <w:r>
        <w:rPr/>
        <w:t xml:space="preserve"> has a </w:t>
      </w:r>
      <w:r>
        <w:rPr>
          <w:rStyle w:val="Datatype"/>
        </w:rPr>
        <w:t>RefType</w:t>
      </w:r>
      <w:r>
        <w:rPr/>
        <w:t xml:space="preserve"> attribute, the </w:t>
      </w:r>
      <w:r>
        <w:rPr>
          <w:rStyle w:val="Datatype"/>
        </w:rPr>
        <w:t>&lt;ds:Reference&gt;</w:t>
      </w:r>
      <w:r>
        <w:rPr/>
        <w:t xml:space="preserve"> element’s </w:t>
      </w:r>
      <w:r>
        <w:rPr>
          <w:rStyle w:val="Element"/>
        </w:rPr>
        <w:t>Type</w:t>
      </w:r>
      <w:r>
        <w:rPr/>
        <w:t xml:space="preserve"> attribute is set to the value of the </w:t>
      </w:r>
      <w:r>
        <w:rPr>
          <w:rStyle w:val="Datatype"/>
        </w:rPr>
        <w:t>RefType</w:t>
      </w:r>
      <w:r>
        <w:rPr/>
        <w:t xml:space="preserve"> attribute, else this attribute is omitted.</w:t>
      </w:r>
    </w:p>
    <w:p>
      <w:pPr>
        <w:pStyle w:val="ListBullet"/>
        <w:numPr>
          <w:ilvl w:val="2"/>
          <w:numId w:val="21"/>
        </w:numPr>
        <w:jc w:val="both"/>
        <w:rPr/>
      </w:pPr>
      <w:r>
        <w:rPr/>
        <w:t xml:space="preserve">The </w:t>
      </w:r>
      <w:r>
        <w:rPr>
          <w:rStyle w:val="Datatype"/>
        </w:rPr>
        <w:t>&lt;ds:DigestMethod&gt;</w:t>
      </w:r>
      <w:r>
        <w:rPr/>
        <w:t xml:space="preserve"> element is set to the hash method used.</w:t>
      </w:r>
    </w:p>
    <w:p>
      <w:pPr>
        <w:pStyle w:val="ListBullet"/>
        <w:numPr>
          <w:ilvl w:val="2"/>
          <w:numId w:val="21"/>
        </w:numPr>
        <w:jc w:val="both"/>
        <w:rPr/>
      </w:pPr>
      <w:r>
        <w:rPr/>
        <w:t xml:space="preserve">The </w:t>
      </w:r>
      <w:r>
        <w:rPr>
          <w:rStyle w:val="Datatype"/>
        </w:rPr>
        <w:t>&lt;ds:DigestValue&gt;</w:t>
      </w:r>
      <w:r>
        <w:rPr/>
        <w:t xml:space="preserve"> element is set to the hash value that is to be calculated as per </w:t>
      </w:r>
      <w:r>
        <w:rPr>
          <w:b/>
          <w:bCs/>
        </w:rPr>
        <w:t>[XMLDSIG]</w:t>
      </w:r>
      <w:r>
        <w:rPr/>
        <w:t>.</w:t>
      </w:r>
    </w:p>
    <w:p>
      <w:pPr>
        <w:pStyle w:val="ListBullet"/>
        <w:numPr>
          <w:ilvl w:val="2"/>
          <w:numId w:val="21"/>
        </w:numPr>
        <w:jc w:val="both"/>
        <w:rPr/>
      </w:pPr>
      <w:bookmarkStart w:id="560" w:name="_Ref117327630"/>
      <w:r>
        <w:rPr/>
        <w:t xml:space="preserve">The </w:t>
      </w:r>
      <w:r>
        <w:rPr>
          <w:rStyle w:val="Datatype"/>
        </w:rPr>
        <w:t>&lt;ds:Transforms&gt;</w:t>
      </w:r>
      <w:bookmarkEnd w:id="560"/>
      <w:r>
        <w:rPr/>
        <w:t xml:space="preserve"> element is set to the sequence of transforms applied by the server in step b. This sequence MUST describe the effective transform as a reproducible procedure from parsing until hash.</w:t>
      </w:r>
    </w:p>
    <w:p>
      <w:pPr>
        <w:pStyle w:val="Algorithm"/>
        <w:numPr>
          <w:ilvl w:val="0"/>
          <w:numId w:val="20"/>
        </w:numPr>
        <w:rPr>
          <w:lang w:val="en-US"/>
        </w:rPr>
      </w:pPr>
      <w:bookmarkStart w:id="561" w:name="_Ref119286658"/>
      <w:r>
        <w:rPr>
          <w:lang w:val="en-US"/>
        </w:rPr>
        <w:t xml:space="preserve">References resulting from processing of optional inputs MUST be included. In doing so, the server MAY reflect the ordering of the </w:t>
      </w:r>
      <w:r>
        <w:rPr>
          <w:rStyle w:val="Datatype"/>
        </w:rPr>
        <w:t>Document</w:t>
      </w:r>
      <w:r>
        <w:rPr>
          <w:rFonts w:eastAsia="Arial" w:cs="Arial"/>
          <w:lang w:val="en-US"/>
        </w:rPr>
        <w:t xml:space="preserve"> elements.</w:t>
      </w:r>
      <w:bookmarkEnd w:id="561"/>
      <w:r>
        <w:rPr>
          <w:rFonts w:eastAsia="Arial" w:cs="Arial"/>
          <w:lang w:val="en-US"/>
        </w:rPr>
        <w:t xml:space="preserve"> </w:t>
      </w:r>
    </w:p>
    <w:p>
      <w:pPr>
        <w:pStyle w:val="Algorithm"/>
        <w:numPr>
          <w:ilvl w:val="0"/>
          <w:numId w:val="20"/>
        </w:numPr>
        <w:rPr>
          <w:lang w:val="en-US"/>
        </w:rPr>
      </w:pPr>
      <w:r>
        <w:rPr>
          <w:lang w:val="en-US"/>
        </w:rPr>
        <w:t xml:space="preserve">The server creates an XML signature using the </w:t>
      </w:r>
      <w:r>
        <w:rPr>
          <w:rStyle w:val="Element"/>
          <w:lang w:val="en-US"/>
        </w:rPr>
        <w:t>&lt;ds:Reference&gt;</w:t>
      </w:r>
      <w:r>
        <w:rPr>
          <w:lang w:val="en-US"/>
        </w:rPr>
        <w:t xml:space="preserve"> elements created in Step 1.d, according to the processing rules in </w:t>
      </w:r>
      <w:r>
        <w:rPr>
          <w:b/>
          <w:bCs/>
          <w:lang w:val="en-US"/>
        </w:rPr>
        <w:t>[XMLDSIG]</w:t>
      </w:r>
      <w:r>
        <w:rPr>
          <w:lang w:val="en-US"/>
        </w:rPr>
        <w:t>.</w:t>
      </w:r>
    </w:p>
    <w:p>
      <w:pPr>
        <w:pStyle w:val="Algorithm"/>
        <w:numPr>
          <w:ilvl w:val="0"/>
          <w:numId w:val="0"/>
        </w:numPr>
        <w:ind w:left="360" w:hanging="0"/>
        <w:rPr/>
      </w:pPr>
      <w:bookmarkStart w:id="562" w:name="_Ref114333579"/>
      <w:bookmarkStart w:id="563" w:name="_Ref114484546"/>
      <w:bookmarkStart w:id="564" w:name="_Ref114347706"/>
      <w:bookmarkStart w:id="565" w:name="_Toc114309497"/>
      <w:bookmarkStart w:id="566" w:name="_Ref114384849"/>
      <w:bookmarkStart w:id="567" w:name="_Ref114333702"/>
      <w:bookmarkStart w:id="568" w:name="_Toc114309498"/>
      <w:bookmarkStart w:id="569" w:name="_Ref114344391"/>
      <w:bookmarkStart w:id="570" w:name="_Ref114383136"/>
      <w:bookmarkStart w:id="571" w:name="_Ref114389698"/>
      <w:bookmarkStart w:id="572" w:name="_Ref114333266"/>
      <w:bookmarkStart w:id="573" w:name="_Toc114309501"/>
      <w:bookmarkEnd w:id="562"/>
      <w:bookmarkEnd w:id="563"/>
      <w:bookmarkEnd w:id="564"/>
      <w:bookmarkEnd w:id="565"/>
      <w:bookmarkEnd w:id="566"/>
      <w:bookmarkEnd w:id="567"/>
      <w:bookmarkEnd w:id="568"/>
      <w:bookmarkEnd w:id="569"/>
      <w:bookmarkEnd w:id="570"/>
      <w:bookmarkEnd w:id="571"/>
      <w:bookmarkEnd w:id="572"/>
      <w:r>
        <w:rPr>
          <w:lang w:val="en-US"/>
        </w:rPr>
        <w:br/>
        <w:t xml:space="preserve">Note: If the RefURI references within the same input document the Document MUST also be referenced by </w:t>
      </w:r>
      <w:r>
        <w:rPr>
          <w:rStyle w:val="Datatype"/>
        </w:rPr>
        <w:t>IncludeObject</w:t>
      </w:r>
      <w:r>
        <w:rPr>
          <w:lang w:val="en-US"/>
        </w:rPr>
        <w:t xml:space="preserve"> in section </w:t>
      </w:r>
      <w:r>
        <w:rPr>
          <w:lang w:val="en-US"/>
        </w:rPr>
        <w:fldChar w:fldCharType="begin"/>
      </w:r>
      <w:r>
        <w:instrText> REF _Ref114332236 \w \h </w:instrText>
      </w:r>
      <w:r>
        <w:fldChar w:fldCharType="separate"/>
      </w:r>
      <w:r>
        <w:t>3.5.5.2</w:t>
      </w:r>
      <w:r>
        <w:fldChar w:fldCharType="end"/>
      </w:r>
      <w:r>
        <w:rPr>
          <w:lang w:val="en-US"/>
        </w:rPr>
        <w:t xml:space="preserve"> to include the object as base64 data inside a </w:t>
      </w:r>
      <w:r>
        <w:rPr>
          <w:rStyle w:val="Element"/>
          <w:lang w:val="en-US"/>
        </w:rPr>
        <w:t>&lt;ds:Object&gt;</w:t>
      </w:r>
      <w:r>
        <w:rPr>
          <w:lang w:val="en-US"/>
        </w:rPr>
        <w:t xml:space="preserve"> otherwise a </w:t>
      </w:r>
      <w:r>
        <w:rPr>
          <w:rStyle w:val="Datatype"/>
        </w:rPr>
        <w:t>Result</w:t>
      </w:r>
      <w:r>
        <w:rPr>
          <w:lang w:val="en-US"/>
        </w:rPr>
        <w:t xml:space="preserve"> (section </w:t>
      </w:r>
      <w:r>
        <w:rPr>
          <w:lang w:val="en-US"/>
        </w:rPr>
        <w:fldChar w:fldCharType="begin"/>
      </w:r>
      <w:r>
        <w:instrText> REF _Ref480910411 \r \h </w:instrText>
      </w:r>
      <w:r>
        <w:fldChar w:fldCharType="separate"/>
      </w:r>
      <w:r>
        <w:t>2.10</w:t>
      </w:r>
      <w:r>
        <w:fldChar w:fldCharType="end"/>
      </w:r>
      <w:r>
        <w:rPr>
          <w:lang w:val="en-US"/>
        </w:rPr>
        <w:t xml:space="preserve">) issuing a </w:t>
      </w:r>
      <w:r>
        <w:rPr>
          <w:rStyle w:val="Datatype"/>
        </w:rPr>
        <w:t>ResultMajor</w:t>
      </w:r>
      <w:r>
        <w:rPr>
          <w:lang w:val="en-US"/>
        </w:rPr>
        <w:t xml:space="preserve"> </w:t>
      </w:r>
      <w:r>
        <w:rPr>
          <w:rStyle w:val="Datatype"/>
        </w:rPr>
        <w:t>RequesterError</w:t>
      </w:r>
      <w:r>
        <w:rPr>
          <w:lang w:val="en-US"/>
        </w:rPr>
        <w:t xml:space="preserve"> qualified by a </w:t>
      </w:r>
      <w:r>
        <w:rPr>
          <w:rStyle w:val="Datatype"/>
        </w:rPr>
        <w:t>ResultMinor</w:t>
      </w:r>
      <w:r>
        <w:rPr>
          <w:lang w:val="en-US"/>
        </w:rPr>
        <w:t xml:space="preserve"> </w:t>
      </w:r>
      <w:r>
        <w:rPr>
          <w:rStyle w:val="Datatype"/>
        </w:rPr>
        <w:t>NotParseableXMLDocument</w:t>
      </w:r>
      <w:r>
        <w:rPr>
          <w:lang w:val="en-US"/>
        </w:rPr>
        <w:t>.</w:t>
      </w:r>
    </w:p>
    <w:p>
      <w:pPr>
        <w:pStyle w:val="Heading3"/>
        <w:numPr>
          <w:ilvl w:val="2"/>
          <w:numId w:val="4"/>
        </w:numPr>
        <w:jc w:val="both"/>
        <w:rPr/>
      </w:pPr>
      <w:bookmarkStart w:id="574" w:name="_Toc481064942"/>
      <w:bookmarkStart w:id="575" w:name="_Ref481010980"/>
      <w:bookmarkStart w:id="576" w:name="_Toc480914739"/>
      <w:bookmarkStart w:id="577" w:name="_Ref480925411"/>
      <w:bookmarkStart w:id="578" w:name="_Toc482893775"/>
      <w:bookmarkStart w:id="579" w:name="_Ref481007129"/>
      <w:bookmarkStart w:id="580" w:name="_Toc159076059"/>
      <w:bookmarkStart w:id="581" w:name="_Toc158797491"/>
      <w:bookmarkStart w:id="582" w:name="_Toc157225024"/>
      <w:bookmarkEnd w:id="574"/>
      <w:bookmarkEnd w:id="575"/>
      <w:bookmarkEnd w:id="576"/>
      <w:bookmarkEnd w:id="577"/>
      <w:bookmarkEnd w:id="578"/>
      <w:bookmarkEnd w:id="579"/>
      <w:bookmarkEnd w:id="580"/>
      <w:bookmarkEnd w:id="581"/>
      <w:bookmarkEnd w:id="582"/>
      <w:r>
        <w:rPr/>
        <w:t>Process Variant for TransformedData</w:t>
      </w:r>
    </w:p>
    <w:p>
      <w:pPr>
        <w:pStyle w:val="Normal"/>
        <w:rPr/>
      </w:pPr>
      <w:r>
        <w:rPr/>
        <w:t xml:space="preserve">In the case of an input document which contains </w:t>
      </w:r>
      <w:r>
        <w:rPr>
          <w:rStyle w:val="Datatype"/>
        </w:rPr>
        <w:t>TransformedData</w:t>
      </w:r>
      <w:r>
        <w:rPr>
          <w:rStyle w:val="Element"/>
        </w:rPr>
        <w:t xml:space="preserve"> </w:t>
      </w:r>
      <w:r>
        <w:rPr/>
        <w:t xml:space="preserve">Step </w:t>
      </w:r>
      <w:r>
        <w:rPr/>
        <w:fldChar w:fldCharType="begin"/>
      </w:r>
      <w:r>
        <w:instrText> REF _Ref480910545 \r \h </w:instrText>
      </w:r>
      <w:r>
        <w:fldChar w:fldCharType="separate"/>
      </w:r>
      <w:r>
        <w:t>3.3.1</w:t>
      </w:r>
      <w:r>
        <w:fldChar w:fldCharType="end"/>
      </w:r>
      <w:r>
        <w:rPr/>
        <w:t xml:space="preserve"> </w:t>
      </w:r>
      <w:r>
        <w:rPr/>
        <w:fldChar w:fldCharType="begin"/>
      </w:r>
      <w:r>
        <w:instrText> REF _Ref114336368 \w \h </w:instrText>
      </w:r>
      <w:r>
        <w:fldChar w:fldCharType="separate"/>
      </w:r>
      <w:r>
        <w:t>1</w:t>
      </w:r>
      <w:r>
        <w:fldChar w:fldCharType="end"/>
      </w:r>
      <w:r>
        <w:rPr/>
        <w:t xml:space="preserve"> is replaced with the following:</w:t>
      </w:r>
    </w:p>
    <w:p>
      <w:pPr>
        <w:pStyle w:val="Algorithm"/>
        <w:numPr>
          <w:ilvl w:val="0"/>
          <w:numId w:val="22"/>
        </w:numPr>
        <w:rPr>
          <w:lang w:val="en-US"/>
        </w:rPr>
      </w:pPr>
      <w:r>
        <w:rPr>
          <w:lang w:val="en-US"/>
        </w:rPr>
        <w:t xml:space="preserve">For each </w:t>
      </w:r>
      <w:r>
        <w:rPr>
          <w:rStyle w:val="Datatype"/>
        </w:rPr>
        <w:t>TransformedData</w:t>
      </w:r>
      <w:r>
        <w:rPr>
          <w:lang w:val="en-US"/>
        </w:rPr>
        <w:t xml:space="preserve"> in </w:t>
      </w:r>
      <w:r>
        <w:rPr>
          <w:rStyle w:val="Datatype"/>
        </w:rPr>
        <w:t>InputDocuments</w:t>
      </w:r>
      <w:r>
        <w:rPr>
          <w:lang w:val="en-US"/>
        </w:rPr>
        <w:t xml:space="preserve"> the server MUST perform the following steps:</w:t>
      </w:r>
    </w:p>
    <w:p>
      <w:pPr>
        <w:pStyle w:val="Algorithm"/>
        <w:numPr>
          <w:ilvl w:val="1"/>
          <w:numId w:val="20"/>
        </w:numPr>
        <w:rPr>
          <w:lang w:val="en-US"/>
        </w:rPr>
      </w:pPr>
      <w:r>
        <w:rPr>
          <w:lang w:val="en-US"/>
        </w:rPr>
        <w:t xml:space="preserve">The server base64-decodes the data contained within </w:t>
      </w:r>
      <w:r>
        <w:rPr>
          <w:rStyle w:val="Datatype"/>
        </w:rPr>
        <w:t>Base64Data</w:t>
      </w:r>
      <w:r>
        <w:rPr>
          <w:lang w:val="en-US"/>
        </w:rPr>
        <w:t xml:space="preserve"> of </w:t>
      </w:r>
      <w:r>
        <w:rPr>
          <w:rStyle w:val="Datatype"/>
        </w:rPr>
        <w:t>TransformedData</w:t>
      </w:r>
      <w:r>
        <w:rPr>
          <w:lang w:val="en-US"/>
        </w:rPr>
        <w:t xml:space="preserve"> into an octet string.</w:t>
      </w:r>
    </w:p>
    <w:p>
      <w:pPr>
        <w:pStyle w:val="Algorithm"/>
        <w:numPr>
          <w:ilvl w:val="1"/>
          <w:numId w:val="20"/>
        </w:numPr>
        <w:rPr>
          <w:lang w:val="en-US"/>
        </w:rPr>
      </w:pPr>
      <w:r>
        <w:rPr>
          <w:lang w:val="en-US"/>
        </w:rPr>
        <w:t>Omitted.</w:t>
      </w:r>
    </w:p>
    <w:p>
      <w:pPr>
        <w:pStyle w:val="Algorithm"/>
        <w:numPr>
          <w:ilvl w:val="1"/>
          <w:numId w:val="20"/>
        </w:numPr>
        <w:rPr>
          <w:lang w:val="en-US"/>
        </w:rPr>
      </w:pPr>
      <w:r>
        <w:rPr>
          <w:lang w:val="en-US"/>
        </w:rPr>
        <w:t>The hash over of the octet stream extracted in step a is calculated.</w:t>
      </w:r>
    </w:p>
    <w:p>
      <w:pPr>
        <w:pStyle w:val="Algorithm"/>
        <w:numPr>
          <w:ilvl w:val="1"/>
          <w:numId w:val="20"/>
        </w:numPr>
        <w:rPr/>
      </w:pPr>
      <w:r>
        <w:rPr>
          <w:lang w:val="en-US"/>
        </w:rPr>
        <w:t xml:space="preserve">as in  </w:t>
      </w:r>
      <w:r>
        <w:rPr>
          <w:lang w:val="en-US"/>
        </w:rPr>
        <w:fldChar w:fldCharType="begin"/>
      </w:r>
      <w:r>
        <w:instrText> REF _Ref480910612 \r \h </w:instrText>
      </w:r>
      <w:r>
        <w:fldChar w:fldCharType="separate"/>
      </w:r>
      <w:r>
        <w:t>3.3.1</w:t>
      </w:r>
      <w:r>
        <w:fldChar w:fldCharType="end"/>
      </w:r>
      <w:r>
        <w:rPr>
          <w:lang w:val="en-US"/>
        </w:rPr>
        <w:t xml:space="preserve"> step 1d updated as follows</w:t>
      </w:r>
    </w:p>
    <w:p>
      <w:pPr>
        <w:pStyle w:val="Algorithm"/>
        <w:numPr>
          <w:ilvl w:val="0"/>
          <w:numId w:val="0"/>
        </w:numPr>
        <w:tabs>
          <w:tab w:val="left" w:pos="1800" w:leader="none"/>
        </w:tabs>
        <w:ind w:left="1800" w:hanging="180"/>
        <w:rPr/>
      </w:pPr>
      <w:r>
        <w:rPr>
          <w:lang w:val="en-US"/>
        </w:rPr>
        <w:t>replace the word "</w:t>
      </w:r>
      <w:r>
        <w:rPr>
          <w:rStyle w:val="Datatype"/>
        </w:rPr>
        <w:t>Document</w:t>
      </w:r>
      <w:r>
        <w:rPr>
          <w:lang w:val="en-US"/>
        </w:rPr>
        <w:t xml:space="preserve">" by </w:t>
      </w:r>
      <w:r>
        <w:rPr>
          <w:rStyle w:val="Datatype"/>
        </w:rPr>
        <w:t>TransformedData</w:t>
      </w:r>
      <w:r>
        <w:rPr>
          <w:lang w:val="en-US"/>
        </w:rPr>
        <w:t xml:space="preserve"> otherwise as in as </w:t>
      </w:r>
      <w:r>
        <w:rPr>
          <w:lang w:val="en-US"/>
        </w:rPr>
        <w:fldChar w:fldCharType="begin"/>
      </w:r>
      <w:r>
        <w:instrText> REF _Ref480910630 \r \h </w:instrText>
      </w:r>
      <w:r>
        <w:fldChar w:fldCharType="separate"/>
      </w:r>
      <w:r>
        <w:t>3.3.1</w:t>
      </w:r>
      <w:r>
        <w:fldChar w:fldCharType="end"/>
      </w:r>
      <w:r>
        <w:rPr>
          <w:lang w:val="en-US"/>
        </w:rPr>
        <w:t xml:space="preserve"> step 1d.i.</w:t>
      </w:r>
    </w:p>
    <w:p>
      <w:pPr>
        <w:pStyle w:val="Algorithm"/>
        <w:numPr>
          <w:ilvl w:val="0"/>
          <w:numId w:val="0"/>
        </w:numPr>
        <w:tabs>
          <w:tab w:val="left" w:pos="1800" w:leader="none"/>
        </w:tabs>
        <w:ind w:left="1800" w:hanging="180"/>
        <w:rPr/>
      </w:pPr>
      <w:r>
        <w:rPr>
          <w:lang w:val="en-US"/>
        </w:rPr>
        <w:t>replace the word "</w:t>
      </w:r>
      <w:r>
        <w:rPr>
          <w:rStyle w:val="Datatype"/>
        </w:rPr>
        <w:t>Document</w:t>
      </w:r>
      <w:r>
        <w:rPr>
          <w:lang w:val="en-US"/>
        </w:rPr>
        <w:t xml:space="preserve">" by </w:t>
      </w:r>
      <w:r>
        <w:rPr>
          <w:rStyle w:val="Datatype"/>
        </w:rPr>
        <w:t>TransformedData</w:t>
      </w:r>
      <w:r>
        <w:rPr>
          <w:lang w:val="en-US"/>
        </w:rPr>
        <w:t xml:space="preserve"> otherwise as in as </w:t>
      </w:r>
      <w:r>
        <w:rPr>
          <w:lang w:val="en-US"/>
        </w:rPr>
        <w:fldChar w:fldCharType="begin"/>
      </w:r>
      <w:r>
        <w:instrText> REF _Ref480910640 \r \h </w:instrText>
      </w:r>
      <w:r>
        <w:fldChar w:fldCharType="separate"/>
      </w:r>
      <w:r>
        <w:t>3.3.1</w:t>
      </w:r>
      <w:r>
        <w:fldChar w:fldCharType="end"/>
      </w:r>
      <w:r>
        <w:rPr>
          <w:lang w:val="en-US"/>
        </w:rPr>
        <w:t xml:space="preserve"> step 1d.ii.</w:t>
      </w:r>
    </w:p>
    <w:p>
      <w:pPr>
        <w:pStyle w:val="Algorithm"/>
        <w:numPr>
          <w:ilvl w:val="0"/>
          <w:numId w:val="0"/>
        </w:numPr>
        <w:tabs>
          <w:tab w:val="left" w:pos="1800" w:leader="none"/>
        </w:tabs>
        <w:ind w:left="1800" w:hanging="180"/>
        <w:rPr/>
      </w:pPr>
      <w:r>
        <w:rPr>
          <w:lang w:val="en-US"/>
        </w:rPr>
        <w:t xml:space="preserve">same as </w:t>
      </w:r>
      <w:r>
        <w:rPr>
          <w:lang w:val="en-US"/>
        </w:rPr>
        <w:fldChar w:fldCharType="begin"/>
      </w:r>
      <w:r>
        <w:instrText> REF _Ref480910650 \r \h </w:instrText>
      </w:r>
      <w:r>
        <w:fldChar w:fldCharType="separate"/>
      </w:r>
      <w:r>
        <w:t>3.3.1</w:t>
      </w:r>
      <w:r>
        <w:fldChar w:fldCharType="end"/>
      </w:r>
      <w:r>
        <w:rPr>
          <w:lang w:val="en-US"/>
        </w:rPr>
        <w:t xml:space="preserve"> step 1d.iii.</w:t>
      </w:r>
    </w:p>
    <w:p>
      <w:pPr>
        <w:pStyle w:val="Algorithm"/>
        <w:numPr>
          <w:ilvl w:val="0"/>
          <w:numId w:val="0"/>
        </w:numPr>
        <w:tabs>
          <w:tab w:val="left" w:pos="1800" w:leader="none"/>
        </w:tabs>
        <w:ind w:left="1800" w:hanging="180"/>
        <w:rPr>
          <w:lang w:val="en-US"/>
        </w:rPr>
      </w:pPr>
      <w:r>
        <w:rPr>
          <w:lang w:val="en-US"/>
        </w:rPr>
        <w:t xml:space="preserve">The </w:t>
      </w:r>
      <w:r>
        <w:rPr>
          <w:rStyle w:val="Element"/>
          <w:lang w:val="en-US"/>
        </w:rPr>
        <w:t>&lt;ds:Transforms&gt;</w:t>
      </w:r>
      <w:r>
        <w:rPr>
          <w:lang w:val="en-US"/>
        </w:rPr>
        <w:t xml:space="preserve"> element is set to the sequence of transforms indicated by the client in the </w:t>
      </w:r>
      <w:r>
        <w:rPr>
          <w:rStyle w:val="Datatype"/>
        </w:rPr>
        <w:t>Transforms</w:t>
      </w:r>
      <w:r>
        <w:rPr>
          <w:lang w:val="en-US"/>
        </w:rPr>
        <w:t xml:space="preserve"> element within the </w:t>
      </w:r>
      <w:r>
        <w:rPr>
          <w:rStyle w:val="Datatype"/>
        </w:rPr>
        <w:t>TransformedData</w:t>
      </w:r>
      <w:r>
        <w:rPr>
          <w:lang w:val="en-US"/>
        </w:rPr>
        <w:t>. This sequence MUST describe the effective transform as a reproducible procedure from parsing until digest input.</w:t>
      </w:r>
    </w:p>
    <w:p>
      <w:pPr>
        <w:pStyle w:val="Heading3"/>
        <w:numPr>
          <w:ilvl w:val="2"/>
          <w:numId w:val="4"/>
        </w:numPr>
        <w:jc w:val="both"/>
        <w:rPr/>
      </w:pPr>
      <w:bookmarkStart w:id="583" w:name="_Toc114309501"/>
      <w:bookmarkStart w:id="584" w:name="_Toc159076060"/>
      <w:bookmarkStart w:id="585" w:name="_Toc482893776"/>
      <w:bookmarkStart w:id="586" w:name="_Toc480914740"/>
      <w:bookmarkStart w:id="587" w:name="_Toc158797492"/>
      <w:bookmarkStart w:id="588" w:name="_Toc157225025"/>
      <w:bookmarkStart w:id="589" w:name="_Toc481064943"/>
      <w:bookmarkEnd w:id="583"/>
      <w:bookmarkEnd w:id="584"/>
      <w:bookmarkEnd w:id="585"/>
      <w:bookmarkEnd w:id="586"/>
      <w:bookmarkEnd w:id="587"/>
      <w:bookmarkEnd w:id="588"/>
      <w:bookmarkEnd w:id="589"/>
      <w:r>
        <w:rPr/>
        <w:t>Process Variant for DocumentHash</w:t>
      </w:r>
    </w:p>
    <w:p>
      <w:pPr>
        <w:pStyle w:val="Normal"/>
        <w:rPr/>
      </w:pPr>
      <w:r>
        <w:rPr/>
        <w:t xml:space="preserve">In the case of an input document which is provided in the form of a hash value in </w:t>
      </w:r>
      <w:r>
        <w:rPr>
          <w:rStyle w:val="Datatype"/>
        </w:rPr>
        <w:t>DocumentHash</w:t>
      </w:r>
      <w:r>
        <w:rPr/>
        <w:t xml:space="preserve"> Step </w:t>
      </w:r>
      <w:r>
        <w:rPr/>
        <w:fldChar w:fldCharType="begin"/>
      </w:r>
      <w:r>
        <w:instrText> REF _Ref114333702 \w \h </w:instrText>
      </w:r>
      <w:r>
        <w:fldChar w:fldCharType="separate"/>
      </w:r>
      <w:r>
        <w:t>3.3.1</w:t>
      </w:r>
      <w:r>
        <w:fldChar w:fldCharType="end"/>
      </w:r>
      <w:r>
        <w:rPr/>
        <w:t xml:space="preserve"> </w:t>
      </w:r>
      <w:r>
        <w:rPr/>
        <w:fldChar w:fldCharType="begin"/>
      </w:r>
      <w:r>
        <w:instrText> REF _Ref114336368 \w \h </w:instrText>
      </w:r>
      <w:r>
        <w:fldChar w:fldCharType="separate"/>
      </w:r>
      <w:r>
        <w:t>1</w:t>
      </w:r>
      <w:r>
        <w:fldChar w:fldCharType="end"/>
      </w:r>
      <w:r>
        <w:rPr/>
        <w:t xml:space="preserve"> is replaced with the following:</w:t>
      </w:r>
    </w:p>
    <w:p>
      <w:pPr>
        <w:pStyle w:val="Algorithm"/>
        <w:numPr>
          <w:ilvl w:val="0"/>
          <w:numId w:val="23"/>
        </w:numPr>
        <w:rPr>
          <w:lang w:val="en-US"/>
        </w:rPr>
      </w:pPr>
      <w:r>
        <w:rPr>
          <w:lang w:val="en-US"/>
        </w:rPr>
        <w:t xml:space="preserve">For each </w:t>
      </w:r>
      <w:r>
        <w:rPr>
          <w:rStyle w:val="Datatype"/>
        </w:rPr>
        <w:t>DocumentHash</w:t>
      </w:r>
      <w:r>
        <w:rPr>
          <w:lang w:val="en-US"/>
        </w:rPr>
        <w:t xml:space="preserve"> in </w:t>
      </w:r>
      <w:r>
        <w:rPr>
          <w:rStyle w:val="Datatype"/>
        </w:rPr>
        <w:t>InputDocuments</w:t>
      </w:r>
      <w:r>
        <w:rPr>
          <w:lang w:val="en-US"/>
        </w:rPr>
        <w:t xml:space="preserve"> the server MUST perform the following steps:</w:t>
      </w:r>
    </w:p>
    <w:p>
      <w:pPr>
        <w:pStyle w:val="Algorithm"/>
        <w:numPr>
          <w:ilvl w:val="1"/>
          <w:numId w:val="20"/>
        </w:numPr>
        <w:rPr>
          <w:lang w:val="en-US"/>
        </w:rPr>
      </w:pPr>
      <w:r>
        <w:rPr>
          <w:lang w:val="en-US"/>
        </w:rPr>
        <w:t>Omitted.</w:t>
      </w:r>
    </w:p>
    <w:p>
      <w:pPr>
        <w:pStyle w:val="Algorithm"/>
        <w:numPr>
          <w:ilvl w:val="1"/>
          <w:numId w:val="20"/>
        </w:numPr>
        <w:rPr>
          <w:lang w:val="en-US"/>
        </w:rPr>
      </w:pPr>
      <w:r>
        <w:rPr>
          <w:lang w:val="en-US"/>
        </w:rPr>
        <w:t>Omitted.</w:t>
      </w:r>
    </w:p>
    <w:p>
      <w:pPr>
        <w:pStyle w:val="Algorithm"/>
        <w:numPr>
          <w:ilvl w:val="1"/>
          <w:numId w:val="20"/>
        </w:numPr>
        <w:rPr>
          <w:lang w:val="en-US"/>
        </w:rPr>
      </w:pPr>
      <w:r>
        <w:rPr>
          <w:lang w:val="en-US"/>
        </w:rPr>
        <w:t>Omitted.</w:t>
      </w:r>
    </w:p>
    <w:p>
      <w:pPr>
        <w:pStyle w:val="Algorithm"/>
        <w:numPr>
          <w:ilvl w:val="1"/>
          <w:numId w:val="20"/>
        </w:numPr>
        <w:rPr/>
      </w:pPr>
      <w:r>
        <w:rPr>
          <w:lang w:val="en-US"/>
        </w:rPr>
        <w:t xml:space="preserve">as in  </w:t>
      </w:r>
      <w:r>
        <w:rPr>
          <w:lang w:val="en-US"/>
        </w:rPr>
        <w:fldChar w:fldCharType="begin"/>
      </w:r>
      <w:r>
        <w:instrText> REF _Ref117356633 \r \h </w:instrText>
      </w:r>
      <w:r>
        <w:fldChar w:fldCharType="separate"/>
      </w:r>
      <w:r>
        <w:t>3.3.1</w:t>
      </w:r>
      <w:r>
        <w:fldChar w:fldCharType="end"/>
      </w:r>
      <w:r>
        <w:rPr>
          <w:lang w:val="en-US"/>
        </w:rPr>
        <w:t xml:space="preserve"> step 1d updated as follows</w:t>
      </w:r>
    </w:p>
    <w:p>
      <w:pPr>
        <w:pStyle w:val="Algorithm"/>
        <w:numPr>
          <w:ilvl w:val="2"/>
          <w:numId w:val="20"/>
        </w:numPr>
        <w:rPr/>
      </w:pPr>
      <w:r>
        <w:rPr>
          <w:lang w:val="en-US"/>
        </w:rPr>
        <w:t>replace the word "</w:t>
      </w:r>
      <w:r>
        <w:rPr>
          <w:rStyle w:val="Datatype"/>
        </w:rPr>
        <w:t>Document</w:t>
      </w:r>
      <w:r>
        <w:rPr>
          <w:lang w:val="en-US"/>
        </w:rPr>
        <w:t xml:space="preserve">" by </w:t>
      </w:r>
      <w:r>
        <w:rPr>
          <w:rStyle w:val="Datatype"/>
        </w:rPr>
        <w:t>DocumentHash</w:t>
      </w:r>
      <w:r>
        <w:rPr>
          <w:lang w:val="en-US"/>
        </w:rPr>
        <w:t xml:space="preserve"> otherwise as in as </w:t>
      </w:r>
      <w:r>
        <w:rPr>
          <w:lang w:val="en-US"/>
        </w:rPr>
        <w:fldChar w:fldCharType="begin"/>
      </w:r>
      <w:r>
        <w:instrText> REF _Ref480910838 \r \h </w:instrText>
      </w:r>
      <w:r>
        <w:fldChar w:fldCharType="separate"/>
      </w:r>
      <w:r>
        <w:t>3.3.1</w:t>
      </w:r>
      <w:r>
        <w:fldChar w:fldCharType="end"/>
      </w:r>
      <w:r>
        <w:rPr>
          <w:lang w:val="en-US"/>
        </w:rPr>
        <w:t xml:space="preserve"> step 1d.i.</w:t>
      </w:r>
    </w:p>
    <w:p>
      <w:pPr>
        <w:pStyle w:val="Algorithm"/>
        <w:numPr>
          <w:ilvl w:val="2"/>
          <w:numId w:val="20"/>
        </w:numPr>
        <w:rPr/>
      </w:pPr>
      <w:r>
        <w:rPr>
          <w:lang w:val="en-US"/>
        </w:rPr>
        <w:t>replace the word "</w:t>
      </w:r>
      <w:r>
        <w:rPr>
          <w:rStyle w:val="Datatype"/>
        </w:rPr>
        <w:t>Document</w:t>
      </w:r>
      <w:r>
        <w:rPr>
          <w:lang w:val="en-US"/>
        </w:rPr>
        <w:t xml:space="preserve">" by </w:t>
      </w:r>
      <w:r>
        <w:rPr>
          <w:rStyle w:val="Datatype"/>
        </w:rPr>
        <w:t>DocumentHash</w:t>
      </w:r>
      <w:r>
        <w:rPr>
          <w:lang w:val="en-US"/>
        </w:rPr>
        <w:t xml:space="preserve"> otherwise as in as </w:t>
      </w:r>
      <w:r>
        <w:rPr>
          <w:lang w:val="en-US"/>
        </w:rPr>
        <w:fldChar w:fldCharType="begin"/>
      </w:r>
      <w:r>
        <w:instrText> REF _Ref480910847 \r \h </w:instrText>
      </w:r>
      <w:r>
        <w:fldChar w:fldCharType="separate"/>
      </w:r>
      <w:r>
        <w:t>3.3.1</w:t>
      </w:r>
      <w:r>
        <w:fldChar w:fldCharType="end"/>
      </w:r>
      <w:r>
        <w:rPr>
          <w:lang w:val="en-US"/>
        </w:rPr>
        <w:t xml:space="preserve"> step 1d.ii.</w:t>
      </w:r>
    </w:p>
    <w:p>
      <w:pPr>
        <w:pStyle w:val="Algorithm"/>
        <w:numPr>
          <w:ilvl w:val="2"/>
          <w:numId w:val="20"/>
        </w:numPr>
        <w:rPr>
          <w:lang w:val="en-US"/>
        </w:rPr>
      </w:pPr>
      <w:r>
        <w:rPr>
          <w:lang w:val="en-US"/>
        </w:rPr>
        <w:t xml:space="preserve">The </w:t>
      </w:r>
      <w:r>
        <w:rPr>
          <w:rStyle w:val="Element"/>
          <w:lang w:val="en-US"/>
        </w:rPr>
        <w:t>&lt;ds:DigestMethod&gt;</w:t>
      </w:r>
      <w:r>
        <w:rPr>
          <w:lang w:val="en-US"/>
        </w:rPr>
        <w:t xml:space="preserve"> element is set to the value of </w:t>
      </w:r>
      <w:r>
        <w:rPr>
          <w:rStyle w:val="Datatype"/>
        </w:rPr>
        <w:t>DigestMethod</w:t>
      </w:r>
      <w:r>
        <w:rPr>
          <w:lang w:val="en-US"/>
        </w:rPr>
        <w:t xml:space="preserve"> in </w:t>
      </w:r>
      <w:r>
        <w:rPr>
          <w:rStyle w:val="Datatype"/>
        </w:rPr>
        <w:t>DocumentHash</w:t>
      </w:r>
    </w:p>
    <w:p>
      <w:pPr>
        <w:pStyle w:val="Algorithm"/>
        <w:numPr>
          <w:ilvl w:val="2"/>
          <w:numId w:val="20"/>
        </w:numPr>
        <w:rPr>
          <w:lang w:val="en-US"/>
        </w:rPr>
      </w:pPr>
      <w:r>
        <w:rPr>
          <w:lang w:val="en-US"/>
        </w:rPr>
        <w:t xml:space="preserve">The </w:t>
      </w:r>
      <w:r>
        <w:rPr>
          <w:rStyle w:val="Element"/>
          <w:lang w:val="en-US"/>
        </w:rPr>
        <w:t>&lt;ds:DigestValue&gt;</w:t>
      </w:r>
      <w:r>
        <w:rPr>
          <w:lang w:val="en-US"/>
        </w:rPr>
        <w:t xml:space="preserve"> element is set to the value of </w:t>
      </w:r>
      <w:r>
        <w:rPr>
          <w:rStyle w:val="Datatype"/>
        </w:rPr>
        <w:t>DigestValue</w:t>
      </w:r>
      <w:r>
        <w:rPr>
          <w:lang w:val="en-US"/>
        </w:rPr>
        <w:t xml:space="preserve"> in </w:t>
      </w:r>
      <w:r>
        <w:rPr>
          <w:rStyle w:val="Datatype"/>
        </w:rPr>
        <w:t>DocumentHash</w:t>
      </w:r>
      <w:r>
        <w:rPr>
          <w:lang w:val="en-US"/>
        </w:rPr>
        <w:t>.</w:t>
      </w:r>
    </w:p>
    <w:p>
      <w:pPr>
        <w:pStyle w:val="Algorithm"/>
        <w:numPr>
          <w:ilvl w:val="2"/>
          <w:numId w:val="20"/>
        </w:numPr>
        <w:rPr>
          <w:lang w:val="en-US"/>
        </w:rPr>
      </w:pPr>
      <w:r>
        <w:rPr>
          <w:lang w:val="en-US"/>
        </w:rPr>
        <w:t xml:space="preserve">The </w:t>
      </w:r>
      <w:r>
        <w:rPr>
          <w:rStyle w:val="Element"/>
          <w:lang w:val="en-US"/>
        </w:rPr>
        <w:t>&lt;ds:Transforms&gt;</w:t>
      </w:r>
      <w:r>
        <w:rPr>
          <w:lang w:val="en-US"/>
        </w:rPr>
        <w:t xml:space="preserve"> element is set to the sequence of transforms indicated by the client in the </w:t>
      </w:r>
      <w:r>
        <w:rPr>
          <w:rStyle w:val="Datatype"/>
        </w:rPr>
        <w:t>Transforms</w:t>
      </w:r>
      <w:r>
        <w:rPr>
          <w:lang w:val="en-US"/>
        </w:rPr>
        <w:t xml:space="preserve"> element within </w:t>
      </w:r>
      <w:r>
        <w:rPr>
          <w:rStyle w:val="Datatype"/>
        </w:rPr>
        <w:t>DocumentHash</w:t>
      </w:r>
      <w:r>
        <w:rPr>
          <w:lang w:val="en-US"/>
        </w:rPr>
        <w:t>, if any such transforms are indicated by the client. This sequence MUST describe the effective transform as a reproducible procedure from parsing until hash.</w:t>
      </w:r>
    </w:p>
    <w:p>
      <w:pPr>
        <w:pStyle w:val="Heading2"/>
        <w:numPr>
          <w:ilvl w:val="1"/>
          <w:numId w:val="4"/>
        </w:numPr>
        <w:jc w:val="both"/>
        <w:rPr/>
      </w:pPr>
      <w:bookmarkStart w:id="590" w:name="_Ref480912356"/>
      <w:bookmarkStart w:id="591" w:name="_Toc157225026"/>
      <w:bookmarkStart w:id="592" w:name="_Ref480912366"/>
      <w:bookmarkStart w:id="593" w:name="_Toc482893777"/>
      <w:bookmarkStart w:id="594" w:name="_Toc159076061"/>
      <w:bookmarkStart w:id="595" w:name="_Toc481064944"/>
      <w:bookmarkStart w:id="596" w:name="_Toc480914741"/>
      <w:bookmarkStart w:id="597" w:name="_Ref131820464"/>
      <w:bookmarkStart w:id="598" w:name="_Toc114309502"/>
      <w:bookmarkStart w:id="599" w:name="_Toc158797493"/>
      <w:bookmarkStart w:id="600" w:name="_Ref157224202"/>
      <w:bookmarkStart w:id="601" w:name="_Ref114339382"/>
      <w:bookmarkEnd w:id="590"/>
      <w:bookmarkEnd w:id="591"/>
      <w:bookmarkEnd w:id="592"/>
      <w:bookmarkEnd w:id="593"/>
      <w:bookmarkEnd w:id="594"/>
      <w:bookmarkEnd w:id="595"/>
      <w:bookmarkEnd w:id="596"/>
      <w:bookmarkEnd w:id="597"/>
      <w:bookmarkEnd w:id="598"/>
      <w:bookmarkEnd w:id="599"/>
      <w:bookmarkEnd w:id="600"/>
      <w:bookmarkEnd w:id="601"/>
      <w:r>
        <w:rPr/>
        <w:t>Basic Processing for CMS Signatures</w:t>
      </w:r>
    </w:p>
    <w:p>
      <w:pPr>
        <w:pStyle w:val="Normal"/>
        <w:rPr/>
      </w:pPr>
      <w:r>
        <w:rPr/>
        <w:t xml:space="preserve">A DSS server that produces CMS signatures </w:t>
      </w:r>
      <w:r>
        <w:rPr>
          <w:b/>
          <w:bCs/>
          <w:color w:val="000000" w:themeColor="text1"/>
        </w:rPr>
        <w:t>[RFC 3852]</w:t>
      </w:r>
      <w:r>
        <w:rPr>
          <w:rFonts w:eastAsia="Helvetica-Bold" w:cs="Helvetica-Bold" w:ascii="Helvetica-Bold" w:hAnsi="Helvetica-Bold"/>
          <w:b/>
          <w:bCs/>
          <w:color w:val="000000" w:themeColor="text1"/>
        </w:rPr>
        <w:t xml:space="preserve"> </w:t>
      </w:r>
      <w:r>
        <w:rPr/>
        <w:t xml:space="preserve">SHOULD perform the following steps, upon receiving a </w:t>
      </w:r>
      <w:r>
        <w:rPr>
          <w:rStyle w:val="Datatype"/>
        </w:rPr>
        <w:t>SignRequest</w:t>
      </w:r>
      <w:r>
        <w:rPr/>
        <w:t xml:space="preserve">.  These steps may be changed or overridden by the optional inputs, or by the profile or policy the server is operating under.  With regard to the compatibility issues in validation / integration of PKCS#7 signatures and CMS implementations please refer to </w:t>
      </w:r>
      <w:r>
        <w:rPr>
          <w:b/>
          <w:bCs/>
          <w:color w:val="000000" w:themeColor="text1"/>
        </w:rPr>
        <w:t>[RFC 3852]</w:t>
      </w:r>
      <w:r>
        <w:rPr/>
        <w:t xml:space="preserve"> section 1.1.1 “Changes Since PKCS #7 Version 1.5”.</w:t>
      </w:r>
    </w:p>
    <w:p>
      <w:pPr>
        <w:pStyle w:val="Normal"/>
        <w:rPr/>
      </w:pPr>
      <w:r>
        <w:rPr/>
        <w:t xml:space="preserve">The </w:t>
      </w:r>
      <w:r>
        <w:rPr>
          <w:rStyle w:val="Datatype"/>
        </w:rPr>
        <w:t>SignRequest</w:t>
      </w:r>
      <w:r>
        <w:rPr/>
        <w:t xml:space="preserve"> MUST contain either a single </w:t>
      </w:r>
      <w:r>
        <w:rPr>
          <w:rStyle w:val="Datatype"/>
        </w:rPr>
        <w:t>Document</w:t>
      </w:r>
      <w:r>
        <w:rPr>
          <w:rStyle w:val="Element"/>
        </w:rPr>
        <w:t xml:space="preserve"> </w:t>
      </w:r>
      <w:r>
        <w:rPr/>
        <w:t>not having</w:t>
      </w:r>
      <w:r>
        <w:rPr>
          <w:rStyle w:val="Element"/>
        </w:rPr>
        <w:t xml:space="preserve"> </w:t>
      </w:r>
      <w:r>
        <w:rPr>
          <w:rStyle w:val="Datatype"/>
        </w:rPr>
        <w:t>RefURI</w:t>
      </w:r>
      <w:r>
        <w:rPr>
          <w:rStyle w:val="Element"/>
        </w:rPr>
        <w:t xml:space="preserve">, </w:t>
      </w:r>
      <w:r>
        <w:rPr>
          <w:rStyle w:val="Datatype"/>
        </w:rPr>
        <w:t>RefType</w:t>
      </w:r>
      <w:r>
        <w:rPr/>
        <w:t xml:space="preserve"> set or a single </w:t>
      </w:r>
      <w:r>
        <w:rPr>
          <w:rStyle w:val="Datatype"/>
        </w:rPr>
        <w:t>DocumentHash</w:t>
      </w:r>
      <w:r>
        <w:rPr>
          <w:rStyle w:val="Element"/>
        </w:rPr>
        <w:t xml:space="preserve"> </w:t>
      </w:r>
      <w:r>
        <w:rPr/>
        <w:t>not having</w:t>
      </w:r>
      <w:r>
        <w:rPr>
          <w:rStyle w:val="Element"/>
        </w:rPr>
        <w:t xml:space="preserve"> </w:t>
      </w:r>
      <w:r>
        <w:rPr>
          <w:rStyle w:val="Datatype"/>
        </w:rPr>
        <w:t>RefURI</w:t>
      </w:r>
      <w:r>
        <w:rPr>
          <w:rStyle w:val="Element"/>
        </w:rPr>
        <w:t xml:space="preserve">, </w:t>
      </w:r>
      <w:r>
        <w:rPr>
          <w:rStyle w:val="Datatype"/>
        </w:rPr>
        <w:t>RefType</w:t>
      </w:r>
      <w:r>
        <w:rPr>
          <w:rStyle w:val="Element"/>
        </w:rPr>
        <w:t xml:space="preserve">, </w:t>
      </w:r>
      <w:r>
        <w:rPr>
          <w:rStyle w:val="Datatype"/>
        </w:rPr>
        <w:t>Transforms</w:t>
      </w:r>
      <w:r>
        <w:rPr/>
        <w:t xml:space="preserve"> set:</w:t>
      </w:r>
    </w:p>
    <w:p>
      <w:pPr>
        <w:pStyle w:val="Algorithm"/>
        <w:numPr>
          <w:ilvl w:val="0"/>
          <w:numId w:val="25"/>
        </w:numPr>
        <w:rPr>
          <w:lang w:val="en-US"/>
        </w:rPr>
      </w:pPr>
      <w:bookmarkStart w:id="602" w:name="_Ref157224240"/>
      <w:r>
        <w:rPr>
          <w:lang w:val="en-US"/>
        </w:rPr>
        <w:t xml:space="preserve">If a </w:t>
      </w:r>
      <w:r>
        <w:rPr>
          <w:rStyle w:val="Datatype"/>
        </w:rPr>
        <w:t>Document</w:t>
      </w:r>
      <w:bookmarkEnd w:id="602"/>
      <w:r>
        <w:rPr>
          <w:lang w:val="en-US"/>
        </w:rPr>
        <w:t xml:space="preserve"> is present, the server hashes its contents as follows:</w:t>
      </w:r>
    </w:p>
    <w:p>
      <w:pPr>
        <w:pStyle w:val="Algorithm"/>
        <w:numPr>
          <w:ilvl w:val="1"/>
          <w:numId w:val="20"/>
        </w:numPr>
        <w:rPr>
          <w:lang w:val="en-US"/>
        </w:rPr>
      </w:pPr>
      <w:bookmarkStart w:id="603" w:name="_Ref157224274"/>
      <w:r>
        <w:rPr>
          <w:lang w:val="en-US"/>
        </w:rPr>
        <w:t xml:space="preserve">The server base64-decodes the text content of the </w:t>
      </w:r>
      <w:r>
        <w:rPr>
          <w:rStyle w:val="Datatype"/>
        </w:rPr>
        <w:t>Base64Data</w:t>
      </w:r>
      <w:bookmarkEnd w:id="603"/>
      <w:r>
        <w:rPr>
          <w:lang w:val="en-US"/>
        </w:rPr>
        <w:t xml:space="preserve"> into an octet stream.</w:t>
      </w:r>
    </w:p>
    <w:p>
      <w:pPr>
        <w:pStyle w:val="Algorithm"/>
        <w:numPr>
          <w:ilvl w:val="1"/>
          <w:numId w:val="20"/>
        </w:numPr>
        <w:rPr>
          <w:lang w:val="en-US"/>
        </w:rPr>
      </w:pPr>
      <w:bookmarkStart w:id="604" w:name="_Ref114338743"/>
      <w:bookmarkEnd w:id="604"/>
      <w:r>
        <w:rPr>
          <w:lang w:val="en-US"/>
        </w:rPr>
        <w:t>The server hashes the resultant octet stream.</w:t>
      </w:r>
    </w:p>
    <w:p>
      <w:pPr>
        <w:pStyle w:val="Algorithm"/>
        <w:numPr>
          <w:ilvl w:val="0"/>
          <w:numId w:val="20"/>
        </w:numPr>
        <w:rPr>
          <w:lang w:val="en-US"/>
        </w:rPr>
      </w:pPr>
      <w:r>
        <w:rPr>
          <w:lang w:val="en-US"/>
        </w:rPr>
        <w:t xml:space="preserve">The server forms a </w:t>
      </w:r>
      <w:r>
        <w:rPr>
          <w:rStyle w:val="Datatype"/>
        </w:rPr>
        <w:t>SignerInfo</w:t>
      </w:r>
      <w:r>
        <w:rPr>
          <w:lang w:val="en-US"/>
        </w:rPr>
        <w:t xml:space="preserve"> structure based on the input document. The components of the </w:t>
      </w:r>
      <w:r>
        <w:rPr>
          <w:rStyle w:val="Datatype"/>
        </w:rPr>
        <w:t>SignerInfo</w:t>
      </w:r>
      <w:r>
        <w:rPr>
          <w:lang w:val="en-US"/>
        </w:rPr>
        <w:t xml:space="preserve"> are set as follows:</w:t>
      </w:r>
    </w:p>
    <w:p>
      <w:pPr>
        <w:pStyle w:val="Algorithm"/>
        <w:numPr>
          <w:ilvl w:val="1"/>
          <w:numId w:val="20"/>
        </w:numPr>
        <w:rPr>
          <w:lang w:val="en-US"/>
        </w:rPr>
      </w:pPr>
      <w:r>
        <w:rPr>
          <w:lang w:val="en-US"/>
        </w:rPr>
        <w:t xml:space="preserve">The </w:t>
      </w:r>
      <w:r>
        <w:rPr>
          <w:rStyle w:val="Datatype"/>
        </w:rPr>
        <w:t>digestAlgorithm</w:t>
      </w:r>
      <w:r>
        <w:rPr>
          <w:lang w:val="en-US"/>
        </w:rPr>
        <w:t xml:space="preserve"> field is set to the OID value for the hash method that was used in step 1.c (for a </w:t>
      </w:r>
      <w:r>
        <w:rPr>
          <w:rStyle w:val="Datatype"/>
        </w:rPr>
        <w:t>Document</w:t>
      </w:r>
      <w:r>
        <w:rPr>
          <w:lang w:val="en-US"/>
        </w:rPr>
        <w:t xml:space="preserve">), or to the OID value that is equivalent to the input document’s </w:t>
      </w:r>
      <w:r>
        <w:rPr>
          <w:rStyle w:val="Datatype"/>
        </w:rPr>
        <w:t>DigestMethod</w:t>
      </w:r>
      <w:r>
        <w:rPr>
          <w:lang w:val="en-US"/>
        </w:rPr>
        <w:t xml:space="preserve"> (for a </w:t>
      </w:r>
      <w:r>
        <w:rPr>
          <w:rStyle w:val="Datatype"/>
        </w:rPr>
        <w:t>DocumentHash</w:t>
      </w:r>
      <w:r>
        <w:rPr>
          <w:lang w:val="en-US"/>
        </w:rPr>
        <w:t>).</w:t>
      </w:r>
    </w:p>
    <w:p>
      <w:pPr>
        <w:pStyle w:val="Algorithm"/>
        <w:numPr>
          <w:ilvl w:val="1"/>
          <w:numId w:val="20"/>
        </w:numPr>
        <w:rPr/>
      </w:pPr>
      <w:r>
        <w:rPr>
          <w:lang w:val="en-US"/>
        </w:rPr>
        <w:t xml:space="preserve">The </w:t>
      </w:r>
      <w:r>
        <w:rPr>
          <w:rStyle w:val="Element"/>
          <w:rFonts w:eastAsia="Arial" w:cs="Arial"/>
          <w:lang w:val="en-US"/>
        </w:rPr>
        <w:t>signedAttributes</w:t>
      </w:r>
      <w:r>
        <w:rPr>
          <w:lang w:val="en-US"/>
        </w:rPr>
        <w:t xml:space="preserve"> field’s </w:t>
      </w:r>
      <w:r>
        <w:rPr>
          <w:rStyle w:val="Element"/>
          <w:rFonts w:eastAsia="Arial" w:cs="Arial"/>
          <w:lang w:val="en-US"/>
        </w:rPr>
        <w:t>message-digest</w:t>
      </w:r>
      <w:r>
        <w:rPr>
          <w:lang w:val="en-US"/>
        </w:rPr>
        <w:t xml:space="preserve"> attribute contains the hash value that was calculated in step </w:t>
      </w:r>
      <w:r>
        <w:rPr>
          <w:lang w:val="en-US"/>
        </w:rPr>
        <w:fldChar w:fldCharType="begin"/>
      </w:r>
      <w:r>
        <w:instrText> REF _Ref114338743 \w \h </w:instrText>
      </w:r>
      <w:r>
        <w:fldChar w:fldCharType="separate"/>
      </w:r>
      <w:r>
        <w:t>3.j</w:t>
      </w:r>
      <w:r>
        <w:fldChar w:fldCharType="end"/>
      </w:r>
      <w:r>
        <w:rPr>
          <w:lang w:val="en-US"/>
        </w:rPr>
        <w:t xml:space="preserve"> (for a </w:t>
      </w:r>
      <w:r>
        <w:rPr>
          <w:rStyle w:val="Datatype"/>
        </w:rPr>
        <w:t>Document</w:t>
      </w:r>
      <w:r>
        <w:rPr>
          <w:lang w:val="en-US"/>
        </w:rPr>
        <w:t xml:space="preserve">), or that was sent in the input document’s </w:t>
      </w:r>
      <w:r>
        <w:rPr>
          <w:rStyle w:val="Datatype"/>
        </w:rPr>
        <w:t>DigestValue</w:t>
      </w:r>
      <w:r>
        <w:rPr>
          <w:lang w:val="en-US"/>
        </w:rPr>
        <w:t xml:space="preserve"> (for a </w:t>
      </w:r>
      <w:r>
        <w:rPr>
          <w:rStyle w:val="Datatype"/>
        </w:rPr>
        <w:t>DocumentHash</w:t>
      </w:r>
      <w:r>
        <w:rPr>
          <w:lang w:val="en-US"/>
        </w:rPr>
        <w:t xml:space="preserve">).  Other </w:t>
      </w:r>
      <w:r>
        <w:rPr>
          <w:rStyle w:val="Datatype"/>
        </w:rPr>
        <w:t>signedAttributes</w:t>
      </w:r>
      <w:r>
        <w:rPr>
          <w:lang w:val="en-US"/>
        </w:rPr>
        <w:t xml:space="preserve"> may be added by the server, according to its profile or policy, or according to the </w:t>
      </w:r>
      <w:r>
        <w:rPr>
          <w:rStyle w:val="Datatype"/>
        </w:rPr>
        <w:t>Properties</w:t>
      </w:r>
      <w:r>
        <w:rPr>
          <w:lang w:val="en-US"/>
        </w:rPr>
        <w:t xml:space="preserve"> optional input (see section </w:t>
      </w:r>
      <w:r>
        <w:rPr>
          <w:lang w:val="en-US"/>
        </w:rPr>
        <w:fldChar w:fldCharType="begin"/>
      </w:r>
      <w:r>
        <w:instrText> REF _Ref114338514 \w \h </w:instrText>
      </w:r>
      <w:r>
        <w:fldChar w:fldCharType="separate"/>
      </w:r>
      <w:r>
        <w:t>3.5.4.2</w:t>
      </w:r>
      <w:r>
        <w:fldChar w:fldCharType="end"/>
      </w:r>
      <w:r>
        <w:rPr>
          <w:lang w:val="en-US"/>
        </w:rPr>
        <w:t>).</w:t>
      </w:r>
    </w:p>
    <w:p>
      <w:pPr>
        <w:pStyle w:val="Algorithm"/>
        <w:numPr>
          <w:ilvl w:val="1"/>
          <w:numId w:val="20"/>
        </w:numPr>
        <w:rPr>
          <w:lang w:val="en-US"/>
        </w:rPr>
      </w:pPr>
      <w:r>
        <w:rPr>
          <w:lang w:val="en-US"/>
        </w:rPr>
        <w:t>The remaining fields (</w:t>
      </w:r>
      <w:r>
        <w:rPr>
          <w:rStyle w:val="Datatype"/>
        </w:rPr>
        <w:t>sid</w:t>
      </w:r>
      <w:r>
        <w:rPr>
          <w:lang w:val="en-US"/>
        </w:rPr>
        <w:t xml:space="preserve">, </w:t>
      </w:r>
      <w:r>
        <w:rPr>
          <w:rStyle w:val="Datatype"/>
        </w:rPr>
        <w:t>signatureAlgorithm</w:t>
      </w:r>
      <w:r>
        <w:rPr>
          <w:lang w:val="en-US"/>
        </w:rPr>
        <w:t xml:space="preserve">, and </w:t>
      </w:r>
      <w:r>
        <w:rPr>
          <w:rStyle w:val="Datatype"/>
        </w:rPr>
        <w:t>signature</w:t>
      </w:r>
      <w:r>
        <w:rPr>
          <w:rStyle w:val="Element"/>
          <w:rFonts w:eastAsia="Arial" w:cs="Arial"/>
          <w:lang w:val="en-US"/>
        </w:rPr>
        <w:t>)</w:t>
      </w:r>
      <w:r>
        <w:rPr>
          <w:lang w:val="en-US"/>
        </w:rPr>
        <w:t xml:space="preserve"> are filled in as per a normal CMS signature.</w:t>
      </w:r>
    </w:p>
    <w:p>
      <w:pPr>
        <w:pStyle w:val="Algorithm"/>
        <w:numPr>
          <w:ilvl w:val="0"/>
          <w:numId w:val="20"/>
        </w:numPr>
        <w:rPr/>
      </w:pPr>
      <w:bookmarkStart w:id="605" w:name="_Ref114339353"/>
      <w:r>
        <w:rPr>
          <w:lang w:val="en-US"/>
        </w:rPr>
        <w:t xml:space="preserve">The server creates a CMS signature (i.e. a </w:t>
      </w:r>
      <w:r>
        <w:rPr>
          <w:rStyle w:val="Datatype"/>
        </w:rPr>
        <w:t>SignedData</w:t>
      </w:r>
      <w:r>
        <w:rPr>
          <w:lang w:val="en-US"/>
        </w:rPr>
        <w:t xml:space="preserve"> structure) containing the </w:t>
      </w:r>
      <w:r>
        <w:rPr>
          <w:rStyle w:val="Datatype"/>
        </w:rPr>
        <w:t>SignerInfo</w:t>
      </w:r>
      <w:r>
        <w:rPr>
          <w:lang w:val="en-US"/>
        </w:rPr>
        <w:t xml:space="preserve"> that was created in Step 2.  The resulting </w:t>
      </w:r>
      <w:r>
        <w:rPr>
          <w:rStyle w:val="Datatype"/>
        </w:rPr>
        <w:t>SignedData</w:t>
      </w:r>
      <w:r>
        <w:rPr>
          <w:lang w:val="en-US"/>
        </w:rPr>
        <w:t xml:space="preserve"> should be detached (i.e. external or “without eContent”) unless the client sends the </w:t>
      </w:r>
      <w:r>
        <w:rPr>
          <w:rStyle w:val="Datatype"/>
        </w:rPr>
        <w:t>IncludeEContent</w:t>
      </w:r>
      <w:r>
        <w:rPr>
          <w:lang w:val="en-US"/>
        </w:rPr>
        <w:t xml:space="preserve"> optional input (see section </w:t>
      </w:r>
      <w:r>
        <w:rPr>
          <w:lang w:val="en-US"/>
        </w:rPr>
        <w:fldChar w:fldCharType="begin"/>
      </w:r>
      <w:r>
        <w:instrText> REF _Ref114747657 \r \h </w:instrText>
      </w:r>
      <w:r>
        <w:fldChar w:fldCharType="separate"/>
      </w:r>
      <w:r>
        <w:t>3.5.8.1</w:t>
      </w:r>
      <w:r>
        <w:fldChar w:fldCharType="end"/>
      </w:r>
      <w:bookmarkEnd w:id="605"/>
      <w:r>
        <w:rPr>
          <w:lang w:val="en-US"/>
        </w:rPr>
        <w:t>).</w:t>
      </w:r>
    </w:p>
    <w:p>
      <w:pPr>
        <w:pStyle w:val="Heading3"/>
        <w:numPr>
          <w:ilvl w:val="2"/>
          <w:numId w:val="4"/>
        </w:numPr>
        <w:jc w:val="both"/>
        <w:rPr/>
      </w:pPr>
      <w:bookmarkStart w:id="606" w:name="_Toc482893778"/>
      <w:bookmarkStart w:id="607" w:name="_Toc481064945"/>
      <w:bookmarkStart w:id="608" w:name="_Toc480914742"/>
      <w:bookmarkStart w:id="609" w:name="_Toc158797494"/>
      <w:bookmarkStart w:id="610" w:name="_Toc159076062"/>
      <w:bookmarkStart w:id="611" w:name="_Toc157225027"/>
      <w:bookmarkEnd w:id="606"/>
      <w:bookmarkEnd w:id="607"/>
      <w:bookmarkEnd w:id="608"/>
      <w:bookmarkEnd w:id="609"/>
      <w:bookmarkEnd w:id="610"/>
      <w:bookmarkEnd w:id="611"/>
      <w:r>
        <w:rPr/>
        <w:t>Process Variant for DocumentHash</w:t>
      </w:r>
    </w:p>
    <w:p>
      <w:pPr>
        <w:pStyle w:val="Algorithm"/>
        <w:numPr>
          <w:ilvl w:val="0"/>
          <w:numId w:val="0"/>
        </w:numPr>
        <w:rPr>
          <w:lang w:val="en-US"/>
        </w:rPr>
      </w:pPr>
      <w:r>
        <w:rPr>
          <w:lang w:val="en-US"/>
        </w:rPr>
        <w:t xml:space="preserve">In the case of a </w:t>
      </w:r>
      <w:r>
        <w:rPr>
          <w:rStyle w:val="Datatype"/>
        </w:rPr>
        <w:t>DocumentHash</w:t>
      </w:r>
      <w:r>
        <w:rPr>
          <w:lang w:val="en-US"/>
        </w:rPr>
        <w:t xml:space="preserve"> the processing by the server is as follows:</w:t>
      </w:r>
    </w:p>
    <w:p>
      <w:pPr>
        <w:pStyle w:val="Algorithm"/>
        <w:numPr>
          <w:ilvl w:val="0"/>
          <w:numId w:val="24"/>
        </w:numPr>
        <w:rPr>
          <w:lang w:val="en-US"/>
        </w:rPr>
      </w:pPr>
      <w:r>
        <w:rPr>
          <w:lang w:val="en-US"/>
        </w:rPr>
        <w:t>Omitted.</w:t>
      </w:r>
    </w:p>
    <w:p>
      <w:pPr>
        <w:pStyle w:val="Algorithm"/>
        <w:numPr>
          <w:ilvl w:val="1"/>
          <w:numId w:val="20"/>
        </w:numPr>
        <w:rPr>
          <w:lang w:val="en-US"/>
        </w:rPr>
      </w:pPr>
      <w:r>
        <w:rPr>
          <w:lang w:val="en-US"/>
        </w:rPr>
        <w:t>Omitted.</w:t>
      </w:r>
    </w:p>
    <w:p>
      <w:pPr>
        <w:pStyle w:val="Algorithm"/>
        <w:numPr>
          <w:ilvl w:val="1"/>
          <w:numId w:val="20"/>
        </w:numPr>
        <w:rPr>
          <w:lang w:val="en-US"/>
        </w:rPr>
      </w:pPr>
      <w:r>
        <w:rPr>
          <w:lang w:val="en-US"/>
        </w:rPr>
        <w:t>Omitted.</w:t>
      </w:r>
    </w:p>
    <w:p>
      <w:pPr>
        <w:pStyle w:val="Algorithm"/>
        <w:numPr>
          <w:ilvl w:val="1"/>
          <w:numId w:val="20"/>
        </w:numPr>
        <w:rPr>
          <w:lang w:val="en-US"/>
        </w:rPr>
      </w:pPr>
      <w:r>
        <w:rPr>
          <w:lang w:val="en-US"/>
        </w:rPr>
        <w:t>Omitted.</w:t>
      </w:r>
    </w:p>
    <w:p>
      <w:pPr>
        <w:pStyle w:val="Algorithm"/>
        <w:numPr>
          <w:ilvl w:val="1"/>
          <w:numId w:val="20"/>
        </w:numPr>
        <w:rPr>
          <w:lang w:val="en-US"/>
        </w:rPr>
      </w:pPr>
      <w:r>
        <w:rPr>
          <w:lang w:val="en-US"/>
        </w:rPr>
        <w:t>Omitted.</w:t>
      </w:r>
    </w:p>
    <w:p>
      <w:pPr>
        <w:pStyle w:val="Algorithm"/>
        <w:numPr>
          <w:ilvl w:val="1"/>
          <w:numId w:val="20"/>
        </w:numPr>
        <w:rPr>
          <w:lang w:val="en-US"/>
        </w:rPr>
      </w:pPr>
      <w:r>
        <w:rPr>
          <w:lang w:val="en-US"/>
        </w:rPr>
        <w:t>Omitted.</w:t>
      </w:r>
    </w:p>
    <w:p>
      <w:pPr>
        <w:pStyle w:val="Algorithm"/>
        <w:numPr>
          <w:ilvl w:val="0"/>
          <w:numId w:val="20"/>
        </w:numPr>
        <w:rPr/>
      </w:pPr>
      <w:r>
        <w:rPr>
          <w:lang w:val="en-US"/>
        </w:rPr>
        <w:t xml:space="preserve">Same as in </w:t>
      </w:r>
      <w:r>
        <w:rPr>
          <w:lang w:val="en-US"/>
        </w:rPr>
        <w:fldChar w:fldCharType="begin"/>
      </w:r>
      <w:r>
        <w:instrText> REF _Ref480912356 \r \h </w:instrText>
      </w:r>
      <w:r>
        <w:fldChar w:fldCharType="separate"/>
      </w:r>
      <w:r>
        <w:t>3.4</w:t>
      </w:r>
      <w:r>
        <w:fldChar w:fldCharType="end"/>
      </w:r>
      <w:r>
        <w:rPr>
          <w:lang w:val="en-US"/>
        </w:rPr>
        <w:t xml:space="preserve"> step 2</w:t>
      </w:r>
    </w:p>
    <w:p>
      <w:pPr>
        <w:pStyle w:val="Algorithm"/>
        <w:numPr>
          <w:ilvl w:val="1"/>
          <w:numId w:val="20"/>
        </w:numPr>
        <w:rPr>
          <w:lang w:val="en-US"/>
        </w:rPr>
      </w:pPr>
      <w:r>
        <w:rPr>
          <w:lang w:val="en-US"/>
        </w:rPr>
        <w:t>Unchanged.</w:t>
      </w:r>
    </w:p>
    <w:p>
      <w:pPr>
        <w:pStyle w:val="Algorithm"/>
        <w:numPr>
          <w:ilvl w:val="1"/>
          <w:numId w:val="20"/>
        </w:numPr>
        <w:rPr>
          <w:lang w:val="en-US"/>
        </w:rPr>
      </w:pPr>
      <w:r>
        <w:rPr>
          <w:lang w:val="en-US"/>
        </w:rPr>
        <w:t>Unchanged.</w:t>
      </w:r>
    </w:p>
    <w:p>
      <w:pPr>
        <w:pStyle w:val="Algorithm"/>
        <w:numPr>
          <w:ilvl w:val="1"/>
          <w:numId w:val="20"/>
        </w:numPr>
        <w:rPr>
          <w:lang w:val="en-US"/>
        </w:rPr>
      </w:pPr>
      <w:r>
        <w:rPr>
          <w:lang w:val="en-US"/>
        </w:rPr>
        <w:t>Unchanged.</w:t>
      </w:r>
    </w:p>
    <w:p>
      <w:pPr>
        <w:pStyle w:val="Algorithm"/>
        <w:numPr>
          <w:ilvl w:val="0"/>
          <w:numId w:val="20"/>
        </w:numPr>
        <w:rPr/>
      </w:pPr>
      <w:r>
        <w:rPr>
          <w:lang w:val="en-US"/>
        </w:rPr>
        <w:t xml:space="preserve">As in </w:t>
      </w:r>
      <w:r>
        <w:rPr>
          <w:lang w:val="en-US"/>
        </w:rPr>
        <w:fldChar w:fldCharType="begin"/>
      </w:r>
      <w:r>
        <w:instrText> REF _Ref480912366 \r \h </w:instrText>
      </w:r>
      <w:r>
        <w:fldChar w:fldCharType="separate"/>
      </w:r>
      <w:r>
        <w:t>3.4</w:t>
      </w:r>
      <w:r>
        <w:fldChar w:fldCharType="end"/>
      </w:r>
      <w:r>
        <w:rPr>
          <w:lang w:val="en-US"/>
        </w:rPr>
        <w:t xml:space="preserve"> step 3, with the requirement that the signature has to be external/detached/"without eContent", since </w:t>
      </w:r>
      <w:r>
        <w:rPr>
          <w:rStyle w:val="Datatype"/>
        </w:rPr>
        <w:t>DocumentHash</w:t>
      </w:r>
      <w:r>
        <w:rPr>
          <w:lang w:val="en-US"/>
        </w:rPr>
        <w:t xml:space="preserve"> is incompatible with optional input </w:t>
      </w:r>
      <w:r>
        <w:rPr>
          <w:rStyle w:val="Datatype"/>
        </w:rPr>
        <w:t>IncludeEContent</w:t>
      </w:r>
      <w:r>
        <w:rPr>
          <w:lang w:val="en-US"/>
        </w:rPr>
        <w:t xml:space="preserve"> (see </w:t>
      </w:r>
      <w:r>
        <w:rPr>
          <w:lang w:val="en-US"/>
        </w:rPr>
        <w:fldChar w:fldCharType="begin"/>
      </w:r>
      <w:r>
        <w:instrText> REF _Ref140898728 \r \h </w:instrText>
      </w:r>
      <w:r>
        <w:fldChar w:fldCharType="separate"/>
      </w:r>
      <w:r>
        <w:t>3.5.7</w:t>
      </w:r>
      <w:r>
        <w:fldChar w:fldCharType="end"/>
      </w:r>
      <w:r>
        <w:rPr>
          <w:lang w:val="en-US"/>
        </w:rPr>
        <w:t>)</w:t>
      </w:r>
      <w:r>
        <w:rPr>
          <w:rStyle w:val="Element"/>
          <w:lang w:val="en-US"/>
        </w:rPr>
        <w:t>.</w:t>
      </w:r>
    </w:p>
    <w:p>
      <w:pPr>
        <w:pStyle w:val="Heading2"/>
        <w:numPr>
          <w:ilvl w:val="1"/>
          <w:numId w:val="4"/>
        </w:numPr>
        <w:jc w:val="both"/>
        <w:rPr/>
      </w:pPr>
      <w:bookmarkStart w:id="612" w:name="_Toc114309504"/>
      <w:bookmarkStart w:id="613" w:name="_Ref114324331"/>
      <w:bookmarkStart w:id="614" w:name="_Toc481064946"/>
      <w:bookmarkStart w:id="615" w:name="_Toc482893779"/>
      <w:bookmarkStart w:id="616" w:name="_Toc480914743"/>
      <w:bookmarkStart w:id="617" w:name="_Toc158797495"/>
      <w:bookmarkStart w:id="618" w:name="_Toc157225028"/>
      <w:bookmarkStart w:id="619" w:name="_Toc159076063"/>
      <w:bookmarkEnd w:id="612"/>
      <w:bookmarkEnd w:id="613"/>
      <w:bookmarkEnd w:id="614"/>
      <w:bookmarkEnd w:id="615"/>
      <w:bookmarkEnd w:id="616"/>
      <w:bookmarkEnd w:id="617"/>
      <w:bookmarkEnd w:id="618"/>
      <w:bookmarkEnd w:id="619"/>
      <w:r>
        <w:rPr/>
        <w:t>Optional Inputs and Outputs</w:t>
      </w:r>
    </w:p>
    <w:p>
      <w:pPr>
        <w:pStyle w:val="Normal"/>
        <w:rPr/>
      </w:pPr>
      <w:r>
        <w:rPr/>
        <w:t xml:space="preserve">This section defines some optional inputs and outputs that profiles of the DSS signing protocol might find useful.  Section 2.8 defines some common optional inputs that can also be used with the signing protocol.  Profiles of the signing protocol can define their own optional inputs and outputs, as well.  General handling of optional inputs and outputs is discussed in section </w:t>
      </w:r>
      <w:r>
        <w:rPr/>
        <w:fldChar w:fldCharType="begin"/>
      </w:r>
      <w:r>
        <w:instrText> REF _Ref480912448 \r \h </w:instrText>
      </w:r>
      <w:r>
        <w:fldChar w:fldCharType="separate"/>
      </w:r>
      <w:r>
        <w:t>2.11</w:t>
      </w:r>
      <w:r>
        <w:fldChar w:fldCharType="end"/>
      </w:r>
      <w:r>
        <w:rPr/>
        <w:t>.</w:t>
      </w:r>
    </w:p>
    <w:p>
      <w:pPr>
        <w:pStyle w:val="Heading3"/>
        <w:numPr>
          <w:ilvl w:val="2"/>
          <w:numId w:val="4"/>
        </w:numPr>
        <w:jc w:val="both"/>
        <w:rPr/>
      </w:pPr>
      <w:bookmarkStart w:id="620" w:name="_Toc480914744"/>
      <w:bookmarkStart w:id="621" w:name="_Toc158797496"/>
      <w:bookmarkStart w:id="622" w:name="_Toc482893780"/>
      <w:bookmarkStart w:id="623" w:name="_Toc481064947"/>
      <w:bookmarkStart w:id="624" w:name="_Toc114309505"/>
      <w:bookmarkStart w:id="625" w:name="_Ref480998367"/>
      <w:bookmarkStart w:id="626" w:name="_Ref480998347"/>
      <w:bookmarkStart w:id="627" w:name="_Toc157225029"/>
      <w:bookmarkStart w:id="628" w:name="_Toc159076064"/>
      <w:bookmarkEnd w:id="620"/>
      <w:bookmarkEnd w:id="621"/>
      <w:bookmarkEnd w:id="622"/>
      <w:bookmarkEnd w:id="623"/>
      <w:bookmarkEnd w:id="624"/>
      <w:bookmarkEnd w:id="625"/>
      <w:bookmarkEnd w:id="626"/>
      <w:bookmarkEnd w:id="627"/>
      <w:bookmarkEnd w:id="628"/>
      <w:r>
        <w:rPr/>
        <w:t>Optional Input SignatureType</w:t>
      </w:r>
    </w:p>
    <w:p>
      <w:pPr>
        <w:pStyle w:val="Normal"/>
        <w:rPr/>
      </w:pPr>
      <w:r>
        <w:rPr/>
        <w:t xml:space="preserve">The </w:t>
      </w:r>
      <w:r>
        <w:rPr>
          <w:rStyle w:val="Datatype"/>
        </w:rPr>
        <w:t>SignatureType</w:t>
      </w:r>
      <w:r>
        <w:rPr/>
        <w:t xml:space="preserve"> element indicates the type of signature or timestamp to produce (such as a XML signature, a XML timestamp, a RFC 3161 timestamp, a CMS signature, etc.).  See section </w:t>
      </w:r>
      <w:r>
        <w:rPr/>
        <w:fldChar w:fldCharType="begin"/>
      </w:r>
      <w:r>
        <w:instrText> REF _Ref480912507 \r \h </w:instrText>
      </w:r>
      <w:r>
        <w:fldChar w:fldCharType="separate"/>
      </w:r>
      <w:r>
        <w:t>Error: Reference source not found</w:t>
      </w:r>
      <w:r>
        <w:fldChar w:fldCharType="end"/>
      </w:r>
      <w:r>
        <w:rPr/>
        <w:t xml:space="preserve"> for some URI references that MAY be used as the value of this element.</w:t>
      </w:r>
    </w:p>
    <w:p>
      <w:pPr>
        <w:pStyle w:val="Heading4"/>
        <w:numPr>
          <w:ilvl w:val="3"/>
          <w:numId w:val="4"/>
        </w:numPr>
        <w:ind w:left="862" w:hanging="862"/>
        <w:rPr/>
      </w:pPr>
      <w:bookmarkStart w:id="629" w:name="_Toc481064948"/>
      <w:bookmarkStart w:id="630" w:name="_Toc480914745"/>
      <w:bookmarkStart w:id="631" w:name="_Toc482893781"/>
      <w:bookmarkEnd w:id="629"/>
      <w:bookmarkEnd w:id="630"/>
      <w:bookmarkEnd w:id="631"/>
      <w:r>
        <w:rPr/>
        <w:t>XML Syntax</w:t>
      </w:r>
    </w:p>
    <w:p>
      <w:pPr>
        <w:pStyle w:val="Normal"/>
        <w:rPr/>
      </w:pPr>
      <w:r>
        <w:rPr/>
        <w:t xml:space="preserve">The following schema fragment defines the </w:t>
      </w:r>
      <w:r>
        <w:rPr>
          <w:rStyle w:val="Datatype"/>
        </w:rPr>
        <w:t>&lt;SignatureType&gt;</w:t>
      </w:r>
      <w:r>
        <w:rPr/>
        <w:t xml:space="preserve"> element:</w:t>
      </w:r>
    </w:p>
    <w:p>
      <w:pPr>
        <w:pStyle w:val="Code"/>
        <w:rPr>
          <w:color w:val="0000FF"/>
        </w:rPr>
      </w:pPr>
      <w:r>
        <w:rPr>
          <w:color w:val="0000FF"/>
        </w:rPr>
        <w:t>&lt;</w:t>
      </w:r>
      <w:r>
        <w:rPr/>
        <w:t xml:space="preserve">xs:element </w:t>
      </w:r>
      <w:r>
        <w:rPr>
          <w:color w:val="FF0000"/>
        </w:rPr>
        <w:t>name</w:t>
      </w:r>
      <w:r>
        <w:rPr>
          <w:color w:val="0000FF"/>
        </w:rPr>
        <w:t>=”</w:t>
      </w:r>
      <w:r>
        <w:rPr/>
        <w:t>SignatureType</w:t>
      </w:r>
      <w:r>
        <w:rPr>
          <w:color w:val="0000FF"/>
        </w:rPr>
        <w:t>”</w:t>
      </w:r>
      <w:r>
        <w:rPr/>
        <w:t xml:space="preserve"> </w:t>
      </w:r>
      <w:r>
        <w:rPr>
          <w:color w:val="FF0000"/>
        </w:rPr>
        <w:t>type</w:t>
      </w:r>
      <w:r>
        <w:rPr>
          <w:color w:val="0000FF"/>
        </w:rPr>
        <w:t>=”</w:t>
      </w:r>
      <w:r>
        <w:rPr/>
        <w:t>xs:anyURI</w:t>
      </w:r>
      <w:r>
        <w:rPr>
          <w:color w:val="0000FF"/>
        </w:rPr>
        <w:t>”/&gt;</w:t>
      </w:r>
    </w:p>
    <w:p>
      <w:pPr>
        <w:pStyle w:val="Heading4"/>
        <w:numPr>
          <w:ilvl w:val="3"/>
          <w:numId w:val="4"/>
        </w:numPr>
        <w:ind w:left="862" w:hanging="862"/>
        <w:rPr/>
      </w:pPr>
      <w:bookmarkStart w:id="632" w:name="_Toc482893782"/>
      <w:bookmarkStart w:id="633" w:name="_Toc481064949"/>
      <w:bookmarkStart w:id="634" w:name="_Toc480914746"/>
      <w:bookmarkStart w:id="635" w:name="_Toc157225030"/>
      <w:bookmarkStart w:id="636" w:name="_Ref130018531"/>
      <w:bookmarkStart w:id="637" w:name="_Toc159076065"/>
      <w:bookmarkStart w:id="638" w:name="_Toc158797497"/>
      <w:bookmarkStart w:id="639" w:name="_Toc114309506"/>
      <w:bookmarkEnd w:id="632"/>
      <w:bookmarkEnd w:id="633"/>
      <w:bookmarkEnd w:id="634"/>
      <w:r>
        <w:rPr/>
        <w:t>JSON Syntax</w:t>
      </w:r>
    </w:p>
    <w:p>
      <w:pPr>
        <w:pStyle w:val="Normal"/>
        <w:rPr/>
      </w:pPr>
      <w:r>
        <w:rPr/>
        <w:t>Element name mapping table:</w:t>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SignatureType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sigType</w:t>
            </w:r>
          </w:p>
        </w:tc>
      </w:tr>
    </w:tbl>
    <w:p>
      <w:pPr>
        <w:pStyle w:val="Heading3"/>
        <w:numPr>
          <w:ilvl w:val="2"/>
          <w:numId w:val="4"/>
        </w:numPr>
        <w:jc w:val="both"/>
        <w:rPr/>
      </w:pPr>
      <w:bookmarkStart w:id="640" w:name="_Toc157225030"/>
      <w:bookmarkStart w:id="641" w:name="_Ref130018531"/>
      <w:bookmarkStart w:id="642" w:name="_Toc159076065"/>
      <w:bookmarkStart w:id="643" w:name="_Toc158797497"/>
      <w:bookmarkStart w:id="644" w:name="_Toc114309506"/>
      <w:bookmarkStart w:id="645" w:name="_Toc482893783"/>
      <w:bookmarkStart w:id="646" w:name="_Ref481011982"/>
      <w:bookmarkStart w:id="647" w:name="_Toc481064950"/>
      <w:bookmarkStart w:id="648" w:name="_Toc480914747"/>
      <w:bookmarkEnd w:id="640"/>
      <w:bookmarkEnd w:id="641"/>
      <w:bookmarkEnd w:id="642"/>
      <w:bookmarkEnd w:id="643"/>
      <w:bookmarkEnd w:id="644"/>
      <w:bookmarkEnd w:id="645"/>
      <w:bookmarkEnd w:id="646"/>
      <w:bookmarkEnd w:id="647"/>
      <w:bookmarkEnd w:id="648"/>
      <w:r>
        <w:rPr/>
        <w:t>Optional Input AddTimestamp</w:t>
      </w:r>
    </w:p>
    <w:p>
      <w:pPr>
        <w:pStyle w:val="Normal"/>
        <w:rPr>
          <w:rFonts w:ascii="Courier New" w:hAnsi="Courier New" w:eastAsia="Courier New" w:cs="Courier New"/>
        </w:rPr>
      </w:pPr>
      <w:r>
        <w:rPr/>
        <w:t xml:space="preserve">The </w:t>
      </w:r>
      <w:r>
        <w:rPr>
          <w:rStyle w:val="Datatype"/>
        </w:rPr>
        <w:t>AddTimestamp</w:t>
      </w:r>
      <w:r>
        <w:rPr/>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Pr>
          <w:rStyle w:val="Element"/>
        </w:rPr>
        <w:t>&lt;ds:SignatureValue&gt;</w:t>
      </w:r>
      <w:r>
        <w:rPr/>
        <w:t xml:space="preserve"> element in the case of XML signatures.  </w:t>
      </w:r>
    </w:p>
    <w:p>
      <w:pPr>
        <w:pStyle w:val="Normal"/>
        <w:rPr/>
      </w:pPr>
      <w:r>
        <w:rPr/>
        <w:t xml:space="preserve">Note: Procedures for handling other forms of timestamp may be defined in profiles of the Core.  In particular, the DSS AdES profile </w:t>
      </w:r>
      <w:r>
        <w:rPr>
          <w:b/>
          <w:bCs/>
        </w:rPr>
        <w:t xml:space="preserve">[DSS-AdES-P] </w:t>
      </w:r>
      <w:r>
        <w:rPr/>
        <w:t xml:space="preserve">defines procedures for generating timestamps over the content which is about to be signed (sometimes called content timestamps), and the DSS Timestamp profile </w:t>
      </w:r>
      <w:r>
        <w:rPr>
          <w:b/>
          <w:bCs/>
        </w:rPr>
        <w:t xml:space="preserve">[DSS-TS-P] </w:t>
      </w:r>
      <w:r>
        <w:rPr/>
        <w:t>defines procedures for handling standalone timestamps.</w:t>
      </w:r>
    </w:p>
    <w:p>
      <w:pPr>
        <w:pStyle w:val="Heading4"/>
        <w:numPr>
          <w:ilvl w:val="3"/>
          <w:numId w:val="4"/>
        </w:numPr>
        <w:ind w:left="862" w:hanging="862"/>
        <w:rPr/>
      </w:pPr>
      <w:bookmarkStart w:id="649" w:name="_Toc480914748"/>
      <w:bookmarkStart w:id="650" w:name="_Toc482893784"/>
      <w:bookmarkStart w:id="651" w:name="_Toc481064951"/>
      <w:bookmarkEnd w:id="649"/>
      <w:bookmarkEnd w:id="650"/>
      <w:bookmarkEnd w:id="651"/>
      <w:r>
        <w:rPr/>
        <w:t>XML Syntax</w:t>
      </w:r>
    </w:p>
    <w:p>
      <w:pPr>
        <w:pStyle w:val="Normal"/>
        <w:rPr/>
      </w:pPr>
      <w:r>
        <w:rPr/>
        <w:t>The schema definition of this optional input is as follows:</w:t>
      </w:r>
    </w:p>
    <w:p>
      <w:pPr>
        <w:pStyle w:val="Code"/>
        <w:rPr>
          <w:color w:val="0000FF"/>
        </w:rPr>
      </w:pPr>
      <w:r>
        <w:rPr>
          <w:color w:val="0000FF"/>
        </w:rPr>
        <w:t>&lt;</w:t>
      </w:r>
      <w:r>
        <w:rPr/>
        <w:t xml:space="preserve">xs:element </w:t>
      </w:r>
      <w:r>
        <w:rPr>
          <w:color w:val="FF0000"/>
        </w:rPr>
        <w:t>name</w:t>
      </w:r>
      <w:r>
        <w:rPr>
          <w:color w:val="0000FF"/>
        </w:rPr>
        <w:t>=”</w:t>
      </w:r>
      <w:r>
        <w:rPr/>
        <w:t>AddTimestamp</w:t>
      </w:r>
      <w:r>
        <w:rPr>
          <w:color w:val="0000FF"/>
        </w:rPr>
        <w:t>”</w:t>
      </w:r>
      <w:r>
        <w:rPr/>
        <w:t xml:space="preserve"> </w:t>
      </w:r>
      <w:r>
        <w:rPr>
          <w:color w:val="FF0000"/>
        </w:rPr>
        <w:t>type</w:t>
      </w:r>
      <w:r>
        <w:rPr>
          <w:color w:val="0000FF"/>
        </w:rPr>
        <w:t>=”</w:t>
      </w:r>
      <w:r>
        <w:rPr/>
        <w:t>dss:UpdateSignatureInstructionType</w:t>
      </w:r>
      <w:r>
        <w:rPr>
          <w:color w:val="0000FF"/>
        </w:rPr>
        <w:t>”/&gt;</w:t>
      </w:r>
    </w:p>
    <w:p>
      <w:pPr>
        <w:pStyle w:val="Code"/>
        <w:rPr/>
      </w:pPr>
      <w:r>
        <w:rPr>
          <w:color w:val="0000FF"/>
        </w:rPr>
        <w:t>&lt;</w:t>
      </w:r>
      <w:r>
        <w:rPr/>
        <w:t xml:space="preserve">xs:complexType </w:t>
      </w:r>
      <w:r>
        <w:rPr>
          <w:color w:val="FF0000"/>
        </w:rPr>
        <w:t>name</w:t>
      </w:r>
      <w:r>
        <w:rPr>
          <w:color w:val="0000FF"/>
        </w:rPr>
        <w:t>=”</w:t>
      </w:r>
      <w:r>
        <w:rPr/>
        <w:t>UpdateSignatureInstructionType</w:t>
      </w:r>
      <w:r>
        <w:rPr>
          <w:color w:val="0000FF"/>
        </w:rPr>
        <w:t>”&gt;</w:t>
      </w:r>
    </w:p>
    <w:p>
      <w:pPr>
        <w:pStyle w:val="Code"/>
        <w:rPr/>
      </w:pPr>
      <w:r>
        <w:rPr/>
        <w:t xml:space="preserve">  </w:t>
      </w:r>
      <w:r>
        <w:rPr>
          <w:color w:val="0000FF"/>
        </w:rPr>
        <w:t>&lt;</w:t>
      </w:r>
      <w:r>
        <w:rPr>
          <w:color w:val="800000"/>
        </w:rPr>
        <w:t>xs:attribute</w:t>
      </w:r>
      <w:r>
        <w:rPr/>
        <w:t xml:space="preserve"> </w:t>
      </w:r>
      <w:r>
        <w:rPr>
          <w:color w:val="FF0000"/>
        </w:rPr>
        <w:t>name</w:t>
      </w:r>
      <w:r>
        <w:rPr>
          <w:color w:val="0000FF"/>
        </w:rPr>
        <w:t>=”</w:t>
      </w:r>
      <w:r>
        <w:rPr/>
        <w:t>Type</w:t>
      </w:r>
      <w:r>
        <w:rPr>
          <w:color w:val="0000FF"/>
        </w:rPr>
        <w:t>”</w:t>
      </w:r>
      <w:r>
        <w:rPr/>
        <w:t xml:space="preserve"> </w:t>
      </w:r>
      <w:r>
        <w:rPr>
          <w:color w:val="FF0000"/>
        </w:rPr>
        <w:t>type</w:t>
      </w:r>
      <w:r>
        <w:rPr>
          <w:color w:val="0000FF"/>
        </w:rPr>
        <w:t>=”</w:t>
      </w:r>
      <w:r>
        <w:rPr/>
        <w:t>xs:anyURI</w:t>
      </w:r>
      <w:r>
        <w:rPr>
          <w:color w:val="0000FF"/>
        </w:rPr>
        <w:t>”</w:t>
      </w:r>
      <w:r>
        <w:rPr/>
        <w:t xml:space="preserve"> </w:t>
      </w:r>
      <w:r>
        <w:rPr>
          <w:color w:val="FF0000"/>
        </w:rPr>
        <w:t>use</w:t>
      </w:r>
      <w:r>
        <w:rPr>
          <w:color w:val="0000FF"/>
        </w:rPr>
        <w:t>=”</w:t>
      </w:r>
      <w:r>
        <w:rPr/>
        <w:t>optional</w:t>
      </w:r>
      <w:r>
        <w:rPr>
          <w:color w:val="0000FF"/>
        </w:rPr>
        <w:t>”/&gt;</w:t>
      </w:r>
    </w:p>
    <w:p>
      <w:pPr>
        <w:pStyle w:val="Code"/>
        <w:rPr/>
      </w:pPr>
      <w:r>
        <w:rPr>
          <w:color w:val="0000FF"/>
        </w:rPr>
        <w:t>&lt;/</w:t>
      </w:r>
      <w:r>
        <w:rPr/>
        <w:t>xs:complexType</w:t>
      </w:r>
      <w:r>
        <w:rPr>
          <w:color w:val="0000FF"/>
        </w:rPr>
        <w:t>&gt;</w:t>
      </w:r>
    </w:p>
    <w:p>
      <w:pPr>
        <w:pStyle w:val="Code"/>
        <w:shd w:fill="D9D9D9" w:val="clear"/>
        <w:rPr>
          <w:color w:val="0000FF"/>
        </w:rPr>
      </w:pPr>
      <w:r>
        <w:rPr>
          <w:color w:val="0000FF"/>
        </w:rPr>
      </w:r>
    </w:p>
    <w:p>
      <w:pPr>
        <w:pStyle w:val="Normal"/>
        <w:rPr/>
      </w:pPr>
      <w:r>
        <w:rPr/>
      </w:r>
    </w:p>
    <w:p>
      <w:pPr>
        <w:pStyle w:val="Heading4"/>
        <w:numPr>
          <w:ilvl w:val="3"/>
          <w:numId w:val="4"/>
        </w:numPr>
        <w:ind w:left="862" w:hanging="862"/>
        <w:rPr/>
      </w:pPr>
      <w:bookmarkStart w:id="652" w:name="_Toc482893785"/>
      <w:bookmarkStart w:id="653" w:name="_Toc480914749"/>
      <w:bookmarkStart w:id="654" w:name="_Toc481064952"/>
      <w:bookmarkEnd w:id="652"/>
      <w:bookmarkEnd w:id="653"/>
      <w:bookmarkEnd w:id="654"/>
      <w:r>
        <w:rPr/>
        <w:t>JSON Syntax</w:t>
      </w:r>
    </w:p>
    <w:p>
      <w:pPr>
        <w:pStyle w:val="Normal"/>
        <w:rPr/>
      </w:pPr>
      <w:r>
        <w:rPr/>
        <w:t>Element name mapping table:</w:t>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type</w:t>
            </w:r>
          </w:p>
        </w:tc>
      </w:tr>
    </w:tbl>
    <w:p>
      <w:pPr>
        <w:pStyle w:val="Normal"/>
        <w:rPr/>
      </w:pPr>
      <w:r>
        <w:rPr/>
      </w:r>
    </w:p>
    <w:p>
      <w:pPr>
        <w:pStyle w:val="Heading4"/>
        <w:numPr>
          <w:ilvl w:val="3"/>
          <w:numId w:val="4"/>
        </w:numPr>
        <w:ind w:left="862" w:hanging="862"/>
        <w:rPr/>
      </w:pPr>
      <w:bookmarkStart w:id="655" w:name="_Ref481055230"/>
      <w:bookmarkStart w:id="656" w:name="_Toc482893786"/>
      <w:bookmarkStart w:id="657" w:name="_Toc481064953"/>
      <w:bookmarkStart w:id="658" w:name="_Ref481012092"/>
      <w:bookmarkStart w:id="659" w:name="_Toc480914750"/>
      <w:bookmarkEnd w:id="655"/>
      <w:bookmarkEnd w:id="656"/>
      <w:bookmarkEnd w:id="657"/>
      <w:bookmarkEnd w:id="658"/>
      <w:bookmarkEnd w:id="659"/>
      <w:r>
        <w:rPr/>
        <w:t>Processing of signatures time-stamping</w:t>
      </w:r>
    </w:p>
    <w:p>
      <w:pPr>
        <w:pStyle w:val="Normal"/>
        <w:rPr/>
      </w:pPr>
      <w:r>
        <w:rPr/>
        <w:t xml:space="preserve">The </w:t>
      </w:r>
      <w:r>
        <w:rPr>
          <w:rStyle w:val="Element"/>
        </w:rPr>
        <w:t>Type</w:t>
      </w:r>
      <w:r>
        <w:rPr/>
        <w:t xml:space="preserve"> attribute, if present, indicates what type of timestamp to apply. Profiles that use this optional input MUST define the allowed values, and the default value, for the </w:t>
      </w:r>
      <w:r>
        <w:rPr>
          <w:rStyle w:val="Element"/>
        </w:rPr>
        <w:t>Type</w:t>
      </w:r>
      <w:r>
        <w:rPr/>
        <w:t xml:space="preserve"> attribute (unless only a single type of timestamp is supported, in which case the </w:t>
      </w:r>
      <w:r>
        <w:rPr>
          <w:rStyle w:val="Element"/>
        </w:rPr>
        <w:t>Type</w:t>
      </w:r>
      <w:r>
        <w:rPr/>
        <w:t xml:space="preserve"> attribute can be omitted).</w:t>
      </w:r>
    </w:p>
    <w:p>
      <w:pPr>
        <w:pStyle w:val="Normal"/>
        <w:rPr/>
      </w:pPr>
      <w:r>
        <w:rPr/>
        <w:t>Two scenarios for the timestamping of both CMS and XML signatures are supported by this Optional Input. They are as follows:</w:t>
      </w:r>
    </w:p>
    <w:p>
      <w:pPr>
        <w:pStyle w:val="Normal"/>
        <w:rPr/>
      </w:pPr>
      <w:r>
        <w:rPr/>
        <w:t xml:space="preserve">a) Create and embed a timestamp token into the signature being created as part of this </w:t>
      </w:r>
      <w:r>
        <w:rPr>
          <w:rStyle w:val="Datatype"/>
        </w:rPr>
        <w:t>SignRequest</w:t>
      </w:r>
      <w:r>
        <w:rPr>
          <w:rStyle w:val="Element"/>
        </w:rPr>
        <w:t>.</w:t>
      </w:r>
    </w:p>
    <w:p>
      <w:pPr>
        <w:pStyle w:val="Normal"/>
        <w:rPr/>
      </w:pPr>
      <w:r>
        <w:rPr/>
        <w:t xml:space="preserve">b) Create and embed a timestamp token into an existing signature, without verification, which is passed in the </w:t>
      </w:r>
      <w:r>
        <w:rPr>
          <w:rStyle w:val="Datatype"/>
        </w:rPr>
        <w:t>InputDocuments</w:t>
      </w:r>
      <w:r>
        <w:rPr/>
        <w:t xml:space="preserve"> element of this </w:t>
      </w:r>
      <w:r>
        <w:rPr>
          <w:rStyle w:val="Datatype"/>
        </w:rPr>
        <w:t>SignRequest</w:t>
      </w:r>
      <w:r>
        <w:rPr/>
        <w:t>.</w:t>
      </w:r>
    </w:p>
    <w:p>
      <w:pPr>
        <w:pStyle w:val="Normal"/>
        <w:rPr/>
      </w:pPr>
      <w:r>
        <w:rPr/>
        <w:t>The following subsections specify the use of RFC 3161 timestamps with CMS signatures and the use of XML Timestamps or RFC 3161 timestamps with XML Signature.  These subsections address both scenarios.</w:t>
      </w:r>
    </w:p>
    <w:p>
      <w:pPr>
        <w:pStyle w:val="Heading5"/>
        <w:numPr>
          <w:ilvl w:val="4"/>
          <w:numId w:val="4"/>
        </w:numPr>
        <w:rPr/>
      </w:pPr>
      <w:bookmarkStart w:id="660" w:name="_Ref130018559"/>
      <w:bookmarkStart w:id="661" w:name="_Toc482893787"/>
      <w:bookmarkStart w:id="662" w:name="_Toc481064954"/>
      <w:bookmarkStart w:id="663" w:name="_Toc480914751"/>
      <w:bookmarkEnd w:id="660"/>
      <w:bookmarkEnd w:id="661"/>
      <w:bookmarkEnd w:id="662"/>
      <w:bookmarkEnd w:id="663"/>
      <w:r>
        <w:rPr/>
        <w:t>Processing for CMS signatures time-stamping</w:t>
      </w:r>
    </w:p>
    <w:p>
      <w:pPr>
        <w:pStyle w:val="Normal"/>
        <w:rPr/>
      </w:pPr>
      <w:r>
        <w:rPr/>
        <w:t xml:space="preserve">In both scenarios, the timestamp token created by the server SHALL be created according to </w:t>
      </w:r>
      <w:r>
        <w:rPr>
          <w:b/>
          <w:bCs/>
        </w:rPr>
        <w:t>[RFC 3161]</w:t>
      </w:r>
      <w:r>
        <w:rPr/>
        <w:t xml:space="preserve">. The </w:t>
      </w:r>
      <w:r>
        <w:rPr>
          <w:rStyle w:val="Datatype"/>
        </w:rPr>
        <w:t>MessageImprint</w:t>
      </w:r>
      <w:r>
        <w:rPr/>
        <w:t xml:space="preserve"> field within the </w:t>
      </w:r>
      <w:r>
        <w:rPr>
          <w:rStyle w:val="Datatype"/>
        </w:rPr>
        <w:t>TstInfo</w:t>
      </w:r>
      <w:r>
        <w:rP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w:t>
      </w:r>
      <w:r>
        <w:rPr>
          <w:b/>
          <w:bCs/>
        </w:rPr>
        <w:t>[RFC 3161]</w:t>
      </w:r>
      <w:r>
        <w:rPr/>
        <w:t xml:space="preserve">): </w:t>
      </w:r>
    </w:p>
    <w:p>
      <w:pPr>
        <w:pStyle w:val="Normal"/>
        <w:rPr/>
      </w:pPr>
      <w:r>
        <w:rPr/>
        <w:t>{ iso(1) member-body(2) us(840) rsadsi(113549) pkcs(1) pkcs-9(9) smime(16) id-aa(2) 14}</w:t>
      </w:r>
    </w:p>
    <w:p>
      <w:pPr>
        <w:pStyle w:val="Normal"/>
        <w:rPr/>
      </w:pPr>
      <w:r>
        <w:rPr/>
        <w:t xml:space="preserve">The signature and its embedded timestamp is returned in the </w:t>
      </w:r>
      <w:r>
        <w:rPr>
          <w:rStyle w:val="Datatype"/>
        </w:rPr>
        <w:t>SignatureObject</w:t>
      </w:r>
      <w:r>
        <w:rPr/>
        <w:t xml:space="preserve"> of the </w:t>
      </w:r>
      <w:r>
        <w:rPr>
          <w:rStyle w:val="Datatype"/>
        </w:rPr>
        <w:t>SignResponse</w:t>
      </w:r>
      <w:r>
        <w:rPr/>
        <w:t>.</w:t>
      </w:r>
    </w:p>
    <w:p>
      <w:pPr>
        <w:pStyle w:val="Normal"/>
        <w:rPr/>
      </w:pPr>
      <w:r>
        <w:rPr/>
        <w:t xml:space="preserve">In scenario b) the incoming signature is passed in a </w:t>
      </w:r>
      <w:r>
        <w:rPr>
          <w:rStyle w:val="Datatype"/>
        </w:rPr>
        <w:t>Base64Data</w:t>
      </w:r>
      <w:r>
        <w:rPr/>
        <w:t xml:space="preserve"> element, with the </w:t>
      </w:r>
      <w:r>
        <w:rPr>
          <w:rStyle w:val="Datatype"/>
        </w:rPr>
        <w:t>MimeType</w:t>
      </w:r>
      <w:r>
        <w:rPr/>
        <w:t xml:space="preserve"> attribute set to application/pkcs7-signature.</w:t>
      </w:r>
    </w:p>
    <w:p>
      <w:pPr>
        <w:pStyle w:val="Normal"/>
        <w:rPr/>
      </w:pPr>
      <w:r>
        <w:rPr/>
        <w:t xml:space="preserve">The Type attribute of the </w:t>
      </w:r>
      <w:r>
        <w:rPr>
          <w:rStyle w:val="Datatype"/>
        </w:rPr>
        <w:t>AddTimestamp</w:t>
      </w:r>
      <w:r>
        <w:rPr/>
        <w:t xml:space="preserve"> optional input SHALL be set to:</w:t>
      </w:r>
    </w:p>
    <w:p>
      <w:pPr>
        <w:pStyle w:val="Normal"/>
        <w:rPr/>
      </w:pPr>
      <w:r>
        <w:rPr/>
        <w:t xml:space="preserve">  </w:t>
      </w:r>
      <w:r>
        <w:rPr/>
        <w:t>"urn:ietf:rfc:3161".</w:t>
      </w:r>
    </w:p>
    <w:p>
      <w:pPr>
        <w:pStyle w:val="Normal"/>
        <w:rPr/>
      </w:pPr>
      <w:r>
        <w:rPr/>
        <w:t xml:space="preserve">Note: In scenario b) the server SHOULD not verify the signature before adding the timestamp. If a client wishes that its signatures be verified as a condition of time stamping, the client SHOULD use the </w:t>
      </w:r>
      <w:r>
        <w:rPr>
          <w:rStyle w:val="Datatype"/>
        </w:rPr>
        <w:t>AddTimestamp</w:t>
      </w:r>
      <w:r>
        <w:rPr/>
        <w:t xml:space="preserve"> optional input of the Verify protocol.</w:t>
      </w:r>
    </w:p>
    <w:p>
      <w:pPr>
        <w:pStyle w:val="Heading5"/>
        <w:numPr>
          <w:ilvl w:val="4"/>
          <w:numId w:val="4"/>
        </w:numPr>
        <w:rPr/>
      </w:pPr>
      <w:bookmarkStart w:id="664" w:name="_Toc480914752"/>
      <w:bookmarkStart w:id="665" w:name="_Toc482893788"/>
      <w:bookmarkStart w:id="666" w:name="_Ref139695936"/>
      <w:bookmarkStart w:id="667" w:name="_Toc481064955"/>
      <w:bookmarkEnd w:id="664"/>
      <w:bookmarkEnd w:id="665"/>
      <w:bookmarkEnd w:id="666"/>
      <w:bookmarkEnd w:id="667"/>
      <w:r>
        <w:rPr/>
        <w:t>Processing for XML Timestamps on XML signatures</w:t>
      </w:r>
    </w:p>
    <w:p>
      <w:pPr>
        <w:pStyle w:val="Normal"/>
        <w:rPr/>
      </w:pPr>
      <w:r>
        <w:rPr/>
        <w:t xml:space="preserve">If the type attribute in this optional input is </w:t>
        <w:tab/>
      </w:r>
      <w:r>
        <w:rPr>
          <w:rStyle w:val="Element"/>
        </w:rPr>
        <w:t>urn:oasis:names:tc:dss:1.0:core:schema:XMLTimeStampToken</w:t>
      </w:r>
      <w:r>
        <w:rPr/>
        <w:t xml:space="preserve"> and signature being timestamped is an XML signature, then the XML signature MUST contain </w:t>
      </w:r>
      <w:r>
        <w:rPr>
          <w:rStyle w:val="Datatype"/>
        </w:rPr>
        <w:t>&lt;dss:timestamp&gt;</w:t>
      </w:r>
      <w:r>
        <w:rPr/>
        <w:t xml:space="preserve"> as defined in </w:t>
      </w:r>
      <w:r>
        <w:rPr/>
        <w:fldChar w:fldCharType="begin"/>
      </w:r>
      <w:r>
        <w:instrText> REF _Ref108949651 \r \h </w:instrText>
      </w:r>
      <w:r>
        <w:fldChar w:fldCharType="separate"/>
      </w:r>
      <w:r>
        <w:t>5.1</w:t>
      </w:r>
      <w:r>
        <w:fldChar w:fldCharType="end"/>
      </w:r>
      <w:r>
        <w:rPr/>
        <w:t xml:space="preserve">, placed in a </w:t>
      </w:r>
      <w:r>
        <w:rPr>
          <w:rStyle w:val="Datatype"/>
        </w:rPr>
        <w:t>&lt;xades:XMLTimestamp&gt;</w:t>
      </w:r>
      <w:r>
        <w:rPr/>
        <w:t xml:space="preserve"> within a </w:t>
        <w:tab/>
      </w:r>
      <w:r>
        <w:rPr>
          <w:rStyle w:val="Datatype"/>
        </w:rPr>
        <w:t xml:space="preserve">&lt;xades:SignatureTimeStamp&gt; </w:t>
      </w:r>
      <w:r>
        <w:rPr/>
        <w:t xml:space="preserve">as defined in </w:t>
      </w:r>
      <w:r>
        <w:rPr>
          <w:b/>
          <w:bCs/>
        </w:rPr>
        <w:t>[XAdES]</w:t>
      </w:r>
      <w:r>
        <w:rPr/>
        <w:t>.</w:t>
      </w:r>
    </w:p>
    <w:p>
      <w:pPr>
        <w:pStyle w:val="Normal"/>
        <w:rPr/>
      </w:pPr>
      <w:r>
        <w:rPr/>
        <w:t xml:space="preserve">The </w:t>
      </w:r>
      <w:r>
        <w:rPr>
          <w:rStyle w:val="Datatype"/>
        </w:rPr>
        <w:t>&lt;dss:timestamp&gt;</w:t>
      </w:r>
      <w:r>
        <w:rPr/>
        <w:t xml:space="preserve"> MUST contain </w:t>
      </w:r>
      <w:r>
        <w:rPr>
          <w:rStyle w:val="Datatype"/>
        </w:rPr>
        <w:t xml:space="preserve">&lt;ds:Signature&gt; </w:t>
      </w:r>
      <w:r>
        <w:rPr/>
        <w:t xml:space="preserve">with at least two </w:t>
      </w:r>
      <w:r>
        <w:rPr>
          <w:rStyle w:val="Datatype"/>
        </w:rPr>
        <w:t>&lt;ds:Reference&gt;</w:t>
      </w:r>
      <w:r>
        <w:rPr/>
        <w:t xml:space="preserve"> elements:</w:t>
      </w:r>
    </w:p>
    <w:p>
      <w:pPr>
        <w:pStyle w:val="Normal"/>
        <w:ind w:left="720" w:hanging="720"/>
        <w:rPr/>
      </w:pPr>
      <w:r>
        <w:rPr/>
        <w:t>-</w:t>
        <w:tab/>
        <w:t xml:space="preserve">One with the </w:t>
      </w:r>
      <w:r>
        <w:rPr>
          <w:rStyle w:val="Element"/>
        </w:rPr>
        <w:t>Type</w:t>
      </w:r>
      <w:r>
        <w:rPr/>
        <w:t xml:space="preserve"> attribute set to "</w:t>
      </w:r>
      <w:r>
        <w:rPr>
          <w:rStyle w:val="Element"/>
        </w:rPr>
        <w:t>urn:oasis:names:tc:dss:1.0:core:schema:XMLTimeStampToken</w:t>
      </w:r>
      <w:r>
        <w:rPr/>
        <w:t xml:space="preserve">". and referencing a </w:t>
      </w:r>
      <w:r>
        <w:rPr>
          <w:rStyle w:val="Datatype"/>
        </w:rPr>
        <w:t>&lt;ds:Object&gt;</w:t>
      </w:r>
      <w:r>
        <w:rPr/>
        <w:t xml:space="preserve"> element whose content is a </w:t>
      </w:r>
      <w:r>
        <w:rPr>
          <w:rStyle w:val="Datatype"/>
        </w:rPr>
        <w:t>TSTInfo</w:t>
      </w:r>
      <w:r>
        <w:rPr/>
        <w:t xml:space="preserve"> element.</w:t>
      </w:r>
    </w:p>
    <w:p>
      <w:pPr>
        <w:pStyle w:val="Normal"/>
        <w:rPr/>
      </w:pPr>
      <w:r>
        <w:rPr/>
        <w:t>-</w:t>
        <w:tab/>
        <w:t xml:space="preserve">The other referencing the </w:t>
      </w:r>
      <w:r>
        <w:rPr>
          <w:rStyle w:val="Datatype"/>
        </w:rPr>
        <w:t>&lt;ds:SignatureValue&gt;</w:t>
      </w:r>
      <w:r>
        <w:rPr/>
        <w:t xml:space="preserve"> being timestamped.</w:t>
      </w:r>
    </w:p>
    <w:p>
      <w:pPr>
        <w:pStyle w:val="Normal"/>
        <w:rPr/>
      </w:pPr>
      <w:r>
        <w:rPr/>
        <w:t xml:space="preserve">The present specification defines a format for XML timestamp tokens. In addition XAdES defines a mechanism for incorporating signature timestamps in XML signatures. The present document mandates that signature timestamps in XML format MUST follow the syntax defined in section </w:t>
      </w:r>
      <w:r>
        <w:rPr/>
        <w:fldChar w:fldCharType="begin"/>
      </w:r>
      <w:r>
        <w:instrText> REF _Ref108949651 \r \h </w:instrText>
      </w:r>
      <w:r>
        <w:fldChar w:fldCharType="separate"/>
      </w:r>
      <w:r>
        <w:t>5.1</w:t>
      </w:r>
      <w:r>
        <w:fldChar w:fldCharType="end"/>
      </w:r>
      <w:r>
        <w:rPr/>
        <w:t xml:space="preserve"> of this document. These time-stamp tokens MUST be added to XML signatures as specified by XAdES.</w:t>
      </w:r>
    </w:p>
    <w:p>
      <w:pPr>
        <w:pStyle w:val="Normal"/>
        <w:rPr/>
      </w:pPr>
      <w:r>
        <w:rPr/>
        <w:t xml:space="preserve">The signature and its embedded timestamp SHALL be returned in the </w:t>
      </w:r>
      <w:r>
        <w:rPr>
          <w:rStyle w:val="Datatype"/>
        </w:rPr>
        <w:t>SignatureObject</w:t>
      </w:r>
      <w:r>
        <w:rPr/>
        <w:t xml:space="preserve"> of the </w:t>
      </w:r>
      <w:r>
        <w:rPr>
          <w:rStyle w:val="Datatype"/>
        </w:rPr>
        <w:t>SignResponse</w:t>
      </w:r>
      <w:r>
        <w:rPr/>
        <w:t>.</w:t>
      </w:r>
    </w:p>
    <w:p>
      <w:pPr>
        <w:pStyle w:val="Normal"/>
        <w:rPr/>
      </w:pPr>
      <w:r>
        <w:rPr/>
        <w:t xml:space="preserve">Note: In scenario b) the server SHOULD not verify the signature before adding the timestamp. If a client wishes that its signatures be verified as a condition of time stamping, the client SHOULD use the </w:t>
      </w:r>
      <w:r>
        <w:rPr>
          <w:rStyle w:val="Datatype"/>
        </w:rPr>
        <w:t>AddTimestamp</w:t>
      </w:r>
      <w:r>
        <w:rPr/>
        <w:t xml:space="preserve"> optional input of the Verify protocol.</w:t>
      </w:r>
    </w:p>
    <w:p>
      <w:pPr>
        <w:pStyle w:val="Normal"/>
        <w:rPr/>
      </w:pPr>
      <w:r>
        <w:rPr/>
        <w:t xml:space="preserve">The Type attribute of the </w:t>
      </w:r>
      <w:r>
        <w:rPr>
          <w:rStyle w:val="Datatype"/>
        </w:rPr>
        <w:t>AddTimestamp</w:t>
      </w:r>
      <w:r>
        <w:rPr/>
        <w:t xml:space="preserve"> optional input SHALL be set to:</w:t>
        <w:tab/>
        <w:t xml:space="preserve">  "</w:t>
      </w:r>
      <w:r>
        <w:rPr>
          <w:rStyle w:val="Element"/>
        </w:rPr>
        <w:t>urn: oasis:names:tc:dss:1.0:core:schema:XMLTimeStampToken</w:t>
      </w:r>
      <w:r>
        <w:rPr/>
        <w:t>”.</w:t>
      </w:r>
    </w:p>
    <w:p>
      <w:pPr>
        <w:pStyle w:val="Heading4"/>
        <w:numPr>
          <w:ilvl w:val="3"/>
          <w:numId w:val="4"/>
        </w:numPr>
        <w:tabs>
          <w:tab w:val="left" w:pos="360" w:leader="none"/>
        </w:tabs>
        <w:ind w:left="864" w:hanging="864"/>
        <w:jc w:val="both"/>
        <w:rPr/>
      </w:pPr>
      <w:bookmarkStart w:id="668" w:name="_Toc482893789"/>
      <w:bookmarkStart w:id="669" w:name="_Toc480914753"/>
      <w:bookmarkStart w:id="670" w:name="_Ref139696211"/>
      <w:bookmarkStart w:id="671" w:name="_Toc481064956"/>
      <w:bookmarkEnd w:id="668"/>
      <w:bookmarkEnd w:id="669"/>
      <w:bookmarkEnd w:id="670"/>
      <w:bookmarkEnd w:id="671"/>
      <w:r>
        <w:rPr/>
        <w:t>Processing for RFC 3161 Timestamps on XML signatures</w:t>
      </w:r>
    </w:p>
    <w:p>
      <w:pPr>
        <w:pStyle w:val="Normal"/>
        <w:rPr/>
      </w:pPr>
      <w:r>
        <w:rPr/>
        <w:t xml:space="preserve">If the type attribute in this optional input is </w:t>
      </w:r>
      <w:r>
        <w:rPr>
          <w:rStyle w:val="Element"/>
        </w:rPr>
        <w:t>urn:ietf:rfc:3161</w:t>
      </w:r>
      <w:r>
        <w:rPr/>
        <w:t xml:space="preserve"> and signature being timestamped is an XML signature then the XML signature MUST contain an RFC 3161, placed in a </w:t>
      </w:r>
      <w:r>
        <w:rPr>
          <w:rStyle w:val="Datatype"/>
        </w:rPr>
        <w:t>&lt;xades:EncapsulatedTimeStamp&gt;</w:t>
      </w:r>
      <w:r>
        <w:rPr/>
        <w:t xml:space="preserve"> within a </w:t>
      </w:r>
      <w:r>
        <w:rPr>
          <w:rStyle w:val="Datatype"/>
        </w:rPr>
        <w:t>&lt;xades:SignatureTimeStamp&gt;</w:t>
      </w:r>
      <w:r>
        <w:rPr/>
        <w:t xml:space="preserve"> as defined in </w:t>
      </w:r>
      <w:r>
        <w:rPr>
          <w:b/>
          <w:bCs/>
        </w:rPr>
        <w:t>[XAdES]</w:t>
      </w:r>
      <w:r>
        <w:rPr/>
        <w:t>.</w:t>
      </w:r>
    </w:p>
    <w:p>
      <w:pPr>
        <w:pStyle w:val="Normal"/>
        <w:rPr/>
      </w:pPr>
      <w:r>
        <w:rPr/>
        <w:t xml:space="preserve">Note: In scenario b) the server SHOULD not verify the signature before adding the timestamp. If a client wishes that its signatures be verified as a condition of time stamping, the client SHOULD use the </w:t>
      </w:r>
      <w:r>
        <w:rPr>
          <w:rStyle w:val="Datatype"/>
        </w:rPr>
        <w:t>AddTimestamp</w:t>
      </w:r>
      <w:r>
        <w:rPr/>
        <w:t xml:space="preserve"> optional input of the Verify protocol.</w:t>
      </w:r>
    </w:p>
    <w:p>
      <w:pPr>
        <w:pStyle w:val="Heading3"/>
        <w:numPr>
          <w:ilvl w:val="2"/>
          <w:numId w:val="4"/>
        </w:numPr>
        <w:jc w:val="both"/>
        <w:rPr/>
      </w:pPr>
      <w:bookmarkStart w:id="672" w:name="_Toc159076066"/>
      <w:bookmarkStart w:id="673" w:name="_Ref480998450"/>
      <w:bookmarkStart w:id="674" w:name="_Toc157225031"/>
      <w:bookmarkStart w:id="675" w:name="_Toc482893790"/>
      <w:bookmarkStart w:id="676" w:name="_Toc481064957"/>
      <w:bookmarkStart w:id="677" w:name="_Toc158797498"/>
      <w:bookmarkStart w:id="678" w:name="_Toc114309507"/>
      <w:bookmarkEnd w:id="672"/>
      <w:bookmarkEnd w:id="673"/>
      <w:bookmarkEnd w:id="674"/>
      <w:bookmarkEnd w:id="675"/>
      <w:bookmarkEnd w:id="676"/>
      <w:bookmarkEnd w:id="677"/>
      <w:bookmarkEnd w:id="678"/>
      <w:r>
        <w:rPr/>
        <w:t>Optional Input IntendedAudience</w:t>
      </w:r>
    </w:p>
    <w:p>
      <w:pPr>
        <w:pStyle w:val="Normal"/>
        <w:rPr/>
      </w:pPr>
      <w:r>
        <w:rPr/>
        <w:t xml:space="preserve">The </w:t>
      </w:r>
      <w:r>
        <w:rPr>
          <w:rStyle w:val="Datatype"/>
        </w:rPr>
        <w:t>IntendedAudience</w:t>
      </w:r>
      <w:r>
        <w:rPr/>
        <w:t xml:space="preserve"> element tells the server who the target audience of this signature is.  The server MAY use this to parameterize any aspect of its processing (for example, the server MAY choose to sign with a key that it knows a particular recipient trusts).</w:t>
      </w:r>
    </w:p>
    <w:p>
      <w:pPr>
        <w:pStyle w:val="Heading4"/>
        <w:numPr>
          <w:ilvl w:val="3"/>
          <w:numId w:val="4"/>
        </w:numPr>
        <w:ind w:left="862" w:hanging="862"/>
        <w:rPr/>
      </w:pPr>
      <w:bookmarkStart w:id="679" w:name="_Toc482893791"/>
      <w:bookmarkStart w:id="680" w:name="_Toc481064958"/>
      <w:bookmarkEnd w:id="679"/>
      <w:bookmarkEnd w:id="680"/>
      <w:r>
        <w:rPr/>
        <w:t>XML Syntax</w:t>
      </w:r>
    </w:p>
    <w:p>
      <w:pPr>
        <w:pStyle w:val="Normal"/>
        <w:rPr/>
      </w:pPr>
      <w:r>
        <w:rPr/>
        <w:t>The schema definition of this optional input is as follows:</w:t>
      </w:r>
    </w:p>
    <w:p>
      <w:pPr>
        <w:pStyle w:val="Normal"/>
        <w:rPr/>
      </w:pPr>
      <w:r>
        <w:rPr/>
      </w:r>
    </w:p>
    <w:p>
      <w:pPr>
        <w:pStyle w:val="Code"/>
        <w:rPr>
          <w:color w:val="0000FF"/>
        </w:rPr>
      </w:pPr>
      <w:r>
        <w:rPr>
          <w:color w:val="0000FF"/>
        </w:rPr>
        <w:t>&lt;</w:t>
      </w:r>
      <w:r>
        <w:rPr/>
        <w:t xml:space="preserve">xs:element </w:t>
      </w:r>
      <w:r>
        <w:rPr>
          <w:color w:val="FF0000"/>
        </w:rPr>
        <w:t>name</w:t>
      </w:r>
      <w:r>
        <w:rPr>
          <w:color w:val="0000FF"/>
        </w:rPr>
        <w:t>=”</w:t>
      </w:r>
      <w:r>
        <w:rPr/>
        <w:t>IntendedAudience</w:t>
      </w:r>
      <w:r>
        <w:rPr>
          <w:color w:val="0000FF"/>
        </w:rPr>
        <w:t>”&gt;</w:t>
      </w:r>
    </w:p>
    <w:p>
      <w:pPr>
        <w:pStyle w:val="Code"/>
        <w:rPr>
          <w:color w:val="0000FF"/>
        </w:rPr>
      </w:pPr>
      <w:r>
        <w:rPr>
          <w:color w:val="0000FF"/>
        </w:rPr>
        <w:t xml:space="preserve">  </w:t>
      </w:r>
      <w:r>
        <w:rPr>
          <w:color w:val="0000FF"/>
        </w:rPr>
        <w:t>&lt;</w:t>
      </w:r>
      <w:r>
        <w:rPr/>
        <w:t>xs:complexType</w:t>
      </w:r>
      <w:r>
        <w:rPr>
          <w:color w:val="0000FF"/>
        </w:rPr>
        <w:t>&gt;</w:t>
      </w:r>
    </w:p>
    <w:p>
      <w:pPr>
        <w:pStyle w:val="Code"/>
        <w:rPr/>
      </w:pPr>
      <w:r>
        <w:rPr/>
        <w:t xml:space="preserve">    </w:t>
      </w:r>
      <w:r>
        <w:rPr/>
        <w:t>&lt;</w:t>
      </w:r>
      <w:r>
        <w:rPr>
          <w:color w:val="800000"/>
        </w:rPr>
        <w:t>xs:sequence</w:t>
      </w:r>
      <w:r>
        <w:rPr/>
        <w:t>&gt;</w:t>
      </w:r>
    </w:p>
    <w:p>
      <w:pPr>
        <w:pStyle w:val="Code"/>
        <w:rPr/>
      </w:pPr>
      <w:r>
        <w:rPr/>
        <w:t xml:space="preserve">      </w:t>
      </w:r>
      <w:r>
        <w:rPr/>
        <w:t>&lt;</w:t>
      </w:r>
      <w:r>
        <w:rPr>
          <w:color w:val="800000"/>
        </w:rPr>
        <w:t xml:space="preserve">xs:element </w:t>
      </w:r>
      <w:r>
        <w:rPr>
          <w:color w:val="FF0000"/>
        </w:rPr>
        <w:t>name</w:t>
      </w:r>
      <w:r>
        <w:rPr/>
        <w:t xml:space="preserve">=”Recipient” </w:t>
      </w:r>
      <w:r>
        <w:rPr>
          <w:color w:val="FF0000"/>
        </w:rPr>
        <w:t>type</w:t>
      </w:r>
      <w:r>
        <w:rPr/>
        <w:t xml:space="preserve">=”saml:NameIdentifierType”   </w:t>
      </w:r>
    </w:p>
    <w:p>
      <w:pPr>
        <w:pStyle w:val="Code"/>
        <w:rPr>
          <w:color w:val="0000FF"/>
        </w:rPr>
      </w:pPr>
      <w:r>
        <w:rPr/>
        <w:t xml:space="preserve">                  </w:t>
      </w:r>
      <w:r>
        <w:rPr/>
        <w:t>maxOccurs</w:t>
      </w:r>
      <w:r>
        <w:rPr>
          <w:color w:val="0000FF"/>
        </w:rPr>
        <w:t>=”</w:t>
      </w:r>
      <w:r>
        <w:rPr/>
        <w:t>unbounded</w:t>
      </w:r>
      <w:r>
        <w:rPr>
          <w:color w:val="0000FF"/>
        </w:rPr>
        <w:t>”/&gt;</w:t>
      </w:r>
    </w:p>
    <w:p>
      <w:pPr>
        <w:pStyle w:val="Code"/>
        <w:rPr/>
      </w:pPr>
      <w:r>
        <w:rPr/>
        <w:t xml:space="preserve">    </w:t>
      </w:r>
      <w:r>
        <w:rPr/>
        <w:t>&lt;/</w:t>
      </w:r>
      <w:r>
        <w:rPr>
          <w:color w:val="800000"/>
        </w:rPr>
        <w:t>xs:sequence</w:t>
      </w:r>
      <w:r>
        <w:rPr/>
        <w:t>&gt;</w:t>
      </w:r>
    </w:p>
    <w:p>
      <w:pPr>
        <w:pStyle w:val="Code"/>
        <w:rPr>
          <w:color w:val="0000FF"/>
        </w:rPr>
      </w:pPr>
      <w:r>
        <w:rPr>
          <w:color w:val="0000FF"/>
        </w:rPr>
        <w:t xml:space="preserve">  </w:t>
      </w:r>
      <w:r>
        <w:rPr>
          <w:color w:val="0000FF"/>
        </w:rPr>
        <w:t>&lt;/</w:t>
      </w:r>
      <w:r>
        <w:rPr/>
        <w:t>xs:complexType</w:t>
      </w:r>
      <w:r>
        <w:rPr>
          <w:color w:val="0000FF"/>
        </w:rPr>
        <w:t>&gt;</w:t>
      </w:r>
    </w:p>
    <w:p>
      <w:pPr>
        <w:pStyle w:val="Code"/>
        <w:rPr>
          <w:color w:val="0000FF"/>
        </w:rPr>
      </w:pPr>
      <w:r>
        <w:rPr>
          <w:color w:val="0000FF"/>
        </w:rPr>
        <w:t>&lt;/</w:t>
      </w:r>
      <w:r>
        <w:rPr/>
        <w:t>xs:element</w:t>
      </w:r>
      <w:r>
        <w:rPr>
          <w:color w:val="0000FF"/>
        </w:rPr>
        <w:t>&gt;</w:t>
      </w:r>
    </w:p>
    <w:p>
      <w:pPr>
        <w:pStyle w:val="Normal"/>
        <w:rPr/>
      </w:pPr>
      <w:r>
        <w:rPr/>
      </w:r>
    </w:p>
    <w:p>
      <w:pPr>
        <w:pStyle w:val="Heading4"/>
        <w:numPr>
          <w:ilvl w:val="3"/>
          <w:numId w:val="4"/>
        </w:numPr>
        <w:ind w:left="862" w:hanging="862"/>
        <w:rPr/>
      </w:pPr>
      <w:bookmarkStart w:id="681" w:name="_Toc482893792"/>
      <w:bookmarkStart w:id="682" w:name="_Toc481064959"/>
      <w:bookmarkEnd w:id="681"/>
      <w:bookmarkEnd w:id="682"/>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Recipient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recipient</w:t>
            </w:r>
          </w:p>
        </w:tc>
      </w:tr>
    </w:tbl>
    <w:p>
      <w:pPr>
        <w:pStyle w:val="Normal"/>
        <w:rPr/>
      </w:pPr>
      <w:r>
        <w:rPr/>
      </w:r>
    </w:p>
    <w:p>
      <w:pPr>
        <w:pStyle w:val="Heading3"/>
        <w:numPr>
          <w:ilvl w:val="2"/>
          <w:numId w:val="4"/>
        </w:numPr>
        <w:jc w:val="both"/>
        <w:rPr/>
      </w:pPr>
      <w:bookmarkStart w:id="683" w:name="_Toc481064960"/>
      <w:bookmarkStart w:id="684" w:name="_Ref480998594"/>
      <w:bookmarkStart w:id="685" w:name="_Toc158797499"/>
      <w:bookmarkStart w:id="686" w:name="_Toc114309508"/>
      <w:bookmarkStart w:id="687" w:name="_Toc159076067"/>
      <w:bookmarkStart w:id="688" w:name="_Toc482893793"/>
      <w:bookmarkStart w:id="689" w:name="_Toc157225032"/>
      <w:bookmarkEnd w:id="683"/>
      <w:bookmarkEnd w:id="684"/>
      <w:bookmarkEnd w:id="685"/>
      <w:bookmarkEnd w:id="686"/>
      <w:bookmarkEnd w:id="687"/>
      <w:bookmarkEnd w:id="688"/>
      <w:bookmarkEnd w:id="689"/>
      <w:r>
        <w:rPr/>
        <w:t>Optional Input KeySelector</w:t>
      </w:r>
    </w:p>
    <w:p>
      <w:pPr>
        <w:pStyle w:val="Normal"/>
        <w:rPr/>
      </w:pPr>
      <w:r>
        <w:rPr/>
        <w:t xml:space="preserve">The </w:t>
      </w:r>
      <w:r>
        <w:rPr>
          <w:rStyle w:val="Element"/>
        </w:rPr>
        <w:t>KeySelector</w:t>
      </w:r>
      <w:r>
        <w:rPr/>
        <w:t xml:space="preserve"> element tells the server which key to use. It uses the </w:t>
      </w:r>
      <w:r>
        <w:rPr>
          <w:rStyle w:val="Datatype"/>
        </w:rPr>
        <w:t>KeyInfoType</w:t>
      </w:r>
      <w:r>
        <w:rPr/>
        <w:t xml:space="preserve"> (see section </w:t>
      </w:r>
      <w:r>
        <w:rPr/>
        <w:fldChar w:fldCharType="begin"/>
      </w:r>
      <w:r>
        <w:instrText> REF _Ref480923582 \r \h </w:instrText>
      </w:r>
      <w:r>
        <w:fldChar w:fldCharType="separate"/>
      </w:r>
      <w:r>
        <w:t>2.8</w:t>
      </w:r>
      <w:r>
        <w:fldChar w:fldCharType="end"/>
      </w:r>
      <w:r>
        <w:rPr/>
        <w:t>) to identify the key.</w:t>
      </w:r>
    </w:p>
    <w:p>
      <w:pPr>
        <w:pStyle w:val="Normal"/>
        <w:rPr/>
      </w:pPr>
      <w:r>
        <w:rPr/>
      </w:r>
    </w:p>
    <w:p>
      <w:pPr>
        <w:pStyle w:val="Heading4"/>
        <w:numPr>
          <w:ilvl w:val="3"/>
          <w:numId w:val="4"/>
        </w:numPr>
        <w:ind w:left="862" w:hanging="862"/>
        <w:rPr/>
      </w:pPr>
      <w:bookmarkStart w:id="690" w:name="_Toc482893794"/>
      <w:bookmarkStart w:id="691" w:name="_Toc481064961"/>
      <w:bookmarkEnd w:id="690"/>
      <w:bookmarkEnd w:id="691"/>
      <w:r>
        <w:rPr/>
        <w:t>XML Syntax</w:t>
      </w:r>
    </w:p>
    <w:p>
      <w:pPr>
        <w:pStyle w:val="Normal"/>
        <w:rPr/>
      </w:pPr>
      <w:bookmarkStart w:id="692" w:name="_Hlk480923930"/>
      <w:bookmarkEnd w:id="692"/>
      <w:r>
        <w:rPr/>
        <w:t>The schema definition of this optional input is as follows:</w:t>
      </w:r>
    </w:p>
    <w:p>
      <w:pPr>
        <w:pStyle w:val="Normal"/>
        <w:rPr/>
      </w:pPr>
      <w:r>
        <w:rPr/>
      </w:r>
    </w:p>
    <w:p>
      <w:pPr>
        <w:pStyle w:val="Code"/>
        <w:rPr>
          <w:color w:val="0000FF"/>
        </w:rPr>
      </w:pPr>
      <w:r>
        <w:rPr>
          <w:color w:val="0000FF"/>
        </w:rPr>
        <w:t>&lt;</w:t>
      </w:r>
      <w:r>
        <w:rPr/>
        <w:t xml:space="preserve">xs:element </w:t>
      </w:r>
      <w:r>
        <w:rPr>
          <w:color w:val="FF0000"/>
        </w:rPr>
        <w:t>name</w:t>
      </w:r>
      <w:r>
        <w:rPr>
          <w:color w:val="0000FF"/>
        </w:rPr>
        <w:t>=”</w:t>
      </w:r>
      <w:r>
        <w:rPr/>
        <w:t>KeySelector</w:t>
      </w:r>
      <w:r>
        <w:rPr>
          <w:color w:val="0000FF"/>
        </w:rPr>
        <w:t xml:space="preserve">” </w:t>
      </w:r>
      <w:r>
        <w:rPr>
          <w:color w:val="FF0000"/>
        </w:rPr>
        <w:t>type</w:t>
      </w:r>
      <w:r>
        <w:rPr/>
        <w:t>="</w:t>
      </w:r>
      <w:r>
        <w:rPr>
          <w:rStyle w:val="Element"/>
        </w:rPr>
        <w:t>dss:</w:t>
      </w:r>
      <w:r>
        <w:rPr>
          <w:rStyle w:val="Datatype"/>
        </w:rPr>
        <w:t>KeyInfoType</w:t>
      </w:r>
      <w:r>
        <w:rPr/>
        <w:t xml:space="preserve"> "/</w:t>
      </w:r>
      <w:r>
        <w:rPr>
          <w:color w:val="0000FF"/>
        </w:rPr>
        <w:t>&gt;</w:t>
      </w:r>
    </w:p>
    <w:p>
      <w:pPr>
        <w:pStyle w:val="Heading4"/>
        <w:numPr>
          <w:ilvl w:val="3"/>
          <w:numId w:val="4"/>
        </w:numPr>
        <w:ind w:left="862" w:hanging="862"/>
        <w:rPr/>
      </w:pPr>
      <w:bookmarkStart w:id="693" w:name="_Toc158797500"/>
      <w:bookmarkStart w:id="694" w:name="_Toc159076068"/>
      <w:bookmarkStart w:id="695" w:name="_Toc481064962"/>
      <w:bookmarkStart w:id="696" w:name="_Ref114338514"/>
      <w:bookmarkStart w:id="697" w:name="_Toc157225033"/>
      <w:bookmarkStart w:id="698" w:name="_Toc482893795"/>
      <w:bookmarkStart w:id="699" w:name="_Toc114309509"/>
      <w:bookmarkEnd w:id="695"/>
      <w:bookmarkEnd w:id="698"/>
      <w:r>
        <w:rPr/>
        <w:t>JSON Syntax</w:t>
      </w:r>
    </w:p>
    <w:p>
      <w:pPr>
        <w:pStyle w:val="Normal"/>
        <w:rPr/>
      </w:pPr>
      <w:r>
        <w:rPr/>
        <w:t>This element requires no mapping.</w:t>
      </w:r>
    </w:p>
    <w:p>
      <w:pPr>
        <w:pStyle w:val="Heading3"/>
        <w:numPr>
          <w:ilvl w:val="2"/>
          <w:numId w:val="4"/>
        </w:numPr>
        <w:jc w:val="both"/>
        <w:rPr/>
      </w:pPr>
      <w:bookmarkStart w:id="700" w:name="_Toc158797500"/>
      <w:bookmarkStart w:id="701" w:name="_Toc159076068"/>
      <w:bookmarkStart w:id="702" w:name="_Ref114338514"/>
      <w:bookmarkStart w:id="703" w:name="_Toc157225033"/>
      <w:bookmarkStart w:id="704" w:name="_Toc114309509"/>
      <w:bookmarkStart w:id="705" w:name="_Toc482893796"/>
      <w:bookmarkStart w:id="706" w:name="_Toc481064963"/>
      <w:bookmarkStart w:id="707" w:name="_Ref480993724"/>
      <w:bookmarkEnd w:id="700"/>
      <w:bookmarkEnd w:id="701"/>
      <w:bookmarkEnd w:id="702"/>
      <w:bookmarkEnd w:id="703"/>
      <w:bookmarkEnd w:id="704"/>
      <w:bookmarkEnd w:id="705"/>
      <w:bookmarkEnd w:id="706"/>
      <w:bookmarkEnd w:id="707"/>
      <w:r>
        <w:rPr/>
        <w:t>Optional Input Properties</w:t>
      </w:r>
    </w:p>
    <w:p>
      <w:pPr>
        <w:pStyle w:val="Normal"/>
        <w:rPr/>
      </w:pPr>
      <w:r>
        <w:rPr/>
        <w:t xml:space="preserve">The </w:t>
      </w:r>
      <w:r>
        <w:rPr>
          <w:rStyle w:val="Datatype"/>
        </w:rPr>
        <w:t>Properties</w:t>
      </w:r>
      <w:r>
        <w:rPr/>
        <w:t xml:space="preserve"> element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  </w:t>
      </w:r>
    </w:p>
    <w:p>
      <w:pPr>
        <w:pStyle w:val="Normal"/>
        <w:rPr/>
      </w:pPr>
      <w:r>
        <w:rPr/>
        <w:t xml:space="preserve">The </w:t>
      </w:r>
      <w:r>
        <w:rPr>
          <w:rStyle w:val="Datatype"/>
        </w:rPr>
        <w:t>Properties</w:t>
      </w:r>
      <w:r>
        <w:rPr/>
        <w:t xml:space="preserve"> element contains:</w:t>
      </w:r>
    </w:p>
    <w:p>
      <w:pPr>
        <w:pStyle w:val="Normal"/>
        <w:rPr/>
      </w:pPr>
      <w:r>
        <w:rPr>
          <w:rStyle w:val="Datatype"/>
        </w:rPr>
        <w:t>SignedProperties</w:t>
      </w:r>
      <w:r>
        <w:rPr>
          <w:rStyle w:val="Element"/>
        </w:rPr>
        <w:t xml:space="preserve"> </w:t>
      </w:r>
      <w:r>
        <w:rPr/>
        <w:t>[Optional]</w:t>
      </w:r>
    </w:p>
    <w:p>
      <w:pPr>
        <w:pStyle w:val="Indented"/>
        <w:rPr/>
      </w:pPr>
      <w:r>
        <w:rPr/>
        <w:t>These properties will be covered by the signature.</w:t>
      </w:r>
    </w:p>
    <w:p>
      <w:pPr>
        <w:pStyle w:val="Normal"/>
        <w:rPr/>
      </w:pPr>
      <w:r>
        <w:rPr>
          <w:rStyle w:val="Datatype"/>
        </w:rPr>
        <w:t>UnsignedProperties</w:t>
      </w:r>
      <w:r>
        <w:rPr>
          <w:rStyle w:val="Element"/>
        </w:rPr>
        <w:t xml:space="preserve"> </w:t>
      </w:r>
      <w:r>
        <w:rPr/>
        <w:t>[Optional]</w:t>
      </w:r>
    </w:p>
    <w:p>
      <w:pPr>
        <w:pStyle w:val="Indented"/>
        <w:rPr/>
      </w:pPr>
      <w:r>
        <w:rPr/>
        <w:t>These properties will not be covered by the signature.</w:t>
      </w:r>
    </w:p>
    <w:p>
      <w:pPr>
        <w:pStyle w:val="Normal"/>
        <w:rPr/>
      </w:pPr>
      <w:r>
        <w:rPr/>
        <w:t xml:space="preserve">Each </w:t>
      </w:r>
      <w:r>
        <w:rPr>
          <w:rStyle w:val="Element"/>
        </w:rPr>
        <w:t>&lt;Property&gt;</w:t>
      </w:r>
      <w:r>
        <w:rPr/>
        <w:t xml:space="preserve"> element contains:</w:t>
      </w:r>
    </w:p>
    <w:p>
      <w:pPr>
        <w:pStyle w:val="Normal"/>
        <w:rPr/>
      </w:pPr>
      <w:r>
        <w:rPr>
          <w:rStyle w:val="Element"/>
        </w:rPr>
        <w:t xml:space="preserve">&lt;Identifier&gt; </w:t>
      </w:r>
      <w:r>
        <w:rPr/>
        <w:t>[Required]</w:t>
      </w:r>
    </w:p>
    <w:p>
      <w:pPr>
        <w:pStyle w:val="Indented"/>
        <w:rPr/>
      </w:pPr>
      <w:r>
        <w:rPr/>
        <w:t>A URI reference identifying the property.</w:t>
      </w:r>
    </w:p>
    <w:p>
      <w:pPr>
        <w:pStyle w:val="Normal"/>
        <w:rPr/>
      </w:pPr>
      <w:r>
        <w:rPr>
          <w:rStyle w:val="Element"/>
        </w:rPr>
        <w:t xml:space="preserve">&lt;Value&gt; </w:t>
      </w:r>
      <w:r>
        <w:rPr/>
        <w:t>[Optional]</w:t>
      </w:r>
    </w:p>
    <w:p>
      <w:pPr>
        <w:pStyle w:val="Indented"/>
        <w:rPr/>
      </w:pPr>
      <w:r>
        <w:rPr/>
        <w:t>If present, the value the server should use for the property.</w:t>
      </w:r>
    </w:p>
    <w:p>
      <w:pPr>
        <w:pStyle w:val="Normal"/>
        <w:rPr/>
      </w:pPr>
      <w:r>
        <w:rPr/>
        <w:t>This specification does not define any properties.  Profiles that make use of this element MUST define the allowed property URIs and their allowed values.</w:t>
      </w:r>
    </w:p>
    <w:p>
      <w:pPr>
        <w:pStyle w:val="Normal"/>
        <w:rPr/>
      </w:pPr>
      <w:r>
        <w:rPr/>
      </w:r>
    </w:p>
    <w:p>
      <w:pPr>
        <w:pStyle w:val="Heading4"/>
        <w:numPr>
          <w:ilvl w:val="3"/>
          <w:numId w:val="4"/>
        </w:numPr>
        <w:ind w:left="862" w:hanging="862"/>
        <w:rPr/>
      </w:pPr>
      <w:bookmarkStart w:id="708" w:name="_Toc482893797"/>
      <w:bookmarkStart w:id="709" w:name="_Toc481064964"/>
      <w:bookmarkEnd w:id="708"/>
      <w:bookmarkEnd w:id="709"/>
      <w:r>
        <w:rPr/>
        <w:t>XML Syntax</w:t>
      </w:r>
    </w:p>
    <w:p>
      <w:pPr>
        <w:pStyle w:val="Normal"/>
        <w:rPr/>
      </w:pPr>
      <w:r>
        <w:rPr/>
        <w:t xml:space="preserve">The schema definition of </w:t>
      </w:r>
      <w:r>
        <w:rPr>
          <w:rStyle w:val="Datatype"/>
        </w:rPr>
        <w:t>Properties</w:t>
      </w:r>
      <w:r>
        <w:rPr/>
        <w:t xml:space="preserve">, </w:t>
      </w:r>
      <w:r>
        <w:rPr>
          <w:rStyle w:val="Datatype"/>
        </w:rPr>
        <w:t>PropertiesType</w:t>
      </w:r>
      <w:r>
        <w:rPr/>
        <w:t xml:space="preserve"> and </w:t>
      </w:r>
      <w:r>
        <w:rPr>
          <w:rStyle w:val="Datatype"/>
        </w:rPr>
        <w:t>Property</w:t>
      </w:r>
      <w:r>
        <w:rPr/>
        <w:t xml:space="preserve"> are as follows:</w:t>
      </w:r>
    </w:p>
    <w:p>
      <w:pPr>
        <w:pStyle w:val="Normal"/>
        <w:rPr/>
      </w:pPr>
      <w:r>
        <w:rPr/>
      </w:r>
    </w:p>
    <w:p>
      <w:pPr>
        <w:pStyle w:val="Code"/>
        <w:rPr>
          <w:color w:val="0000FF"/>
        </w:rPr>
      </w:pPr>
      <w:r>
        <w:rPr>
          <w:color w:val="0000FF"/>
        </w:rPr>
        <w:t>&lt;</w:t>
      </w:r>
      <w:r>
        <w:rPr/>
        <w:t xml:space="preserve">xs:element </w:t>
      </w:r>
      <w:r>
        <w:rPr>
          <w:color w:val="FF0000"/>
        </w:rPr>
        <w:t>name</w:t>
      </w:r>
      <w:r>
        <w:rPr>
          <w:color w:val="0000FF"/>
        </w:rPr>
        <w:t>=”</w:t>
      </w:r>
      <w:r>
        <w:rPr/>
        <w:t>Properties</w:t>
      </w:r>
      <w:r>
        <w:rPr>
          <w:color w:val="0000FF"/>
        </w:rPr>
        <w:t>”&gt;</w:t>
      </w:r>
    </w:p>
    <w:p>
      <w:pPr>
        <w:pStyle w:val="Code"/>
        <w:rPr>
          <w:color w:val="0000FF"/>
        </w:rPr>
      </w:pPr>
      <w:r>
        <w:rPr>
          <w:color w:val="0000FF"/>
        </w:rPr>
        <w:t xml:space="preserve">  </w:t>
      </w:r>
      <w:r>
        <w:rPr>
          <w:color w:val="0000FF"/>
        </w:rPr>
        <w:t>&lt;</w:t>
      </w:r>
      <w:r>
        <w:rPr/>
        <w:t>xs:complexType</w:t>
      </w:r>
      <w:r>
        <w:rPr>
          <w:color w:val="0000FF"/>
        </w:rPr>
        <w:t>&gt;</w:t>
      </w:r>
    </w:p>
    <w:p>
      <w:pPr>
        <w:pStyle w:val="Code"/>
        <w:rPr>
          <w:color w:val="0000FF"/>
        </w:rPr>
      </w:pPr>
      <w:r>
        <w:rPr>
          <w:color w:val="0000FF"/>
        </w:rPr>
        <w:t xml:space="preserve">    </w:t>
      </w:r>
      <w:r>
        <w:rPr>
          <w:color w:val="0000FF"/>
        </w:rPr>
        <w:t>&lt;</w:t>
      </w:r>
      <w:r>
        <w:rPr/>
        <w:t>xs:sequence&gt;</w:t>
      </w:r>
    </w:p>
    <w:p>
      <w:pPr>
        <w:pStyle w:val="Code"/>
        <w:rPr/>
      </w:pPr>
      <w:r>
        <w:rPr/>
        <w:t xml:space="preserve">      </w:t>
      </w:r>
      <w:r>
        <w:rPr/>
        <w:t>&lt;</w:t>
      </w:r>
      <w:r>
        <w:rPr>
          <w:color w:val="800000"/>
        </w:rPr>
        <w:t xml:space="preserve">xs:element </w:t>
      </w:r>
      <w:r>
        <w:rPr>
          <w:color w:val="FF0000"/>
        </w:rPr>
        <w:t>name</w:t>
      </w:r>
      <w:r>
        <w:rPr/>
        <w:t xml:space="preserve">=”SignedProperties”  </w:t>
      </w:r>
    </w:p>
    <w:p>
      <w:pPr>
        <w:pStyle w:val="Code"/>
        <w:rPr/>
      </w:pPr>
      <w:r>
        <w:rPr/>
        <w:t xml:space="preserve">                  </w:t>
      </w:r>
      <w:r>
        <w:rPr>
          <w:color w:val="FF0000"/>
        </w:rPr>
        <w:t>type</w:t>
      </w:r>
      <w:r>
        <w:rPr/>
        <w:t xml:space="preserve">=”dss:PropertiesType” </w:t>
      </w:r>
      <w:r>
        <w:rPr>
          <w:color w:val="FF0000"/>
        </w:rPr>
        <w:t>minOccurs</w:t>
      </w:r>
      <w:r>
        <w:rPr/>
        <w:t>=”0”/&gt;</w:t>
      </w:r>
    </w:p>
    <w:p>
      <w:pPr>
        <w:pStyle w:val="Code"/>
        <w:rPr/>
      </w:pPr>
      <w:r>
        <w:rPr/>
        <w:t xml:space="preserve">      </w:t>
      </w:r>
      <w:r>
        <w:rPr/>
        <w:t>&lt;</w:t>
      </w:r>
      <w:r>
        <w:rPr>
          <w:color w:val="800000"/>
        </w:rPr>
        <w:t xml:space="preserve">xs:element </w:t>
      </w:r>
      <w:r>
        <w:rPr>
          <w:color w:val="FF0000"/>
        </w:rPr>
        <w:t>name</w:t>
      </w:r>
      <w:r>
        <w:rPr/>
        <w:t>=”UnsignedProperties”</w:t>
      </w:r>
    </w:p>
    <w:p>
      <w:pPr>
        <w:pStyle w:val="Code"/>
        <w:rPr/>
      </w:pPr>
      <w:r>
        <w:rPr/>
        <w:t xml:space="preserve">                  </w:t>
      </w:r>
      <w:r>
        <w:rPr>
          <w:color w:val="FF0000"/>
        </w:rPr>
        <w:t>type</w:t>
      </w:r>
      <w:r>
        <w:rPr/>
        <w:t xml:space="preserve">=”dss: PropertiesType” </w:t>
      </w:r>
      <w:r>
        <w:rPr>
          <w:color w:val="FF0000"/>
        </w:rPr>
        <w:t>minOccurs</w:t>
      </w:r>
      <w:r>
        <w:rPr/>
        <w:t>=”0”/&gt;</w:t>
      </w:r>
    </w:p>
    <w:p>
      <w:pPr>
        <w:pStyle w:val="Code"/>
        <w:rPr/>
      </w:pPr>
      <w:r>
        <w:rPr/>
        <w:t xml:space="preserve">    </w:t>
      </w:r>
      <w:r>
        <w:rPr/>
        <w:t>&lt;/</w:t>
      </w:r>
      <w:r>
        <w:rPr>
          <w:color w:val="800000"/>
        </w:rPr>
        <w:t>xs:sequence</w:t>
      </w:r>
      <w:r>
        <w:rPr/>
        <w:t>&gt;</w:t>
      </w:r>
    </w:p>
    <w:p>
      <w:pPr>
        <w:pStyle w:val="Code"/>
        <w:rPr>
          <w:color w:val="0000FF"/>
        </w:rPr>
      </w:pPr>
      <w:r>
        <w:rPr>
          <w:color w:val="0000FF"/>
        </w:rPr>
        <w:t xml:space="preserve">  </w:t>
      </w:r>
      <w:r>
        <w:rPr>
          <w:color w:val="0000FF"/>
        </w:rPr>
        <w:t>&lt;/</w:t>
      </w:r>
      <w:r>
        <w:rPr/>
        <w:t>xs:complexType</w:t>
      </w:r>
      <w:r>
        <w:rPr>
          <w:color w:val="0000FF"/>
        </w:rPr>
        <w:t>&gt;</w:t>
      </w:r>
    </w:p>
    <w:p>
      <w:pPr>
        <w:pStyle w:val="Code"/>
        <w:rPr>
          <w:color w:val="0000FF"/>
        </w:rPr>
      </w:pPr>
      <w:r>
        <w:rPr>
          <w:color w:val="0000FF"/>
        </w:rPr>
        <w:t>&lt;/</w:t>
      </w:r>
      <w:r>
        <w:rPr/>
        <w:t>xs:element</w:t>
      </w:r>
      <w:r>
        <w:rPr>
          <w:color w:val="0000FF"/>
        </w:rPr>
        <w:t>&gt;</w:t>
      </w:r>
    </w:p>
    <w:p>
      <w:pPr>
        <w:pStyle w:val="Code"/>
        <w:rPr/>
      </w:pPr>
      <w:r>
        <w:rPr/>
      </w:r>
    </w:p>
    <w:p>
      <w:pPr>
        <w:pStyle w:val="Code"/>
        <w:rPr>
          <w:color w:val="0000FF"/>
        </w:rPr>
      </w:pPr>
      <w:r>
        <w:rPr>
          <w:color w:val="0000FF"/>
        </w:rPr>
        <w:t>&lt;</w:t>
      </w:r>
      <w:r>
        <w:rPr/>
        <w:t xml:space="preserve">xs:complexType </w:t>
      </w:r>
      <w:r>
        <w:rPr>
          <w:color w:val="FF0000"/>
        </w:rPr>
        <w:t>name</w:t>
      </w:r>
      <w:r>
        <w:rPr>
          <w:color w:val="0000FF"/>
        </w:rPr>
        <w:t>=”</w:t>
      </w:r>
      <w:r>
        <w:rPr/>
        <w:t>PropertiesType</w:t>
      </w:r>
      <w:r>
        <w:rPr>
          <w:color w:val="0000FF"/>
        </w:rPr>
        <w:t>”&gt;</w:t>
      </w:r>
    </w:p>
    <w:p>
      <w:pPr>
        <w:pStyle w:val="Code"/>
        <w:rPr>
          <w:color w:val="0000FF"/>
        </w:rPr>
      </w:pPr>
      <w:r>
        <w:rPr>
          <w:color w:val="0000FF"/>
        </w:rPr>
        <w:t xml:space="preserve">  </w:t>
      </w:r>
      <w:r>
        <w:rPr>
          <w:color w:val="0000FF"/>
        </w:rPr>
        <w:t>&lt;</w:t>
      </w:r>
      <w:r>
        <w:rPr/>
        <w:t>xs:sequence&gt;</w:t>
      </w:r>
    </w:p>
    <w:p>
      <w:pPr>
        <w:pStyle w:val="Code"/>
        <w:rPr/>
      </w:pPr>
      <w:r>
        <w:rPr/>
        <w:t xml:space="preserve">    </w:t>
      </w:r>
      <w:r>
        <w:rPr/>
        <w:t>&lt;</w:t>
      </w:r>
      <w:r>
        <w:rPr>
          <w:color w:val="800000"/>
        </w:rPr>
        <w:t xml:space="preserve">xs:element </w:t>
      </w:r>
      <w:r>
        <w:rPr>
          <w:color w:val="FF0000"/>
        </w:rPr>
        <w:t>ref</w:t>
      </w:r>
      <w:r>
        <w:rPr/>
        <w:t xml:space="preserve">=”dss:Property” </w:t>
      </w:r>
      <w:r>
        <w:rPr>
          <w:color w:val="FF0000"/>
        </w:rPr>
        <w:t>maxOccurs</w:t>
      </w:r>
      <w:r>
        <w:rPr/>
        <w:t>=”unbounded”/&gt;</w:t>
      </w:r>
    </w:p>
    <w:p>
      <w:pPr>
        <w:pStyle w:val="Code"/>
        <w:rPr>
          <w:color w:val="0000FF"/>
        </w:rPr>
      </w:pPr>
      <w:r>
        <w:rPr>
          <w:color w:val="0000FF"/>
        </w:rPr>
        <w:t xml:space="preserve">  </w:t>
      </w:r>
      <w:r>
        <w:rPr>
          <w:color w:val="0000FF"/>
        </w:rPr>
        <w:t>&lt;/</w:t>
      </w:r>
      <w:r>
        <w:rPr/>
        <w:t>xs:sequence</w:t>
      </w:r>
      <w:r>
        <w:rPr>
          <w:color w:val="0000FF"/>
        </w:rPr>
        <w:t>&gt;</w:t>
      </w:r>
    </w:p>
    <w:p>
      <w:pPr>
        <w:pStyle w:val="Code"/>
        <w:rPr>
          <w:color w:val="0000FF"/>
        </w:rPr>
      </w:pPr>
      <w:r>
        <w:rPr>
          <w:color w:val="0000FF"/>
        </w:rPr>
        <w:t>&lt;/</w:t>
      </w:r>
      <w:r>
        <w:rPr/>
        <w:t>xs:complexType</w:t>
      </w:r>
      <w:r>
        <w:rPr>
          <w:color w:val="0000FF"/>
        </w:rPr>
        <w:t>&gt;</w:t>
      </w:r>
    </w:p>
    <w:p>
      <w:pPr>
        <w:pStyle w:val="Code"/>
        <w:rPr/>
      </w:pPr>
      <w:r>
        <w:rPr/>
      </w:r>
    </w:p>
    <w:p>
      <w:pPr>
        <w:pStyle w:val="Code"/>
        <w:rPr>
          <w:color w:val="0000FF"/>
        </w:rPr>
      </w:pPr>
      <w:r>
        <w:rPr>
          <w:color w:val="0000FF"/>
        </w:rPr>
        <w:t>&lt;</w:t>
      </w:r>
      <w:r>
        <w:rPr/>
        <w:t xml:space="preserve">xs:element </w:t>
      </w:r>
      <w:r>
        <w:rPr>
          <w:color w:val="FF0000"/>
        </w:rPr>
        <w:t>name</w:t>
      </w:r>
      <w:r>
        <w:rPr>
          <w:color w:val="0000FF"/>
        </w:rPr>
        <w:t>=”</w:t>
      </w:r>
      <w:r>
        <w:rPr/>
        <w:t>Property</w:t>
      </w:r>
      <w:r>
        <w:rPr>
          <w:color w:val="0000FF"/>
        </w:rPr>
        <w:t>”&gt;</w:t>
      </w:r>
    </w:p>
    <w:p>
      <w:pPr>
        <w:pStyle w:val="Code"/>
        <w:rPr>
          <w:color w:val="0000FF"/>
        </w:rPr>
      </w:pPr>
      <w:r>
        <w:rPr>
          <w:color w:val="0000FF"/>
        </w:rPr>
        <w:t xml:space="preserve">  </w:t>
      </w:r>
      <w:r>
        <w:rPr>
          <w:color w:val="0000FF"/>
        </w:rPr>
        <w:t>&lt;</w:t>
      </w:r>
      <w:r>
        <w:rPr/>
        <w:t>xs:complexType</w:t>
      </w:r>
      <w:r>
        <w:rPr>
          <w:color w:val="0000FF"/>
        </w:rPr>
        <w:t>&gt;</w:t>
      </w:r>
    </w:p>
    <w:p>
      <w:pPr>
        <w:pStyle w:val="Code"/>
        <w:rPr>
          <w:color w:val="0000FF"/>
        </w:rPr>
      </w:pPr>
      <w:r>
        <w:rPr>
          <w:color w:val="0000FF"/>
        </w:rPr>
        <w:t xml:space="preserve">    </w:t>
      </w:r>
      <w:r>
        <w:rPr>
          <w:color w:val="0000FF"/>
        </w:rPr>
        <w:t>&lt;</w:t>
      </w:r>
      <w:r>
        <w:rPr/>
        <w:t>xs:sequence&gt;</w:t>
      </w:r>
    </w:p>
    <w:p>
      <w:pPr>
        <w:pStyle w:val="Code"/>
        <w:rPr/>
      </w:pPr>
      <w:r>
        <w:rPr/>
        <w:t xml:space="preserve">      </w:t>
      </w:r>
      <w:r>
        <w:rPr/>
        <w:t>&lt;</w:t>
      </w:r>
      <w:r>
        <w:rPr>
          <w:color w:val="800000"/>
        </w:rPr>
        <w:t xml:space="preserve">xs:element </w:t>
      </w:r>
      <w:r>
        <w:rPr>
          <w:color w:val="FF0000"/>
        </w:rPr>
        <w:t>name</w:t>
      </w:r>
      <w:r>
        <w:rPr/>
        <w:t xml:space="preserve">=”Identifier” </w:t>
      </w:r>
      <w:r>
        <w:rPr>
          <w:color w:val="FF0000"/>
        </w:rPr>
        <w:t>type</w:t>
      </w:r>
      <w:r>
        <w:rPr/>
        <w:t>=”xs:anyURI”/&gt;</w:t>
      </w:r>
    </w:p>
    <w:p>
      <w:pPr>
        <w:pStyle w:val="Code"/>
        <w:rPr/>
      </w:pPr>
      <w:r>
        <w:rPr/>
        <w:t xml:space="preserve">      </w:t>
      </w:r>
      <w:r>
        <w:rPr/>
        <w:t>&lt;</w:t>
      </w:r>
      <w:r>
        <w:rPr>
          <w:color w:val="800000"/>
        </w:rPr>
        <w:t xml:space="preserve">xs:element </w:t>
      </w:r>
      <w:r>
        <w:rPr>
          <w:color w:val="FF0000"/>
        </w:rPr>
        <w:t>name</w:t>
      </w:r>
      <w:r>
        <w:rPr/>
        <w:t xml:space="preserve">=”Value” </w:t>
      </w:r>
      <w:r>
        <w:rPr>
          <w:color w:val="FF0000"/>
        </w:rPr>
        <w:t>type</w:t>
      </w:r>
      <w:r>
        <w:rPr/>
        <w:t>=”dss:AnyType”</w:t>
      </w:r>
    </w:p>
    <w:p>
      <w:pPr>
        <w:pStyle w:val="Code"/>
        <w:rPr>
          <w:color w:val="0000FF"/>
          <w:lang w:val="fr-FR"/>
        </w:rPr>
      </w:pPr>
      <w:r>
        <w:rPr/>
        <w:t xml:space="preserve">                  </w:t>
      </w:r>
      <w:r>
        <w:rPr>
          <w:lang w:val="fr-FR"/>
        </w:rPr>
        <w:t>minOccurs</w:t>
      </w:r>
      <w:r>
        <w:rPr>
          <w:color w:val="0000FF"/>
          <w:lang w:val="fr-FR"/>
        </w:rPr>
        <w:t>=”</w:t>
      </w:r>
      <w:r>
        <w:rPr>
          <w:lang w:val="fr-FR"/>
        </w:rPr>
        <w:t>0</w:t>
      </w:r>
      <w:r>
        <w:rPr>
          <w:color w:val="0000FF"/>
          <w:lang w:val="fr-FR"/>
        </w:rPr>
        <w:t>”/&gt;</w:t>
      </w:r>
    </w:p>
    <w:p>
      <w:pPr>
        <w:pStyle w:val="Code"/>
        <w:rPr>
          <w:lang w:val="fr-FR"/>
        </w:rPr>
      </w:pPr>
      <w:r>
        <w:rPr>
          <w:lang w:val="fr-FR"/>
        </w:rPr>
        <w:t xml:space="preserve">    </w:t>
      </w:r>
      <w:r>
        <w:rPr>
          <w:lang w:val="fr-FR"/>
        </w:rPr>
        <w:t>&lt;/</w:t>
      </w:r>
      <w:r>
        <w:rPr>
          <w:color w:val="800000"/>
          <w:lang w:val="fr-FR"/>
        </w:rPr>
        <w:t>xs:sequence</w:t>
      </w:r>
      <w:r>
        <w:rPr>
          <w:lang w:val="fr-FR"/>
        </w:rPr>
        <w:t>&gt;</w:t>
      </w:r>
    </w:p>
    <w:p>
      <w:pPr>
        <w:pStyle w:val="Code"/>
        <w:rPr>
          <w:color w:val="0000FF"/>
          <w:lang w:val="fr-FR"/>
        </w:rPr>
      </w:pPr>
      <w:r>
        <w:rPr>
          <w:color w:val="0000FF"/>
          <w:lang w:val="fr-FR"/>
        </w:rPr>
        <w:t xml:space="preserve">  </w:t>
      </w:r>
      <w:r>
        <w:rPr>
          <w:color w:val="0000FF"/>
          <w:lang w:val="fr-FR"/>
        </w:rPr>
        <w:t>&lt;/</w:t>
      </w:r>
      <w:r>
        <w:rPr>
          <w:lang w:val="fr-FR"/>
        </w:rPr>
        <w:t>xs:complexType</w:t>
      </w:r>
      <w:r>
        <w:rPr>
          <w:color w:val="0000FF"/>
          <w:lang w:val="fr-FR"/>
        </w:rPr>
        <w:t>&gt;</w:t>
      </w:r>
    </w:p>
    <w:p>
      <w:pPr>
        <w:pStyle w:val="Code"/>
        <w:rPr>
          <w:color w:val="0000FF"/>
        </w:rPr>
      </w:pPr>
      <w:r>
        <w:rPr>
          <w:color w:val="0000FF"/>
        </w:rPr>
        <w:t>&lt;/</w:t>
      </w:r>
      <w:r>
        <w:rPr/>
        <w:t>xs:element</w:t>
      </w:r>
      <w:r>
        <w:rPr>
          <w:color w:val="0000FF"/>
        </w:rPr>
        <w:t>&gt;</w:t>
      </w:r>
    </w:p>
    <w:p>
      <w:pPr>
        <w:pStyle w:val="Heading4"/>
        <w:numPr>
          <w:ilvl w:val="3"/>
          <w:numId w:val="4"/>
        </w:numPr>
        <w:ind w:left="862" w:hanging="862"/>
        <w:rPr/>
      </w:pPr>
      <w:bookmarkStart w:id="710" w:name="_Ref114332236"/>
      <w:bookmarkStart w:id="711" w:name="_Ref114324413"/>
      <w:bookmarkStart w:id="712" w:name="_Toc481064965"/>
      <w:bookmarkStart w:id="713" w:name="_Toc114309510"/>
      <w:bookmarkStart w:id="714" w:name="_Toc158797501"/>
      <w:bookmarkStart w:id="715" w:name="_Toc159076069"/>
      <w:bookmarkStart w:id="716" w:name="_Toc157225034"/>
      <w:bookmarkStart w:id="717" w:name="_Toc482893798"/>
      <w:bookmarkStart w:id="718" w:name="_Ref114333025"/>
      <w:bookmarkStart w:id="719" w:name="_Ref114383896"/>
      <w:bookmarkEnd w:id="712"/>
      <w:bookmarkEnd w:id="717"/>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SignedProperties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signedProps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UnsignedProperties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unsignedProps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Property</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prop</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Identifier</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id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Value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value</w:t>
            </w:r>
          </w:p>
        </w:tc>
      </w:tr>
    </w:tbl>
    <w:p>
      <w:pPr>
        <w:pStyle w:val="Heading3"/>
        <w:numPr>
          <w:ilvl w:val="2"/>
          <w:numId w:val="4"/>
        </w:numPr>
        <w:jc w:val="both"/>
        <w:rPr/>
      </w:pPr>
      <w:bookmarkStart w:id="720" w:name="_Ref114332236"/>
      <w:bookmarkStart w:id="721" w:name="_Ref114324413"/>
      <w:bookmarkStart w:id="722" w:name="_Toc114309510"/>
      <w:bookmarkStart w:id="723" w:name="_Toc158797501"/>
      <w:bookmarkStart w:id="724" w:name="_Toc159076069"/>
      <w:bookmarkStart w:id="725" w:name="_Toc157225034"/>
      <w:bookmarkStart w:id="726" w:name="_Ref114333025"/>
      <w:bookmarkStart w:id="727" w:name="_Ref114383896"/>
      <w:bookmarkStart w:id="728" w:name="_Toc482893799"/>
      <w:bookmarkStart w:id="729" w:name="_Toc481064966"/>
      <w:bookmarkStart w:id="730" w:name="_Ref480998800"/>
      <w:bookmarkEnd w:id="720"/>
      <w:bookmarkEnd w:id="721"/>
      <w:bookmarkEnd w:id="722"/>
      <w:bookmarkEnd w:id="723"/>
      <w:bookmarkEnd w:id="724"/>
      <w:bookmarkEnd w:id="725"/>
      <w:bookmarkEnd w:id="726"/>
      <w:bookmarkEnd w:id="727"/>
      <w:bookmarkEnd w:id="728"/>
      <w:bookmarkEnd w:id="729"/>
      <w:bookmarkEnd w:id="730"/>
      <w:r>
        <w:rPr/>
        <w:t>Optional Input IncludeObject</w:t>
      </w:r>
    </w:p>
    <w:p>
      <w:pPr>
        <w:pStyle w:val="Normal"/>
        <w:rPr/>
      </w:pPr>
      <w:r>
        <w:rPr/>
        <w:t xml:space="preserve">Optional input </w:t>
      </w:r>
      <w:r>
        <w:rPr>
          <w:rStyle w:val="Datatype"/>
        </w:rPr>
        <w:t>IncludeObject</w:t>
      </w:r>
      <w:r>
        <w:rPr/>
        <w:t xml:space="preserve"> is used to request the creation of an XMLSig enveloping signature as follows. Multiple occurrences of this optional input can be present in a single </w:t>
      </w:r>
      <w:r>
        <w:rPr>
          <w:rStyle w:val="Datatype"/>
        </w:rPr>
        <w:t>SignRequest</w:t>
      </w:r>
      <w:r>
        <w:rPr/>
        <w:t xml:space="preserve"> message. Each occurrence will cause the inclusion of an object inside the signature being created.</w:t>
      </w:r>
    </w:p>
    <w:p>
      <w:pPr>
        <w:pStyle w:val="Normal"/>
        <w:rPr/>
      </w:pPr>
      <w:r>
        <w:rPr/>
        <w:t xml:space="preserve">The attributes of </w:t>
      </w:r>
      <w:r>
        <w:rPr>
          <w:rStyle w:val="Datatype"/>
        </w:rPr>
        <w:t>IncludeObject</w:t>
      </w:r>
      <w:r>
        <w:rPr/>
        <w:t xml:space="preserve"> are:</w:t>
      </w:r>
    </w:p>
    <w:p>
      <w:pPr>
        <w:pStyle w:val="Normal"/>
        <w:rPr/>
      </w:pPr>
      <w:r>
        <w:rPr>
          <w:rStyle w:val="Datatype"/>
        </w:rPr>
        <w:t>WhichDocument</w:t>
      </w:r>
      <w:r>
        <w:rPr/>
        <w:t xml:space="preserve"> [Required]</w:t>
      </w:r>
    </w:p>
    <w:p>
      <w:pPr>
        <w:pStyle w:val="Indented"/>
        <w:rPr/>
      </w:pPr>
      <w:r>
        <w:rPr/>
        <w:t xml:space="preserve">Identifies the input document which will be inserted into the returned signature (see the </w:t>
      </w:r>
      <w:r>
        <w:rPr>
          <w:rFonts w:eastAsia="Courier" w:cs="Courier" w:ascii="Courier" w:hAnsi="Courier"/>
        </w:rPr>
        <w:t xml:space="preserve">ID </w:t>
      </w:r>
      <w:r>
        <w:rPr/>
        <w:t>attribute in section 2.4.1).</w:t>
      </w:r>
    </w:p>
    <w:p>
      <w:pPr>
        <w:pStyle w:val="Normal"/>
        <w:rPr>
          <w:rStyle w:val="Datatype"/>
        </w:rPr>
      </w:pPr>
      <w:r>
        <w:rPr>
          <w:rStyle w:val="Datatype"/>
        </w:rPr>
        <w:t>hasObjectTagsAndAttributesSet</w:t>
      </w:r>
    </w:p>
    <w:p>
      <w:pPr>
        <w:pStyle w:val="Indented"/>
        <w:rPr/>
      </w:pPr>
      <w:r>
        <w:rPr/>
        <w:t xml:space="preserve">If True indicates that the </w:t>
      </w:r>
      <w:r>
        <w:rPr>
          <w:rStyle w:val="Datatype"/>
        </w:rPr>
        <w:t>Document</w:t>
      </w:r>
      <w:r>
        <w:rPr/>
        <w:t xml:space="preserve"> contains a </w:t>
      </w:r>
      <w:r>
        <w:rPr>
          <w:rStyle w:val="Datatype"/>
        </w:rPr>
        <w:t>&lt;ds:Object&gt;</w:t>
      </w:r>
      <w:r>
        <w:rPr/>
        <w:t xml:space="preserve"> element which has been prepared ready for direct inclusion in the </w:t>
      </w:r>
      <w:r>
        <w:rPr>
          <w:rStyle w:val="Datatype"/>
        </w:rPr>
        <w:t>&lt;ds:Signature&gt;</w:t>
      </w:r>
      <w:r>
        <w:rPr/>
        <w:t>.</w:t>
      </w:r>
    </w:p>
    <w:p>
      <w:pPr>
        <w:pStyle w:val="Normal"/>
        <w:rPr/>
      </w:pPr>
      <w:r>
        <w:rPr>
          <w:rStyle w:val="Datatype"/>
        </w:rPr>
        <w:t>ObjId</w:t>
      </w:r>
      <w:r>
        <w:rPr>
          <w:rStyle w:val="Element"/>
        </w:rPr>
        <w:t xml:space="preserve"> </w:t>
      </w:r>
      <w:r>
        <w:rPr/>
        <w:t>[optional]</w:t>
      </w:r>
    </w:p>
    <w:p>
      <w:pPr>
        <w:pStyle w:val="Indented"/>
        <w:rPr/>
      </w:pPr>
      <w:r>
        <w:rPr/>
        <w:t xml:space="preserve">Sets the </w:t>
      </w:r>
      <w:r>
        <w:rPr>
          <w:rStyle w:val="Datatype"/>
        </w:rPr>
        <w:t>Id</w:t>
      </w:r>
      <w:r>
        <w:rPr>
          <w:rFonts w:eastAsia="Courier" w:cs="Courier" w:ascii="Courier" w:hAnsi="Courier"/>
        </w:rPr>
        <w:t xml:space="preserve"> </w:t>
      </w:r>
      <w:r>
        <w:rPr/>
        <w:t xml:space="preserve">attribute on the returned </w:t>
      </w:r>
      <w:r>
        <w:rPr>
          <w:rStyle w:val="Datatype"/>
        </w:rPr>
        <w:t>&lt;ds:Object&gt;.</w:t>
      </w:r>
    </w:p>
    <w:p>
      <w:pPr>
        <w:pStyle w:val="Normal"/>
        <w:rPr>
          <w:rStyle w:val="Datatype"/>
        </w:rPr>
      </w:pPr>
      <w:r>
        <w:rPr>
          <w:rStyle w:val="Datatype"/>
        </w:rPr>
        <w:t>createReference</w:t>
      </w:r>
    </w:p>
    <w:p>
      <w:pPr>
        <w:pStyle w:val="Indented"/>
        <w:rPr/>
      </w:pPr>
      <w:r>
        <w:rPr/>
        <w:t xml:space="preserve">This attribute set to false inhibits the creation, carried by the Basic Processing specified in section </w:t>
      </w:r>
      <w:r>
        <w:rPr/>
        <w:fldChar w:fldCharType="begin"/>
      </w:r>
      <w:r>
        <w:instrText> REF _Ref141010463 \r \h </w:instrText>
      </w:r>
      <w:r>
        <w:fldChar w:fldCharType="separate"/>
      </w:r>
      <w:r>
        <w:t>3.3.1</w:t>
      </w:r>
      <w:r>
        <w:fldChar w:fldCharType="end"/>
      </w:r>
      <w:r>
        <w:rPr/>
        <w:t xml:space="preserve">, of the </w:t>
      </w:r>
      <w:r>
        <w:rPr>
          <w:rStyle w:val="Datatype"/>
        </w:rPr>
        <w:t>&lt;ds:Reference&gt;</w:t>
      </w:r>
      <w:r>
        <w:rPr/>
        <w:t xml:space="preserve"> associated to the </w:t>
      </w:r>
      <w:r>
        <w:rPr>
          <w:rStyle w:val="Datatype"/>
        </w:rPr>
        <w:t>RefURI</w:t>
      </w:r>
      <w:r>
        <w:rPr/>
        <w:t xml:space="preserve"> attribute of the input document referred by the </w:t>
      </w:r>
      <w:r>
        <w:rPr>
          <w:rStyle w:val="Datatype"/>
        </w:rPr>
        <w:t>WhichDocument</w:t>
      </w:r>
      <w:r>
        <w:rPr/>
        <w:t xml:space="preserve"> attribute, effectively allowing clients to include </w:t>
      </w:r>
      <w:r>
        <w:rPr>
          <w:rStyle w:val="Datatype"/>
        </w:rPr>
        <w:t>&lt;ds:Object&gt;</w:t>
      </w:r>
      <w:r>
        <w:rPr/>
        <w:t xml:space="preserve"> elements not covered/protected by the signature being created. </w:t>
      </w:r>
    </w:p>
    <w:p>
      <w:pPr>
        <w:pStyle w:val="Heading4"/>
        <w:numPr>
          <w:ilvl w:val="3"/>
          <w:numId w:val="4"/>
        </w:numPr>
        <w:ind w:left="862" w:hanging="862"/>
        <w:rPr/>
      </w:pPr>
      <w:bookmarkStart w:id="731" w:name="_Toc482893800"/>
      <w:bookmarkStart w:id="732" w:name="_Toc481064967"/>
      <w:bookmarkEnd w:id="731"/>
      <w:bookmarkEnd w:id="732"/>
      <w:r>
        <w:rPr/>
        <w:t>XML Syntax</w:t>
      </w:r>
    </w:p>
    <w:p>
      <w:pPr>
        <w:pStyle w:val="Normal"/>
        <w:rPr/>
      </w:pPr>
      <w:r>
        <w:rPr/>
        <w:t xml:space="preserve">The schema definition of </w:t>
      </w:r>
      <w:r>
        <w:rPr>
          <w:rStyle w:val="Datatype"/>
        </w:rPr>
        <w:t>IncludeObject</w:t>
      </w:r>
      <w:r>
        <w:rPr/>
        <w:t xml:space="preserve"> is as follows:</w:t>
      </w:r>
    </w:p>
    <w:p>
      <w:pPr>
        <w:pStyle w:val="Normal"/>
        <w:rPr/>
      </w:pPr>
      <w:r>
        <w:rPr/>
      </w:r>
    </w:p>
    <w:p>
      <w:pPr>
        <w:pStyle w:val="Code"/>
        <w:rPr>
          <w:lang w:eastAsia="de-DE"/>
        </w:rPr>
      </w:pPr>
      <w:r>
        <w:rPr>
          <w:color w:val="0000FF"/>
          <w:lang w:eastAsia="de-DE"/>
        </w:rPr>
        <w:t>&lt;</w:t>
      </w:r>
      <w:r>
        <w:rPr>
          <w:lang w:eastAsia="de-DE"/>
        </w:rPr>
        <w:t>xs:element</w:t>
      </w:r>
      <w:r>
        <w:rPr>
          <w:color w:val="FF0000"/>
          <w:lang w:eastAsia="de-DE"/>
        </w:rPr>
        <w:t xml:space="preserve"> name</w:t>
      </w:r>
      <w:r>
        <w:rPr>
          <w:color w:val="0000FF"/>
          <w:lang w:eastAsia="de-DE"/>
        </w:rPr>
        <w:t>="</w:t>
      </w:r>
      <w:r>
        <w:rPr>
          <w:lang w:eastAsia="de-DE"/>
        </w:rPr>
        <w:t>IncludeObject</w:t>
      </w:r>
      <w:r>
        <w:rPr>
          <w:color w:val="0000FF"/>
          <w:lang w:eastAsia="de-DE"/>
        </w:rPr>
        <w:t>"&gt;</w:t>
      </w:r>
    </w:p>
    <w:p>
      <w:pPr>
        <w:pStyle w:val="Code"/>
        <w:rPr>
          <w:lang w:eastAsia="de-DE"/>
        </w:rPr>
      </w:pPr>
      <w:r>
        <w:rPr>
          <w:lang w:eastAsia="de-DE"/>
        </w:rPr>
        <w:t xml:space="preserve">  </w:t>
      </w:r>
      <w:r>
        <w:rPr>
          <w:color w:val="0000FF"/>
          <w:lang w:eastAsia="de-DE"/>
        </w:rPr>
        <w:t>&lt;</w:t>
      </w:r>
      <w:r>
        <w:rPr>
          <w:lang w:eastAsia="de-DE"/>
        </w:rPr>
        <w:t>xs:complexType</w:t>
      </w:r>
      <w:r>
        <w:rPr>
          <w:color w:val="0000FF"/>
          <w:lang w:eastAsia="de-DE"/>
        </w:rPr>
        <w:t>&gt;</w:t>
      </w:r>
    </w:p>
    <w:p>
      <w:pPr>
        <w:pStyle w:val="Code"/>
        <w:rPr>
          <w:lang w:eastAsia="de-DE"/>
        </w:rPr>
      </w:pPr>
      <w:r>
        <w:rPr>
          <w:lang w:eastAsia="de-DE"/>
        </w:rPr>
        <w:t xml:space="preserve">    </w:t>
      </w:r>
      <w:r>
        <w:rPr>
          <w:color w:val="0000FF"/>
          <w:lang w:eastAsia="de-DE"/>
        </w:rPr>
        <w:t>&lt;</w:t>
      </w:r>
      <w:r>
        <w:rPr>
          <w:lang w:eastAsia="de-DE"/>
        </w:rPr>
        <w:t>xs:attribute</w:t>
      </w:r>
      <w:r>
        <w:rPr>
          <w:color w:val="FF0000"/>
          <w:lang w:eastAsia="de-DE"/>
        </w:rPr>
        <w:t xml:space="preserve"> name</w:t>
      </w:r>
      <w:r>
        <w:rPr>
          <w:color w:val="0000FF"/>
          <w:lang w:eastAsia="de-DE"/>
        </w:rPr>
        <w:t>="</w:t>
      </w:r>
      <w:r>
        <w:rPr>
          <w:lang w:eastAsia="de-DE"/>
        </w:rPr>
        <w:t>WhichDocument</w:t>
      </w:r>
      <w:r>
        <w:rPr>
          <w:color w:val="0000FF"/>
          <w:lang w:eastAsia="de-DE"/>
        </w:rPr>
        <w:t>"</w:t>
      </w:r>
      <w:r>
        <w:rPr>
          <w:color w:val="FF0000"/>
          <w:lang w:eastAsia="de-DE"/>
        </w:rPr>
        <w:t xml:space="preserve"> type</w:t>
      </w:r>
      <w:r>
        <w:rPr>
          <w:color w:val="0000FF"/>
          <w:lang w:eastAsia="de-DE"/>
        </w:rPr>
        <w:t>="</w:t>
      </w:r>
      <w:r>
        <w:rPr>
          <w:lang w:eastAsia="de-DE"/>
        </w:rPr>
        <w:t>xs:IDREF</w:t>
      </w:r>
      <w:r>
        <w:rPr>
          <w:color w:val="0000FF"/>
          <w:lang w:eastAsia="de-DE"/>
        </w:rPr>
        <w:t>"/&gt;</w:t>
      </w:r>
    </w:p>
    <w:p>
      <w:pPr>
        <w:pStyle w:val="Code"/>
        <w:rPr>
          <w:lang w:eastAsia="de-DE"/>
        </w:rPr>
      </w:pPr>
      <w:r>
        <w:rPr>
          <w:lang w:eastAsia="de-DE"/>
        </w:rPr>
        <w:t xml:space="preserve">    </w:t>
      </w:r>
      <w:r>
        <w:rPr>
          <w:color w:val="0000FF"/>
          <w:lang w:eastAsia="de-DE"/>
        </w:rPr>
        <w:t>&lt;</w:t>
      </w:r>
      <w:r>
        <w:rPr>
          <w:lang w:eastAsia="de-DE"/>
        </w:rPr>
        <w:t>xs:attribute</w:t>
      </w:r>
      <w:r>
        <w:rPr>
          <w:color w:val="FF0000"/>
          <w:lang w:eastAsia="de-DE"/>
        </w:rPr>
        <w:t xml:space="preserve"> name</w:t>
      </w:r>
      <w:r>
        <w:rPr>
          <w:color w:val="0000FF"/>
          <w:lang w:eastAsia="de-DE"/>
        </w:rPr>
        <w:t>="</w:t>
      </w:r>
      <w:r>
        <w:rPr>
          <w:lang w:eastAsia="de-DE"/>
        </w:rPr>
        <w:t>hasObjectTagsAndAttributesSet</w:t>
      </w:r>
      <w:r>
        <w:rPr>
          <w:color w:val="0000FF"/>
          <w:lang w:eastAsia="de-DE"/>
        </w:rPr>
        <w:t>"</w:t>
      </w:r>
      <w:r>
        <w:rPr>
          <w:color w:val="FF0000"/>
          <w:lang w:eastAsia="de-DE"/>
        </w:rPr>
        <w:t xml:space="preserve"> </w:t>
      </w:r>
      <w:r>
        <w:rPr/>
        <w:br/>
      </w:r>
      <w:r>
        <w:rPr>
          <w:color w:val="FF0000"/>
          <w:lang w:eastAsia="de-DE"/>
        </w:rPr>
        <w:t xml:space="preserve">                  type</w:t>
      </w:r>
      <w:r>
        <w:rPr>
          <w:color w:val="0000FF"/>
          <w:lang w:eastAsia="de-DE"/>
        </w:rPr>
        <w:t>="</w:t>
      </w:r>
      <w:r>
        <w:rPr>
          <w:lang w:eastAsia="de-DE"/>
        </w:rPr>
        <w:t>xs:boolean</w:t>
      </w:r>
      <w:r>
        <w:rPr>
          <w:color w:val="0000FF"/>
          <w:lang w:eastAsia="de-DE"/>
        </w:rPr>
        <w:t>"</w:t>
      </w:r>
      <w:r>
        <w:rPr>
          <w:color w:val="FF0000"/>
          <w:lang w:eastAsia="de-DE"/>
        </w:rPr>
        <w:t xml:space="preserve"> default</w:t>
      </w:r>
      <w:r>
        <w:rPr>
          <w:color w:val="0000FF"/>
          <w:lang w:eastAsia="de-DE"/>
        </w:rPr>
        <w:t>="</w:t>
      </w:r>
      <w:r>
        <w:rPr>
          <w:lang w:eastAsia="de-DE"/>
        </w:rPr>
        <w:t>false</w:t>
      </w:r>
      <w:r>
        <w:rPr>
          <w:color w:val="0000FF"/>
          <w:lang w:eastAsia="de-DE"/>
        </w:rPr>
        <w:t>"/&gt;</w:t>
      </w:r>
    </w:p>
    <w:p>
      <w:pPr>
        <w:pStyle w:val="Code"/>
        <w:rPr>
          <w:lang w:eastAsia="de-DE"/>
        </w:rPr>
      </w:pPr>
      <w:r>
        <w:rPr>
          <w:lang w:eastAsia="de-DE"/>
        </w:rPr>
        <w:t xml:space="preserve">    </w:t>
      </w:r>
      <w:r>
        <w:rPr>
          <w:color w:val="0000FF"/>
          <w:lang w:eastAsia="de-DE"/>
        </w:rPr>
        <w:t>&lt;</w:t>
      </w:r>
      <w:r>
        <w:rPr>
          <w:lang w:eastAsia="de-DE"/>
        </w:rPr>
        <w:t>xs:attribute</w:t>
      </w:r>
      <w:r>
        <w:rPr>
          <w:color w:val="FF0000"/>
          <w:lang w:eastAsia="de-DE"/>
        </w:rPr>
        <w:t xml:space="preserve"> name</w:t>
      </w:r>
      <w:r>
        <w:rPr>
          <w:color w:val="0000FF"/>
          <w:lang w:eastAsia="de-DE"/>
        </w:rPr>
        <w:t>="</w:t>
      </w:r>
      <w:r>
        <w:rPr>
          <w:lang w:eastAsia="de-DE"/>
        </w:rPr>
        <w:t>ObjId</w:t>
      </w:r>
      <w:r>
        <w:rPr>
          <w:color w:val="0000FF"/>
          <w:lang w:eastAsia="de-DE"/>
        </w:rPr>
        <w:t>"</w:t>
      </w:r>
      <w:r>
        <w:rPr>
          <w:color w:val="FF0000"/>
          <w:lang w:eastAsia="de-DE"/>
        </w:rPr>
        <w:t xml:space="preserve"> type</w:t>
      </w:r>
      <w:r>
        <w:rPr>
          <w:color w:val="0000FF"/>
          <w:lang w:eastAsia="de-DE"/>
        </w:rPr>
        <w:t>="</w:t>
      </w:r>
      <w:r>
        <w:rPr>
          <w:lang w:eastAsia="de-DE"/>
        </w:rPr>
        <w:t>xs:string</w:t>
      </w:r>
      <w:r>
        <w:rPr>
          <w:color w:val="0000FF"/>
          <w:lang w:eastAsia="de-DE"/>
        </w:rPr>
        <w:t>"</w:t>
      </w:r>
      <w:r>
        <w:rPr>
          <w:color w:val="FF0000"/>
          <w:lang w:eastAsia="de-DE"/>
        </w:rPr>
        <w:t xml:space="preserve"> </w:t>
      </w:r>
      <w:r>
        <w:rPr/>
        <w:br/>
      </w:r>
      <w:r>
        <w:rPr>
          <w:color w:val="FF0000"/>
          <w:lang w:eastAsia="de-DE"/>
        </w:rPr>
        <w:t xml:space="preserve">                  use</w:t>
      </w:r>
      <w:r>
        <w:rPr>
          <w:color w:val="0000FF"/>
          <w:lang w:eastAsia="de-DE"/>
        </w:rPr>
        <w:t>="</w:t>
      </w:r>
      <w:r>
        <w:rPr>
          <w:lang w:eastAsia="de-DE"/>
        </w:rPr>
        <w:t>optional</w:t>
      </w:r>
      <w:r>
        <w:rPr>
          <w:color w:val="0000FF"/>
          <w:lang w:eastAsia="de-DE"/>
        </w:rPr>
        <w:t>"/&gt;</w:t>
      </w:r>
    </w:p>
    <w:p>
      <w:pPr>
        <w:pStyle w:val="Code"/>
        <w:rPr>
          <w:color w:val="FF0000"/>
          <w:lang w:eastAsia="de-DE"/>
        </w:rPr>
      </w:pPr>
      <w:r>
        <w:rPr>
          <w:lang w:eastAsia="de-DE"/>
        </w:rPr>
        <w:t xml:space="preserve">    </w:t>
      </w:r>
      <w:r>
        <w:rPr>
          <w:color w:val="0000FF"/>
          <w:lang w:eastAsia="de-DE"/>
        </w:rPr>
        <w:t>&lt;</w:t>
      </w:r>
      <w:r>
        <w:rPr>
          <w:lang w:eastAsia="de-DE"/>
        </w:rPr>
        <w:t>xs:attribute</w:t>
      </w:r>
      <w:r>
        <w:rPr>
          <w:color w:val="FF0000"/>
          <w:lang w:eastAsia="de-DE"/>
        </w:rPr>
        <w:t xml:space="preserve"> name</w:t>
      </w:r>
      <w:r>
        <w:rPr>
          <w:color w:val="0000FF"/>
          <w:lang w:eastAsia="de-DE"/>
        </w:rPr>
        <w:t>="c</w:t>
      </w:r>
      <w:r>
        <w:rPr>
          <w:lang w:eastAsia="de-DE"/>
        </w:rPr>
        <w:t>reateReference</w:t>
      </w:r>
      <w:r>
        <w:rPr>
          <w:color w:val="0000FF"/>
          <w:lang w:eastAsia="de-DE"/>
        </w:rPr>
        <w:t>"</w:t>
      </w:r>
      <w:r>
        <w:rPr>
          <w:color w:val="FF0000"/>
          <w:lang w:eastAsia="de-DE"/>
        </w:rPr>
        <w:t xml:space="preserve"> type</w:t>
      </w:r>
      <w:r>
        <w:rPr>
          <w:color w:val="0000FF"/>
          <w:lang w:eastAsia="de-DE"/>
        </w:rPr>
        <w:t>="</w:t>
      </w:r>
      <w:r>
        <w:rPr>
          <w:lang w:eastAsia="de-DE"/>
        </w:rPr>
        <w:t>xs:boolean</w:t>
      </w:r>
      <w:r>
        <w:rPr>
          <w:color w:val="0000FF"/>
          <w:lang w:eastAsia="de-DE"/>
        </w:rPr>
        <w:t>"</w:t>
      </w:r>
      <w:r>
        <w:rPr>
          <w:color w:val="FF0000"/>
          <w:lang w:eastAsia="de-DE"/>
        </w:rPr>
        <w:t xml:space="preserve"> </w:t>
      </w:r>
      <w:r>
        <w:rPr/>
        <w:br/>
      </w:r>
      <w:r>
        <w:rPr>
          <w:color w:val="FF0000"/>
          <w:lang w:eastAsia="de-DE"/>
        </w:rPr>
        <w:t xml:space="preserve">                  use</w:t>
      </w:r>
      <w:r>
        <w:rPr>
          <w:color w:val="0000FF"/>
          <w:lang w:eastAsia="de-DE"/>
        </w:rPr>
        <w:t>="</w:t>
      </w:r>
      <w:r>
        <w:rPr>
          <w:lang w:eastAsia="de-DE"/>
        </w:rPr>
        <w:t>optional</w:t>
      </w:r>
      <w:r>
        <w:rPr>
          <w:color w:val="0000FF"/>
          <w:lang w:eastAsia="de-DE"/>
        </w:rPr>
        <w:t>"</w:t>
      </w:r>
      <w:r>
        <w:rPr>
          <w:color w:val="FF0000"/>
          <w:lang w:eastAsia="de-DE"/>
        </w:rPr>
        <w:t xml:space="preserve"> default</w:t>
      </w:r>
      <w:r>
        <w:rPr>
          <w:color w:val="0000FF"/>
          <w:lang w:eastAsia="de-DE"/>
        </w:rPr>
        <w:t>="</w:t>
      </w:r>
      <w:r>
        <w:rPr>
          <w:lang w:eastAsia="de-DE"/>
        </w:rPr>
        <w:t>true</w:t>
      </w:r>
      <w:r>
        <w:rPr>
          <w:color w:val="0000FF"/>
          <w:lang w:eastAsia="de-DE"/>
        </w:rPr>
        <w:t>"/&gt;</w:t>
      </w:r>
    </w:p>
    <w:p>
      <w:pPr>
        <w:pStyle w:val="Code"/>
        <w:rPr>
          <w:lang w:eastAsia="de-DE"/>
        </w:rPr>
      </w:pPr>
      <w:r>
        <w:rPr>
          <w:lang w:eastAsia="de-DE"/>
        </w:rPr>
        <w:t xml:space="preserve">  </w:t>
      </w:r>
      <w:r>
        <w:rPr>
          <w:color w:val="0000FF"/>
          <w:lang w:eastAsia="de-DE"/>
        </w:rPr>
        <w:t>&lt;/</w:t>
      </w:r>
      <w:r>
        <w:rPr>
          <w:lang w:eastAsia="de-DE"/>
        </w:rPr>
        <w:t>xs:complexType</w:t>
      </w:r>
      <w:r>
        <w:rPr>
          <w:color w:val="0000FF"/>
          <w:lang w:eastAsia="de-DE"/>
        </w:rPr>
        <w:t>&gt;</w:t>
      </w:r>
    </w:p>
    <w:p>
      <w:pPr>
        <w:pStyle w:val="Code"/>
        <w:rPr>
          <w:lang w:eastAsia="de-DE"/>
        </w:rPr>
      </w:pPr>
      <w:r>
        <w:rPr>
          <w:color w:val="0000FF"/>
          <w:lang w:eastAsia="de-DE"/>
        </w:rPr>
        <w:t>&lt;/</w:t>
      </w:r>
      <w:r>
        <w:rPr>
          <w:lang w:eastAsia="de-DE"/>
        </w:rPr>
        <w:t>xs:element</w:t>
      </w:r>
      <w:r>
        <w:rPr>
          <w:color w:val="0000FF"/>
          <w:lang w:eastAsia="de-DE"/>
        </w:rPr>
        <w:t>&gt;</w:t>
      </w:r>
      <w:r>
        <w:rPr>
          <w:lang w:eastAsia="de-DE"/>
        </w:rPr>
        <w:tab/>
      </w:r>
    </w:p>
    <w:p>
      <w:pPr>
        <w:pStyle w:val="Heading4"/>
        <w:numPr>
          <w:ilvl w:val="3"/>
          <w:numId w:val="4"/>
        </w:numPr>
        <w:ind w:left="862" w:hanging="862"/>
        <w:rPr/>
      </w:pPr>
      <w:bookmarkStart w:id="733" w:name="_Toc114309503"/>
      <w:bookmarkStart w:id="734" w:name="_Toc482893801"/>
      <w:bookmarkStart w:id="735" w:name="_Toc481064968"/>
      <w:bookmarkEnd w:id="734"/>
      <w:bookmarkEnd w:id="735"/>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WhichDocument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whichDoc</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hasObjectTagsAndAttributesSet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hasObjectTagsAndAttributesSet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ObjId</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objId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createReference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createRef</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Value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value</w:t>
            </w:r>
          </w:p>
        </w:tc>
      </w:tr>
    </w:tbl>
    <w:p>
      <w:pPr>
        <w:pStyle w:val="Heading4"/>
        <w:numPr>
          <w:ilvl w:val="3"/>
          <w:numId w:val="4"/>
        </w:numPr>
        <w:tabs>
          <w:tab w:val="left" w:pos="360" w:leader="none"/>
        </w:tabs>
        <w:ind w:left="864" w:hanging="864"/>
        <w:jc w:val="both"/>
        <w:rPr/>
      </w:pPr>
      <w:bookmarkStart w:id="736" w:name="_Toc114309503"/>
      <w:bookmarkStart w:id="737" w:name="_Toc482893802"/>
      <w:bookmarkStart w:id="738" w:name="_Toc481064969"/>
      <w:bookmarkEnd w:id="736"/>
      <w:bookmarkEnd w:id="737"/>
      <w:bookmarkEnd w:id="738"/>
      <w:r>
        <w:rPr/>
        <w:t>XML Signatures Variant Optional Input IncludeObject</w:t>
      </w:r>
    </w:p>
    <w:p>
      <w:pPr>
        <w:pStyle w:val="Normal"/>
        <w:rPr/>
      </w:pPr>
      <w:r>
        <w:rPr/>
        <w:t xml:space="preserve">An enveloping signature is a signature having </w:t>
      </w:r>
      <w:r>
        <w:rPr>
          <w:rStyle w:val="Datatype"/>
        </w:rPr>
        <w:t>&lt;ds:Object&gt;</w:t>
      </w:r>
      <w:r>
        <w:rPr/>
        <w:t xml:space="preserve">s which are referenced by </w:t>
      </w:r>
      <w:r>
        <w:rPr>
          <w:rStyle w:val="Datatype"/>
        </w:rPr>
        <w:t>&lt;ds:Reference&gt;</w:t>
      </w:r>
      <w:r>
        <w:rPr/>
        <w:t xml:space="preserve">s having a same-document URI. </w:t>
      </w:r>
    </w:p>
    <w:p>
      <w:pPr>
        <w:pStyle w:val="Normal"/>
        <w:rPr/>
      </w:pPr>
      <w:r>
        <w:rPr/>
        <w:t xml:space="preserve">For each </w:t>
      </w:r>
      <w:r>
        <w:rPr>
          <w:rStyle w:val="Datatype"/>
        </w:rPr>
        <w:t>IncludeObject</w:t>
      </w:r>
      <w:r>
        <w:rPr/>
        <w:t xml:space="preserve"> the server creates a new </w:t>
      </w:r>
      <w:r>
        <w:rPr>
          <w:rStyle w:val="Datatype"/>
        </w:rPr>
        <w:t>&lt;ds:Object&gt;</w:t>
      </w:r>
      <w:r>
        <w:rPr/>
        <w:t xml:space="preserve"> element containing the document, as identified using the </w:t>
      </w:r>
      <w:r>
        <w:rPr>
          <w:rStyle w:val="Datatype"/>
        </w:rPr>
        <w:t>WhichDocument</w:t>
      </w:r>
      <w:r>
        <w:rPr>
          <w:rStyle w:val="Element"/>
        </w:rPr>
        <w:t xml:space="preserve"> </w:t>
      </w:r>
      <w:r>
        <w:rPr/>
        <w:t xml:space="preserve">attribute, as its child. This object is carried within the enveloping signature. The ordering of the </w:t>
      </w:r>
      <w:r>
        <w:rPr>
          <w:rStyle w:val="Datatype"/>
        </w:rPr>
        <w:t>IncludeObject</w:t>
      </w:r>
      <w:r>
        <w:rPr/>
        <w:t xml:space="preserve"> optional inputs MAY be ignored by the server.</w:t>
      </w:r>
    </w:p>
    <w:p>
      <w:pPr>
        <w:pStyle w:val="Normal"/>
        <w:rPr/>
      </w:pPr>
      <w:r>
        <w:rPr/>
        <w:t xml:space="preserve">This </w:t>
      </w:r>
      <w:r>
        <w:rPr>
          <w:rStyle w:val="Datatype"/>
        </w:rPr>
        <w:t>Document</w:t>
      </w:r>
      <w:r>
        <w:rPr/>
        <w:t xml:space="preserve"> MUST include a “same-document” </w:t>
      </w:r>
      <w:r>
        <w:rPr>
          <w:rStyle w:val="Datatype"/>
        </w:rPr>
        <w:t>RefURI</w:t>
      </w:r>
      <w:r>
        <w:rPr>
          <w:rStyle w:val="Element"/>
        </w:rPr>
        <w:t xml:space="preserve"> </w:t>
      </w:r>
      <w:r>
        <w:rPr/>
        <w:t>attribute (having a value starting with “#”) which references either:</w:t>
      </w:r>
    </w:p>
    <w:p>
      <w:pPr>
        <w:pStyle w:val="Normal"/>
        <w:numPr>
          <w:ilvl w:val="0"/>
          <w:numId w:val="26"/>
        </w:numPr>
        <w:spacing w:before="0" w:after="0"/>
        <w:rPr>
          <w:rFonts w:eastAsia="Arial" w:cs="Arial"/>
          <w:i/>
          <w:i/>
          <w:iCs/>
        </w:rPr>
      </w:pPr>
      <w:r>
        <w:rPr>
          <w:rFonts w:eastAsia="Arial" w:cs="Arial"/>
          <w:i/>
          <w:iCs/>
        </w:rPr>
        <w:t xml:space="preserve">The whole newly-created </w:t>
      </w:r>
      <w:r>
        <w:rPr>
          <w:rStyle w:val="Datatype"/>
        </w:rPr>
        <w:t>&lt;ds:Object&gt;.</w:t>
      </w:r>
    </w:p>
    <w:p>
      <w:pPr>
        <w:pStyle w:val="Normal"/>
        <w:numPr>
          <w:ilvl w:val="0"/>
          <w:numId w:val="26"/>
        </w:numPr>
        <w:spacing w:before="0" w:after="0"/>
        <w:rPr>
          <w:rFonts w:eastAsia="Arial" w:cs="Arial"/>
          <w:i/>
          <w:i/>
          <w:iCs/>
        </w:rPr>
      </w:pPr>
      <w:r>
        <w:rPr>
          <w:rFonts w:eastAsia="Arial" w:cs="Arial"/>
          <w:i/>
          <w:iCs/>
        </w:rPr>
        <w:t xml:space="preserve">The relevant parts of the newly-created </w:t>
      </w:r>
      <w:r>
        <w:rPr>
          <w:rStyle w:val="Datatype"/>
        </w:rPr>
        <w:t>&lt;ds:Object&gt;</w:t>
      </w:r>
      <w:r>
        <w:rPr>
          <w:rFonts w:eastAsia="Arial" w:cs="Arial"/>
          <w:i/>
          <w:iCs/>
        </w:rPr>
        <w:t xml:space="preserve">’s contents to be covered/protected by the signature </w:t>
      </w:r>
    </w:p>
    <w:p>
      <w:pPr>
        <w:pStyle w:val="Normal"/>
        <w:rPr>
          <w:rStyle w:val="Element"/>
        </w:rPr>
      </w:pPr>
      <w:r>
        <w:rPr/>
        <w:t xml:space="preserve">If the result of evaluating the expression included in the </w:t>
      </w:r>
      <w:r>
        <w:rPr>
          <w:rStyle w:val="Datatype"/>
        </w:rPr>
        <w:t>RefURI</w:t>
      </w:r>
      <w:r>
        <w:rPr/>
        <w:t xml:space="preserve"> attribute doesn’t fit in any of the options described above, the server MUST reject the request using a </w:t>
      </w:r>
      <w:r>
        <w:rPr>
          <w:rStyle w:val="Datatype"/>
        </w:rPr>
        <w:t>ResultMajor</w:t>
      </w:r>
      <w:r>
        <w:rPr/>
        <w:t xml:space="preserve"> </w:t>
      </w:r>
      <w:r>
        <w:rPr>
          <w:rStyle w:val="Datatype"/>
        </w:rPr>
        <w:t>RequesterError</w:t>
      </w:r>
      <w:r>
        <w:rPr/>
        <w:t xml:space="preserve"> which MAY be qualified by a </w:t>
      </w:r>
      <w:r>
        <w:rPr>
          <w:rStyle w:val="Datatype"/>
        </w:rPr>
        <w:t>ResultMinor</w:t>
      </w:r>
    </w:p>
    <w:p>
      <w:pPr>
        <w:pStyle w:val="Normal"/>
        <w:rPr>
          <w:rStyle w:val="Datatype"/>
        </w:rPr>
      </w:pPr>
      <w:r>
        <w:rPr>
          <w:rStyle w:val="Datatype"/>
        </w:rPr>
        <w:t>urn:oasis:names:tc:dss:1.0:resultminor:InvalidRefURI</w:t>
      </w:r>
    </w:p>
    <w:p>
      <w:pPr>
        <w:pStyle w:val="Normal"/>
        <w:rPr/>
      </w:pPr>
      <w:r>
        <w:rPr/>
        <w:t xml:space="preserve">Note :If the server does not support the ordering of </w:t>
      </w:r>
      <w:r>
        <w:rPr>
          <w:rStyle w:val="Datatype"/>
        </w:rPr>
        <w:t>&lt;ds:Object&gt;,</w:t>
      </w:r>
      <w:r>
        <w:rPr/>
        <w:t xml:space="preserve"> it is recommended either to use ID-based referencing to the </w:t>
      </w:r>
      <w:r>
        <w:rPr>
          <w:rStyle w:val="Datatype"/>
        </w:rPr>
        <w:t>&lt;ds:Object&gt;</w:t>
      </w:r>
      <w:r>
        <w:rPr/>
        <w:t xml:space="preserve">  (using the client-generated ID included in the </w:t>
      </w:r>
      <w:r>
        <w:rPr>
          <w:rStyle w:val="Datatype"/>
        </w:rPr>
        <w:t>ObjId</w:t>
      </w:r>
      <w:r>
        <w:rPr/>
        <w:t xml:space="preserve"> attribute) or to rely on expressions based on </w:t>
      </w:r>
      <w:r>
        <w:rPr>
          <w:rStyle w:val="Datatype"/>
        </w:rPr>
        <w:t>&lt;ds:Object&gt;</w:t>
      </w:r>
      <w:r>
        <w:rPr/>
        <w:t>'s contents that allow to unambiguously refer to the included object or their relevant parts.</w:t>
      </w:r>
    </w:p>
    <w:p>
      <w:pPr>
        <w:pStyle w:val="Normal"/>
        <w:rPr/>
      </w:pPr>
      <w:r>
        <w:rPr/>
        <w:t xml:space="preserve">The URI in the </w:t>
      </w:r>
      <w:r>
        <w:rPr>
          <w:rStyle w:val="Element"/>
        </w:rPr>
        <w:t>RefURI</w:t>
      </w:r>
      <w:r>
        <w:rPr/>
        <w:t xml:space="preserve"> attribute of this </w:t>
      </w:r>
      <w:r>
        <w:rPr>
          <w:rStyle w:val="Datatype"/>
        </w:rPr>
        <w:t>Document</w:t>
      </w:r>
      <w:r>
        <w:rPr/>
        <w:t xml:space="preserve"> should at least reference the relevant parts of the Object to be included in the calculation for the corresponding reference. Clients MUST generate requests in a way that some </w:t>
      </w:r>
      <w:r>
        <w:rPr>
          <w:rStyle w:val="Datatype"/>
        </w:rPr>
        <w:t>&lt;ds:Reference&gt;</w:t>
      </w:r>
      <w:r>
        <w:rPr/>
        <w:t xml:space="preserve">’s URI values actually will reference the </w:t>
      </w:r>
      <w:r>
        <w:rPr>
          <w:rStyle w:val="Datatype"/>
        </w:rPr>
        <w:t>&lt;ds:Object&gt;</w:t>
      </w:r>
      <w:r>
        <w:rPr/>
        <w:t xml:space="preserve"> generated by the server once this element will have been included in the </w:t>
      </w:r>
      <w:r>
        <w:rPr>
          <w:rStyle w:val="Datatype"/>
        </w:rPr>
        <w:t xml:space="preserve">&lt;ds:Signature&gt; </w:t>
      </w:r>
      <w:r>
        <w:rPr/>
        <w:t>produced by the server.</w:t>
      </w:r>
    </w:p>
    <w:p>
      <w:pPr>
        <w:pStyle w:val="Algorithm"/>
        <w:numPr>
          <w:ilvl w:val="0"/>
          <w:numId w:val="23"/>
        </w:numPr>
        <w:rPr/>
      </w:pPr>
      <w:r>
        <w:rPr>
          <w:lang w:val="en-US"/>
        </w:rPr>
        <w:t xml:space="preserve">For each </w:t>
      </w:r>
      <w:r>
        <w:rPr>
          <w:rStyle w:val="Datatype"/>
        </w:rPr>
        <w:t>IncludeObject</w:t>
      </w:r>
      <w:r>
        <w:rPr>
          <w:rStyle w:val="Element"/>
          <w:rFonts w:eastAsia="Arial" w:cs="Arial"/>
          <w:lang w:val="en-US"/>
        </w:rPr>
        <w:t xml:space="preserve"> </w:t>
      </w:r>
      <w:r>
        <w:rPr>
          <w:lang w:val="en-US"/>
        </w:rPr>
        <w:t>the server MUST carry out the following steps</w:t>
      </w:r>
      <w:r>
        <w:rPr/>
        <w:t xml:space="preserve"> </w:t>
      </w:r>
      <w:r>
        <w:rPr>
          <w:lang w:val="en-US"/>
        </w:rPr>
        <w:t xml:space="preserve">before performing Basic Processing (as specified in section </w:t>
      </w:r>
      <w:r>
        <w:rPr>
          <w:lang w:val="en-US"/>
        </w:rPr>
        <w:fldChar w:fldCharType="begin"/>
      </w:r>
      <w:r>
        <w:instrText> REF _Ref480925346 \r \h </w:instrText>
      </w:r>
      <w:r>
        <w:fldChar w:fldCharType="separate"/>
      </w:r>
      <w:r>
        <w:t>3.3.1</w:t>
      </w:r>
      <w:r>
        <w:fldChar w:fldCharType="end"/>
      </w:r>
      <w:r>
        <w:rPr>
          <w:lang w:val="en-US"/>
        </w:rPr>
        <w:t>):</w:t>
      </w:r>
    </w:p>
    <w:p>
      <w:pPr>
        <w:pStyle w:val="Algorithm"/>
        <w:numPr>
          <w:ilvl w:val="1"/>
          <w:numId w:val="20"/>
        </w:numPr>
        <w:rPr>
          <w:lang w:val="en-US"/>
        </w:rPr>
      </w:pPr>
      <w:r>
        <w:rPr>
          <w:lang w:val="en-US"/>
        </w:rPr>
        <w:t xml:space="preserve">The server identifies the </w:t>
      </w:r>
      <w:r>
        <w:rPr>
          <w:rStyle w:val="Datatype"/>
        </w:rPr>
        <w:t>Document</w:t>
      </w:r>
      <w:r>
        <w:rPr>
          <w:lang w:val="en-US"/>
        </w:rPr>
        <w:t xml:space="preserve"> that is to be placed into a </w:t>
      </w:r>
      <w:r>
        <w:rPr>
          <w:rStyle w:val="Datatype"/>
        </w:rPr>
        <w:t>&lt;ds:Object&gt;</w:t>
      </w:r>
      <w:r>
        <w:rPr>
          <w:lang w:val="en-US"/>
        </w:rPr>
        <w:t xml:space="preserve"> as indicated by the </w:t>
      </w:r>
      <w:r>
        <w:rPr>
          <w:rStyle w:val="Datatype"/>
        </w:rPr>
        <w:t>WhichDocument</w:t>
      </w:r>
      <w:r>
        <w:rPr>
          <w:lang w:val="en-US"/>
        </w:rPr>
        <w:t xml:space="preserve"> attribute.</w:t>
      </w:r>
    </w:p>
    <w:p>
      <w:pPr>
        <w:pStyle w:val="Algorithm"/>
        <w:numPr>
          <w:ilvl w:val="1"/>
          <w:numId w:val="20"/>
        </w:numPr>
        <w:rPr/>
      </w:pPr>
      <w:r>
        <w:rPr>
          <w:lang w:val="en-US"/>
        </w:rPr>
        <w:t xml:space="preserve">The data to be carried in the enveloping signature is extracted and decoded as described in </w:t>
      </w:r>
      <w:r>
        <w:rPr>
          <w:lang w:val="en-US"/>
        </w:rPr>
        <w:fldChar w:fldCharType="begin"/>
      </w:r>
      <w:r>
        <w:instrText> REF _Ref480925384 \r \h </w:instrText>
      </w:r>
      <w:r>
        <w:fldChar w:fldCharType="separate"/>
      </w:r>
      <w:r>
        <w:t>3.3.1</w:t>
      </w:r>
      <w:r>
        <w:fldChar w:fldCharType="end"/>
      </w:r>
      <w:r>
        <w:rPr>
          <w:lang w:val="en-US"/>
        </w:rPr>
        <w:t xml:space="preserve"> Step 1 a (or equivalent step in variants of the basic process as defined in </w:t>
      </w:r>
      <w:r>
        <w:rPr>
          <w:lang w:val="en-US"/>
        </w:rPr>
        <w:fldChar w:fldCharType="begin"/>
      </w:r>
      <w:r>
        <w:instrText> REF _Ref480925411 \r \h </w:instrText>
      </w:r>
      <w:r>
        <w:fldChar w:fldCharType="separate"/>
      </w:r>
      <w:r>
        <w:t>3.3.2</w:t>
      </w:r>
      <w:r>
        <w:fldChar w:fldCharType="end"/>
      </w:r>
      <w:r>
        <w:rPr>
          <w:lang w:val="en-US"/>
        </w:rPr>
        <w:t xml:space="preserve"> onwards depending of the form of the input document).</w:t>
      </w:r>
    </w:p>
    <w:p>
      <w:pPr>
        <w:pStyle w:val="Algorithm"/>
        <w:numPr>
          <w:ilvl w:val="1"/>
          <w:numId w:val="20"/>
        </w:numPr>
        <w:rPr>
          <w:lang w:val="en-US"/>
        </w:rPr>
      </w:pPr>
      <w:r>
        <w:rPr>
          <w:lang w:val="en-US"/>
        </w:rPr>
        <w:t xml:space="preserve">if the </w:t>
      </w:r>
      <w:r>
        <w:rPr>
          <w:rStyle w:val="Datatype"/>
        </w:rPr>
        <w:t>hasObjectTagsAndAttributesSet</w:t>
      </w:r>
      <w:r>
        <w:rPr>
          <w:lang w:val="en-US"/>
        </w:rPr>
        <w:t xml:space="preserve"> attribute is false or not present the server builds the </w:t>
      </w:r>
      <w:r>
        <w:rPr>
          <w:rStyle w:val="Datatype"/>
        </w:rPr>
        <w:t>&lt;ds:Object&gt;</w:t>
      </w:r>
      <w:r>
        <w:rPr>
          <w:lang w:val="en-US"/>
        </w:rPr>
        <w:t xml:space="preserve"> as follows:</w:t>
      </w:r>
    </w:p>
    <w:p>
      <w:pPr>
        <w:pStyle w:val="Algorithm"/>
        <w:numPr>
          <w:ilvl w:val="2"/>
          <w:numId w:val="20"/>
        </w:numPr>
        <w:rPr>
          <w:lang w:val="en-US"/>
        </w:rPr>
      </w:pPr>
      <w:r>
        <w:rPr>
          <w:lang w:val="en-US"/>
        </w:rPr>
        <w:t xml:space="preserve">The server generates the new </w:t>
      </w:r>
      <w:r>
        <w:rPr>
          <w:rStyle w:val="Datatype"/>
        </w:rPr>
        <w:t>&lt;ds:Object&gt;</w:t>
      </w:r>
      <w:r>
        <w:rPr>
          <w:lang w:val="en-US"/>
        </w:rPr>
        <w:t xml:space="preserve"> and sets its Id attribute to the value indicated in </w:t>
      </w:r>
      <w:r>
        <w:rPr>
          <w:rStyle w:val="Datatype"/>
        </w:rPr>
        <w:t>ObjId</w:t>
      </w:r>
      <w:r>
        <w:rPr>
          <w:lang w:val="en-US"/>
        </w:rPr>
        <w:t xml:space="preserve"> attribute of the optional input if present. </w:t>
      </w:r>
    </w:p>
    <w:p>
      <w:pPr>
        <w:pStyle w:val="Algorithm"/>
        <w:numPr>
          <w:ilvl w:val="2"/>
          <w:numId w:val="20"/>
        </w:numPr>
        <w:rPr/>
      </w:pPr>
      <w:r>
        <w:rPr>
          <w:lang w:val="en-US"/>
        </w:rPr>
        <w:t xml:space="preserve">In the case of the Document pointed at by </w:t>
      </w:r>
      <w:r>
        <w:rPr>
          <w:rStyle w:val="Datatype"/>
        </w:rPr>
        <w:t>WhichDocument</w:t>
      </w:r>
      <w:r>
        <w:rPr>
          <w:lang w:val="en-US"/>
        </w:rPr>
        <w:t xml:space="preserve"> having Base64Data, </w:t>
      </w:r>
      <w:r>
        <w:rPr>
          <w:rStyle w:val="Datatype"/>
        </w:rPr>
        <w:t>&lt;ds:Object&gt;(</w:t>
      </w:r>
      <w:r>
        <w:rPr>
          <w:lang w:val="en-US"/>
        </w:rPr>
        <w:t xml:space="preserve">'s) MIME Type is to be set to the value of </w:t>
      </w:r>
      <w:r>
        <w:rPr>
          <w:rStyle w:val="Datatype"/>
        </w:rPr>
        <w:t>Base64Data</w:t>
      </w:r>
      <w:r>
        <w:rPr>
          <w:lang w:val="en-US"/>
        </w:rPr>
        <w:t xml:space="preserve">('s) MIME Type value and the Encoding is to be set to </w:t>
      </w:r>
      <w:hyperlink r:id="rId48">
        <w:r>
          <w:rPr>
            <w:webHidden/>
            <w:rStyle w:val="InternetLink"/>
            <w:lang w:val="en-US"/>
          </w:rPr>
          <w:t>http://www.w3.org/TR/xmlschema-2/#base64Binary</w:t>
        </w:r>
      </w:hyperlink>
    </w:p>
    <w:p>
      <w:pPr>
        <w:pStyle w:val="Algorithm"/>
        <w:numPr>
          <w:ilvl w:val="1"/>
          <w:numId w:val="20"/>
        </w:numPr>
        <w:rPr>
          <w:lang w:val="en-US"/>
        </w:rPr>
      </w:pPr>
      <w:r>
        <w:rPr>
          <w:lang w:val="en-US"/>
        </w:rPr>
        <w:t xml:space="preserve">The server splices the to-be-enveloped documents as </w:t>
      </w:r>
      <w:r>
        <w:rPr>
          <w:rStyle w:val="Datatype"/>
        </w:rPr>
        <w:t>&lt;ds:Object&gt;</w:t>
      </w:r>
      <w:r>
        <w:rPr>
          <w:lang w:val="en-US"/>
        </w:rPr>
        <w:t xml:space="preserve">(s) into the </w:t>
      </w:r>
      <w:r>
        <w:rPr>
          <w:rStyle w:val="Datatype"/>
        </w:rPr>
        <w:t>&lt;ds:Signature&gt;</w:t>
      </w:r>
      <w:r>
        <w:rPr/>
        <w:t>,</w:t>
      </w:r>
      <w:r>
        <w:rPr>
          <w:lang w:val="en-US"/>
        </w:rPr>
        <w:t xml:space="preserve"> which is to be returned.</w:t>
      </w:r>
    </w:p>
    <w:p>
      <w:pPr>
        <w:pStyle w:val="Algorithm"/>
        <w:numPr>
          <w:ilvl w:val="1"/>
          <w:numId w:val="20"/>
        </w:numPr>
        <w:ind w:left="1440" w:hanging="720"/>
        <w:rPr>
          <w:lang w:val="en-US"/>
        </w:rPr>
      </w:pPr>
      <w:r>
        <w:rPr>
          <w:lang w:val="en-US"/>
        </w:rPr>
        <w:t xml:space="preserve">If </w:t>
      </w:r>
      <w:r>
        <w:rPr>
          <w:rStyle w:val="Datatype"/>
        </w:rPr>
        <w:t>CreateReference</w:t>
      </w:r>
      <w:r>
        <w:rPr>
          <w:lang w:val="en-US"/>
        </w:rPr>
        <w:t xml:space="preserve"> is set to true generate a </w:t>
      </w:r>
      <w:r>
        <w:rPr>
          <w:rStyle w:val="Datatype"/>
        </w:rPr>
        <w:t>ds:Reference</w:t>
      </w:r>
      <w:r>
        <w:rPr>
          <w:lang w:val="en-US"/>
        </w:rPr>
        <w:t xml:space="preserve"> element referencing the spliced </w:t>
      </w:r>
      <w:r>
        <w:rPr>
          <w:rStyle w:val="Datatype"/>
        </w:rPr>
        <w:t>&lt;ds:Object&gt;</w:t>
      </w:r>
      <w:r>
        <w:rPr>
          <w:lang w:val="en-US"/>
        </w:rPr>
        <w:t xml:space="preserve"> and exclude this </w:t>
      </w:r>
      <w:r>
        <w:rPr>
          <w:rStyle w:val="Datatype"/>
        </w:rPr>
        <w:t>Document</w:t>
      </w:r>
      <w:r>
        <w:rPr>
          <w:lang w:val="en-US"/>
        </w:rPr>
        <w:t xml:space="preserve"> from the set of </w:t>
      </w:r>
      <w:r>
        <w:rPr>
          <w:rStyle w:val="Datatype"/>
        </w:rPr>
        <w:t>Documents</w:t>
      </w:r>
      <w:r>
        <w:rPr>
          <w:lang w:val="en-US"/>
        </w:rPr>
        <w:t xml:space="preserve"> ready for further processing. Otherwise just exclude this </w:t>
      </w:r>
      <w:r>
        <w:rPr>
          <w:rStyle w:val="Datatype"/>
        </w:rPr>
        <w:t>Document</w:t>
      </w:r>
      <w:r>
        <w:rPr>
          <w:lang w:val="en-US"/>
        </w:rPr>
        <w:t xml:space="preserve"> from the set of </w:t>
      </w:r>
      <w:r>
        <w:rPr>
          <w:rStyle w:val="Datatype"/>
        </w:rPr>
        <w:t>Documents</w:t>
      </w:r>
      <w:r>
        <w:rPr>
          <w:lang w:val="en-US"/>
        </w:rPr>
        <w:t xml:space="preserve"> ready for further processing.</w:t>
      </w:r>
    </w:p>
    <w:p>
      <w:pPr>
        <w:pStyle w:val="Algorithm"/>
        <w:numPr>
          <w:ilvl w:val="0"/>
          <w:numId w:val="20"/>
        </w:numPr>
        <w:rPr/>
      </w:pPr>
      <w:r>
        <w:rPr/>
        <w:t xml:space="preserve">The server then continues with processing as specified in section </w:t>
      </w:r>
      <w:r>
        <w:rPr/>
        <w:fldChar w:fldCharType="begin"/>
      </w:r>
      <w:r>
        <w:instrText> REF _Ref480925566 \r \h </w:instrText>
      </w:r>
      <w:r>
        <w:fldChar w:fldCharType="separate"/>
      </w:r>
      <w:r>
        <w:t>3.3.1</w:t>
      </w:r>
      <w:r>
        <w:fldChar w:fldCharType="end"/>
      </w:r>
      <w:r>
        <w:rPr/>
        <w:t xml:space="preserve"> for the rest of the documents.</w:t>
      </w:r>
    </w:p>
    <w:p>
      <w:pPr>
        <w:pStyle w:val="Normal"/>
        <w:rPr/>
      </w:pPr>
      <w:r>
        <w:rPr/>
      </w:r>
    </w:p>
    <w:p>
      <w:pPr>
        <w:pStyle w:val="Heading3"/>
        <w:numPr>
          <w:ilvl w:val="2"/>
          <w:numId w:val="4"/>
        </w:numPr>
        <w:jc w:val="both"/>
        <w:rPr/>
      </w:pPr>
      <w:bookmarkStart w:id="739" w:name="_Toc159076070"/>
      <w:bookmarkStart w:id="740" w:name="_Toc480914754"/>
      <w:bookmarkStart w:id="741" w:name="_Toc482893803"/>
      <w:bookmarkStart w:id="742" w:name="_Toc481064970"/>
      <w:bookmarkStart w:id="743" w:name="_Toc157225035"/>
      <w:bookmarkStart w:id="744" w:name="_Toc158797502"/>
      <w:bookmarkStart w:id="745" w:name="_Ref140898728"/>
      <w:bookmarkEnd w:id="739"/>
      <w:bookmarkEnd w:id="741"/>
      <w:bookmarkEnd w:id="742"/>
      <w:bookmarkEnd w:id="743"/>
      <w:bookmarkEnd w:id="744"/>
      <w:bookmarkEnd w:id="745"/>
      <w:r>
        <w:rPr/>
        <w:t>Optional Input IncludeEContent</w:t>
      </w:r>
    </w:p>
    <w:p>
      <w:pPr>
        <w:pStyle w:val="Normal"/>
        <w:rPr/>
      </w:pPr>
      <w:r>
        <w:rPr/>
        <w:t xml:space="preserve">In the case of the optional input </w:t>
      </w:r>
      <w:r>
        <w:rPr>
          <w:rStyle w:val="Datatype"/>
        </w:rPr>
        <w:t>IncludeEContent</w:t>
      </w:r>
      <w:r>
        <w:rPr/>
        <w:t xml:space="preserve"> (that stands for include enveloped or encapsulated content) section </w:t>
      </w:r>
      <w:r>
        <w:rPr/>
        <w:fldChar w:fldCharType="begin"/>
      </w:r>
      <w:r>
        <w:instrText> REF _Ref114339382 \w \h </w:instrText>
      </w:r>
      <w:r>
        <w:fldChar w:fldCharType="separate"/>
      </w:r>
      <w:r>
        <w:t>3.4</w:t>
      </w:r>
      <w:r>
        <w:fldChar w:fldCharType="end"/>
      </w:r>
      <w:r>
        <w:rPr/>
        <w:t xml:space="preserve"> step </w:t>
      </w:r>
      <w:r>
        <w:rPr/>
        <w:fldChar w:fldCharType="begin"/>
      </w:r>
      <w:r>
        <w:instrText> REF _Ref114339353 \w \h </w:instrText>
      </w:r>
      <w:r>
        <w:fldChar w:fldCharType="separate"/>
      </w:r>
      <w:r>
        <w:t>5</w:t>
      </w:r>
      <w:r>
        <w:fldChar w:fldCharType="end"/>
      </w:r>
      <w:r>
        <w:rPr/>
        <w:t xml:space="preserve"> is overridden as follows.</w:t>
      </w:r>
    </w:p>
    <w:p>
      <w:pPr>
        <w:pStyle w:val="Algorithm"/>
        <w:numPr>
          <w:ilvl w:val="0"/>
          <w:numId w:val="27"/>
        </w:numPr>
        <w:rPr>
          <w:lang w:val="en-US"/>
        </w:rPr>
      </w:pPr>
      <w:r>
        <w:rPr>
          <w:lang w:val="en-US"/>
        </w:rPr>
        <w:t xml:space="preserve">The server creates a CMS signature (i.e. a </w:t>
      </w:r>
      <w:r>
        <w:rPr>
          <w:rStyle w:val="Datatype"/>
        </w:rPr>
        <w:t>SignedData</w:t>
      </w:r>
      <w:r>
        <w:rPr>
          <w:lang w:val="en-US"/>
        </w:rPr>
        <w:t xml:space="preserve"> structure) containing the </w:t>
      </w:r>
      <w:r>
        <w:rPr>
          <w:rStyle w:val="Datatype"/>
        </w:rPr>
        <w:t>SignerInfo</w:t>
      </w:r>
      <w:r>
        <w:rPr>
          <w:lang w:val="en-US"/>
        </w:rPr>
        <w:t xml:space="preserve"> that was created in Step 3.  The resulting </w:t>
      </w:r>
      <w:r>
        <w:rPr>
          <w:rStyle w:val="Datatype"/>
        </w:rPr>
        <w:t>SignedData</w:t>
      </w:r>
      <w:r>
        <w:rPr>
          <w:lang w:val="en-US"/>
        </w:rPr>
        <w:t xml:space="preserve"> is now internal, as the document is enveloped in the signature.</w:t>
      </w:r>
    </w:p>
    <w:p>
      <w:pPr>
        <w:pStyle w:val="Normal"/>
        <w:rPr/>
      </w:pPr>
      <w:r>
        <w:rPr/>
        <w:t xml:space="preserve">For CMS details in this context please refer to </w:t>
      </w:r>
      <w:r>
        <w:rPr>
          <w:b/>
          <w:bCs/>
          <w:color w:val="000000" w:themeColor="text1"/>
        </w:rPr>
        <w:t>[RFC 3852]</w:t>
      </w:r>
      <w:r>
        <w:rPr/>
        <w:t xml:space="preserve"> sections 5.1 “SignedData Type” and 5.2 “EncapsulatedContentInfo Type”. </w:t>
      </w:r>
    </w:p>
    <w:p>
      <w:pPr>
        <w:pStyle w:val="Normal"/>
        <w:rPr/>
      </w:pPr>
      <w:r>
        <w:rPr>
          <w:highlight w:val="yellow"/>
        </w:rPr>
        <w:t>Missing in 1.0 schema!</w:t>
      </w:r>
    </w:p>
    <w:p>
      <w:pPr>
        <w:pStyle w:val="Heading3"/>
        <w:numPr>
          <w:ilvl w:val="2"/>
          <w:numId w:val="4"/>
        </w:numPr>
        <w:jc w:val="both"/>
        <w:rPr/>
      </w:pPr>
      <w:bookmarkStart w:id="746" w:name="_Toc159076071"/>
      <w:bookmarkStart w:id="747" w:name="_Toc157225036"/>
      <w:bookmarkStart w:id="748" w:name="_Ref481529352"/>
      <w:bookmarkStart w:id="749" w:name="_Ref114746881"/>
      <w:bookmarkStart w:id="750" w:name="_Toc481064971"/>
      <w:bookmarkStart w:id="751" w:name="_Ref481054591"/>
      <w:bookmarkStart w:id="752" w:name="_Ref481008595"/>
      <w:bookmarkStart w:id="753" w:name="_Toc158797503"/>
      <w:bookmarkStart w:id="754" w:name="_Ref114377189"/>
      <w:bookmarkStart w:id="755" w:name="_Ref114325647"/>
      <w:bookmarkStart w:id="756" w:name="_Toc114309511"/>
      <w:bookmarkStart w:id="757" w:name="_Ref114333030"/>
      <w:bookmarkStart w:id="758" w:name="_Ref114324419"/>
      <w:bookmarkStart w:id="759" w:name="_Toc482893804"/>
      <w:bookmarkStart w:id="760" w:name="_Ref141506877"/>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t>Enveloped Signatures, Optional Input SignaturePlacement and Output DocumentWithSignature</w:t>
      </w:r>
    </w:p>
    <w:p>
      <w:pPr>
        <w:pStyle w:val="Normal"/>
        <w:rPr/>
      </w:pPr>
      <w:r>
        <w:rPr/>
        <w:t xml:space="preserve">Optional input </w:t>
      </w:r>
      <w:r>
        <w:rPr>
          <w:rStyle w:val="Datatype"/>
        </w:rPr>
        <w:t>SignaturePlacement</w:t>
      </w:r>
      <w:r>
        <w:rPr/>
        <w:t xml:space="preserve"> is used to request the creation of an XMLSig enveloped signature placed within an input document.  The resulting document with the enveloped signature is placed in the optional output </w:t>
      </w:r>
      <w:r>
        <w:rPr>
          <w:rStyle w:val="Datatype"/>
        </w:rPr>
        <w:t>DocumentWithSignature</w:t>
      </w:r>
      <w:r>
        <w:rPr>
          <w:rStyle w:val="Element"/>
        </w:rPr>
        <w:t>.</w:t>
      </w:r>
    </w:p>
    <w:p>
      <w:pPr>
        <w:pStyle w:val="Normal"/>
        <w:rPr/>
      </w:pPr>
      <w:r>
        <w:rPr/>
        <w:t>The server places the signature in the document identified using the</w:t>
      </w:r>
      <w:r>
        <w:rPr>
          <w:rStyle w:val="Element"/>
        </w:rPr>
        <w:t xml:space="preserve"> </w:t>
      </w:r>
      <w:r>
        <w:rPr>
          <w:rStyle w:val="Datatype"/>
        </w:rPr>
        <w:t>WhichDocument</w:t>
      </w:r>
      <w:r>
        <w:rPr/>
        <w:t xml:space="preserve"> attribute. </w:t>
      </w:r>
    </w:p>
    <w:p>
      <w:pPr>
        <w:pStyle w:val="Normal"/>
        <w:rPr/>
      </w:pPr>
      <w:r>
        <w:rPr/>
        <w:t xml:space="preserve">In the case of a non-XML input document then the server will return an error unless alternative procedures are defined by a profile or in the server policy for handling such a situation. </w:t>
      </w:r>
    </w:p>
    <w:p>
      <w:pPr>
        <w:pStyle w:val="Normal"/>
        <w:rPr/>
      </w:pPr>
      <w:r>
        <w:rPr/>
        <w:t xml:space="preserve">The </w:t>
      </w:r>
      <w:r>
        <w:rPr>
          <w:rStyle w:val="Datatype"/>
        </w:rPr>
        <w:t>SignaturePlacement</w:t>
      </w:r>
      <w:r>
        <w:rPr/>
        <w:t xml:space="preserve"> element contains the following attributes and elements: </w:t>
      </w:r>
    </w:p>
    <w:p>
      <w:pPr>
        <w:pStyle w:val="Normal"/>
        <w:rPr>
          <w:rStyle w:val="Element"/>
          <w:rFonts w:ascii="Arial" w:hAnsi="Arial" w:eastAsia="Arial" w:cs="Arial"/>
        </w:rPr>
      </w:pPr>
      <w:r>
        <w:rPr>
          <w:rStyle w:val="Datatype"/>
        </w:rPr>
        <w:t>WhichDocument</w:t>
      </w:r>
      <w:r>
        <w:rPr>
          <w:rStyle w:val="Element"/>
        </w:rPr>
        <w:t xml:space="preserve"> </w:t>
      </w:r>
      <w:r>
        <w:rPr/>
        <w:t>[Required]</w:t>
      </w:r>
    </w:p>
    <w:p>
      <w:pPr>
        <w:pStyle w:val="Indented"/>
        <w:rPr/>
      </w:pPr>
      <w:r>
        <w:rPr/>
        <w:t xml:space="preserve">Identifies the input document which the signature will be inserted into (see the </w:t>
      </w:r>
      <w:r>
        <w:rPr>
          <w:rStyle w:val="Element"/>
        </w:rPr>
        <w:t>ID</w:t>
      </w:r>
      <w:r>
        <w:rPr/>
        <w:t xml:space="preserve"> attribute in section 2.4.1).</w:t>
      </w:r>
    </w:p>
    <w:p>
      <w:pPr>
        <w:pStyle w:val="Normal"/>
        <w:rPr>
          <w:rStyle w:val="Datatype"/>
        </w:rPr>
      </w:pPr>
      <w:r>
        <w:rPr>
          <w:rStyle w:val="Datatype"/>
        </w:rPr>
        <w:t>CreateEnvelopedSignature</w:t>
      </w:r>
    </w:p>
    <w:p>
      <w:pPr>
        <w:pStyle w:val="Indented"/>
        <w:rPr/>
      </w:pPr>
      <w:r>
        <w:rPr/>
        <w:t>If this is set to true a reference having an enveloped signature transform is created.</w:t>
      </w:r>
    </w:p>
    <w:p>
      <w:pPr>
        <w:pStyle w:val="Normal"/>
        <w:rPr>
          <w:rStyle w:val="Element"/>
        </w:rPr>
      </w:pPr>
      <w:r>
        <w:rPr>
          <w:rStyle w:val="Datatype"/>
        </w:rPr>
        <w:t>XpathAfter</w:t>
      </w:r>
      <w:r>
        <w:rPr>
          <w:rStyle w:val="Element"/>
        </w:rPr>
        <w:t xml:space="preserve"> </w:t>
      </w:r>
      <w:r>
        <w:rPr/>
        <w:t>[Optional]</w:t>
      </w:r>
    </w:p>
    <w:p>
      <w:pPr>
        <w:pStyle w:val="Indented"/>
        <w:rPr/>
      </w:pPr>
      <w:r>
        <w:rPr/>
        <w:t xml:space="preserve">Identifies an element, inside the XML input document, after which the signature will be inserted. (The rules for XPath evaluation are those stated in section </w:t>
      </w:r>
      <w:r>
        <w:rPr/>
        <w:fldChar w:fldCharType="begin"/>
      </w:r>
      <w:r>
        <w:instrText> REF _Ref114344709 \r \h </w:instrText>
      </w:r>
      <w:r>
        <w:fldChar w:fldCharType="separate"/>
      </w:r>
      <w:r>
        <w:t>2.9</w:t>
      </w:r>
      <w:r>
        <w:fldChar w:fldCharType="end"/>
      </w:r>
      <w:r>
        <w:rPr/>
        <w:t xml:space="preserve"> SignatureObject)</w:t>
      </w:r>
    </w:p>
    <w:p>
      <w:pPr>
        <w:pStyle w:val="Normal"/>
        <w:rPr>
          <w:rStyle w:val="Element"/>
        </w:rPr>
      </w:pPr>
      <w:r>
        <w:rPr>
          <w:rStyle w:val="Datatype"/>
        </w:rPr>
        <w:t>XpathFirstChildOf</w:t>
      </w:r>
      <w:r>
        <w:rPr>
          <w:rStyle w:val="Element"/>
        </w:rPr>
        <w:t xml:space="preserve"> </w:t>
      </w:r>
      <w:r>
        <w:rPr/>
        <w:t>[Optional]</w:t>
      </w:r>
    </w:p>
    <w:p>
      <w:pPr>
        <w:pStyle w:val="Indented"/>
        <w:rPr/>
      </w:pPr>
      <w:r>
        <w:rPr/>
        <w:t>Identifies an element, in the XML input document, which the signature will be inserted as the first child of.  For details on the evaluation of The XPath expression see above (</w:t>
      </w:r>
      <w:r>
        <w:rPr>
          <w:rStyle w:val="Datatype"/>
        </w:rPr>
        <w:t>XpathAfter</w:t>
      </w:r>
      <w:r>
        <w:rPr>
          <w:rStyle w:val="Element"/>
        </w:rPr>
        <w:t>)</w:t>
      </w:r>
      <w:r>
        <w:rPr/>
        <w:t>. The signature is placed immediately after the start tag of the specified element.</w:t>
      </w:r>
    </w:p>
    <w:p>
      <w:pPr>
        <w:pStyle w:val="Normal"/>
        <w:rPr/>
      </w:pPr>
      <w:r>
        <w:rPr/>
        <w:t xml:space="preserve">The </w:t>
      </w:r>
      <w:r>
        <w:rPr>
          <w:rStyle w:val="Datatype"/>
        </w:rPr>
        <w:t>DocumentWithSignature</w:t>
      </w:r>
      <w:r>
        <w:rPr/>
        <w:t xml:space="preserve"> optional output contains the input document with the signature inserted.  It has one child element:</w:t>
      </w:r>
    </w:p>
    <w:p>
      <w:pPr>
        <w:pStyle w:val="Normal"/>
        <w:rPr>
          <w:rStyle w:val="Element"/>
        </w:rPr>
      </w:pPr>
      <w:r>
        <w:rPr>
          <w:rStyle w:val="Datatype"/>
        </w:rPr>
        <w:t>Document</w:t>
      </w:r>
      <w:r>
        <w:rPr>
          <w:rStyle w:val="Element"/>
        </w:rPr>
        <w:t xml:space="preserve"> </w:t>
      </w:r>
      <w:r>
        <w:rPr/>
        <w:t>[Required]</w:t>
      </w:r>
    </w:p>
    <w:p>
      <w:pPr>
        <w:pStyle w:val="Normal"/>
        <w:rPr/>
      </w:pPr>
      <w:r>
        <w:rPr/>
        <w:t>This contains the input document with a signature inserted in some fashion.</w:t>
      </w:r>
    </w:p>
    <w:p>
      <w:pPr>
        <w:pStyle w:val="Normal"/>
        <w:rPr/>
      </w:pPr>
      <w:r>
        <w:rPr/>
      </w:r>
    </w:p>
    <w:p>
      <w:pPr>
        <w:pStyle w:val="Normal"/>
        <w:rPr/>
      </w:pPr>
      <w:r>
        <w:rPr/>
        <w:t>For an XMLSig enveloped signature the client produces a request including elements set as follows:</w:t>
      </w:r>
    </w:p>
    <w:p>
      <w:pPr>
        <w:pStyle w:val="Algorithm"/>
        <w:numPr>
          <w:ilvl w:val="0"/>
          <w:numId w:val="29"/>
        </w:numPr>
        <w:rPr>
          <w:lang w:val="en-US"/>
        </w:rPr>
      </w:pPr>
      <w:r>
        <w:rPr>
          <w:lang w:val="en-US"/>
        </w:rPr>
        <w:t xml:space="preserve">The </w:t>
      </w:r>
      <w:r>
        <w:rPr>
          <w:rStyle w:val="Datatype"/>
          <w:lang w:val="en-US"/>
        </w:rPr>
        <w:t>WhichDocument</w:t>
      </w:r>
      <w:r>
        <w:rPr>
          <w:lang w:val="en-US"/>
        </w:rPr>
        <w:t xml:space="preserve"> attribute is set to identify the </w:t>
      </w:r>
      <w:r>
        <w:rPr>
          <w:rStyle w:val="Datatype"/>
        </w:rPr>
        <w:t>Document</w:t>
      </w:r>
      <w:r>
        <w:rPr>
          <w:rStyle w:val="Element"/>
          <w:rFonts w:eastAsia="Arial" w:cs="Arial"/>
          <w:lang w:val="en-US"/>
        </w:rPr>
        <w:t xml:space="preserve"> </w:t>
      </w:r>
      <w:r>
        <w:rPr>
          <w:lang w:val="en-US"/>
        </w:rPr>
        <w:t xml:space="preserve">to envelope the signature. </w:t>
      </w:r>
    </w:p>
    <w:p>
      <w:pPr>
        <w:pStyle w:val="Algorithm"/>
        <w:numPr>
          <w:ilvl w:val="0"/>
          <w:numId w:val="20"/>
        </w:numPr>
        <w:rPr>
          <w:lang w:val="en-US"/>
        </w:rPr>
      </w:pPr>
      <w:bookmarkStart w:id="761" w:name="_Ref119732818"/>
      <w:r>
        <w:rPr>
          <w:lang w:val="en-US"/>
        </w:rPr>
        <w:t xml:space="preserve">The </w:t>
      </w:r>
      <w:r>
        <w:rPr>
          <w:rStyle w:val="Datatype"/>
        </w:rPr>
        <w:t>RefURI</w:t>
      </w:r>
      <w:r>
        <w:rPr>
          <w:lang w:val="en-US"/>
        </w:rPr>
        <w:t xml:space="preserve"> attribute MUST be set to include a “same-document” URI which references either:</w:t>
        <w:br/>
        <w:t xml:space="preserve">- The whole </w:t>
      </w:r>
      <w:r>
        <w:rPr>
          <w:rStyle w:val="Datatype"/>
        </w:rPr>
        <w:t>Document</w:t>
      </w:r>
      <w:r>
        <w:rPr>
          <w:lang w:val="en-US"/>
        </w:rPr>
        <w:t xml:space="preserve"> containing the signature (by using a </w:t>
      </w:r>
      <w:r>
        <w:rPr>
          <w:rStyle w:val="Datatype"/>
        </w:rPr>
        <w:t>RefURI</w:t>
      </w:r>
      <w:r>
        <w:rPr>
          <w:lang w:val="en-US"/>
        </w:rPr>
        <w:t>=””)</w:t>
        <w:br/>
        <w:t xml:space="preserve">- The relevant parts of the </w:t>
      </w:r>
      <w:r>
        <w:rPr>
          <w:rStyle w:val="Datatype"/>
        </w:rPr>
        <w:t>Document</w:t>
      </w:r>
      <w:r>
        <w:rPr>
          <w:lang w:val="en-US"/>
        </w:rPr>
        <w:t xml:space="preserve"> to be covered/protected by the signature (by using a “same-document” </w:t>
      </w:r>
      <w:r>
        <w:rPr>
          <w:rStyle w:val="Datatype"/>
        </w:rPr>
        <w:t>RefURI</w:t>
      </w:r>
      <w:r>
        <w:rPr>
          <w:lang w:val="en-US"/>
        </w:rPr>
        <w:t xml:space="preserve"> attribute having a value starting with “#”, like </w:t>
      </w:r>
      <w:r>
        <w:rPr>
          <w:rStyle w:val="Datatype"/>
        </w:rPr>
        <w:t>RefURI</w:t>
      </w:r>
      <w:r>
        <w:rPr>
          <w:lang w:val="en-US"/>
        </w:rPr>
        <w:t xml:space="preserve">=”#some-id”, </w:t>
      </w:r>
      <w:r>
        <w:rPr>
          <w:rStyle w:val="Element"/>
          <w:lang w:val="en-US"/>
        </w:rPr>
        <w:t>RefURI</w:t>
      </w:r>
      <w:r>
        <w:rPr>
          <w:lang w:val="en-US"/>
        </w:rPr>
        <w:t xml:space="preserve">=”#xpointer(/)”, </w:t>
      </w:r>
      <w:r>
        <w:rPr>
          <w:rStyle w:val="Datatype"/>
        </w:rPr>
        <w:t>RefURI</w:t>
      </w:r>
      <w:r>
        <w:rPr>
          <w:lang w:val="en-US"/>
        </w:rPr>
        <w:t>=”#xpointer(/DocumentElement/ToBeSignedElement)” or the like).</w:t>
      </w:r>
      <w:bookmarkStart w:id="762" w:name="_Ref114377201"/>
      <w:bookmarkEnd w:id="761"/>
      <w:r>
        <w:rPr>
          <w:lang w:val="en-US"/>
        </w:rPr>
        <w:br/>
        <w:t xml:space="preserve">If the result of evaluating the expression included in the </w:t>
      </w:r>
      <w:r>
        <w:rPr>
          <w:rStyle w:val="Element"/>
          <w:lang w:val="en-US"/>
        </w:rPr>
        <w:t>RefURI</w:t>
      </w:r>
      <w:r>
        <w:rPr>
          <w:lang w:val="en-US"/>
        </w:rPr>
        <w:t xml:space="preserve"> attribute doesn’t fit in any of the options described above, the server MUST reject the request using a </w:t>
      </w:r>
      <w:r>
        <w:rPr>
          <w:rStyle w:val="Datatype"/>
        </w:rPr>
        <w:t>ResultMajor</w:t>
      </w:r>
      <w:r>
        <w:rPr>
          <w:lang w:val="en-US"/>
        </w:rPr>
        <w:t xml:space="preserve"> </w:t>
      </w:r>
      <w:r>
        <w:rPr>
          <w:rStyle w:val="Datatype"/>
        </w:rPr>
        <w:t>RequesterError</w:t>
      </w:r>
      <w:r>
        <w:rPr>
          <w:lang w:val="en-US"/>
        </w:rPr>
        <w:t xml:space="preserve"> which MAY be qualified by a </w:t>
      </w:r>
      <w:r>
        <w:rPr>
          <w:rStyle w:val="Datatype"/>
        </w:rPr>
        <w:t>ResultMinor</w:t>
      </w:r>
      <w:r>
        <w:rPr>
          <w:lang w:val="en-US"/>
        </w:rPr>
        <w:t xml:space="preserve"> </w:t>
      </w:r>
      <w:r>
        <w:rPr>
          <w:rStyle w:val="Datatype"/>
        </w:rPr>
        <w:t>urn:oasis:names:tc:dss:1.0:resultminor:InvalidRefURI</w:t>
      </w:r>
      <w:r>
        <w:rPr>
          <w:lang w:val="en-US"/>
        </w:rPr>
        <w:t>.</w:t>
      </w:r>
    </w:p>
    <w:p>
      <w:pPr>
        <w:pStyle w:val="Algorithm"/>
        <w:numPr>
          <w:ilvl w:val="0"/>
          <w:numId w:val="20"/>
        </w:numPr>
        <w:rPr>
          <w:lang w:val="en-US"/>
        </w:rPr>
      </w:pPr>
      <w:r>
        <w:rPr>
          <w:lang w:val="en-US"/>
        </w:rPr>
        <w:t xml:space="preserve">The </w:t>
      </w:r>
      <w:r>
        <w:rPr>
          <w:rStyle w:val="Datatype"/>
        </w:rPr>
        <w:t>createEnvelopedSignature</w:t>
      </w:r>
      <w:bookmarkEnd w:id="762"/>
      <w:r>
        <w:rPr>
          <w:lang w:val="en-US"/>
        </w:rPr>
        <w:t xml:space="preserve"> is set to true (or simply omitted).</w:t>
      </w:r>
    </w:p>
    <w:p>
      <w:pPr>
        <w:pStyle w:val="Normal"/>
        <w:rPr/>
      </w:pPr>
      <w:r>
        <w:rPr/>
        <w:t xml:space="preserve">If the </w:t>
      </w:r>
      <w:r>
        <w:rPr>
          <w:rStyle w:val="Datatype"/>
        </w:rPr>
        <w:t>SignaturePlacement</w:t>
      </w:r>
      <w:r>
        <w:rPr/>
        <w:t xml:space="preserve"> element is present the server processes it as follows before performing Basic Processing (as specified in section </w:t>
      </w:r>
      <w:r>
        <w:rPr/>
        <w:fldChar w:fldCharType="begin"/>
      </w:r>
      <w:r>
        <w:instrText> REF _Ref481007082 \r \h </w:instrText>
      </w:r>
      <w:r>
        <w:fldChar w:fldCharType="separate"/>
      </w:r>
      <w:r>
        <w:t>3.3.1</w:t>
      </w:r>
      <w:r>
        <w:fldChar w:fldCharType="end"/>
      </w:r>
      <w:r>
        <w:rPr/>
        <w:t>):</w:t>
      </w:r>
    </w:p>
    <w:p>
      <w:pPr>
        <w:pStyle w:val="Algorithm"/>
        <w:numPr>
          <w:ilvl w:val="0"/>
          <w:numId w:val="23"/>
        </w:numPr>
        <w:rPr>
          <w:lang w:val="en-US"/>
        </w:rPr>
      </w:pPr>
      <w:r>
        <w:rPr>
          <w:lang w:val="en-US"/>
        </w:rPr>
        <w:t xml:space="preserve">The server identifies the </w:t>
      </w:r>
      <w:r>
        <w:rPr>
          <w:rStyle w:val="Datatype"/>
        </w:rPr>
        <w:t>Document</w:t>
      </w:r>
      <w:r>
        <w:rPr>
          <w:lang w:val="en-US"/>
        </w:rPr>
        <w:t xml:space="preserve"> in which the signature is to be enveloped as indicated by the </w:t>
      </w:r>
      <w:r>
        <w:rPr>
          <w:rStyle w:val="Datatype"/>
        </w:rPr>
        <w:t>WhichDocument</w:t>
      </w:r>
      <w:r>
        <w:rPr>
          <w:lang w:val="en-US"/>
        </w:rPr>
        <w:t xml:space="preserve"> attribute.</w:t>
      </w:r>
    </w:p>
    <w:p>
      <w:pPr>
        <w:pStyle w:val="Algorithm"/>
        <w:numPr>
          <w:ilvl w:val="0"/>
          <w:numId w:val="23"/>
        </w:numPr>
        <w:rPr/>
      </w:pPr>
      <w:r>
        <w:rPr>
          <w:lang w:val="en-US"/>
        </w:rPr>
        <w:t xml:space="preserve">This document is extracted and decoded as described in </w:t>
      </w:r>
      <w:r>
        <w:rPr>
          <w:lang w:val="en-US"/>
        </w:rPr>
        <w:fldChar w:fldCharType="begin"/>
      </w:r>
      <w:r>
        <w:instrText> REF _Ref481007115 \r \h </w:instrText>
      </w:r>
      <w:r>
        <w:fldChar w:fldCharType="separate"/>
      </w:r>
      <w:r>
        <w:t>3.3.1</w:t>
      </w:r>
      <w:r>
        <w:fldChar w:fldCharType="end"/>
      </w:r>
      <w:r>
        <w:rPr>
          <w:lang w:val="en-US"/>
        </w:rPr>
        <w:t xml:space="preserve"> Step 1.</w:t>
      </w:r>
      <w:r>
        <w:rPr>
          <w:lang w:val="en-US"/>
        </w:rPr>
        <w:fldChar w:fldCharType="begin"/>
      </w:r>
      <w:r>
        <w:instrText> REF _Ref117327754 \r \h </w:instrText>
      </w:r>
      <w:r>
        <w:fldChar w:fldCharType="separate"/>
      </w:r>
      <w:r/>
      <w:r>
        <w:fldChar w:fldCharType="end"/>
      </w:r>
      <w:r>
        <w:rPr>
          <w:lang w:val="en-US"/>
        </w:rPr>
        <w:t xml:space="preserve"> (or equivalent step in variants of the basic process as defined in </w:t>
      </w:r>
      <w:r>
        <w:rPr>
          <w:lang w:val="en-US"/>
        </w:rPr>
        <w:fldChar w:fldCharType="begin"/>
      </w:r>
      <w:r>
        <w:instrText> REF _Ref481007129 \r \h </w:instrText>
      </w:r>
      <w:r>
        <w:fldChar w:fldCharType="separate"/>
      </w:r>
      <w:r>
        <w:t>3.3.2</w:t>
      </w:r>
      <w:r>
        <w:fldChar w:fldCharType="end"/>
      </w:r>
      <w:r>
        <w:rPr>
          <w:lang w:val="en-US"/>
        </w:rPr>
        <w:t xml:space="preserve"> onwards depending of the form of the input document).</w:t>
      </w:r>
    </w:p>
    <w:p>
      <w:pPr>
        <w:pStyle w:val="Algorithm"/>
        <w:numPr>
          <w:ilvl w:val="0"/>
          <w:numId w:val="23"/>
        </w:numPr>
        <w:rPr>
          <w:lang w:val="en-US"/>
        </w:rPr>
      </w:pPr>
      <w:r>
        <w:rPr>
          <w:lang w:val="en-US"/>
        </w:rPr>
        <w:t xml:space="preserve">The server splices the </w:t>
      </w:r>
      <w:r>
        <w:rPr>
          <w:rStyle w:val="Element"/>
          <w:lang w:val="en-US"/>
        </w:rPr>
        <w:t>&lt;ds:Signature&gt;</w:t>
      </w:r>
      <w:r>
        <w:rPr>
          <w:lang w:val="en-US"/>
        </w:rPr>
        <w:t xml:space="preserve"> to-be-enveloped into the document.</w:t>
      </w:r>
    </w:p>
    <w:p>
      <w:pPr>
        <w:pStyle w:val="Algorithm"/>
        <w:numPr>
          <w:ilvl w:val="0"/>
          <w:numId w:val="23"/>
        </w:numPr>
        <w:rPr/>
      </w:pPr>
      <w:r>
        <w:rPr>
          <w:lang w:val="en-US"/>
        </w:rPr>
        <w:t xml:space="preserve">If </w:t>
      </w:r>
      <w:r>
        <w:rPr>
          <w:rStyle w:val="Element"/>
          <w:lang w:val="en-US"/>
        </w:rPr>
        <w:t>createEnvelopedSignature</w:t>
      </w:r>
      <w:r>
        <w:rPr>
          <w:lang w:val="en-US"/>
        </w:rPr>
        <w:t xml:space="preserve"> equals true,</w:t>
        <w:tab/>
        <w:t xml:space="preserve">a. Perform Basic Processing for the enveloping Document, as described in section </w:t>
      </w:r>
      <w:r>
        <w:rPr>
          <w:lang w:val="en-US"/>
        </w:rPr>
        <w:fldChar w:fldCharType="begin"/>
      </w:r>
      <w:r>
        <w:instrText> REF _Ref481007144 \r \h </w:instrText>
      </w:r>
      <w:r>
        <w:fldChar w:fldCharType="separate"/>
      </w:r>
      <w:r>
        <w:t>3.3.1</w:t>
      </w:r>
      <w:r>
        <w:fldChar w:fldCharType="end"/>
      </w:r>
      <w:r>
        <w:rPr>
          <w:lang w:val="en-US"/>
        </w:rPr>
        <w:t xml:space="preserve"> with the following amendments:</w:t>
      </w:r>
    </w:p>
    <w:p>
      <w:pPr>
        <w:pStyle w:val="Algorithm"/>
        <w:numPr>
          <w:ilvl w:val="0"/>
          <w:numId w:val="23"/>
        </w:numPr>
        <w:tabs>
          <w:tab w:val="left" w:pos="720" w:leader="none"/>
        </w:tabs>
        <w:ind w:left="720" w:hanging="360"/>
        <w:rPr>
          <w:lang w:val="en-US"/>
        </w:rPr>
      </w:pPr>
      <w:r>
        <w:rPr>
          <w:lang w:val="en-US"/>
        </w:rPr>
      </w:r>
    </w:p>
    <w:p>
      <w:pPr>
        <w:pStyle w:val="Algorithm"/>
        <w:numPr>
          <w:ilvl w:val="1"/>
          <w:numId w:val="20"/>
        </w:numPr>
        <w:tabs>
          <w:tab w:val="left" w:pos="1440" w:leader="none"/>
        </w:tabs>
        <w:ind w:left="1440" w:hanging="360"/>
        <w:rPr>
          <w:lang w:val="en-US"/>
        </w:rPr>
      </w:pPr>
      <w:r>
        <w:rPr>
          <w:lang w:val="en-US"/>
        </w:rPr>
        <w:t>Omitted</w:t>
      </w:r>
    </w:p>
    <w:p>
      <w:pPr>
        <w:pStyle w:val="Algorithm"/>
        <w:numPr>
          <w:ilvl w:val="1"/>
          <w:numId w:val="20"/>
        </w:numPr>
        <w:tabs>
          <w:tab w:val="left" w:pos="1440" w:leader="none"/>
        </w:tabs>
        <w:ind w:left="1440" w:hanging="360"/>
        <w:rPr/>
      </w:pPr>
      <w:r>
        <w:rPr>
          <w:lang w:val="en-US"/>
        </w:rPr>
        <w:t xml:space="preserve"> </w:t>
      </w:r>
      <w:r>
        <w:rPr>
          <w:lang w:val="en-US"/>
        </w:rPr>
        <w:t xml:space="preserve">As in </w:t>
      </w:r>
      <w:r>
        <w:rPr>
          <w:lang w:val="en-US"/>
        </w:rPr>
        <w:fldChar w:fldCharType="begin"/>
      </w:r>
      <w:r>
        <w:instrText> REF _Ref481007151 \r \h </w:instrText>
      </w:r>
      <w:r>
        <w:fldChar w:fldCharType="separate"/>
      </w:r>
      <w:r>
        <w:t>3.3.1</w:t>
      </w:r>
      <w:r>
        <w:fldChar w:fldCharType="end"/>
      </w:r>
      <w:r>
        <w:rPr>
          <w:lang w:val="en-US"/>
        </w:rPr>
        <w:t xml:space="preserve"> 1.b, with the additional requirement of adding an </w:t>
      </w:r>
      <w:r>
        <w:rPr>
          <w:rStyle w:val="Datatype"/>
        </w:rPr>
        <w:t>EnvelopedSignatureTransform</w:t>
      </w:r>
      <w:r>
        <w:rPr>
          <w:lang w:val="en-US"/>
        </w:rPr>
        <w:t xml:space="preserve"> as the first transform in the </w:t>
      </w:r>
      <w:r>
        <w:rPr>
          <w:rStyle w:val="Datatype"/>
        </w:rPr>
        <w:t>&lt;ds:Transforms&gt;</w:t>
      </w:r>
      <w:r>
        <w:rPr>
          <w:lang w:val="en-US"/>
        </w:rPr>
        <w:t xml:space="preserve"> list  (even preceding transforms used for extraction). </w:t>
        <w:tab/>
        <w:t xml:space="preserve">Note: This is necessary because the </w:t>
      </w:r>
      <w:r>
        <w:rPr>
          <w:rStyle w:val="Datatype"/>
        </w:rPr>
        <w:t>EnvelopedSignatureTransform</w:t>
      </w:r>
      <w:r>
        <w:rPr>
          <w:lang w:val="en-US"/>
        </w:rPr>
        <w:t xml:space="preserve"> would not work if there was a Canonicalization before it. Similar problems apply to transforms using the here() function.</w:t>
      </w:r>
    </w:p>
    <w:p>
      <w:pPr>
        <w:pStyle w:val="Algorithm"/>
        <w:numPr>
          <w:ilvl w:val="1"/>
          <w:numId w:val="20"/>
        </w:numPr>
        <w:tabs>
          <w:tab w:val="left" w:pos="1440" w:leader="none"/>
        </w:tabs>
        <w:ind w:left="1440" w:hanging="360"/>
        <w:rPr>
          <w:lang w:val="en-US"/>
        </w:rPr>
      </w:pPr>
      <w:r>
        <w:rPr>
          <w:lang w:val="en-US"/>
        </w:rPr>
        <w:t>Unchanged</w:t>
      </w:r>
    </w:p>
    <w:p>
      <w:pPr>
        <w:pStyle w:val="Algorithm"/>
        <w:numPr>
          <w:ilvl w:val="1"/>
          <w:numId w:val="20"/>
        </w:numPr>
        <w:tabs>
          <w:tab w:val="left" w:pos="1440" w:leader="none"/>
        </w:tabs>
        <w:ind w:left="1440" w:hanging="360"/>
        <w:rPr>
          <w:lang w:val="en-US"/>
        </w:rPr>
      </w:pPr>
      <w:r>
        <w:rPr>
          <w:lang w:val="en-US"/>
        </w:rPr>
        <w:t>Unchanged</w:t>
      </w:r>
    </w:p>
    <w:p>
      <w:pPr>
        <w:pStyle w:val="Algorithm"/>
        <w:numPr>
          <w:ilvl w:val="2"/>
          <w:numId w:val="20"/>
        </w:numPr>
        <w:rPr>
          <w:lang w:val="en-US"/>
        </w:rPr>
      </w:pPr>
      <w:r>
        <w:rPr>
          <w:lang w:val="en-US"/>
        </w:rPr>
        <w:t>Unchanged</w:t>
      </w:r>
    </w:p>
    <w:p>
      <w:pPr>
        <w:pStyle w:val="Algorithm"/>
        <w:numPr>
          <w:ilvl w:val="2"/>
          <w:numId w:val="20"/>
        </w:numPr>
        <w:rPr>
          <w:lang w:val="en-US"/>
        </w:rPr>
      </w:pPr>
      <w:r>
        <w:rPr>
          <w:lang w:val="en-US"/>
        </w:rPr>
        <w:t>Unchanged</w:t>
      </w:r>
    </w:p>
    <w:p>
      <w:pPr>
        <w:pStyle w:val="Algorithm"/>
        <w:numPr>
          <w:ilvl w:val="2"/>
          <w:numId w:val="20"/>
        </w:numPr>
        <w:rPr>
          <w:lang w:val="en-US"/>
        </w:rPr>
      </w:pPr>
      <w:r>
        <w:rPr>
          <w:lang w:val="en-US"/>
        </w:rPr>
        <w:t>Unchanged</w:t>
      </w:r>
    </w:p>
    <w:p>
      <w:pPr>
        <w:pStyle w:val="Algorithm"/>
        <w:numPr>
          <w:ilvl w:val="2"/>
          <w:numId w:val="20"/>
        </w:numPr>
        <w:rPr>
          <w:lang w:val="en-US"/>
        </w:rPr>
      </w:pPr>
      <w:r>
        <w:rPr>
          <w:lang w:val="en-US"/>
        </w:rPr>
        <w:t>Unchanged</w:t>
      </w:r>
    </w:p>
    <w:p>
      <w:pPr>
        <w:pStyle w:val="Algorithm"/>
        <w:numPr>
          <w:ilvl w:val="2"/>
          <w:numId w:val="20"/>
        </w:numPr>
        <w:rPr>
          <w:lang w:val="en-US"/>
        </w:rPr>
      </w:pPr>
      <w:bookmarkStart w:id="763" w:name="_Ref157224614"/>
      <w:r>
        <w:rPr>
          <w:lang w:val="en-US"/>
        </w:rPr>
        <w:t xml:space="preserve">Unchanged (Note: the requirement imposed in 1.b of having the </w:t>
      </w:r>
      <w:r>
        <w:rPr>
          <w:rStyle w:val="Datatype"/>
        </w:rPr>
        <w:t>EnvelopedSignatureTransform</w:t>
      </w:r>
      <w:r>
        <w:rPr>
          <w:lang w:val="en-US"/>
        </w:rPr>
        <w:t xml:space="preserve"> as the first transform in the </w:t>
      </w:r>
      <w:r>
        <w:rPr>
          <w:rStyle w:val="Datatype"/>
        </w:rPr>
        <w:t xml:space="preserve">&lt;ds:Transforms&gt; </w:t>
      </w:r>
      <w:bookmarkEnd w:id="763"/>
      <w:r>
        <w:rPr>
          <w:lang w:val="en-US"/>
        </w:rPr>
        <w:t>list MUST be observed).</w:t>
      </w:r>
    </w:p>
    <w:p>
      <w:pPr>
        <w:pStyle w:val="Algorithm"/>
        <w:numPr>
          <w:ilvl w:val="0"/>
          <w:numId w:val="20"/>
        </w:numPr>
        <w:tabs>
          <w:tab w:val="left" w:pos="720" w:leader="none"/>
        </w:tabs>
        <w:ind w:left="720" w:hanging="360"/>
        <w:rPr/>
      </w:pPr>
      <w:r>
        <w:rPr/>
        <w:t>Omitted</w:t>
      </w:r>
    </w:p>
    <w:p>
      <w:pPr>
        <w:pStyle w:val="Algorithm"/>
        <w:numPr>
          <w:ilvl w:val="0"/>
          <w:numId w:val="20"/>
        </w:numPr>
        <w:tabs>
          <w:tab w:val="left" w:pos="720" w:leader="none"/>
        </w:tabs>
        <w:ind w:left="720" w:hanging="360"/>
        <w:rPr/>
      </w:pPr>
      <w:r>
        <w:rPr/>
        <w:t>Omitted</w:t>
      </w:r>
    </w:p>
    <w:p>
      <w:pPr>
        <w:pStyle w:val="Algorithm"/>
        <w:numPr>
          <w:ilvl w:val="0"/>
          <w:numId w:val="0"/>
        </w:numPr>
        <w:ind w:left="360" w:hanging="0"/>
        <w:rPr/>
      </w:pPr>
      <w:r>
        <w:rPr/>
        <w:t xml:space="preserve">b. After creating the </w:t>
      </w:r>
      <w:r>
        <w:rPr>
          <w:rStyle w:val="Datatype"/>
        </w:rPr>
        <w:t>&lt;ds:Reference&gt;</w:t>
      </w:r>
      <w:r>
        <w:rPr/>
        <w:t xml:space="preserve"> due to the modified Basic Processing, make it available for the Basic Processing, as required in </w:t>
      </w:r>
      <w:r>
        <w:rPr/>
        <w:fldChar w:fldCharType="begin"/>
      </w:r>
      <w:r>
        <w:instrText> REF _Ref481007306 \r \h </w:instrText>
      </w:r>
      <w:r>
        <w:fldChar w:fldCharType="separate"/>
      </w:r>
      <w:r>
        <w:t>3.3.1</w:t>
      </w:r>
      <w:r>
        <w:fldChar w:fldCharType="end"/>
      </w:r>
      <w:r>
        <w:rPr/>
        <w:t xml:space="preserve"> Step </w:t>
      </w:r>
      <w:r>
        <w:rPr/>
        <w:fldChar w:fldCharType="begin"/>
      </w:r>
      <w:r>
        <w:instrText> REF _Ref119286658 \r \h </w:instrText>
      </w:r>
      <w:r>
        <w:fldChar w:fldCharType="separate"/>
      </w:r>
      <w:r>
        <w:t>2</w:t>
      </w:r>
      <w:r>
        <w:fldChar w:fldCharType="end"/>
      </w:r>
      <w:r>
        <w:rPr/>
        <w:t>.</w:t>
      </w:r>
    </w:p>
    <w:p>
      <w:pPr>
        <w:pStyle w:val="Algorithm"/>
        <w:numPr>
          <w:ilvl w:val="0"/>
          <w:numId w:val="28"/>
        </w:numPr>
        <w:rPr/>
      </w:pPr>
      <w:r>
        <w:rPr>
          <w:lang w:val="en-US"/>
        </w:rPr>
        <w:t xml:space="preserve">Add the returned </w:t>
      </w:r>
      <w:r>
        <w:rPr>
          <w:rStyle w:val="Datatype"/>
        </w:rPr>
        <w:t>&lt;ds:Reference&gt;</w:t>
      </w:r>
      <w:r>
        <w:rPr>
          <w:lang w:val="en-US"/>
        </w:rPr>
        <w:t xml:space="preserve"> as required in </w:t>
      </w:r>
      <w:r>
        <w:rPr>
          <w:lang w:val="en-US"/>
        </w:rPr>
        <w:fldChar w:fldCharType="begin"/>
      </w:r>
      <w:r>
        <w:instrText> REF _Ref481007320 \r \h </w:instrText>
      </w:r>
      <w:r>
        <w:fldChar w:fldCharType="separate"/>
      </w:r>
      <w:r>
        <w:t>3.3.1</w:t>
      </w:r>
      <w:r>
        <w:fldChar w:fldCharType="end"/>
      </w:r>
      <w:r>
        <w:rPr>
          <w:lang w:val="en-US"/>
        </w:rPr>
        <w:t xml:space="preserve"> Step </w:t>
      </w:r>
      <w:r>
        <w:rPr>
          <w:lang w:val="en-US"/>
        </w:rPr>
        <w:fldChar w:fldCharType="begin"/>
      </w:r>
      <w:r>
        <w:instrText> REF _Ref119286658 \r \h </w:instrText>
      </w:r>
      <w:r>
        <w:fldChar w:fldCharType="separate"/>
      </w:r>
      <w:r>
        <w:t>2</w:t>
      </w:r>
      <w:r>
        <w:fldChar w:fldCharType="end"/>
      </w:r>
      <w:r>
        <w:rPr>
          <w:lang w:val="en-US"/>
        </w:rPr>
        <w:t xml:space="preserve"> of Basic processing.</w:t>
      </w:r>
    </w:p>
    <w:p>
      <w:pPr>
        <w:pStyle w:val="Heading4"/>
        <w:numPr>
          <w:ilvl w:val="3"/>
          <w:numId w:val="4"/>
        </w:numPr>
        <w:ind w:left="862" w:hanging="862"/>
        <w:rPr/>
      </w:pPr>
      <w:bookmarkStart w:id="764" w:name="_Toc482893805"/>
      <w:bookmarkStart w:id="765" w:name="_Toc114309512"/>
      <w:bookmarkStart w:id="766" w:name="_Ref114377272"/>
      <w:bookmarkStart w:id="767" w:name="_Toc481064972"/>
      <w:bookmarkStart w:id="768" w:name="_Toc158797504"/>
      <w:bookmarkStart w:id="769" w:name="_Toc159076072"/>
      <w:bookmarkStart w:id="770" w:name="_Ref114747657"/>
      <w:bookmarkStart w:id="771" w:name="_Toc157225037"/>
      <w:bookmarkEnd w:id="764"/>
      <w:bookmarkEnd w:id="767"/>
      <w:r>
        <w:rPr/>
        <w:t>XML Syntax</w:t>
      </w:r>
    </w:p>
    <w:p>
      <w:pPr>
        <w:pStyle w:val="Normal"/>
        <w:rPr/>
      </w:pPr>
      <w:r>
        <w:rPr/>
        <w:t xml:space="preserve">The schema definition of </w:t>
      </w:r>
      <w:r>
        <w:rPr>
          <w:rStyle w:val="Datatype"/>
        </w:rPr>
        <w:t>SignaturePlacement</w:t>
      </w:r>
      <w:r>
        <w:rPr/>
        <w:t xml:space="preserve"> and </w:t>
      </w:r>
      <w:r>
        <w:rPr>
          <w:rStyle w:val="Datatype"/>
        </w:rPr>
        <w:t>DocumentWithSignature</w:t>
      </w:r>
      <w:r>
        <w:rPr/>
        <w:t xml:space="preserve"> are as follows:</w:t>
      </w:r>
    </w:p>
    <w:p>
      <w:pPr>
        <w:pStyle w:val="Indented"/>
        <w:ind w:left="0" w:hanging="0"/>
        <w:rPr/>
      </w:pPr>
      <w:r>
        <w:rPr/>
      </w:r>
    </w:p>
    <w:p>
      <w:pPr>
        <w:pStyle w:val="Code"/>
        <w:rPr>
          <w:lang w:eastAsia="de-DE"/>
        </w:rPr>
      </w:pPr>
      <w:r>
        <w:rPr>
          <w:color w:val="0000FF"/>
          <w:lang w:eastAsia="de-DE"/>
        </w:rPr>
        <w:t>&lt;</w:t>
      </w:r>
      <w:r>
        <w:rPr>
          <w:lang w:eastAsia="de-DE"/>
        </w:rPr>
        <w:t>xs:element</w:t>
      </w:r>
      <w:r>
        <w:rPr>
          <w:color w:val="FF0000"/>
          <w:lang w:eastAsia="de-DE"/>
        </w:rPr>
        <w:t xml:space="preserve"> name</w:t>
      </w:r>
      <w:r>
        <w:rPr>
          <w:color w:val="0000FF"/>
          <w:lang w:eastAsia="de-DE"/>
        </w:rPr>
        <w:t>="</w:t>
      </w:r>
      <w:r>
        <w:rPr>
          <w:lang w:eastAsia="de-DE"/>
        </w:rPr>
        <w:t>SignaturePlacement</w:t>
      </w:r>
      <w:r>
        <w:rPr>
          <w:color w:val="0000FF"/>
          <w:lang w:eastAsia="de-DE"/>
        </w:rPr>
        <w:t>"&gt;</w:t>
      </w:r>
    </w:p>
    <w:p>
      <w:pPr>
        <w:pStyle w:val="Code"/>
        <w:rPr>
          <w:lang w:eastAsia="de-DE"/>
        </w:rPr>
      </w:pPr>
      <w:r>
        <w:rPr>
          <w:lang w:eastAsia="de-DE"/>
        </w:rPr>
        <w:t xml:space="preserve">  </w:t>
      </w:r>
      <w:r>
        <w:rPr>
          <w:color w:val="0000FF"/>
          <w:lang w:eastAsia="de-DE"/>
        </w:rPr>
        <w:t>&lt;</w:t>
      </w:r>
      <w:r>
        <w:rPr>
          <w:color w:val="800000"/>
          <w:lang w:eastAsia="de-DE"/>
        </w:rPr>
        <w:t>xs:complexType</w:t>
      </w:r>
      <w:r>
        <w:rPr>
          <w:color w:val="0000FF"/>
          <w:lang w:eastAsia="de-DE"/>
        </w:rPr>
        <w:t>&gt;</w:t>
      </w:r>
    </w:p>
    <w:p>
      <w:pPr>
        <w:pStyle w:val="Code"/>
        <w:rPr>
          <w:lang w:eastAsia="de-DE"/>
        </w:rPr>
      </w:pPr>
      <w:r>
        <w:rPr>
          <w:lang w:eastAsia="de-DE"/>
        </w:rPr>
        <w:t xml:space="preserve">    </w:t>
      </w:r>
      <w:r>
        <w:rPr>
          <w:color w:val="0000FF"/>
          <w:lang w:eastAsia="de-DE"/>
        </w:rPr>
        <w:t>&lt;</w:t>
      </w:r>
      <w:r>
        <w:rPr>
          <w:color w:val="800000"/>
          <w:lang w:eastAsia="de-DE"/>
        </w:rPr>
        <w:t>xs:choice</w:t>
      </w:r>
      <w:r>
        <w:rPr>
          <w:color w:val="0000FF"/>
          <w:lang w:eastAsia="de-DE"/>
        </w:rPr>
        <w:t>&gt;</w:t>
      </w:r>
    </w:p>
    <w:p>
      <w:pPr>
        <w:pStyle w:val="Code"/>
        <w:rPr>
          <w:lang w:eastAsia="de-DE"/>
        </w:rPr>
      </w:pPr>
      <w:r>
        <w:rPr>
          <w:lang w:eastAsia="de-DE"/>
        </w:rPr>
        <w:t xml:space="preserve">      </w:t>
      </w:r>
      <w:r>
        <w:rPr>
          <w:color w:val="0000FF"/>
          <w:lang w:eastAsia="de-DE"/>
        </w:rPr>
        <w:t>&lt;</w:t>
      </w:r>
      <w:r>
        <w:rPr>
          <w:color w:val="800000"/>
          <w:lang w:eastAsia="de-DE"/>
        </w:rPr>
        <w:t>xs:element</w:t>
      </w:r>
      <w:r>
        <w:rPr>
          <w:color w:val="FF0000"/>
          <w:lang w:eastAsia="de-DE"/>
        </w:rPr>
        <w:t xml:space="preserve"> name</w:t>
      </w:r>
      <w:r>
        <w:rPr>
          <w:color w:val="0000FF"/>
          <w:lang w:eastAsia="de-DE"/>
        </w:rPr>
        <w:t>="</w:t>
      </w:r>
      <w:r>
        <w:rPr>
          <w:lang w:eastAsia="de-DE"/>
        </w:rPr>
        <w:t>XPathAfter</w:t>
      </w:r>
      <w:r>
        <w:rPr>
          <w:color w:val="0000FF"/>
          <w:lang w:eastAsia="de-DE"/>
        </w:rPr>
        <w:t>"</w:t>
      </w:r>
      <w:r>
        <w:rPr>
          <w:color w:val="FF0000"/>
          <w:lang w:eastAsia="de-DE"/>
        </w:rPr>
        <w:t xml:space="preserve"> type</w:t>
      </w:r>
      <w:r>
        <w:rPr>
          <w:color w:val="0000FF"/>
          <w:lang w:eastAsia="de-DE"/>
        </w:rPr>
        <w:t>="</w:t>
      </w:r>
      <w:r>
        <w:rPr>
          <w:lang w:eastAsia="de-DE"/>
        </w:rPr>
        <w:t>xs:string</w:t>
      </w:r>
      <w:r>
        <w:rPr>
          <w:color w:val="0000FF"/>
          <w:lang w:eastAsia="de-DE"/>
        </w:rPr>
        <w:t>"/&gt;</w:t>
      </w:r>
    </w:p>
    <w:p>
      <w:pPr>
        <w:pStyle w:val="Code"/>
        <w:rPr>
          <w:lang w:eastAsia="de-DE"/>
        </w:rPr>
      </w:pPr>
      <w:r>
        <w:rPr>
          <w:lang w:eastAsia="de-DE"/>
        </w:rPr>
        <w:t xml:space="preserve">      </w:t>
      </w:r>
      <w:r>
        <w:rPr>
          <w:color w:val="0000FF"/>
          <w:lang w:eastAsia="de-DE"/>
        </w:rPr>
        <w:t>&lt;</w:t>
      </w:r>
      <w:r>
        <w:rPr>
          <w:color w:val="800000"/>
          <w:lang w:eastAsia="de-DE"/>
        </w:rPr>
        <w:t>xs:element</w:t>
      </w:r>
      <w:r>
        <w:rPr>
          <w:color w:val="FF0000"/>
          <w:lang w:eastAsia="de-DE"/>
        </w:rPr>
        <w:t xml:space="preserve"> name</w:t>
      </w:r>
      <w:r>
        <w:rPr>
          <w:color w:val="0000FF"/>
          <w:lang w:eastAsia="de-DE"/>
        </w:rPr>
        <w:t>="</w:t>
      </w:r>
      <w:r>
        <w:rPr>
          <w:lang w:eastAsia="de-DE"/>
        </w:rPr>
        <w:t>XPathFirstChildOf</w:t>
      </w:r>
      <w:r>
        <w:rPr>
          <w:color w:val="0000FF"/>
          <w:lang w:eastAsia="de-DE"/>
        </w:rPr>
        <w:t>"</w:t>
      </w:r>
      <w:r>
        <w:rPr>
          <w:color w:val="FF0000"/>
          <w:lang w:eastAsia="de-DE"/>
        </w:rPr>
        <w:t xml:space="preserve"> </w:t>
      </w:r>
      <w:r>
        <w:rPr/>
        <w:br/>
      </w:r>
      <w:r>
        <w:rPr>
          <w:color w:val="FF0000"/>
          <w:lang w:eastAsia="de-DE"/>
        </w:rPr>
        <w:t xml:space="preserve">                  type</w:t>
      </w:r>
      <w:r>
        <w:rPr>
          <w:color w:val="0000FF"/>
          <w:lang w:eastAsia="de-DE"/>
        </w:rPr>
        <w:t>="</w:t>
      </w:r>
      <w:r>
        <w:rPr>
          <w:lang w:eastAsia="de-DE"/>
        </w:rPr>
        <w:t>xs:string</w:t>
      </w:r>
      <w:r>
        <w:rPr>
          <w:color w:val="0000FF"/>
          <w:lang w:eastAsia="de-DE"/>
        </w:rPr>
        <w:t>"/&gt;</w:t>
      </w:r>
    </w:p>
    <w:p>
      <w:pPr>
        <w:pStyle w:val="Code"/>
        <w:rPr>
          <w:lang w:eastAsia="de-DE"/>
        </w:rPr>
      </w:pPr>
      <w:r>
        <w:rPr>
          <w:lang w:eastAsia="de-DE"/>
        </w:rPr>
        <w:t xml:space="preserve">    </w:t>
      </w:r>
      <w:r>
        <w:rPr>
          <w:color w:val="0000FF"/>
          <w:lang w:eastAsia="de-DE"/>
        </w:rPr>
        <w:t>&lt;/</w:t>
      </w:r>
      <w:r>
        <w:rPr>
          <w:color w:val="800000"/>
          <w:lang w:eastAsia="de-DE"/>
        </w:rPr>
        <w:t>xs:choice</w:t>
      </w:r>
      <w:r>
        <w:rPr>
          <w:color w:val="0000FF"/>
          <w:lang w:eastAsia="de-DE"/>
        </w:rPr>
        <w:t>&gt;</w:t>
      </w:r>
    </w:p>
    <w:p>
      <w:pPr>
        <w:pStyle w:val="Code"/>
        <w:rPr>
          <w:lang w:eastAsia="de-DE"/>
        </w:rPr>
      </w:pPr>
      <w:r>
        <w:rPr>
          <w:lang w:eastAsia="de-DE"/>
        </w:rPr>
        <w:t xml:space="preserve">    </w:t>
      </w:r>
      <w:r>
        <w:rPr>
          <w:color w:val="0000FF"/>
          <w:lang w:eastAsia="de-DE"/>
        </w:rPr>
        <w:t>&lt;</w:t>
      </w:r>
      <w:r>
        <w:rPr>
          <w:color w:val="800000"/>
          <w:lang w:eastAsia="de-DE"/>
        </w:rPr>
        <w:t>xs:attribute</w:t>
      </w:r>
      <w:r>
        <w:rPr>
          <w:color w:val="FF0000"/>
          <w:lang w:eastAsia="de-DE"/>
        </w:rPr>
        <w:t xml:space="preserve"> name</w:t>
      </w:r>
      <w:r>
        <w:rPr>
          <w:color w:val="0000FF"/>
          <w:lang w:eastAsia="de-DE"/>
        </w:rPr>
        <w:t>="</w:t>
      </w:r>
      <w:r>
        <w:rPr>
          <w:lang w:eastAsia="de-DE"/>
        </w:rPr>
        <w:t>WhichDocument</w:t>
      </w:r>
      <w:r>
        <w:rPr>
          <w:color w:val="0000FF"/>
          <w:lang w:eastAsia="de-DE"/>
        </w:rPr>
        <w:t>"</w:t>
      </w:r>
      <w:r>
        <w:rPr>
          <w:color w:val="FF0000"/>
          <w:lang w:eastAsia="de-DE"/>
        </w:rPr>
        <w:t xml:space="preserve"> type</w:t>
      </w:r>
      <w:r>
        <w:rPr>
          <w:color w:val="0000FF"/>
          <w:lang w:eastAsia="de-DE"/>
        </w:rPr>
        <w:t>="</w:t>
      </w:r>
      <w:r>
        <w:rPr>
          <w:lang w:eastAsia="de-DE"/>
        </w:rPr>
        <w:t>xs:IDREF</w:t>
      </w:r>
      <w:r>
        <w:rPr>
          <w:color w:val="0000FF"/>
          <w:lang w:eastAsia="de-DE"/>
        </w:rPr>
        <w:t>"/&gt;</w:t>
      </w:r>
    </w:p>
    <w:p>
      <w:pPr>
        <w:pStyle w:val="Code"/>
        <w:rPr>
          <w:lang w:eastAsia="de-DE"/>
        </w:rPr>
      </w:pPr>
      <w:r>
        <w:rPr>
          <w:lang w:eastAsia="de-DE"/>
        </w:rPr>
        <w:t xml:space="preserve">    </w:t>
      </w:r>
      <w:r>
        <w:rPr>
          <w:color w:val="0000FF"/>
          <w:lang w:eastAsia="de-DE"/>
        </w:rPr>
        <w:t>&lt;</w:t>
      </w:r>
      <w:r>
        <w:rPr>
          <w:color w:val="800000"/>
          <w:lang w:eastAsia="de-DE"/>
        </w:rPr>
        <w:t>xs:attribute</w:t>
      </w:r>
      <w:r>
        <w:rPr>
          <w:color w:val="FF0000"/>
          <w:lang w:eastAsia="de-DE"/>
        </w:rPr>
        <w:t xml:space="preserve"> name</w:t>
      </w:r>
      <w:r>
        <w:rPr>
          <w:color w:val="0000FF"/>
          <w:lang w:eastAsia="de-DE"/>
        </w:rPr>
        <w:t>="</w:t>
      </w:r>
      <w:r>
        <w:rPr>
          <w:lang w:eastAsia="de-DE"/>
        </w:rPr>
        <w:t>CreateEnvelopedSignature</w:t>
      </w:r>
      <w:r>
        <w:rPr>
          <w:color w:val="0000FF"/>
          <w:lang w:eastAsia="de-DE"/>
        </w:rPr>
        <w:t>"</w:t>
      </w:r>
      <w:r>
        <w:rPr>
          <w:color w:val="FF0000"/>
          <w:lang w:eastAsia="de-DE"/>
        </w:rPr>
        <w:t xml:space="preserve"> </w:t>
      </w:r>
      <w:r>
        <w:rPr/>
        <w:br/>
      </w:r>
      <w:r>
        <w:rPr>
          <w:color w:val="FF0000"/>
          <w:lang w:eastAsia="de-DE"/>
        </w:rPr>
        <w:t xml:space="preserve">                  type</w:t>
      </w:r>
      <w:r>
        <w:rPr>
          <w:color w:val="0000FF"/>
          <w:lang w:eastAsia="de-DE"/>
        </w:rPr>
        <w:t>="</w:t>
      </w:r>
      <w:r>
        <w:rPr>
          <w:lang w:eastAsia="de-DE"/>
        </w:rPr>
        <w:t>xs:boolean</w:t>
      </w:r>
      <w:r>
        <w:rPr>
          <w:color w:val="0000FF"/>
          <w:lang w:eastAsia="de-DE"/>
        </w:rPr>
        <w:t>"</w:t>
      </w:r>
      <w:r>
        <w:rPr>
          <w:color w:val="FF0000"/>
          <w:lang w:eastAsia="de-DE"/>
        </w:rPr>
        <w:t xml:space="preserve"> default</w:t>
      </w:r>
      <w:r>
        <w:rPr>
          <w:color w:val="0000FF"/>
          <w:lang w:eastAsia="de-DE"/>
        </w:rPr>
        <w:t>="</w:t>
      </w:r>
      <w:r>
        <w:rPr>
          <w:lang w:eastAsia="de-DE"/>
        </w:rPr>
        <w:t>true</w:t>
      </w:r>
      <w:r>
        <w:rPr>
          <w:color w:val="0000FF"/>
          <w:lang w:eastAsia="de-DE"/>
        </w:rPr>
        <w:t>"/&gt;</w:t>
      </w:r>
    </w:p>
    <w:p>
      <w:pPr>
        <w:pStyle w:val="Code"/>
        <w:rPr>
          <w:lang w:eastAsia="de-DE"/>
        </w:rPr>
      </w:pPr>
      <w:r>
        <w:rPr>
          <w:lang w:eastAsia="de-DE"/>
        </w:rPr>
        <w:t xml:space="preserve">  </w:t>
      </w:r>
      <w:r>
        <w:rPr>
          <w:lang w:eastAsia="de-DE"/>
        </w:rPr>
        <w:t>&lt;/xs:complexType&gt;</w:t>
      </w:r>
    </w:p>
    <w:p>
      <w:pPr>
        <w:pStyle w:val="Code"/>
        <w:rPr>
          <w:lang w:eastAsia="de-DE"/>
        </w:rPr>
      </w:pPr>
      <w:r>
        <w:rPr>
          <w:lang w:eastAsia="de-DE"/>
        </w:rPr>
        <w:t>&lt;/xs:element&gt;</w:t>
      </w:r>
    </w:p>
    <w:p>
      <w:pPr>
        <w:pStyle w:val="Code"/>
        <w:shd w:fill="D9D9D9" w:val="clear"/>
        <w:rPr>
          <w:lang w:eastAsia="de-DE"/>
        </w:rPr>
      </w:pPr>
      <w:r>
        <w:rPr>
          <w:lang w:eastAsia="de-DE"/>
        </w:rPr>
      </w:r>
    </w:p>
    <w:p>
      <w:pPr>
        <w:pStyle w:val="Code"/>
        <w:rPr>
          <w:color w:val="0000FF"/>
          <w:lang w:val="fr-FR"/>
        </w:rPr>
      </w:pPr>
      <w:r>
        <w:rPr>
          <w:color w:val="0000FF"/>
          <w:lang w:val="fr-FR"/>
        </w:rPr>
        <w:t>&lt;</w:t>
      </w:r>
      <w:r>
        <w:rPr>
          <w:lang w:val="fr-FR"/>
        </w:rPr>
        <w:t xml:space="preserve">xs:element </w:t>
      </w:r>
      <w:r>
        <w:rPr>
          <w:color w:val="FF0000"/>
          <w:lang w:val="fr-FR"/>
        </w:rPr>
        <w:t>name</w:t>
      </w:r>
      <w:r>
        <w:rPr>
          <w:color w:val="0000FF"/>
          <w:lang w:val="fr-FR"/>
        </w:rPr>
        <w:t>=”</w:t>
      </w:r>
      <w:r>
        <w:rPr>
          <w:lang w:val="fr-FR"/>
        </w:rPr>
        <w:t>DocumentWithSignature</w:t>
      </w:r>
      <w:r>
        <w:rPr>
          <w:color w:val="0000FF"/>
          <w:lang w:val="fr-FR"/>
        </w:rPr>
        <w:t>”&gt;</w:t>
      </w:r>
    </w:p>
    <w:p>
      <w:pPr>
        <w:pStyle w:val="Code"/>
        <w:rPr>
          <w:color w:val="0000FF"/>
          <w:lang w:val="fr-FR"/>
        </w:rPr>
      </w:pPr>
      <w:r>
        <w:rPr>
          <w:color w:val="0000FF"/>
          <w:lang w:val="fr-FR"/>
        </w:rPr>
        <w:t xml:space="preserve">  </w:t>
      </w:r>
      <w:r>
        <w:rPr>
          <w:color w:val="0000FF"/>
          <w:lang w:val="fr-FR"/>
        </w:rPr>
        <w:t>&lt;</w:t>
      </w:r>
      <w:r>
        <w:rPr>
          <w:lang w:val="fr-FR"/>
        </w:rPr>
        <w:t>xs:complexType</w:t>
      </w:r>
      <w:r>
        <w:rPr>
          <w:color w:val="0000FF"/>
          <w:lang w:val="fr-FR"/>
        </w:rPr>
        <w:t>&gt;</w:t>
      </w:r>
    </w:p>
    <w:p>
      <w:pPr>
        <w:pStyle w:val="Code"/>
        <w:rPr>
          <w:lang w:val="fr-FR"/>
        </w:rPr>
      </w:pPr>
      <w:r>
        <w:rPr>
          <w:lang w:val="fr-FR"/>
        </w:rPr>
        <w:t xml:space="preserve">    </w:t>
      </w:r>
      <w:r>
        <w:rPr>
          <w:lang w:val="fr-FR"/>
        </w:rPr>
        <w:t>&lt;</w:t>
      </w:r>
      <w:r>
        <w:rPr>
          <w:color w:val="800000"/>
          <w:lang w:val="fr-FR"/>
        </w:rPr>
        <w:t>xs:sequence</w:t>
      </w:r>
      <w:r>
        <w:rPr>
          <w:lang w:val="fr-FR"/>
        </w:rPr>
        <w:t>&gt;</w:t>
      </w:r>
    </w:p>
    <w:p>
      <w:pPr>
        <w:pStyle w:val="Code"/>
        <w:rPr>
          <w:lang w:val="fr-FR"/>
        </w:rPr>
      </w:pPr>
      <w:r>
        <w:rPr>
          <w:lang w:val="fr-FR"/>
        </w:rPr>
        <w:t xml:space="preserve">      </w:t>
      </w:r>
      <w:r>
        <w:rPr>
          <w:lang w:val="fr-FR"/>
        </w:rPr>
        <w:t>&lt;</w:t>
      </w:r>
      <w:r>
        <w:rPr>
          <w:color w:val="800000"/>
          <w:lang w:val="fr-FR"/>
        </w:rPr>
        <w:t xml:space="preserve">xs:element </w:t>
      </w:r>
      <w:r>
        <w:rPr>
          <w:color w:val="FF0000"/>
          <w:lang w:val="fr-FR"/>
        </w:rPr>
        <w:t>ref</w:t>
      </w:r>
      <w:r>
        <w:rPr>
          <w:lang w:val="fr-FR"/>
        </w:rPr>
        <w:t>=”dss:Document”/&gt;</w:t>
      </w:r>
    </w:p>
    <w:p>
      <w:pPr>
        <w:pStyle w:val="Code"/>
        <w:rPr/>
      </w:pPr>
      <w:r>
        <w:rPr>
          <w:lang w:val="fr-FR"/>
        </w:rPr>
        <w:t xml:space="preserve">    </w:t>
      </w:r>
      <w:r>
        <w:rPr/>
        <w:t>&lt;</w:t>
      </w:r>
      <w:r>
        <w:rPr>
          <w:color w:val="800000"/>
        </w:rPr>
        <w:t>xs:sequence</w:t>
      </w:r>
      <w:r>
        <w:rPr/>
        <w:t>&gt;</w:t>
      </w:r>
    </w:p>
    <w:p>
      <w:pPr>
        <w:pStyle w:val="Code"/>
        <w:rPr>
          <w:color w:val="0000FF"/>
        </w:rPr>
      </w:pPr>
      <w:r>
        <w:rPr>
          <w:color w:val="0000FF"/>
        </w:rPr>
        <w:t xml:space="preserve">  </w:t>
      </w:r>
      <w:r>
        <w:rPr>
          <w:color w:val="0000FF"/>
        </w:rPr>
        <w:t>&lt;/</w:t>
      </w:r>
      <w:r>
        <w:rPr/>
        <w:t>xs:complexType</w:t>
      </w:r>
      <w:r>
        <w:rPr>
          <w:color w:val="0000FF"/>
        </w:rPr>
        <w:t>&gt;</w:t>
      </w:r>
    </w:p>
    <w:p>
      <w:pPr>
        <w:pStyle w:val="Code"/>
        <w:rPr>
          <w:color w:val="0000FF"/>
        </w:rPr>
      </w:pPr>
      <w:r>
        <w:rPr>
          <w:color w:val="0000FF"/>
        </w:rPr>
        <w:t>&lt;/</w:t>
      </w:r>
      <w:r>
        <w:rPr/>
        <w:t>xs:element</w:t>
      </w:r>
      <w:r>
        <w:rPr>
          <w:color w:val="0000FF"/>
        </w:rPr>
        <w:t>&gt;</w:t>
      </w:r>
    </w:p>
    <w:p>
      <w:pPr>
        <w:pStyle w:val="Normal"/>
        <w:rPr/>
      </w:pPr>
      <w:r>
        <w:rPr/>
      </w:r>
    </w:p>
    <w:p>
      <w:pPr>
        <w:pStyle w:val="Heading4"/>
        <w:numPr>
          <w:ilvl w:val="3"/>
          <w:numId w:val="4"/>
        </w:numPr>
        <w:ind w:left="862" w:hanging="862"/>
        <w:rPr/>
      </w:pPr>
      <w:bookmarkStart w:id="772" w:name="_Toc482893806"/>
      <w:bookmarkStart w:id="773" w:name="_Toc481064973"/>
      <w:bookmarkEnd w:id="772"/>
      <w:bookmarkEnd w:id="773"/>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XPathAfter</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xPathAfter</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XPathFirstChildOf</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xPathFirstChildOf</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WhichDocument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whichDoc</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CreateEnvelopedSignature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createEnvelopedSignature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Document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doc</w:t>
            </w:r>
          </w:p>
        </w:tc>
      </w:tr>
    </w:tbl>
    <w:p>
      <w:pPr>
        <w:pStyle w:val="Heading3"/>
        <w:numPr>
          <w:ilvl w:val="2"/>
          <w:numId w:val="4"/>
        </w:numPr>
        <w:jc w:val="both"/>
        <w:rPr/>
      </w:pPr>
      <w:bookmarkStart w:id="774" w:name="_Toc114309512"/>
      <w:bookmarkStart w:id="775" w:name="_Ref114377272"/>
      <w:bookmarkStart w:id="776" w:name="_Toc158797504"/>
      <w:bookmarkStart w:id="777" w:name="_Toc159076072"/>
      <w:bookmarkStart w:id="778" w:name="_Ref114747657"/>
      <w:bookmarkStart w:id="779" w:name="_Toc157225037"/>
      <w:bookmarkStart w:id="780" w:name="_Toc482893807"/>
      <w:bookmarkStart w:id="781" w:name="_Toc481064974"/>
      <w:bookmarkStart w:id="782" w:name="_Ref481008542"/>
      <w:bookmarkEnd w:id="774"/>
      <w:bookmarkEnd w:id="775"/>
      <w:bookmarkEnd w:id="776"/>
      <w:bookmarkEnd w:id="777"/>
      <w:bookmarkEnd w:id="778"/>
      <w:bookmarkEnd w:id="779"/>
      <w:bookmarkEnd w:id="780"/>
      <w:bookmarkEnd w:id="781"/>
      <w:bookmarkEnd w:id="782"/>
      <w:r>
        <w:rPr/>
        <w:t>Optional Input SignedReferences</w:t>
      </w:r>
    </w:p>
    <w:p>
      <w:pPr>
        <w:pStyle w:val="Normal"/>
        <w:rPr/>
      </w:pPr>
      <w:r>
        <w:rPr/>
        <w:t xml:space="preserve">The </w:t>
      </w:r>
      <w:r>
        <w:rPr>
          <w:rStyle w:val="Datatype"/>
        </w:rPr>
        <w:t>SignedReferences</w:t>
      </w:r>
      <w:r>
        <w:rPr/>
        <w:t xml:space="preserve"> element gives the client greater control over how the </w:t>
      </w:r>
      <w:r>
        <w:rPr>
          <w:rStyle w:val="Datatype"/>
        </w:rPr>
        <w:t>&lt;ds:Reference&gt;</w:t>
      </w:r>
      <w:r>
        <w:rPr/>
        <w:t xml:space="preserve"> elements are formed.  When this element is present, step 1 of Basic Processing (section </w:t>
      </w:r>
      <w:r>
        <w:rPr/>
        <w:fldChar w:fldCharType="begin"/>
      </w:r>
      <w:r>
        <w:instrText> REF _Ref114389698 \r \h </w:instrText>
      </w:r>
      <w:r>
        <w:fldChar w:fldCharType="separate"/>
      </w:r>
      <w:r>
        <w:t>3.3.1</w:t>
      </w:r>
      <w:r>
        <w:fldChar w:fldCharType="end"/>
      </w:r>
      <w:r>
        <w:rPr/>
        <w:t xml:space="preserve">) is overridden.  Instead of there being a one-to-one correspondence between input documents and </w:t>
      </w:r>
      <w:r>
        <w:rPr>
          <w:rStyle w:val="Datatype"/>
        </w:rPr>
        <w:t>&lt;ds:Reference&gt;</w:t>
      </w:r>
      <w:r>
        <w:rPr/>
        <w:t xml:space="preserve"> elements, now each </w:t>
      </w:r>
      <w:r>
        <w:rPr>
          <w:rStyle w:val="Datatype"/>
        </w:rPr>
        <w:t>SignedReference</w:t>
      </w:r>
      <w:r>
        <w:rPr/>
        <w:t xml:space="preserve"> element controls the creation of a corresponding </w:t>
      </w:r>
      <w:r>
        <w:rPr>
          <w:rStyle w:val="Datatype"/>
        </w:rPr>
        <w:t>&lt;ds:Reference&gt;</w:t>
      </w:r>
      <w:r>
        <w:rPr/>
        <w:t xml:space="preserve">.  </w:t>
      </w:r>
    </w:p>
    <w:p>
      <w:pPr>
        <w:pStyle w:val="Normal"/>
        <w:rPr/>
      </w:pPr>
      <w:r>
        <w:rPr/>
        <w:t xml:space="preserve">Since each </w:t>
      </w:r>
      <w:r>
        <w:rPr>
          <w:rStyle w:val="Datatype"/>
        </w:rPr>
        <w:t>SignedReference</w:t>
      </w:r>
      <w:r>
        <w:rPr/>
        <w:t xml:space="preserve"> refers to an input document, this allows multiple </w:t>
      </w:r>
      <w:r>
        <w:rPr>
          <w:rStyle w:val="Datatype"/>
        </w:rPr>
        <w:t>&lt;ds:Reference&gt;</w:t>
      </w:r>
      <w:r>
        <w:rPr/>
        <w:t xml:space="preserve"> elements to be based on a single input document.  Furthermore, the client can request additional transforms to be applied to each </w:t>
      </w:r>
      <w:r>
        <w:rPr>
          <w:rStyle w:val="Datatype"/>
        </w:rPr>
        <w:t>&lt;ds:Reference&gt;</w:t>
      </w:r>
      <w:r>
        <w:rPr/>
        <w:t xml:space="preserve">, and can set each </w:t>
      </w:r>
      <w:r>
        <w:rPr>
          <w:rStyle w:val="Datatype"/>
        </w:rPr>
        <w:t>&lt;ds:Reference&gt;</w:t>
      </w:r>
      <w:r>
        <w:rPr/>
        <w:t xml:space="preserve"> element’s </w:t>
      </w:r>
      <w:r>
        <w:rPr>
          <w:rStyle w:val="Datatype"/>
        </w:rPr>
        <w:t>Id</w:t>
      </w:r>
      <w:r>
        <w:rPr/>
        <w:t xml:space="preserve"> or </w:t>
      </w:r>
      <w:r>
        <w:rPr>
          <w:rStyle w:val="Datatype"/>
        </w:rPr>
        <w:t>URI</w:t>
      </w:r>
      <w:r>
        <w:rPr/>
        <w:t xml:space="preserve"> attribute.  These aspects of the </w:t>
      </w:r>
      <w:r>
        <w:rPr>
          <w:rStyle w:val="Datatype"/>
        </w:rPr>
        <w:t>&lt;ds:Reference&gt;</w:t>
      </w:r>
      <w:r>
        <w:rPr/>
        <w:t xml:space="preserve"> can only be set through the </w:t>
      </w:r>
      <w:r>
        <w:rPr>
          <w:rStyle w:val="Datatype"/>
        </w:rPr>
        <w:t>SignedReferences</w:t>
      </w:r>
      <w:r>
        <w:rPr/>
        <w:t xml:space="preserve"> optional input; they cannot be set through the input documents, since they are aspects of the reference to the input document, not the input document itself.</w:t>
      </w:r>
    </w:p>
    <w:p>
      <w:pPr>
        <w:pStyle w:val="Normal"/>
        <w:rPr/>
      </w:pPr>
      <w:r>
        <w:rPr/>
        <w:t>Each</w:t>
      </w:r>
      <w:r>
        <w:rPr>
          <w:rStyle w:val="Element"/>
        </w:rPr>
        <w:t xml:space="preserve"> </w:t>
      </w:r>
      <w:r>
        <w:rPr>
          <w:rStyle w:val="Datatype"/>
        </w:rPr>
        <w:t>SignedReference</w:t>
      </w:r>
      <w:r>
        <w:rPr/>
        <w:t xml:space="preserve"> element contains: </w:t>
      </w:r>
    </w:p>
    <w:p>
      <w:pPr>
        <w:pStyle w:val="Normal"/>
        <w:rPr>
          <w:rStyle w:val="Element"/>
        </w:rPr>
      </w:pPr>
      <w:r>
        <w:rPr>
          <w:rStyle w:val="Datatype"/>
        </w:rPr>
        <w:t>WhichDocument</w:t>
      </w:r>
      <w:r>
        <w:rPr>
          <w:rStyle w:val="Element"/>
        </w:rPr>
        <w:t xml:space="preserve"> </w:t>
      </w:r>
      <w:r>
        <w:rPr/>
        <w:t>[Required]</w:t>
      </w:r>
    </w:p>
    <w:p>
      <w:pPr>
        <w:pStyle w:val="Indented"/>
        <w:rPr/>
      </w:pPr>
      <w:r>
        <w:rPr/>
        <w:t xml:space="preserve">Which input document this reference refers to (see the </w:t>
      </w:r>
      <w:r>
        <w:rPr>
          <w:rStyle w:val="Element"/>
        </w:rPr>
        <w:t>ID</w:t>
      </w:r>
      <w:r>
        <w:rPr/>
        <w:t xml:space="preserve"> attribute in section </w:t>
      </w:r>
      <w:r>
        <w:rPr/>
        <w:fldChar w:fldCharType="begin"/>
      </w:r>
      <w:r>
        <w:instrText> REF _Ref114347018 \r \h </w:instrText>
      </w:r>
      <w:r>
        <w:fldChar w:fldCharType="separate"/>
      </w:r>
      <w:r>
        <w:t>Error: Reference source not found</w:t>
      </w:r>
      <w:r>
        <w:fldChar w:fldCharType="end"/>
      </w:r>
      <w:r>
        <w:rPr/>
        <w:t>).</w:t>
      </w:r>
    </w:p>
    <w:p>
      <w:pPr>
        <w:pStyle w:val="Normal"/>
        <w:rPr/>
      </w:pPr>
      <w:r>
        <w:rPr>
          <w:rStyle w:val="Datatype"/>
        </w:rPr>
        <w:t>RefId</w:t>
      </w:r>
      <w:r>
        <w:rPr>
          <w:rStyle w:val="Element"/>
        </w:rPr>
        <w:t xml:space="preserve"> </w:t>
      </w:r>
      <w:r>
        <w:rPr/>
        <w:t>[Optional]</w:t>
      </w:r>
    </w:p>
    <w:p>
      <w:pPr>
        <w:pStyle w:val="Indented"/>
        <w:rPr>
          <w:color w:val="000000" w:themeColor="text1"/>
          <w:lang w:eastAsia="de-DE"/>
        </w:rPr>
      </w:pPr>
      <w:r>
        <w:rPr/>
        <w:t xml:space="preserve">Sets the </w:t>
      </w:r>
      <w:r>
        <w:rPr>
          <w:rStyle w:val="Element"/>
        </w:rPr>
        <w:t>Id</w:t>
      </w:r>
      <w:r>
        <w:rPr/>
        <w:t xml:space="preserve"> attribute of the corresponding </w:t>
      </w:r>
      <w:r>
        <w:rPr>
          <w:rStyle w:val="Datatype"/>
        </w:rPr>
        <w:t>&lt;ds:Reference&gt;</w:t>
      </w:r>
      <w:r>
        <w:rPr/>
        <w:t>.</w:t>
      </w:r>
    </w:p>
    <w:p>
      <w:pPr>
        <w:pStyle w:val="Normal"/>
        <w:rPr/>
      </w:pPr>
      <w:r>
        <w:rPr>
          <w:rStyle w:val="Datatype"/>
        </w:rPr>
        <w:t>RefURI</w:t>
      </w:r>
      <w:r>
        <w:rPr>
          <w:rStyle w:val="Element"/>
        </w:rPr>
        <w:t xml:space="preserve"> </w:t>
      </w:r>
      <w:r>
        <w:rPr/>
        <w:t>[Optional]</w:t>
      </w:r>
    </w:p>
    <w:p>
      <w:pPr>
        <w:pStyle w:val="Indented"/>
        <w:rPr/>
      </w:pPr>
      <w:r>
        <w:rPr/>
        <w:t xml:space="preserve">If this attribute is present, the corresponding </w:t>
      </w:r>
      <w:r>
        <w:rPr>
          <w:rStyle w:val="Datatype"/>
        </w:rPr>
        <w:t>&lt;ds:Reference&gt;</w:t>
      </w:r>
      <w:r>
        <w:rPr/>
        <w:t xml:space="preserve"> element’s URI attribute is set to its value. If it is not present, the URI attribute is omitted in the corresponding </w:t>
      </w:r>
      <w:r>
        <w:rPr>
          <w:rStyle w:val="Datatype"/>
        </w:rPr>
        <w:t>&lt;ds:Reference&gt;</w:t>
      </w:r>
      <w:r>
        <w:rPr/>
        <w:t xml:space="preserve"> </w:t>
      </w:r>
    </w:p>
    <w:p>
      <w:pPr>
        <w:pStyle w:val="Normal"/>
        <w:rPr/>
      </w:pPr>
      <w:r>
        <w:rPr>
          <w:rStyle w:val="Datatype"/>
        </w:rPr>
        <w:t>RefType</w:t>
      </w:r>
      <w:r>
        <w:rPr>
          <w:rStyle w:val="Element"/>
        </w:rPr>
        <w:t xml:space="preserve"> </w:t>
      </w:r>
      <w:r>
        <w:rPr/>
        <w:t>[Optional]</w:t>
      </w:r>
    </w:p>
    <w:p>
      <w:pPr>
        <w:pStyle w:val="Indented"/>
        <w:rPr>
          <w:color w:val="000000" w:themeColor="text1"/>
          <w:lang w:eastAsia="de-DE"/>
        </w:rPr>
      </w:pPr>
      <w:r>
        <w:rPr/>
        <w:t xml:space="preserve">overrides the </w:t>
      </w:r>
      <w:r>
        <w:rPr>
          <w:rStyle w:val="Datatype"/>
        </w:rPr>
        <w:t>RefType</w:t>
      </w:r>
      <w:r>
        <w:rPr/>
        <w:t xml:space="preserve"> of </w:t>
      </w:r>
      <w:r>
        <w:rPr>
          <w:rStyle w:val="Datatype"/>
        </w:rPr>
        <w:t>Document</w:t>
      </w:r>
    </w:p>
    <w:p>
      <w:pPr>
        <w:pStyle w:val="Normal"/>
        <w:rPr/>
      </w:pPr>
      <w:r>
        <w:rPr>
          <w:rStyle w:val="Datatype"/>
        </w:rPr>
        <w:t xml:space="preserve">ds:Transforms </w:t>
      </w:r>
      <w:r>
        <w:rPr/>
        <w:t>[Optional]</w:t>
      </w:r>
    </w:p>
    <w:p>
      <w:pPr>
        <w:pStyle w:val="Normal"/>
        <w:rPr/>
      </w:pPr>
      <w:r>
        <w:rPr/>
        <w:t xml:space="preserve">    </w:t>
      </w:r>
      <w:r>
        <w:rPr/>
        <w:t>Requests the server to perform additional transforms on this reference.</w:t>
      </w:r>
    </w:p>
    <w:p>
      <w:pPr>
        <w:pStyle w:val="ListBullet"/>
        <w:numPr>
          <w:ilvl w:val="0"/>
          <w:numId w:val="0"/>
        </w:numPr>
        <w:rPr/>
      </w:pPr>
      <w:r>
        <w:rPr/>
        <w:t xml:space="preserve">When the </w:t>
      </w:r>
      <w:r>
        <w:rPr>
          <w:rStyle w:val="Datatype"/>
        </w:rPr>
        <w:t>SignedReferences</w:t>
      </w:r>
      <w:r>
        <w:rPr/>
        <w:t xml:space="preserve"> optional input is present, basic processing </w:t>
      </w:r>
      <w:r>
        <w:rPr/>
        <w:fldChar w:fldCharType="begin"/>
      </w:r>
      <w:r>
        <w:instrText> REF _Ref481007626 \r \h </w:instrText>
      </w:r>
      <w:r>
        <w:fldChar w:fldCharType="separate"/>
      </w:r>
      <w:r>
        <w:t>3.3.1</w:t>
      </w:r>
      <w:r>
        <w:fldChar w:fldCharType="end"/>
      </w:r>
      <w:r>
        <w:rPr/>
        <w:t xml:space="preserve">step </w:t>
      </w:r>
      <w:r>
        <w:rPr/>
        <w:fldChar w:fldCharType="begin"/>
      </w:r>
      <w:r>
        <w:instrText> REF _Ref114336368 \r \h </w:instrText>
      </w:r>
      <w:r>
        <w:fldChar w:fldCharType="separate"/>
      </w:r>
      <w:r>
        <w:t>1</w:t>
      </w:r>
      <w:r>
        <w:fldChar w:fldCharType="end"/>
      </w:r>
      <w:r>
        <w:rPr/>
        <w:t xml:space="preserve"> is performed for each </w:t>
      </w:r>
      <w:r>
        <w:rPr>
          <w:rStyle w:val="Datatype"/>
        </w:rPr>
        <w:t>SignedReference</w:t>
      </w:r>
      <w:r>
        <w:rPr>
          <w:rStyle w:val="Element"/>
        </w:rPr>
        <w:t xml:space="preserve"> </w:t>
      </w:r>
      <w:r>
        <w:rPr/>
        <w:t>overriding steps a., b., c. and d.:</w:t>
      </w:r>
    </w:p>
    <w:p>
      <w:pPr>
        <w:pStyle w:val="Normal"/>
        <w:rPr/>
      </w:pPr>
      <w:r>
        <w:rPr/>
        <w:t xml:space="preserve">If the </w:t>
      </w:r>
      <w:r>
        <w:rPr>
          <w:rStyle w:val="Datatype"/>
        </w:rPr>
        <w:t>SignaturePlacement</w:t>
      </w:r>
      <w:r>
        <w:rPr/>
        <w:t xml:space="preserve"> element is present the server processes it as follows:</w:t>
      </w:r>
    </w:p>
    <w:p>
      <w:pPr>
        <w:pStyle w:val="ListBullet"/>
        <w:numPr>
          <w:ilvl w:val="0"/>
          <w:numId w:val="0"/>
        </w:numPr>
        <w:rPr/>
      </w:pPr>
      <w:r>
        <w:rPr/>
        <w:t xml:space="preserve">For each </w:t>
      </w:r>
      <w:r>
        <w:rPr>
          <w:rStyle w:val="Datatype"/>
        </w:rPr>
        <w:t>SignedReference</w:t>
      </w:r>
      <w:r>
        <w:rPr/>
        <w:t xml:space="preserve"> in </w:t>
      </w:r>
      <w:r>
        <w:rPr>
          <w:rStyle w:val="Datatype"/>
        </w:rPr>
        <w:t>SignedReferences</w:t>
      </w:r>
      <w:r>
        <w:rPr/>
        <w:t xml:space="preserve"> </w:t>
      </w:r>
    </w:p>
    <w:p>
      <w:pPr>
        <w:pStyle w:val="Algorithm"/>
        <w:numPr>
          <w:ilvl w:val="0"/>
          <w:numId w:val="23"/>
        </w:numPr>
        <w:rPr>
          <w:lang w:val="en-US"/>
        </w:rPr>
      </w:pPr>
      <w:r>
        <w:rPr>
          <w:lang w:val="en-US"/>
        </w:rPr>
        <w:t xml:space="preserve">The server identifies the </w:t>
      </w:r>
      <w:r>
        <w:rPr>
          <w:rStyle w:val="Datatype"/>
        </w:rPr>
        <w:t>Document</w:t>
      </w:r>
      <w:r>
        <w:rPr>
          <w:lang w:val="en-US"/>
        </w:rPr>
        <w:t xml:space="preserve"> referenced as indicated by the </w:t>
      </w:r>
      <w:r>
        <w:rPr>
          <w:rStyle w:val="Datatype"/>
        </w:rPr>
        <w:t>WhichDocument</w:t>
      </w:r>
      <w:r>
        <w:rPr>
          <w:lang w:val="en-US"/>
        </w:rPr>
        <w:t xml:space="preserve"> attribute.</w:t>
      </w:r>
    </w:p>
    <w:p>
      <w:pPr>
        <w:pStyle w:val="Algorithm"/>
        <w:numPr>
          <w:ilvl w:val="0"/>
          <w:numId w:val="20"/>
        </w:numPr>
        <w:rPr/>
      </w:pPr>
      <w:r>
        <w:rPr>
          <w:lang w:val="en-US"/>
        </w:rPr>
        <w:t xml:space="preserve">If </w:t>
      </w:r>
      <w:r>
        <w:rPr>
          <w:rStyle w:val="Datatype"/>
        </w:rPr>
        <w:t>RefURI</w:t>
      </w:r>
      <w:r>
        <w:rPr>
          <w:lang w:val="en-US"/>
        </w:rPr>
        <w:t xml:space="preserve"> is present create an additional </w:t>
      </w:r>
      <w:r>
        <w:rPr>
          <w:rStyle w:val="Datatype"/>
        </w:rPr>
        <w:t>&lt;ds:Reference&gt;</w:t>
      </w:r>
      <w:r>
        <w:rPr>
          <w:lang w:val="en-US"/>
        </w:rPr>
        <w:t xml:space="preserve"> for the document in question by performing basic processing as in section </w:t>
      </w:r>
      <w:r>
        <w:rPr>
          <w:lang w:val="en-US"/>
        </w:rPr>
        <w:fldChar w:fldCharType="begin"/>
      </w:r>
      <w:r>
        <w:instrText> REF _Ref481007637 \r \h </w:instrText>
      </w:r>
      <w:r>
        <w:fldChar w:fldCharType="separate"/>
      </w:r>
      <w:r>
        <w:t>3.3.1</w:t>
      </w:r>
      <w:r>
        <w:fldChar w:fldCharType="end"/>
      </w:r>
      <w:r>
        <w:rPr>
          <w:lang w:val="en-US"/>
        </w:rPr>
        <w:t xml:space="preserve"> Step 1 amended as follows:</w:t>
      </w:r>
    </w:p>
    <w:p>
      <w:pPr>
        <w:pStyle w:val="Algorithm"/>
        <w:numPr>
          <w:ilvl w:val="0"/>
          <w:numId w:val="23"/>
        </w:numPr>
        <w:tabs>
          <w:tab w:val="left" w:pos="720" w:leader="none"/>
        </w:tabs>
        <w:ind w:left="720" w:hanging="360"/>
        <w:rPr>
          <w:lang w:val="en-US"/>
        </w:rPr>
      </w:pPr>
      <w:r>
        <w:rPr>
          <w:lang w:val="en-US"/>
        </w:rPr>
      </w:r>
    </w:p>
    <w:p>
      <w:pPr>
        <w:pStyle w:val="Algorithm"/>
        <w:numPr>
          <w:ilvl w:val="1"/>
          <w:numId w:val="20"/>
        </w:numPr>
        <w:rPr>
          <w:lang w:val="en-US"/>
        </w:rPr>
      </w:pPr>
      <w:r>
        <w:rPr>
          <w:lang w:val="en-US"/>
        </w:rPr>
        <w:t>Unchanged.</w:t>
      </w:r>
    </w:p>
    <w:p>
      <w:pPr>
        <w:pStyle w:val="Algorithm"/>
        <w:numPr>
          <w:ilvl w:val="1"/>
          <w:numId w:val="20"/>
        </w:numPr>
        <w:rPr>
          <w:lang w:val="en-US"/>
        </w:rPr>
      </w:pPr>
      <w:r>
        <w:rPr>
          <w:lang w:val="en-US"/>
        </w:rPr>
        <w:t xml:space="preserve">Applies the transforms indicated in </w:t>
      </w:r>
      <w:r>
        <w:rPr>
          <w:rStyle w:val="Datatype"/>
        </w:rPr>
        <w:t>ds:Transforms</w:t>
      </w:r>
      <w:r>
        <w:rPr>
          <w:lang w:val="en-US"/>
        </w:rPr>
        <w:t>. Afterwards, the server may apply any other transform it considers appropriate as per its policy and then generates a canonicalized octet string as required in step b. of basic Processing before hashing.</w:t>
      </w:r>
    </w:p>
    <w:p>
      <w:pPr>
        <w:pStyle w:val="Algorithm"/>
        <w:numPr>
          <w:ilvl w:val="1"/>
          <w:numId w:val="20"/>
        </w:numPr>
        <w:rPr>
          <w:lang w:val="en-US"/>
        </w:rPr>
      </w:pPr>
      <w:r>
        <w:rPr>
          <w:lang w:val="en-US"/>
        </w:rPr>
        <w:t>Unchanged.</w:t>
      </w:r>
    </w:p>
    <w:p>
      <w:pPr>
        <w:pStyle w:val="Algorithm"/>
        <w:numPr>
          <w:ilvl w:val="1"/>
          <w:numId w:val="20"/>
        </w:numPr>
        <w:rPr>
          <w:lang w:val="en-US"/>
        </w:rPr>
      </w:pPr>
      <w:r>
        <w:rPr>
          <w:lang w:val="en-US"/>
        </w:rPr>
        <w:t xml:space="preserve">The server forms a </w:t>
      </w:r>
      <w:r>
        <w:rPr>
          <w:rStyle w:val="Datatype"/>
        </w:rPr>
        <w:t>&lt;ds:Reference&gt;</w:t>
      </w:r>
      <w:r>
        <w:rPr>
          <w:lang w:val="en-US"/>
        </w:rPr>
        <w:t xml:space="preserve"> with the elements and attributes set as follows:</w:t>
      </w:r>
    </w:p>
    <w:p>
      <w:pPr>
        <w:pStyle w:val="Algorithm"/>
        <w:numPr>
          <w:ilvl w:val="2"/>
          <w:numId w:val="20"/>
        </w:numPr>
        <w:rPr>
          <w:lang w:val="en-US"/>
        </w:rPr>
      </w:pPr>
      <w:r>
        <w:rPr>
          <w:lang w:val="en-US"/>
        </w:rPr>
        <w:t xml:space="preserve">Use this </w:t>
      </w:r>
      <w:r>
        <w:rPr>
          <w:rStyle w:val="Datatype"/>
        </w:rPr>
        <w:t>RefURI</w:t>
      </w:r>
      <w:r>
        <w:rPr>
          <w:lang w:val="en-US"/>
        </w:rPr>
        <w:t xml:space="preserve"> attribute from the </w:t>
      </w:r>
      <w:r>
        <w:rPr>
          <w:rStyle w:val="Datatype"/>
        </w:rPr>
        <w:t>SignedReference</w:t>
      </w:r>
      <w:r>
        <w:rPr>
          <w:lang w:val="en-US"/>
        </w:rPr>
        <w:t xml:space="preserve"> if present</w:t>
      </w:r>
      <w:r>
        <w:rPr>
          <w:rStyle w:val="Element"/>
          <w:rFonts w:eastAsia="Arial" w:cs="Arial"/>
          <w:i/>
          <w:iCs/>
          <w:lang w:val="en-US"/>
        </w:rPr>
        <w:t xml:space="preserve"> </w:t>
      </w:r>
      <w:r>
        <w:rPr>
          <w:lang w:val="en-US"/>
        </w:rPr>
        <w:t xml:space="preserve">instead of </w:t>
      </w:r>
      <w:r>
        <w:rPr>
          <w:rStyle w:val="Datatype"/>
        </w:rPr>
        <w:t>RefURI</w:t>
      </w:r>
      <w:r>
        <w:rPr>
          <w:rStyle w:val="Element"/>
          <w:lang w:val="en-US"/>
        </w:rPr>
        <w:t xml:space="preserve"> </w:t>
      </w:r>
      <w:r>
        <w:rPr>
          <w:lang w:val="en-US"/>
        </w:rPr>
        <w:t xml:space="preserve">from </w:t>
      </w:r>
      <w:r>
        <w:rPr>
          <w:rStyle w:val="Datatype"/>
        </w:rPr>
        <w:t>Document</w:t>
      </w:r>
      <w:r>
        <w:rPr>
          <w:rStyle w:val="Element"/>
          <w:rFonts w:eastAsia="Arial" w:cs="Arial"/>
          <w:i/>
          <w:iCs/>
          <w:lang w:val="en-US"/>
        </w:rPr>
        <w:t xml:space="preserve"> </w:t>
      </w:r>
      <w:r>
        <w:rPr>
          <w:lang w:val="en-US"/>
        </w:rPr>
        <w:t>in step i. of Basic Processing.</w:t>
        <w:tab/>
        <w:t xml:space="preserve">The </w:t>
      </w:r>
      <w:r>
        <w:rPr>
          <w:rStyle w:val="Datatype"/>
        </w:rPr>
        <w:t>Id</w:t>
      </w:r>
      <w:r>
        <w:rPr>
          <w:lang w:val="en-US"/>
        </w:rPr>
        <w:t xml:space="preserve"> attribute is set to the </w:t>
      </w:r>
      <w:r>
        <w:rPr>
          <w:rStyle w:val="Datatype"/>
        </w:rPr>
        <w:t>SignedReference</w:t>
      </w:r>
      <w:r>
        <w:rPr>
          <w:lang w:val="en-US"/>
        </w:rPr>
        <w:t xml:space="preserve"> element’s </w:t>
      </w:r>
      <w:r>
        <w:rPr>
          <w:rStyle w:val="Datatype"/>
        </w:rPr>
        <w:t>RefId</w:t>
      </w:r>
      <w:r>
        <w:rPr>
          <w:lang w:val="en-US"/>
        </w:rPr>
        <w:t xml:space="preserve"> attribute.  If the </w:t>
      </w:r>
      <w:r>
        <w:rPr>
          <w:rStyle w:val="Datatype"/>
        </w:rPr>
        <w:t>SignedReference</w:t>
      </w:r>
      <w:r>
        <w:rPr>
          <w:lang w:val="en-US"/>
        </w:rPr>
        <w:t xml:space="preserve"> has no </w:t>
      </w:r>
      <w:r>
        <w:rPr>
          <w:rStyle w:val="Datatype"/>
        </w:rPr>
        <w:t>RefId</w:t>
      </w:r>
      <w:r>
        <w:rPr>
          <w:lang w:val="en-US"/>
        </w:rPr>
        <w:t xml:space="preserve"> attribute, the</w:t>
        <w:tab/>
        <w:t xml:space="preserve"> </w:t>
      </w:r>
      <w:r>
        <w:rPr>
          <w:rStyle w:val="Datatype"/>
        </w:rPr>
        <w:t>&lt;ds:Reference&gt;</w:t>
      </w:r>
      <w:r>
        <w:rPr>
          <w:lang w:val="en-US"/>
        </w:rPr>
        <w:t xml:space="preserve"> element’s </w:t>
      </w:r>
      <w:r>
        <w:rPr>
          <w:rStyle w:val="Element"/>
          <w:lang w:val="en-US"/>
        </w:rPr>
        <w:t>Id</w:t>
      </w:r>
      <w:r>
        <w:rPr>
          <w:lang w:val="en-US"/>
        </w:rPr>
        <w:t xml:space="preserve"> attribute is omitted. </w:t>
      </w:r>
    </w:p>
    <w:p>
      <w:pPr>
        <w:pStyle w:val="Algorithm"/>
        <w:numPr>
          <w:ilvl w:val="2"/>
          <w:numId w:val="20"/>
        </w:numPr>
        <w:rPr>
          <w:lang w:val="en-US"/>
        </w:rPr>
      </w:pPr>
      <w:r>
        <w:rPr>
          <w:lang w:val="en-US"/>
        </w:rPr>
        <w:t xml:space="preserve"> </w:t>
      </w:r>
      <w:r>
        <w:rPr>
          <w:lang w:val="en-US"/>
        </w:rPr>
        <w:t>Unchanged.</w:t>
      </w:r>
    </w:p>
    <w:p>
      <w:pPr>
        <w:pStyle w:val="Algorithm"/>
        <w:numPr>
          <w:ilvl w:val="2"/>
          <w:numId w:val="20"/>
        </w:numPr>
        <w:rPr>
          <w:lang w:val="en-US"/>
        </w:rPr>
      </w:pPr>
      <w:r>
        <w:rPr>
          <w:lang w:val="en-US"/>
        </w:rPr>
        <w:t xml:space="preserve"> </w:t>
      </w:r>
      <w:r>
        <w:rPr>
          <w:lang w:val="en-US"/>
        </w:rPr>
        <w:t>Unchanged.</w:t>
      </w:r>
    </w:p>
    <w:p>
      <w:pPr>
        <w:pStyle w:val="Algorithm"/>
        <w:numPr>
          <w:ilvl w:val="2"/>
          <w:numId w:val="20"/>
        </w:numPr>
        <w:rPr>
          <w:lang w:val="en-US"/>
        </w:rPr>
      </w:pPr>
      <w:r>
        <w:rPr>
          <w:lang w:val="en-US"/>
        </w:rPr>
        <w:t xml:space="preserve"> </w:t>
      </w:r>
      <w:r>
        <w:rPr>
          <w:lang w:val="en-US"/>
        </w:rPr>
        <w:t>Unchanged.</w:t>
      </w:r>
    </w:p>
    <w:p>
      <w:pPr>
        <w:pStyle w:val="Algorithm"/>
        <w:numPr>
          <w:ilvl w:val="2"/>
          <w:numId w:val="20"/>
        </w:numPr>
        <w:rPr>
          <w:lang w:val="en-US"/>
        </w:rPr>
      </w:pPr>
      <w:r>
        <w:rPr>
          <w:lang w:val="en-US"/>
        </w:rPr>
        <w:t xml:space="preserve">The </w:t>
      </w:r>
      <w:r>
        <w:rPr>
          <w:rStyle w:val="Datatype"/>
        </w:rPr>
        <w:t>&lt;ds:Transforms&gt;</w:t>
      </w:r>
      <w:r>
        <w:rPr>
          <w:lang w:val="en-US"/>
        </w:rPr>
        <w:t xml:space="preserve"> used here will have to be added to </w:t>
      </w:r>
      <w:r>
        <w:rPr>
          <w:rStyle w:val="Datatype"/>
        </w:rPr>
        <w:t xml:space="preserve">&lt;ds:Transforms&gt; </w:t>
      </w:r>
      <w:r>
        <w:rPr>
          <w:lang w:val="en-US"/>
        </w:rPr>
        <w:t>of step v. of basic processing so that this element describes the sequence of transforms applied by the server and  describing the effective transform as a reproducible procedure from parsing until hash.</w:t>
      </w:r>
    </w:p>
    <w:p>
      <w:pPr>
        <w:pStyle w:val="Algorithm"/>
        <w:numPr>
          <w:ilvl w:val="0"/>
          <w:numId w:val="20"/>
        </w:numPr>
        <w:tabs>
          <w:tab w:val="left" w:pos="720" w:leader="none"/>
        </w:tabs>
        <w:ind w:left="720" w:hanging="360"/>
        <w:rPr/>
      </w:pPr>
      <w:r>
        <w:rPr>
          <w:lang w:val="en-US"/>
        </w:rPr>
        <w:t xml:space="preserve">Add the returned </w:t>
      </w:r>
      <w:r>
        <w:rPr>
          <w:rStyle w:val="Datatype"/>
        </w:rPr>
        <w:t>&lt;ds:Reference&gt;</w:t>
      </w:r>
      <w:r>
        <w:rPr>
          <w:lang w:val="en-US"/>
        </w:rPr>
        <w:t xml:space="preserve"> as required in </w:t>
      </w:r>
      <w:r>
        <w:rPr>
          <w:lang w:val="en-US"/>
        </w:rPr>
        <w:fldChar w:fldCharType="begin"/>
      </w:r>
      <w:r>
        <w:instrText> REF _Ref114333702 \w \h </w:instrText>
      </w:r>
      <w:r>
        <w:fldChar w:fldCharType="separate"/>
      </w:r>
      <w:r>
        <w:t>3.3.1</w:t>
      </w:r>
      <w:r>
        <w:fldChar w:fldCharType="end"/>
      </w:r>
      <w:r>
        <w:rPr>
          <w:lang w:val="en-US"/>
        </w:rPr>
        <w:t xml:space="preserve"> Step </w:t>
      </w:r>
      <w:r>
        <w:rPr>
          <w:lang w:val="en-US"/>
        </w:rPr>
        <w:fldChar w:fldCharType="begin"/>
      </w:r>
      <w:r>
        <w:instrText> REF _Ref119286658 \r \h </w:instrText>
      </w:r>
      <w:r>
        <w:fldChar w:fldCharType="separate"/>
      </w:r>
      <w:r>
        <w:t>2</w:t>
      </w:r>
      <w:r>
        <w:fldChar w:fldCharType="end"/>
      </w:r>
      <w:r>
        <w:rPr>
          <w:lang w:val="en-US"/>
        </w:rPr>
        <w:t xml:space="preserve"> of Basic processing.</w:t>
      </w:r>
    </w:p>
    <w:p>
      <w:pPr>
        <w:pStyle w:val="Algorithm"/>
        <w:numPr>
          <w:ilvl w:val="0"/>
          <w:numId w:val="20"/>
        </w:numPr>
        <w:rPr>
          <w:lang w:val="en-US"/>
        </w:rPr>
      </w:pPr>
      <w:r>
        <w:rPr>
          <w:lang w:val="en-US"/>
        </w:rPr>
        <w:t xml:space="preserve">If </w:t>
      </w:r>
      <w:r>
        <w:rPr>
          <w:rStyle w:val="Datatype"/>
        </w:rPr>
        <w:t>RefURI</w:t>
      </w:r>
      <w:r>
        <w:rPr>
          <w:lang w:val="en-US"/>
        </w:rPr>
        <w:t xml:space="preserve"> is not present perform basic processing for the input document not creating an additional </w:t>
      </w:r>
      <w:r>
        <w:rPr>
          <w:rStyle w:val="Datatype"/>
        </w:rPr>
        <w:t>&lt;ds:Reference&gt;</w:t>
      </w:r>
      <w:r>
        <w:rPr>
          <w:rStyle w:val="Element"/>
          <w:lang w:val="en-US"/>
        </w:rPr>
        <w:t xml:space="preserve"> </w:t>
      </w:r>
      <w:r>
        <w:rPr>
          <w:lang w:val="en-US"/>
        </w:rPr>
        <w:t>amending Step 1 as follows:</w:t>
      </w:r>
    </w:p>
    <w:p>
      <w:pPr>
        <w:pStyle w:val="Algorithm"/>
        <w:numPr>
          <w:ilvl w:val="0"/>
          <w:numId w:val="23"/>
        </w:numPr>
        <w:tabs>
          <w:tab w:val="left" w:pos="720" w:leader="none"/>
        </w:tabs>
        <w:ind w:left="720" w:hanging="360"/>
        <w:rPr>
          <w:lang w:val="en-US"/>
        </w:rPr>
      </w:pPr>
      <w:r>
        <w:rPr>
          <w:lang w:val="en-US"/>
        </w:rPr>
      </w:r>
    </w:p>
    <w:p>
      <w:pPr>
        <w:pStyle w:val="AlgorithmSignedRef"/>
        <w:numPr>
          <w:ilvl w:val="1"/>
          <w:numId w:val="20"/>
        </w:numPr>
        <w:rPr>
          <w:i w:val="false"/>
          <w:i w:val="false"/>
          <w:iCs w:val="false"/>
          <w:lang w:val="en-US"/>
        </w:rPr>
      </w:pPr>
      <w:r>
        <w:rPr>
          <w:i w:val="false"/>
          <w:iCs w:val="false"/>
          <w:lang w:val="en-US"/>
        </w:rPr>
        <w:t>Unchanged.</w:t>
      </w:r>
    </w:p>
    <w:p>
      <w:pPr>
        <w:pStyle w:val="AlgorithmSignedRef"/>
        <w:numPr>
          <w:ilvl w:val="1"/>
          <w:numId w:val="20"/>
        </w:numPr>
        <w:rPr>
          <w:i w:val="false"/>
          <w:i w:val="false"/>
          <w:iCs w:val="false"/>
          <w:lang w:val="en-US"/>
        </w:rPr>
      </w:pPr>
      <w:r>
        <w:rPr>
          <w:i w:val="false"/>
          <w:iCs w:val="false"/>
          <w:lang w:val="en-US"/>
        </w:rPr>
        <w:t xml:space="preserve">Applies the transforms indicated in </w:t>
      </w:r>
      <w:r>
        <w:rPr>
          <w:rStyle w:val="Datatype"/>
        </w:rPr>
        <w:t>ds:Transforms</w:t>
      </w:r>
      <w:r>
        <w:rPr>
          <w:i w:val="false"/>
          <w:iCs w:val="false"/>
          <w:lang w:val="en-US"/>
        </w:rPr>
        <w:t>. Afterwards, the server may apply any other transform it considers as appropriate as per its policy and then generates generating a canonicalized octet string as required in step b. of basic Processing before hashing.</w:t>
      </w:r>
    </w:p>
    <w:p>
      <w:pPr>
        <w:pStyle w:val="AlgorithmSignedRef"/>
        <w:numPr>
          <w:ilvl w:val="1"/>
          <w:numId w:val="20"/>
        </w:numPr>
        <w:rPr>
          <w:i w:val="false"/>
          <w:i w:val="false"/>
          <w:iCs w:val="false"/>
          <w:lang w:val="en-US"/>
        </w:rPr>
      </w:pPr>
      <w:r>
        <w:rPr>
          <w:i w:val="false"/>
          <w:iCs w:val="false"/>
          <w:lang w:val="en-US"/>
        </w:rPr>
        <w:t>Unchanged.</w:t>
      </w:r>
    </w:p>
    <w:p>
      <w:pPr>
        <w:pStyle w:val="AlgorithmSignedRef"/>
        <w:numPr>
          <w:ilvl w:val="1"/>
          <w:numId w:val="20"/>
        </w:numPr>
        <w:rPr>
          <w:i w:val="false"/>
          <w:i w:val="false"/>
          <w:iCs w:val="false"/>
          <w:lang w:val="en-US"/>
        </w:rPr>
      </w:pPr>
      <w:r>
        <w:rPr>
          <w:i w:val="false"/>
          <w:iCs w:val="false"/>
          <w:lang w:val="en-US"/>
        </w:rPr>
        <w:t xml:space="preserve">The server forms a </w:t>
      </w:r>
      <w:r>
        <w:rPr>
          <w:rStyle w:val="Datatype"/>
        </w:rPr>
        <w:t>&lt;ds:Reference&gt;</w:t>
      </w:r>
      <w:r>
        <w:rPr>
          <w:i w:val="false"/>
          <w:iCs w:val="false"/>
          <w:lang w:val="en-US"/>
        </w:rPr>
        <w:t xml:space="preserve"> with the elements and attributes set as follows:</w:t>
      </w:r>
    </w:p>
    <w:p>
      <w:pPr>
        <w:pStyle w:val="AlgorithmSignedRef"/>
        <w:numPr>
          <w:ilvl w:val="2"/>
          <w:numId w:val="20"/>
        </w:numPr>
        <w:rPr>
          <w:i w:val="false"/>
          <w:i w:val="false"/>
          <w:iCs w:val="false"/>
          <w:lang w:val="en-US"/>
        </w:rPr>
      </w:pPr>
      <w:r>
        <w:rPr>
          <w:i w:val="false"/>
          <w:iCs w:val="false"/>
          <w:lang w:val="en-US"/>
        </w:rPr>
        <w:t xml:space="preserve">Perform step i. of Basic Processing and the </w:t>
      </w:r>
      <w:r>
        <w:rPr>
          <w:rStyle w:val="Element"/>
          <w:i w:val="false"/>
          <w:iCs w:val="false"/>
          <w:lang w:val="en-US"/>
        </w:rPr>
        <w:t>Id</w:t>
      </w:r>
      <w:r>
        <w:rPr>
          <w:i w:val="false"/>
          <w:iCs w:val="false"/>
          <w:lang w:val="en-US"/>
        </w:rPr>
        <w:t xml:space="preserve"> attribute is set to the </w:t>
      </w:r>
      <w:r>
        <w:rPr>
          <w:rStyle w:val="Datatype"/>
        </w:rPr>
        <w:t>SignedReference</w:t>
      </w:r>
      <w:r>
        <w:rPr>
          <w:i w:val="false"/>
          <w:iCs w:val="false"/>
          <w:lang w:val="en-US"/>
        </w:rPr>
        <w:t xml:space="preserve"> element’s </w:t>
      </w:r>
      <w:r>
        <w:rPr>
          <w:rStyle w:val="Datatype"/>
        </w:rPr>
        <w:t>RefId</w:t>
      </w:r>
      <w:r>
        <w:rPr>
          <w:i w:val="false"/>
          <w:iCs w:val="false"/>
          <w:lang w:val="en-US"/>
        </w:rPr>
        <w:t xml:space="preserve"> attribute.  If the </w:t>
      </w:r>
      <w:r>
        <w:rPr>
          <w:rStyle w:val="Datatype"/>
        </w:rPr>
        <w:t>SignedReference</w:t>
      </w:r>
      <w:r>
        <w:rPr>
          <w:i w:val="false"/>
          <w:iCs w:val="false"/>
          <w:lang w:val="en-US"/>
        </w:rPr>
        <w:t xml:space="preserve"> has no </w:t>
      </w:r>
      <w:r>
        <w:rPr>
          <w:rStyle w:val="Datatype"/>
        </w:rPr>
        <w:t>RefId</w:t>
      </w:r>
      <w:r>
        <w:rPr>
          <w:i w:val="false"/>
          <w:iCs w:val="false"/>
          <w:lang w:val="en-US"/>
        </w:rPr>
        <w:t xml:space="preserve"> attribute, the</w:t>
      </w:r>
      <w:r>
        <w:rPr>
          <w:i w:val="false"/>
          <w:lang w:val="en-US"/>
        </w:rPr>
        <w:tab/>
      </w:r>
      <w:r>
        <w:rPr>
          <w:i w:val="false"/>
          <w:iCs w:val="false"/>
          <w:lang w:val="en-US"/>
        </w:rPr>
        <w:t xml:space="preserve"> </w:t>
      </w:r>
      <w:r>
        <w:rPr>
          <w:rStyle w:val="Datatype"/>
        </w:rPr>
        <w:t>&lt;ds:Reference&gt;</w:t>
      </w:r>
      <w:r>
        <w:rPr>
          <w:i w:val="false"/>
          <w:iCs w:val="false"/>
          <w:lang w:val="en-US"/>
        </w:rPr>
        <w:t xml:space="preserve"> element’s </w:t>
      </w:r>
      <w:r>
        <w:rPr>
          <w:rStyle w:val="Element"/>
          <w:i w:val="false"/>
          <w:iCs w:val="false"/>
          <w:lang w:val="en-US"/>
        </w:rPr>
        <w:t>Id</w:t>
      </w:r>
      <w:r>
        <w:rPr>
          <w:i w:val="false"/>
          <w:iCs w:val="false"/>
          <w:lang w:val="en-US"/>
        </w:rPr>
        <w:t xml:space="preserve"> attribute is omitted. </w:t>
      </w:r>
    </w:p>
    <w:p>
      <w:pPr>
        <w:pStyle w:val="AlgorithmSignedRef"/>
        <w:numPr>
          <w:ilvl w:val="2"/>
          <w:numId w:val="20"/>
        </w:numPr>
        <w:rPr>
          <w:i w:val="false"/>
          <w:i w:val="false"/>
          <w:iCs w:val="false"/>
          <w:lang w:val="en-US"/>
        </w:rPr>
      </w:pPr>
      <w:r>
        <w:rPr>
          <w:i w:val="false"/>
          <w:iCs w:val="false"/>
          <w:lang w:val="en-US"/>
        </w:rPr>
        <w:t xml:space="preserve">Unchanged </w:t>
      </w:r>
    </w:p>
    <w:p>
      <w:pPr>
        <w:pStyle w:val="AlgorithmSignedRef"/>
        <w:numPr>
          <w:ilvl w:val="2"/>
          <w:numId w:val="20"/>
        </w:numPr>
        <w:rPr>
          <w:i w:val="false"/>
          <w:i w:val="false"/>
          <w:iCs w:val="false"/>
          <w:lang w:val="en-US"/>
        </w:rPr>
      </w:pPr>
      <w:r>
        <w:rPr>
          <w:i w:val="false"/>
          <w:iCs w:val="false"/>
          <w:lang w:val="en-US"/>
        </w:rPr>
        <w:t xml:space="preserve">Unchanged </w:t>
      </w:r>
    </w:p>
    <w:p>
      <w:pPr>
        <w:pStyle w:val="AlgorithmSignedRef"/>
        <w:numPr>
          <w:ilvl w:val="2"/>
          <w:numId w:val="20"/>
        </w:numPr>
        <w:rPr>
          <w:i w:val="false"/>
          <w:i w:val="false"/>
          <w:iCs w:val="false"/>
          <w:lang w:val="en-US"/>
        </w:rPr>
      </w:pPr>
      <w:r>
        <w:rPr>
          <w:i w:val="false"/>
          <w:iCs w:val="false"/>
          <w:lang w:val="en-US"/>
        </w:rPr>
        <w:t>Unchanged</w:t>
      </w:r>
    </w:p>
    <w:p>
      <w:pPr>
        <w:pStyle w:val="AlgorithmSignedRef"/>
        <w:numPr>
          <w:ilvl w:val="2"/>
          <w:numId w:val="20"/>
        </w:numPr>
        <w:rPr>
          <w:i w:val="false"/>
          <w:i w:val="false"/>
          <w:iCs w:val="false"/>
          <w:lang w:val="en-US"/>
        </w:rPr>
      </w:pPr>
      <w:r>
        <w:rPr>
          <w:i w:val="false"/>
          <w:iCs w:val="false"/>
          <w:lang w:val="en-US"/>
        </w:rPr>
        <w:t xml:space="preserve">The </w:t>
      </w:r>
      <w:r>
        <w:rPr>
          <w:rStyle w:val="Datatype"/>
        </w:rPr>
        <w:t>ds:Transforms</w:t>
      </w:r>
      <w:r>
        <w:rPr>
          <w:i w:val="false"/>
          <w:iCs w:val="false"/>
          <w:lang w:val="en-US"/>
        </w:rPr>
        <w:t xml:space="preserve"> used here will have to be added to </w:t>
      </w:r>
      <w:r>
        <w:rPr>
          <w:rStyle w:val="Datatype"/>
        </w:rPr>
        <w:t>&lt;ds:Transforms&gt;</w:t>
      </w:r>
      <w:r>
        <w:rPr>
          <w:rStyle w:val="Element"/>
          <w:i w:val="false"/>
          <w:iCs w:val="false"/>
          <w:lang w:val="en-US"/>
        </w:rPr>
        <w:t xml:space="preserve"> </w:t>
      </w:r>
      <w:r>
        <w:rPr>
          <w:i w:val="false"/>
          <w:iCs w:val="false"/>
          <w:lang w:val="en-US"/>
        </w:rPr>
        <w:t>of step v. of basic processing so that this element describes the sequence of transforms applied by the server and  describing the effective transform as a reproducible procedure from parsing until hash.</w:t>
      </w:r>
    </w:p>
    <w:p>
      <w:pPr>
        <w:pStyle w:val="Algorithm"/>
        <w:numPr>
          <w:ilvl w:val="0"/>
          <w:numId w:val="19"/>
        </w:numPr>
        <w:rPr/>
      </w:pPr>
      <w:r>
        <w:rPr>
          <w:lang w:val="en-US"/>
        </w:rPr>
        <w:t xml:space="preserve">The server continues with processing as specified in section </w:t>
      </w:r>
      <w:r>
        <w:rPr>
          <w:lang w:val="en-US"/>
        </w:rPr>
        <w:fldChar w:fldCharType="begin"/>
      </w:r>
      <w:r>
        <w:instrText> REF _Ref481007894 \r \h </w:instrText>
      </w:r>
      <w:r>
        <w:fldChar w:fldCharType="separate"/>
      </w:r>
      <w:r>
        <w:t>3.3.1</w:t>
      </w:r>
      <w:r>
        <w:fldChar w:fldCharType="end"/>
      </w:r>
      <w:r>
        <w:rPr>
          <w:lang w:val="en-US"/>
        </w:rPr>
        <w:t xml:space="preserve"> for the rest of the documents.</w:t>
      </w:r>
    </w:p>
    <w:p>
      <w:pPr>
        <w:pStyle w:val="Heading4"/>
        <w:numPr>
          <w:ilvl w:val="3"/>
          <w:numId w:val="4"/>
        </w:numPr>
        <w:ind w:left="862" w:hanging="862"/>
        <w:rPr/>
      </w:pPr>
      <w:bookmarkStart w:id="783" w:name="_Toc482893808"/>
      <w:bookmarkStart w:id="784" w:name="_Toc481064975"/>
      <w:bookmarkEnd w:id="783"/>
      <w:bookmarkEnd w:id="784"/>
      <w:r>
        <w:rPr/>
        <w:t>XML Syntax</w:t>
      </w:r>
    </w:p>
    <w:p>
      <w:pPr>
        <w:pStyle w:val="Normal"/>
        <w:rPr/>
      </w:pPr>
      <w:r>
        <w:rPr/>
        <w:t xml:space="preserve">The schema definition of </w:t>
      </w:r>
      <w:r>
        <w:rPr>
          <w:rStyle w:val="Datatype"/>
        </w:rPr>
        <w:t>SignedReferences</w:t>
      </w:r>
      <w:r>
        <w:rPr/>
        <w:t xml:space="preserve"> and </w:t>
      </w:r>
      <w:r>
        <w:rPr>
          <w:rStyle w:val="Datatype"/>
        </w:rPr>
        <w:t>SignedReference</w:t>
      </w:r>
      <w:r>
        <w:rPr/>
        <w:t xml:space="preserve"> are as follows:</w:t>
      </w:r>
    </w:p>
    <w:p>
      <w:pPr>
        <w:pStyle w:val="Algorithm"/>
        <w:numPr>
          <w:ilvl w:val="0"/>
          <w:numId w:val="0"/>
        </w:numPr>
        <w:ind w:left="360" w:hanging="0"/>
        <w:rPr>
          <w:lang w:val="en-US"/>
        </w:rPr>
      </w:pPr>
      <w:r>
        <w:rPr>
          <w:lang w:val="en-US"/>
        </w:rPr>
      </w:r>
    </w:p>
    <w:p>
      <w:pPr>
        <w:pStyle w:val="Code"/>
        <w:rPr>
          <w:color w:val="0000FF"/>
        </w:rPr>
      </w:pPr>
      <w:r>
        <w:rPr>
          <w:color w:val="0000FF"/>
        </w:rPr>
        <w:t>&lt;</w:t>
      </w:r>
      <w:r>
        <w:rPr/>
        <w:t xml:space="preserve">xs:element </w:t>
      </w:r>
      <w:r>
        <w:rPr>
          <w:color w:val="FF0000"/>
        </w:rPr>
        <w:t>name</w:t>
      </w:r>
      <w:r>
        <w:rPr>
          <w:color w:val="0000FF"/>
        </w:rPr>
        <w:t>=”</w:t>
      </w:r>
      <w:r>
        <w:rPr/>
        <w:t>SignedReferences</w:t>
      </w:r>
      <w:r>
        <w:rPr>
          <w:color w:val="0000FF"/>
        </w:rPr>
        <w:t>”&gt;</w:t>
      </w:r>
    </w:p>
    <w:p>
      <w:pPr>
        <w:pStyle w:val="Code"/>
        <w:rPr>
          <w:color w:val="0000FF"/>
        </w:rPr>
      </w:pPr>
      <w:r>
        <w:rPr>
          <w:color w:val="0000FF"/>
        </w:rPr>
        <w:t xml:space="preserve">  </w:t>
      </w:r>
      <w:r>
        <w:rPr>
          <w:color w:val="0000FF"/>
        </w:rPr>
        <w:t>&lt;</w:t>
      </w:r>
      <w:r>
        <w:rPr/>
        <w:t>xs:complexType</w:t>
      </w:r>
      <w:r>
        <w:rPr>
          <w:color w:val="0000FF"/>
        </w:rPr>
        <w:t>&gt;</w:t>
      </w:r>
    </w:p>
    <w:p>
      <w:pPr>
        <w:pStyle w:val="Code"/>
        <w:rPr>
          <w:color w:val="0000FF"/>
        </w:rPr>
      </w:pPr>
      <w:r>
        <w:rPr>
          <w:color w:val="0000FF"/>
        </w:rPr>
        <w:t xml:space="preserve">    </w:t>
      </w:r>
      <w:r>
        <w:rPr>
          <w:color w:val="0000FF"/>
        </w:rPr>
        <w:t>&lt;</w:t>
      </w:r>
      <w:r>
        <w:rPr/>
        <w:t>xs:sequence&gt;</w:t>
      </w:r>
    </w:p>
    <w:p>
      <w:pPr>
        <w:pStyle w:val="Code"/>
        <w:rPr/>
      </w:pPr>
      <w:r>
        <w:rPr/>
        <w:t xml:space="preserve">      </w:t>
      </w:r>
      <w:r>
        <w:rPr/>
        <w:t>&lt;</w:t>
      </w:r>
      <w:r>
        <w:rPr>
          <w:color w:val="800000"/>
        </w:rPr>
        <w:t xml:space="preserve">xs:element </w:t>
      </w:r>
      <w:r>
        <w:rPr>
          <w:color w:val="FF0000"/>
        </w:rPr>
        <w:t>ref</w:t>
      </w:r>
      <w:r>
        <w:rPr/>
        <w:t xml:space="preserve">=”dss:SignedReference” </w:t>
      </w:r>
    </w:p>
    <w:p>
      <w:pPr>
        <w:pStyle w:val="Code"/>
        <w:rPr/>
      </w:pPr>
      <w:r>
        <w:rPr/>
        <w:t xml:space="preserve">                  </w:t>
      </w:r>
      <w:r>
        <w:rPr>
          <w:color w:val="FF0000"/>
        </w:rPr>
        <w:t>maxOccurs</w:t>
      </w:r>
      <w:r>
        <w:rPr/>
        <w:t>=”unbounded”/&gt;</w:t>
      </w:r>
    </w:p>
    <w:p>
      <w:pPr>
        <w:pStyle w:val="Code"/>
        <w:rPr/>
      </w:pPr>
      <w:r>
        <w:rPr/>
        <w:t xml:space="preserve">    </w:t>
      </w:r>
      <w:r>
        <w:rPr/>
        <w:t>&lt;/</w:t>
      </w:r>
      <w:r>
        <w:rPr>
          <w:color w:val="800000"/>
        </w:rPr>
        <w:t>xs:sequence</w:t>
      </w:r>
      <w:r>
        <w:rPr/>
        <w:t>&gt;</w:t>
      </w:r>
    </w:p>
    <w:p>
      <w:pPr>
        <w:pStyle w:val="Code"/>
        <w:rPr>
          <w:color w:val="0000FF"/>
        </w:rPr>
      </w:pPr>
      <w:r>
        <w:rPr>
          <w:color w:val="0000FF"/>
        </w:rPr>
        <w:t xml:space="preserve">  </w:t>
      </w:r>
      <w:r>
        <w:rPr>
          <w:color w:val="0000FF"/>
        </w:rPr>
        <w:t>&lt;/</w:t>
      </w:r>
      <w:r>
        <w:rPr/>
        <w:t>xs:complexType</w:t>
      </w:r>
      <w:r>
        <w:rPr>
          <w:color w:val="0000FF"/>
        </w:rPr>
        <w:t>&gt;</w:t>
      </w:r>
    </w:p>
    <w:p>
      <w:pPr>
        <w:pStyle w:val="Code"/>
        <w:rPr>
          <w:color w:val="0000FF"/>
        </w:rPr>
      </w:pPr>
      <w:r>
        <w:rPr>
          <w:color w:val="0000FF"/>
        </w:rPr>
        <w:t>&lt;/</w:t>
      </w:r>
      <w:r>
        <w:rPr/>
        <w:t>xs:element</w:t>
      </w:r>
      <w:r>
        <w:rPr>
          <w:color w:val="0000FF"/>
        </w:rPr>
        <w:t>&gt;</w:t>
      </w:r>
    </w:p>
    <w:p>
      <w:pPr>
        <w:pStyle w:val="Code"/>
        <w:rPr/>
      </w:pPr>
      <w:r>
        <w:rPr/>
      </w:r>
    </w:p>
    <w:p>
      <w:pPr>
        <w:pStyle w:val="Code"/>
        <w:rPr>
          <w:color w:val="000000" w:themeColor="text1"/>
          <w:lang w:eastAsia="de-DE"/>
        </w:rPr>
      </w:pPr>
      <w:r>
        <w:rPr>
          <w:color w:val="0000FF"/>
          <w:lang w:eastAsia="de-DE"/>
        </w:rPr>
        <w:t>&lt;</w:t>
      </w:r>
      <w:r>
        <w:rPr>
          <w:lang w:eastAsia="de-DE"/>
        </w:rPr>
        <w:t>xs:element</w:t>
      </w:r>
      <w:r>
        <w:rPr>
          <w:color w:val="FF0000"/>
          <w:lang w:eastAsia="de-DE"/>
        </w:rPr>
        <w:t xml:space="preserve"> name</w:t>
      </w:r>
      <w:r>
        <w:rPr>
          <w:color w:val="0000FF"/>
          <w:lang w:eastAsia="de-DE"/>
        </w:rPr>
        <w:t>="</w:t>
      </w:r>
      <w:r>
        <w:rPr>
          <w:color w:val="000000" w:themeColor="text1"/>
          <w:lang w:eastAsia="de-DE"/>
        </w:rPr>
        <w:t>SignedReference</w:t>
      </w:r>
      <w:r>
        <w:rPr>
          <w:color w:val="0000FF"/>
          <w:lang w:eastAsia="de-DE"/>
        </w:rPr>
        <w:t>"&gt;</w:t>
      </w:r>
    </w:p>
    <w:p>
      <w:pPr>
        <w:pStyle w:val="Code"/>
        <w:rPr>
          <w:lang w:val="fr-FR" w:eastAsia="de-DE"/>
        </w:rPr>
      </w:pPr>
      <w:r>
        <w:rPr>
          <w:lang w:eastAsia="de-DE"/>
        </w:rPr>
        <w:t xml:space="preserve">  </w:t>
      </w:r>
      <w:r>
        <w:rPr>
          <w:color w:val="0000FF"/>
          <w:lang w:val="fr-FR" w:eastAsia="de-DE"/>
        </w:rPr>
        <w:t>&lt;</w:t>
      </w:r>
      <w:r>
        <w:rPr>
          <w:lang w:val="fr-FR" w:eastAsia="de-DE"/>
        </w:rPr>
        <w:t>xs:complexType</w:t>
      </w:r>
      <w:r>
        <w:rPr>
          <w:color w:val="0000FF"/>
          <w:lang w:val="fr-FR" w:eastAsia="de-DE"/>
        </w:rPr>
        <w:t>&gt;</w:t>
      </w:r>
    </w:p>
    <w:p>
      <w:pPr>
        <w:pStyle w:val="Code"/>
        <w:rPr>
          <w:lang w:val="fr-FR" w:eastAsia="de-DE"/>
        </w:rPr>
      </w:pPr>
      <w:r>
        <w:rPr>
          <w:lang w:val="fr-FR" w:eastAsia="de-DE"/>
        </w:rPr>
        <w:t xml:space="preserve">    </w:t>
      </w:r>
      <w:r>
        <w:rPr>
          <w:color w:val="0000FF"/>
          <w:lang w:val="fr-FR" w:eastAsia="de-DE"/>
        </w:rPr>
        <w:t>&lt;</w:t>
      </w:r>
      <w:r>
        <w:rPr>
          <w:lang w:val="fr-FR" w:eastAsia="de-DE"/>
        </w:rPr>
        <w:t>xs:sequence</w:t>
      </w:r>
      <w:r>
        <w:rPr>
          <w:color w:val="0000FF"/>
          <w:lang w:val="fr-FR" w:eastAsia="de-DE"/>
        </w:rPr>
        <w:t>&gt;</w:t>
      </w:r>
    </w:p>
    <w:p>
      <w:pPr>
        <w:pStyle w:val="Code"/>
        <w:rPr>
          <w:lang w:val="fr-FR" w:eastAsia="de-DE"/>
        </w:rPr>
      </w:pPr>
      <w:r>
        <w:rPr>
          <w:lang w:val="fr-FR" w:eastAsia="de-DE"/>
        </w:rPr>
        <w:t xml:space="preserve">      </w:t>
      </w:r>
      <w:r>
        <w:rPr>
          <w:color w:val="0000FF"/>
          <w:lang w:val="fr-FR" w:eastAsia="de-DE"/>
        </w:rPr>
        <w:t>&lt;</w:t>
      </w:r>
      <w:r>
        <w:rPr>
          <w:lang w:val="fr-FR" w:eastAsia="de-DE"/>
        </w:rPr>
        <w:t>xs:element</w:t>
      </w:r>
      <w:r>
        <w:rPr>
          <w:color w:val="FF0000"/>
          <w:lang w:val="fr-FR" w:eastAsia="de-DE"/>
        </w:rPr>
        <w:t xml:space="preserve"> ref</w:t>
      </w:r>
      <w:r>
        <w:rPr>
          <w:color w:val="0000FF"/>
          <w:lang w:val="fr-FR" w:eastAsia="de-DE"/>
        </w:rPr>
        <w:t>="</w:t>
      </w:r>
      <w:r>
        <w:rPr>
          <w:lang w:val="fr-FR" w:eastAsia="de-DE"/>
        </w:rPr>
        <w:t>ds:Transforms</w:t>
      </w:r>
      <w:r>
        <w:rPr>
          <w:color w:val="0000FF"/>
          <w:lang w:val="fr-FR" w:eastAsia="de-DE"/>
        </w:rPr>
        <w:t>"</w:t>
      </w:r>
      <w:r>
        <w:rPr>
          <w:color w:val="FF0000"/>
          <w:lang w:val="fr-FR" w:eastAsia="de-DE"/>
        </w:rPr>
        <w:t xml:space="preserve"> minOccurs</w:t>
      </w:r>
      <w:r>
        <w:rPr>
          <w:color w:val="0000FF"/>
          <w:lang w:val="fr-FR" w:eastAsia="de-DE"/>
        </w:rPr>
        <w:t>="</w:t>
      </w:r>
      <w:r>
        <w:rPr>
          <w:lang w:val="fr-FR" w:eastAsia="de-DE"/>
        </w:rPr>
        <w:t>0</w:t>
      </w:r>
      <w:r>
        <w:rPr>
          <w:color w:val="0000FF"/>
          <w:lang w:val="fr-FR" w:eastAsia="de-DE"/>
        </w:rPr>
        <w:t>"/&gt;</w:t>
      </w:r>
    </w:p>
    <w:p>
      <w:pPr>
        <w:pStyle w:val="Code"/>
        <w:rPr>
          <w:color w:val="000000" w:themeColor="text1"/>
          <w:lang w:eastAsia="de-DE"/>
        </w:rPr>
      </w:pPr>
      <w:r>
        <w:rPr>
          <w:color w:val="000000" w:themeColor="text1"/>
          <w:lang w:val="fr-FR" w:eastAsia="de-DE"/>
        </w:rPr>
        <w:t xml:space="preserve">    </w:t>
      </w:r>
      <w:r>
        <w:rPr>
          <w:lang w:eastAsia="de-DE"/>
        </w:rPr>
        <w:t>&lt;/xs:sequence&gt;</w:t>
      </w:r>
    </w:p>
    <w:p>
      <w:pPr>
        <w:pStyle w:val="Code"/>
        <w:rPr>
          <w:lang w:eastAsia="de-DE"/>
        </w:rPr>
      </w:pPr>
      <w:r>
        <w:rPr>
          <w:lang w:eastAsia="de-DE"/>
        </w:rPr>
        <w:t xml:space="preserve">    </w:t>
      </w:r>
      <w:r>
        <w:rPr>
          <w:color w:val="0000FF"/>
          <w:lang w:eastAsia="de-DE"/>
        </w:rPr>
        <w:t>&lt;</w:t>
      </w:r>
      <w:r>
        <w:rPr>
          <w:lang w:eastAsia="de-DE"/>
        </w:rPr>
        <w:t>xs:attribute</w:t>
      </w:r>
      <w:r>
        <w:rPr>
          <w:color w:val="FF0000"/>
          <w:lang w:eastAsia="de-DE"/>
        </w:rPr>
        <w:t xml:space="preserve"> name</w:t>
      </w:r>
      <w:r>
        <w:rPr>
          <w:color w:val="0000FF"/>
          <w:lang w:eastAsia="de-DE"/>
        </w:rPr>
        <w:t>="</w:t>
      </w:r>
      <w:r>
        <w:rPr>
          <w:lang w:eastAsia="de-DE"/>
        </w:rPr>
        <w:t>WhichDocument</w:t>
      </w:r>
      <w:r>
        <w:rPr>
          <w:color w:val="0000FF"/>
          <w:lang w:eastAsia="de-DE"/>
        </w:rPr>
        <w:t>"</w:t>
      </w:r>
      <w:r>
        <w:rPr>
          <w:color w:val="FF0000"/>
          <w:lang w:eastAsia="de-DE"/>
        </w:rPr>
        <w:t xml:space="preserve"> type</w:t>
      </w:r>
      <w:r>
        <w:rPr>
          <w:color w:val="0000FF"/>
          <w:lang w:eastAsia="de-DE"/>
        </w:rPr>
        <w:t>="</w:t>
      </w:r>
      <w:r>
        <w:rPr>
          <w:lang w:eastAsia="de-DE"/>
        </w:rPr>
        <w:t>xs:IDREF</w:t>
      </w:r>
      <w:r>
        <w:rPr>
          <w:color w:val="0000FF"/>
          <w:lang w:eastAsia="de-DE"/>
        </w:rPr>
        <w:t>"</w:t>
      </w:r>
      <w:r>
        <w:rPr>
          <w:color w:val="FF0000"/>
          <w:lang w:eastAsia="de-DE"/>
        </w:rPr>
        <w:t xml:space="preserve"> use</w:t>
      </w:r>
      <w:r>
        <w:rPr>
          <w:color w:val="0000FF"/>
          <w:lang w:eastAsia="de-DE"/>
        </w:rPr>
        <w:t>="</w:t>
      </w:r>
      <w:r>
        <w:rPr>
          <w:lang w:eastAsia="de-DE"/>
        </w:rPr>
        <w:t>required</w:t>
      </w:r>
      <w:r>
        <w:rPr>
          <w:color w:val="0000FF"/>
          <w:lang w:eastAsia="de-DE"/>
        </w:rPr>
        <w:t>"/&gt;</w:t>
      </w:r>
    </w:p>
    <w:p>
      <w:pPr>
        <w:pStyle w:val="Code"/>
        <w:rPr>
          <w:lang w:eastAsia="de-DE"/>
        </w:rPr>
      </w:pPr>
      <w:r>
        <w:rPr>
          <w:lang w:eastAsia="de-DE"/>
        </w:rPr>
        <w:t xml:space="preserve">    </w:t>
      </w:r>
      <w:r>
        <w:rPr>
          <w:color w:val="0000FF"/>
          <w:lang w:eastAsia="de-DE"/>
        </w:rPr>
        <w:t>&lt;</w:t>
      </w:r>
      <w:r>
        <w:rPr>
          <w:lang w:eastAsia="de-DE"/>
        </w:rPr>
        <w:t>xs:attribute</w:t>
      </w:r>
      <w:r>
        <w:rPr>
          <w:color w:val="FF0000"/>
          <w:lang w:eastAsia="de-DE"/>
        </w:rPr>
        <w:t xml:space="preserve"> name</w:t>
      </w:r>
      <w:r>
        <w:rPr>
          <w:color w:val="0000FF"/>
          <w:lang w:eastAsia="de-DE"/>
        </w:rPr>
        <w:t>="</w:t>
      </w:r>
      <w:r>
        <w:rPr>
          <w:lang w:eastAsia="de-DE"/>
        </w:rPr>
        <w:t>RefURI</w:t>
      </w:r>
      <w:r>
        <w:rPr>
          <w:color w:val="0000FF"/>
          <w:lang w:eastAsia="de-DE"/>
        </w:rPr>
        <w:t>"</w:t>
      </w:r>
      <w:r>
        <w:rPr>
          <w:color w:val="FF0000"/>
          <w:lang w:eastAsia="de-DE"/>
        </w:rPr>
        <w:t xml:space="preserve"> type</w:t>
      </w:r>
      <w:r>
        <w:rPr>
          <w:color w:val="0000FF"/>
          <w:lang w:eastAsia="de-DE"/>
        </w:rPr>
        <w:t>="</w:t>
      </w:r>
      <w:r>
        <w:rPr>
          <w:lang w:eastAsia="de-DE"/>
        </w:rPr>
        <w:t>xs:anyURI</w:t>
      </w:r>
      <w:r>
        <w:rPr>
          <w:color w:val="0000FF"/>
          <w:lang w:eastAsia="de-DE"/>
        </w:rPr>
        <w:t>"</w:t>
      </w:r>
      <w:r>
        <w:rPr>
          <w:color w:val="FF0000"/>
          <w:lang w:eastAsia="de-DE"/>
        </w:rPr>
        <w:t xml:space="preserve"> use</w:t>
      </w:r>
      <w:r>
        <w:rPr>
          <w:color w:val="0000FF"/>
          <w:lang w:eastAsia="de-DE"/>
        </w:rPr>
        <w:t>="</w:t>
      </w:r>
      <w:r>
        <w:rPr>
          <w:lang w:eastAsia="de-DE"/>
        </w:rPr>
        <w:t>optional</w:t>
      </w:r>
      <w:r>
        <w:rPr>
          <w:color w:val="0000FF"/>
          <w:lang w:eastAsia="de-DE"/>
        </w:rPr>
        <w:t>"/&gt;</w:t>
      </w:r>
    </w:p>
    <w:p>
      <w:pPr>
        <w:pStyle w:val="Code"/>
        <w:rPr>
          <w:lang w:eastAsia="de-DE"/>
        </w:rPr>
      </w:pPr>
      <w:r>
        <w:rPr>
          <w:lang w:eastAsia="de-DE"/>
        </w:rPr>
        <w:t xml:space="preserve">    </w:t>
      </w:r>
      <w:r>
        <w:rPr>
          <w:color w:val="0000FF"/>
          <w:lang w:eastAsia="de-DE"/>
        </w:rPr>
        <w:t>&lt;</w:t>
      </w:r>
      <w:r>
        <w:rPr>
          <w:lang w:eastAsia="de-DE"/>
        </w:rPr>
        <w:t>xs:attribute</w:t>
      </w:r>
      <w:r>
        <w:rPr>
          <w:color w:val="FF0000"/>
          <w:lang w:eastAsia="de-DE"/>
        </w:rPr>
        <w:t xml:space="preserve"> name</w:t>
      </w:r>
      <w:r>
        <w:rPr>
          <w:color w:val="0000FF"/>
          <w:lang w:eastAsia="de-DE"/>
        </w:rPr>
        <w:t>="</w:t>
      </w:r>
      <w:r>
        <w:rPr>
          <w:lang w:eastAsia="de-DE"/>
        </w:rPr>
        <w:t>RefId</w:t>
      </w:r>
      <w:r>
        <w:rPr>
          <w:color w:val="0000FF"/>
          <w:lang w:eastAsia="de-DE"/>
        </w:rPr>
        <w:t>"</w:t>
      </w:r>
      <w:r>
        <w:rPr>
          <w:color w:val="FF0000"/>
          <w:lang w:eastAsia="de-DE"/>
        </w:rPr>
        <w:t xml:space="preserve"> type</w:t>
      </w:r>
      <w:r>
        <w:rPr>
          <w:color w:val="0000FF"/>
          <w:lang w:eastAsia="de-DE"/>
        </w:rPr>
        <w:t>="</w:t>
      </w:r>
      <w:r>
        <w:rPr>
          <w:lang w:eastAsia="de-DE"/>
        </w:rPr>
        <w:t>xs:string</w:t>
      </w:r>
      <w:r>
        <w:rPr>
          <w:color w:val="0000FF"/>
          <w:lang w:eastAsia="de-DE"/>
        </w:rPr>
        <w:t>"</w:t>
      </w:r>
      <w:r>
        <w:rPr>
          <w:color w:val="FF0000"/>
          <w:lang w:eastAsia="de-DE"/>
        </w:rPr>
        <w:t xml:space="preserve"> use</w:t>
      </w:r>
      <w:r>
        <w:rPr>
          <w:color w:val="0000FF"/>
          <w:lang w:eastAsia="de-DE"/>
        </w:rPr>
        <w:t>="</w:t>
      </w:r>
      <w:r>
        <w:rPr>
          <w:lang w:eastAsia="de-DE"/>
        </w:rPr>
        <w:t>optional</w:t>
      </w:r>
      <w:r>
        <w:rPr>
          <w:color w:val="0000FF"/>
          <w:lang w:eastAsia="de-DE"/>
        </w:rPr>
        <w:t>"/&gt;</w:t>
      </w:r>
    </w:p>
    <w:p>
      <w:pPr>
        <w:pStyle w:val="Code"/>
        <w:rPr>
          <w:color w:val="000000" w:themeColor="text1"/>
          <w:lang w:eastAsia="de-DE"/>
        </w:rPr>
      </w:pPr>
      <w:r>
        <w:rPr>
          <w:color w:val="000000" w:themeColor="text1"/>
          <w:lang w:eastAsia="de-DE"/>
        </w:rPr>
        <w:t xml:space="preserve">  </w:t>
      </w:r>
      <w:r>
        <w:rPr>
          <w:lang w:eastAsia="de-DE"/>
        </w:rPr>
        <w:t>&lt;/xs:complexType&gt;</w:t>
      </w:r>
    </w:p>
    <w:p>
      <w:pPr>
        <w:pStyle w:val="Code"/>
        <w:rPr>
          <w:color w:val="000000" w:themeColor="text1"/>
          <w:highlight w:val="white"/>
          <w:lang w:eastAsia="de-DE"/>
        </w:rPr>
      </w:pPr>
      <w:r>
        <w:rPr>
          <w:color w:val="0000FF"/>
          <w:lang w:eastAsia="de-DE"/>
        </w:rPr>
        <w:t>&lt;/</w:t>
      </w:r>
      <w:r>
        <w:rPr>
          <w:lang w:eastAsia="de-DE"/>
        </w:rPr>
        <w:t>xs:element</w:t>
      </w:r>
      <w:r>
        <w:rPr>
          <w:color w:val="0000FF"/>
          <w:lang w:eastAsia="de-DE"/>
        </w:rPr>
        <w:t>&gt;</w:t>
      </w:r>
    </w:p>
    <w:p>
      <w:pPr>
        <w:pStyle w:val="Heading4"/>
        <w:numPr>
          <w:ilvl w:val="3"/>
          <w:numId w:val="4"/>
        </w:numPr>
        <w:ind w:left="862" w:hanging="862"/>
        <w:rPr/>
      </w:pPr>
      <w:bookmarkStart w:id="785" w:name="_Toc481064976"/>
      <w:bookmarkStart w:id="786" w:name="_Toc482893809"/>
      <w:bookmarkEnd w:id="785"/>
      <w:bookmarkEnd w:id="786"/>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SignedReference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sigRef</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Transforms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transforms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WhichDocument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whichDoc</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RefURI</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refURI</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RefId</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refId</w:t>
            </w:r>
          </w:p>
        </w:tc>
      </w:tr>
    </w:tbl>
    <w:p>
      <w:pPr>
        <w:pStyle w:val="Heading2"/>
        <w:numPr>
          <w:ilvl w:val="1"/>
          <w:numId w:val="5"/>
        </w:numPr>
        <w:rPr/>
      </w:pPr>
      <w:bookmarkStart w:id="787" w:name="_Toc481064977"/>
      <w:bookmarkStart w:id="788" w:name="_Toc482893810"/>
      <w:bookmarkEnd w:id="787"/>
      <w:bookmarkEnd w:id="788"/>
      <w:r>
        <w:rPr/>
        <w:t>OptionalInputsSignType</w:t>
      </w:r>
    </w:p>
    <w:p>
      <w:pPr>
        <w:pStyle w:val="Normal"/>
        <w:rPr/>
      </w:pPr>
      <w:r>
        <w:rPr/>
        <w:t xml:space="preserve">The </w:t>
      </w:r>
      <w:r>
        <w:rPr>
          <w:rFonts w:eastAsia="Courier New" w:cs="Courier New" w:ascii="Courier New" w:hAnsi="Courier New"/>
        </w:rPr>
        <w:t xml:space="preserve">OptionalInputsSignType </w:t>
      </w:r>
      <w:r>
        <w:rPr>
          <w:rFonts w:eastAsia="Courier New"/>
        </w:rPr>
        <w:t xml:space="preserve">is derived from </w:t>
      </w:r>
      <w:r>
        <w:rPr>
          <w:rStyle w:val="Datatype"/>
        </w:rPr>
        <w:t>OptionalInputsBaseType</w:t>
      </w:r>
      <w:r>
        <w:rPr/>
        <w:t xml:space="preserve"> and contains the optional input elements specific for signing requests. All of the elements are optional, </w:t>
      </w:r>
      <w:r>
        <w:rPr>
          <w:rStyle w:val="Datatype"/>
        </w:rPr>
        <w:t>IncludeObject</w:t>
      </w:r>
      <w:r>
        <w:rPr/>
        <w:t xml:space="preserve"> may occur more than once. It contains the following elements:</w:t>
      </w:r>
    </w:p>
    <w:p>
      <w:pPr>
        <w:pStyle w:val="Normal"/>
        <w:rPr/>
      </w:pPr>
      <w:r>
        <w:rPr>
          <w:rStyle w:val="Datatype"/>
        </w:rPr>
        <w:t>SignatureType</w:t>
      </w:r>
      <w:r>
        <w:rPr/>
        <w:t xml:space="preserve"> [Optional]</w:t>
      </w:r>
    </w:p>
    <w:p>
      <w:pPr>
        <w:pStyle w:val="Normal"/>
        <w:rPr/>
      </w:pPr>
      <w:r>
        <w:rPr/>
        <w:t xml:space="preserve">The element </w:t>
      </w:r>
      <w:r>
        <w:rPr>
          <w:rStyle w:val="Datatype"/>
        </w:rPr>
        <w:t>SignatureType</w:t>
      </w:r>
      <w:r>
        <w:rPr/>
        <w:t xml:space="preserve"> (see section </w:t>
      </w:r>
      <w:r>
        <w:rPr/>
        <w:fldChar w:fldCharType="begin"/>
      </w:r>
      <w:r>
        <w:instrText> REF _Ref480998367 \r \h </w:instrText>
      </w:r>
      <w:r>
        <w:fldChar w:fldCharType="separate"/>
      </w:r>
      <w:r>
        <w:t>3.5.1</w:t>
      </w:r>
      <w:r>
        <w:fldChar w:fldCharType="end"/>
      </w:r>
      <w:r>
        <w:rPr/>
        <w:t>) indicates the type of signature to be created by a request.</w:t>
      </w:r>
    </w:p>
    <w:p>
      <w:pPr>
        <w:pStyle w:val="Normal"/>
        <w:rPr>
          <w:rFonts w:ascii="Courier New" w:hAnsi="Courier New" w:eastAsia="Courier New" w:cs="Courier New"/>
        </w:rPr>
      </w:pPr>
      <w:r>
        <w:rPr>
          <w:rStyle w:val="Datatype"/>
        </w:rPr>
        <w:t>IntendedAudience</w:t>
      </w:r>
      <w:r>
        <w:rPr>
          <w:rFonts w:eastAsia="ＭＳ 明朝" w:cs="" w:ascii="Calibri" w:hAnsi="Calibri" w:asciiTheme="minorHAnsi" w:cstheme="minorBidi" w:eastAsiaTheme="minorEastAsia" w:hAnsiTheme="minorHAnsi"/>
        </w:rPr>
        <w:t xml:space="preserve"> [Optional]</w:t>
      </w:r>
    </w:p>
    <w:p>
      <w:pPr>
        <w:pStyle w:val="Normal"/>
        <w:rPr/>
      </w:pPr>
      <w:r>
        <w:rPr/>
        <w:t xml:space="preserve">The element </w:t>
      </w:r>
      <w:r>
        <w:rPr>
          <w:rStyle w:val="Datatype"/>
        </w:rPr>
        <w:t>IntendedAudience</w:t>
      </w:r>
      <w:r>
        <w:rPr>
          <w:rFonts w:eastAsia="ＭＳ 明朝" w:cs="" w:ascii="Calibri" w:hAnsi="Calibri" w:asciiTheme="minorHAnsi" w:cstheme="minorBidi" w:eastAsiaTheme="minorEastAsia" w:hAnsiTheme="minorHAnsi"/>
        </w:rPr>
        <w:t xml:space="preserve"> </w:t>
      </w:r>
      <w:r>
        <w:rPr/>
        <w:t xml:space="preserve">(see section </w:t>
      </w:r>
      <w:r>
        <w:rPr/>
        <w:fldChar w:fldCharType="begin"/>
      </w:r>
      <w:r>
        <w:instrText> REF _Ref480998450 \r \h </w:instrText>
      </w:r>
      <w:r>
        <w:fldChar w:fldCharType="separate"/>
      </w:r>
      <w:r>
        <w:t>3.5.3</w:t>
      </w:r>
      <w:r>
        <w:fldChar w:fldCharType="end"/>
      </w:r>
      <w:r>
        <w:rPr/>
        <w:t>) informs about the audience of the signature to be created by a request.</w:t>
      </w:r>
    </w:p>
    <w:p>
      <w:pPr>
        <w:pStyle w:val="Normal"/>
        <w:rPr/>
      </w:pPr>
      <w:r>
        <w:rPr>
          <w:rStyle w:val="Datatype"/>
        </w:rPr>
        <w:t>KeySelector</w:t>
      </w:r>
      <w:r>
        <w:rPr/>
        <w:t xml:space="preserve"> [Optional]</w:t>
      </w:r>
    </w:p>
    <w:p>
      <w:pPr>
        <w:pStyle w:val="Normal"/>
        <w:rPr/>
      </w:pPr>
      <w:r>
        <w:rPr/>
        <w:t xml:space="preserve">This element specifies the language (see section </w:t>
      </w:r>
      <w:r>
        <w:rPr/>
        <w:fldChar w:fldCharType="begin"/>
      </w:r>
      <w:r>
        <w:instrText> REF _Ref480998594 \r \h </w:instrText>
      </w:r>
      <w:r>
        <w:fldChar w:fldCharType="separate"/>
      </w:r>
      <w:r>
        <w:t>3.5.4</w:t>
      </w:r>
      <w:r>
        <w:fldChar w:fldCharType="end"/>
      </w:r>
      <w:r>
        <w:rPr/>
        <w:t>) that will be used for human readable messages in response to a request.</w:t>
      </w:r>
    </w:p>
    <w:p>
      <w:pPr>
        <w:pStyle w:val="Normal"/>
        <w:rPr/>
      </w:pPr>
      <w:r>
        <w:rPr>
          <w:rStyle w:val="Datatype"/>
        </w:rPr>
        <w:t>Properties</w:t>
      </w:r>
      <w:r>
        <w:rPr/>
        <w:t xml:space="preserve"> [Optional]:</w:t>
      </w:r>
    </w:p>
    <w:p>
      <w:pPr>
        <w:pStyle w:val="Normal"/>
        <w:rPr/>
      </w:pPr>
      <w:r>
        <w:rPr/>
        <w:t xml:space="preserve">The element </w:t>
      </w:r>
      <w:r>
        <w:rPr>
          <w:rStyle w:val="Datatype"/>
        </w:rPr>
        <w:t>Properties</w:t>
      </w:r>
      <w:r>
        <w:rPr/>
        <w:t xml:space="preserve"> (see section </w:t>
      </w:r>
      <w:r>
        <w:rPr/>
        <w:fldChar w:fldCharType="begin"/>
      </w:r>
      <w:r>
        <w:instrText> REF _Ref480993724 \r \h </w:instrText>
      </w:r>
      <w:r>
        <w:fldChar w:fldCharType="separate"/>
      </w:r>
      <w:r>
        <w:t>3.5.5</w:t>
      </w:r>
      <w:r>
        <w:fldChar w:fldCharType="end"/>
      </w:r>
      <w:r>
        <w:rPr/>
        <w:t>) provides a set of signed and unsigned to be included in the signature.</w:t>
      </w:r>
    </w:p>
    <w:p>
      <w:pPr>
        <w:pStyle w:val="Normal"/>
        <w:rPr/>
      </w:pPr>
      <w:r>
        <w:rPr>
          <w:rStyle w:val="Datatype"/>
        </w:rPr>
        <w:t>IncludeObject</w:t>
      </w:r>
      <w:r>
        <w:rPr/>
        <w:t xml:space="preserve"> [Optional]:</w:t>
      </w:r>
    </w:p>
    <w:p>
      <w:pPr>
        <w:pStyle w:val="Normal"/>
        <w:rPr/>
      </w:pPr>
      <w:r>
        <w:rPr/>
        <w:t xml:space="preserve">The element </w:t>
      </w:r>
      <w:r>
        <w:rPr>
          <w:rStyle w:val="Datatype"/>
        </w:rPr>
        <w:t>IncludeObject</w:t>
      </w:r>
      <w:r>
        <w:rPr/>
        <w:t xml:space="preserve"> (see section </w:t>
      </w:r>
      <w:r>
        <w:rPr/>
        <w:fldChar w:fldCharType="begin"/>
      </w:r>
      <w:r>
        <w:instrText> REF _Ref480998800 \r \h </w:instrText>
      </w:r>
      <w:r>
        <w:fldChar w:fldCharType="separate"/>
      </w:r>
      <w:r>
        <w:t>3.5.6</w:t>
      </w:r>
      <w:r>
        <w:fldChar w:fldCharType="end"/>
      </w:r>
      <w:r>
        <w:rPr/>
        <w:t>) advises the server to create an enveloping XML.</w:t>
      </w:r>
    </w:p>
    <w:p>
      <w:pPr>
        <w:pStyle w:val="Normal"/>
        <w:rPr/>
      </w:pPr>
      <w:r>
        <w:rPr>
          <w:rStyle w:val="Datatype"/>
        </w:rPr>
        <w:t>SignaturePlacement</w:t>
      </w:r>
      <w:r>
        <w:rPr/>
        <w:t xml:space="preserve"> [Optional]:</w:t>
      </w:r>
    </w:p>
    <w:p>
      <w:pPr>
        <w:pStyle w:val="Normal"/>
        <w:rPr/>
      </w:pPr>
      <w:r>
        <w:rPr/>
        <w:t xml:space="preserve">The element </w:t>
      </w:r>
      <w:r>
        <w:rPr>
          <w:rStyle w:val="Datatype"/>
        </w:rPr>
        <w:t>SignaturePlacement</w:t>
      </w:r>
      <w:r>
        <w:rPr/>
        <w:t xml:space="preserve"> (see section </w:t>
      </w:r>
      <w:r>
        <w:rPr/>
        <w:fldChar w:fldCharType="begin"/>
      </w:r>
      <w:r>
        <w:instrText> REF _Ref481008595 \r \h </w:instrText>
      </w:r>
      <w:r>
        <w:fldChar w:fldCharType="separate"/>
      </w:r>
      <w:r>
        <w:t>3.5.8</w:t>
      </w:r>
      <w:r>
        <w:fldChar w:fldCharType="end"/>
      </w:r>
      <w:r>
        <w:rPr/>
        <w:t>) is used to advise the server to create an enveloped XML signature.</w:t>
      </w:r>
    </w:p>
    <w:p>
      <w:pPr>
        <w:pStyle w:val="Normal"/>
        <w:rPr/>
      </w:pPr>
      <w:r>
        <w:rPr>
          <w:rStyle w:val="Datatype"/>
        </w:rPr>
        <w:t>SignedReferences</w:t>
      </w:r>
      <w:r>
        <w:rPr/>
        <w:t xml:space="preserve"> [Optional]:</w:t>
      </w:r>
    </w:p>
    <w:p>
      <w:pPr>
        <w:pStyle w:val="Normal"/>
        <w:rPr/>
      </w:pPr>
      <w:r>
        <w:rPr/>
        <w:t xml:space="preserve">The element </w:t>
      </w:r>
      <w:r>
        <w:rPr>
          <w:rStyle w:val="Datatype"/>
        </w:rPr>
        <w:t>SignedReferences</w:t>
      </w:r>
      <w:r>
        <w:rPr/>
        <w:t xml:space="preserve"> (see section </w:t>
      </w:r>
      <w:r>
        <w:rPr/>
        <w:fldChar w:fldCharType="begin"/>
      </w:r>
      <w:r>
        <w:instrText> REF _Ref481008542 \r \h </w:instrText>
      </w:r>
      <w:r>
        <w:fldChar w:fldCharType="separate"/>
      </w:r>
      <w:r>
        <w:t>3.5.9</w:t>
      </w:r>
      <w:r>
        <w:fldChar w:fldCharType="end"/>
      </w:r>
      <w:r>
        <w:rPr/>
        <w:t>) enables the caller to take detailed control over the details of a XML signature.</w:t>
      </w:r>
    </w:p>
    <w:p>
      <w:pPr>
        <w:pStyle w:val="Normal"/>
        <w:rPr/>
      </w:pPr>
      <w:r>
        <w:rPr>
          <w:rStyle w:val="Datatype"/>
        </w:rPr>
        <w:t>Nonce</w:t>
      </w:r>
      <w:r>
        <w:rPr/>
        <w:t xml:space="preserve"> [Optional]:</w:t>
      </w:r>
    </w:p>
    <w:p>
      <w:pPr>
        <w:pStyle w:val="Normal"/>
        <w:rPr/>
      </w:pPr>
      <w:r>
        <w:rPr/>
        <w:t xml:space="preserve">The element </w:t>
      </w:r>
      <w:r>
        <w:rPr>
          <w:rStyle w:val="Datatype"/>
        </w:rPr>
        <w:t>Nonce</w:t>
      </w:r>
      <w:r>
        <w:rPr/>
        <w:t xml:space="preserve"> allows the caller to provide an integer value that can be used in timestamp creation (see </w:t>
      </w:r>
      <w:r>
        <w:rPr>
          <w:b/>
          <w:bCs/>
        </w:rPr>
        <w:t>[RFC 3161]</w:t>
      </w:r>
      <w:r>
        <w:rPr/>
        <w:t>).</w:t>
      </w:r>
    </w:p>
    <w:p>
      <w:pPr>
        <w:pStyle w:val="Normal"/>
        <w:rPr/>
      </w:pPr>
      <w:r>
        <w:rPr>
          <w:rStyle w:val="Datatype"/>
        </w:rPr>
        <w:t>SignatureAlgorithm</w:t>
      </w:r>
      <w:r>
        <w:rPr/>
        <w:t xml:space="preserve"> [Optional]:</w:t>
      </w:r>
    </w:p>
    <w:p>
      <w:pPr>
        <w:pStyle w:val="Normal"/>
        <w:rPr/>
      </w:pPr>
      <w:r>
        <w:rPr/>
        <w:t xml:space="preserve">The element </w:t>
      </w:r>
      <w:r>
        <w:rPr>
          <w:rStyle w:val="Datatype"/>
        </w:rPr>
        <w:t>SignatureAlgorithm</w:t>
      </w:r>
      <w:r>
        <w:rPr/>
        <w:t xml:space="preserve"> allows the caller to provide a hint regarding the signing algorithm to be used. Regarding the format of algorithms see section </w:t>
      </w:r>
      <w:r>
        <w:rPr>
          <w:highlight w:val="yellow"/>
        </w:rPr>
        <w:t>xxx</w:t>
      </w:r>
      <w:r>
        <w:rPr/>
        <w:t>.</w:t>
      </w:r>
    </w:p>
    <w:p>
      <w:pPr>
        <w:pStyle w:val="Heading4"/>
        <w:numPr>
          <w:ilvl w:val="3"/>
          <w:numId w:val="4"/>
        </w:numPr>
        <w:ind w:left="862" w:hanging="862"/>
        <w:rPr/>
      </w:pPr>
      <w:bookmarkStart w:id="789" w:name="_Toc482893811"/>
      <w:bookmarkStart w:id="790" w:name="_Toc481064978"/>
      <w:bookmarkEnd w:id="789"/>
      <w:bookmarkEnd w:id="790"/>
      <w:r>
        <w:rPr/>
        <w:t>XML Syntax</w:t>
      </w:r>
    </w:p>
    <w:p>
      <w:pPr>
        <w:pStyle w:val="Normal"/>
        <w:rPr>
          <w:rFonts w:ascii="Courier New" w:hAnsi="Courier New" w:eastAsia="Courier New" w:cs="Courier New"/>
        </w:rPr>
      </w:pPr>
      <w:r>
        <w:rPr/>
        <w:t xml:space="preserve">XML schema snippet defining </w:t>
      </w:r>
      <w:r>
        <w:rPr>
          <w:rStyle w:val="Datatype"/>
        </w:rPr>
        <w:t>OptionalInputsSignType</w:t>
      </w:r>
      <w:r>
        <w:rPr>
          <w:rFonts w:eastAsia="Courier New" w:cs="Courier New" w:ascii="Courier New" w:hAnsi="Courier New"/>
        </w:rPr>
        <w:t>:</w:t>
      </w:r>
    </w:p>
    <w:p>
      <w:pPr>
        <w:pStyle w:val="Code"/>
        <w:pBdr>
          <w:top w:val="single" w:sz="4" w:space="3" w:color="00000A"/>
          <w:bottom w:val="single" w:sz="4" w:space="9" w:color="00000A"/>
        </w:pBdr>
        <w:shd w:fill="D9D9D9" w:val="clear"/>
        <w:rPr/>
      </w:pPr>
      <w:r>
        <w:rPr/>
        <w:t>&lt;xs:complexType name="OptionalInputsSignType"&gt;</w:t>
      </w:r>
    </w:p>
    <w:p>
      <w:pPr>
        <w:pStyle w:val="Code"/>
        <w:pBdr>
          <w:top w:val="single" w:sz="4" w:space="3" w:color="00000A"/>
          <w:bottom w:val="single" w:sz="4" w:space="9" w:color="00000A"/>
        </w:pBdr>
        <w:shd w:fill="D9D9D9" w:val="clear"/>
        <w:rPr/>
      </w:pPr>
      <w:r>
        <w:rPr/>
        <w:t xml:space="preserve">  </w:t>
      </w:r>
      <w:r>
        <w:rPr/>
        <w:t>&lt;xs:complexContent&gt;</w:t>
      </w:r>
    </w:p>
    <w:p>
      <w:pPr>
        <w:pStyle w:val="Code"/>
        <w:pBdr>
          <w:top w:val="single" w:sz="4" w:space="3" w:color="00000A"/>
          <w:bottom w:val="single" w:sz="4" w:space="9" w:color="00000A"/>
        </w:pBdr>
        <w:shd w:fill="D9D9D9" w:val="clear"/>
        <w:rPr/>
      </w:pPr>
      <w:r>
        <w:rPr/>
        <w:t xml:space="preserve">    </w:t>
      </w:r>
      <w:r>
        <w:rPr/>
        <w:t>&lt;xs:extension base="dss:OptionalInputsBaseType"&gt;</w:t>
      </w:r>
    </w:p>
    <w:p>
      <w:pPr>
        <w:pStyle w:val="Code"/>
        <w:pBdr>
          <w:top w:val="single" w:sz="4" w:space="3" w:color="00000A"/>
          <w:bottom w:val="single" w:sz="4" w:space="9" w:color="00000A"/>
        </w:pBdr>
        <w:shd w:fill="D9D9D9" w:val="clear"/>
        <w:rPr/>
      </w:pPr>
      <w:r>
        <w:rPr/>
        <w:t xml:space="preserve">      </w:t>
      </w:r>
      <w:r>
        <w:rPr/>
        <w:t>&lt;xs:sequence&gt;</w:t>
      </w:r>
    </w:p>
    <w:p>
      <w:pPr>
        <w:pStyle w:val="Code"/>
        <w:pBdr>
          <w:top w:val="single" w:sz="4" w:space="3" w:color="00000A"/>
          <w:bottom w:val="single" w:sz="4" w:space="9" w:color="00000A"/>
        </w:pBdr>
        <w:shd w:fill="D9D9D9" w:val="clear"/>
        <w:rPr/>
      </w:pPr>
      <w:r>
        <w:rPr/>
        <w:t xml:space="preserve">        </w:t>
      </w:r>
      <w:r>
        <w:rPr/>
        <w:t>&lt;xs:element ref="dss:SignatureType" minOccurs="0" maxOccurs="1"/&gt;</w:t>
      </w:r>
    </w:p>
    <w:p>
      <w:pPr>
        <w:pStyle w:val="Code"/>
        <w:pBdr>
          <w:top w:val="single" w:sz="4" w:space="3" w:color="00000A"/>
          <w:bottom w:val="single" w:sz="4" w:space="9" w:color="00000A"/>
        </w:pBdr>
        <w:shd w:fill="D9D9D9" w:val="clear"/>
        <w:rPr/>
      </w:pPr>
      <w:r>
        <w:rPr/>
        <w:t xml:space="preserve">        </w:t>
      </w:r>
      <w:r>
        <w:rPr/>
        <w:t>&lt;xs:element ref="dss:IntendedAudience" minOccurs="0" maxOccurs="1"/&gt;</w:t>
      </w:r>
    </w:p>
    <w:p>
      <w:pPr>
        <w:pStyle w:val="Code"/>
        <w:pBdr>
          <w:top w:val="single" w:sz="4" w:space="3" w:color="00000A"/>
          <w:bottom w:val="single" w:sz="4" w:space="9" w:color="00000A"/>
        </w:pBdr>
        <w:shd w:fill="D9D9D9" w:val="clear"/>
        <w:rPr/>
      </w:pPr>
      <w:r>
        <w:rPr/>
        <w:t xml:space="preserve">        </w:t>
      </w:r>
      <w:r>
        <w:rPr/>
        <w:t>&lt;xs:element ref="dss:KeySelector" minOccurs="0" maxOccurs="1"/&gt;</w:t>
      </w:r>
    </w:p>
    <w:p>
      <w:pPr>
        <w:pStyle w:val="Code"/>
        <w:pBdr>
          <w:top w:val="single" w:sz="4" w:space="3" w:color="00000A"/>
          <w:bottom w:val="single" w:sz="4" w:space="9" w:color="00000A"/>
        </w:pBdr>
        <w:shd w:fill="D9D9D9" w:val="clear"/>
        <w:rPr/>
      </w:pPr>
      <w:r>
        <w:rPr/>
        <w:t xml:space="preserve">        </w:t>
      </w:r>
      <w:r>
        <w:rPr/>
        <w:t>&lt;xs:element ref="dss:Properties" minOccurs="0" maxOccurs="1"/&gt;</w:t>
      </w:r>
    </w:p>
    <w:p>
      <w:pPr>
        <w:pStyle w:val="Code"/>
        <w:pBdr>
          <w:top w:val="single" w:sz="4" w:space="3" w:color="00000A"/>
          <w:bottom w:val="single" w:sz="4" w:space="9" w:color="00000A"/>
        </w:pBdr>
        <w:shd w:fill="D9D9D9" w:val="clear"/>
        <w:rPr/>
      </w:pPr>
      <w:r>
        <w:rPr/>
        <w:t xml:space="preserve">        </w:t>
      </w:r>
      <w:r>
        <w:rPr/>
        <w:t>&lt;xs:element ref="dss:IncludeObject" minOccurs="0" maxOccurs="unbounded"/&gt;</w:t>
      </w:r>
    </w:p>
    <w:p>
      <w:pPr>
        <w:pStyle w:val="Code"/>
        <w:pBdr>
          <w:top w:val="single" w:sz="4" w:space="3" w:color="00000A"/>
          <w:bottom w:val="single" w:sz="4" w:space="9" w:color="00000A"/>
        </w:pBdr>
        <w:shd w:fill="D9D9D9" w:val="clear"/>
        <w:rPr/>
      </w:pPr>
      <w:r>
        <w:rPr/>
        <w:t xml:space="preserve">        </w:t>
      </w:r>
      <w:r>
        <w:rPr/>
        <w:t>&lt;xs:element ref="dss:SignaturePlacement" minOccurs="0" maxOccurs="1"/&gt;</w:t>
      </w:r>
    </w:p>
    <w:p>
      <w:pPr>
        <w:pStyle w:val="Code"/>
        <w:pBdr>
          <w:top w:val="single" w:sz="4" w:space="3" w:color="00000A"/>
          <w:bottom w:val="single" w:sz="4" w:space="9" w:color="00000A"/>
        </w:pBdr>
        <w:shd w:fill="D9D9D9" w:val="clear"/>
        <w:rPr/>
      </w:pPr>
      <w:r>
        <w:rPr/>
        <w:t xml:space="preserve">        </w:t>
      </w:r>
      <w:r>
        <w:rPr/>
        <w:t>&lt;xs:element ref="dss:SignedReferences" minOccurs="0" maxOccurs="1"/&gt;</w:t>
      </w:r>
    </w:p>
    <w:p>
      <w:pPr>
        <w:pStyle w:val="Code"/>
        <w:pBdr>
          <w:top w:val="single" w:sz="4" w:space="3" w:color="00000A"/>
          <w:bottom w:val="single" w:sz="4" w:space="9" w:color="00000A"/>
        </w:pBdr>
        <w:shd w:fill="D9D9D9" w:val="clear"/>
        <w:rPr/>
      </w:pPr>
      <w:r>
        <w:rPr/>
        <w:t xml:space="preserve">        </w:t>
      </w:r>
      <w:r>
        <w:rPr/>
        <w:t>&lt;xs:element name="Nonce" type="xs:integer" minOccurs="0" maxOccurs="1"/&gt;</w:t>
      </w:r>
    </w:p>
    <w:p>
      <w:pPr>
        <w:pStyle w:val="Code"/>
        <w:pBdr>
          <w:top w:val="single" w:sz="4" w:space="3" w:color="00000A"/>
          <w:bottom w:val="single" w:sz="4" w:space="9" w:color="00000A"/>
        </w:pBdr>
        <w:shd w:fill="D9D9D9" w:val="clear"/>
        <w:rPr/>
      </w:pPr>
      <w:r>
        <w:rPr/>
        <w:t xml:space="preserve">        </w:t>
      </w:r>
      <w:r>
        <w:rPr/>
        <w:t>&lt;xs:element name="SignatureAlgorithm" type="xs:anyURI" minOccurs="0" maxOccurs="1"/&gt;</w:t>
      </w:r>
    </w:p>
    <w:p>
      <w:pPr>
        <w:pStyle w:val="Code"/>
        <w:pBdr>
          <w:top w:val="single" w:sz="4" w:space="3" w:color="00000A"/>
          <w:bottom w:val="single" w:sz="4" w:space="9" w:color="00000A"/>
        </w:pBdr>
        <w:shd w:fill="D9D9D9" w:val="clear"/>
        <w:rPr/>
      </w:pPr>
      <w:r>
        <w:rPr/>
        <w:t xml:space="preserve">      </w:t>
      </w:r>
      <w:r>
        <w:rPr/>
        <w:t>&lt;/xs:sequence&gt;</w:t>
      </w:r>
    </w:p>
    <w:p>
      <w:pPr>
        <w:pStyle w:val="Code"/>
        <w:pBdr>
          <w:top w:val="single" w:sz="4" w:space="3" w:color="00000A"/>
          <w:bottom w:val="single" w:sz="4" w:space="9" w:color="00000A"/>
        </w:pBdr>
        <w:shd w:fill="D9D9D9" w:val="clear"/>
        <w:rPr/>
      </w:pPr>
      <w:r>
        <w:rPr/>
        <w:t xml:space="preserve">    </w:t>
      </w:r>
      <w:r>
        <w:rPr/>
        <w:t>&lt;/xs:extension&gt;</w:t>
      </w:r>
    </w:p>
    <w:p>
      <w:pPr>
        <w:pStyle w:val="Code"/>
        <w:pBdr>
          <w:top w:val="single" w:sz="4" w:space="3" w:color="00000A"/>
          <w:bottom w:val="single" w:sz="4" w:space="9" w:color="00000A"/>
        </w:pBdr>
        <w:shd w:fill="D9D9D9" w:val="clear"/>
        <w:rPr/>
      </w:pPr>
      <w:r>
        <w:rPr/>
        <w:t xml:space="preserve">  </w:t>
      </w:r>
      <w:r>
        <w:rPr/>
        <w:t>&lt;/xs:complexContent&gt;</w:t>
      </w:r>
    </w:p>
    <w:p>
      <w:pPr>
        <w:pStyle w:val="Code"/>
        <w:pBdr>
          <w:top w:val="single" w:sz="4" w:space="3" w:color="00000A"/>
          <w:bottom w:val="single" w:sz="4" w:space="9" w:color="00000A"/>
        </w:pBdr>
        <w:shd w:fill="D9D9D9" w:val="clear"/>
        <w:rPr/>
      </w:pPr>
      <w:r>
        <w:rPr/>
        <w:t xml:space="preserve">&lt;/xs:complexType&gt; </w:t>
      </w:r>
    </w:p>
    <w:p>
      <w:pPr>
        <w:pStyle w:val="Normal"/>
        <w:rPr/>
      </w:pPr>
      <w:r>
        <w:rPr/>
      </w:r>
    </w:p>
    <w:p>
      <w:pPr>
        <w:pStyle w:val="Heading4"/>
        <w:numPr>
          <w:ilvl w:val="3"/>
          <w:numId w:val="4"/>
        </w:numPr>
        <w:ind w:left="862" w:hanging="862"/>
        <w:rPr/>
      </w:pPr>
      <w:bookmarkStart w:id="791" w:name="_Toc482893812"/>
      <w:bookmarkStart w:id="792" w:name="_Toc481064979"/>
      <w:bookmarkEnd w:id="791"/>
      <w:bookmarkEnd w:id="792"/>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SignatureType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sigType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IntendedAudience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audience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KeySelector</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keySel</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Properties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props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IncludeObject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includeObj</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SignaturePlacement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sigPlacement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SignedReferences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sigRefs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Nonce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nonce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SignatureAlgorithm</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sigAlgo</w:t>
            </w:r>
          </w:p>
        </w:tc>
      </w:tr>
    </w:tbl>
    <w:p>
      <w:pPr>
        <w:pStyle w:val="Normal"/>
        <w:rPr/>
      </w:pPr>
      <w:r>
        <w:rPr/>
      </w:r>
    </w:p>
    <w:p>
      <w:pPr>
        <w:pStyle w:val="Heading2"/>
        <w:numPr>
          <w:ilvl w:val="1"/>
          <w:numId w:val="5"/>
        </w:numPr>
        <w:rPr>
          <w:highlight w:val="yellow"/>
        </w:rPr>
      </w:pPr>
      <w:bookmarkStart w:id="793" w:name="_Toc481064980"/>
      <w:bookmarkStart w:id="794" w:name="_Toc158797505"/>
      <w:bookmarkStart w:id="795" w:name="_Toc157225038"/>
      <w:bookmarkStart w:id="796" w:name="_Toc114309513"/>
      <w:bookmarkStart w:id="797" w:name="_Toc159076073"/>
      <w:bookmarkStart w:id="798" w:name="_Toc482893813"/>
      <w:bookmarkEnd w:id="798"/>
      <w:r>
        <w:rPr>
          <w:highlight w:val="yellow"/>
        </w:rPr>
        <w:t>OptionalOutputsSignType</w:t>
      </w:r>
    </w:p>
    <w:p>
      <w:pPr>
        <w:pStyle w:val="Normal"/>
        <w:rPr>
          <w:highlight w:val="yellow"/>
        </w:rPr>
      </w:pPr>
      <w:r>
        <w:rPr>
          <w:highlight w:val="yellow"/>
        </w:rPr>
        <w:t xml:space="preserve">The </w:t>
      </w:r>
      <w:r>
        <w:rPr>
          <w:rStyle w:val="Datatype"/>
          <w:highlight w:val="yellow"/>
        </w:rPr>
        <w:t>OptionalOutputsSignType</w:t>
      </w:r>
      <w:r>
        <w:rPr>
          <w:rFonts w:eastAsia="Courier New" w:cs="Courier New" w:ascii="Courier New" w:hAnsi="Courier New"/>
          <w:highlight w:val="yellow"/>
        </w:rPr>
        <w:t xml:space="preserve"> </w:t>
      </w:r>
      <w:r>
        <w:rPr>
          <w:rFonts w:eastAsia="Courier New"/>
          <w:highlight w:val="yellow"/>
        </w:rPr>
        <w:t xml:space="preserve">is derived from </w:t>
      </w:r>
      <w:r>
        <w:rPr>
          <w:rStyle w:val="Datatype"/>
          <w:highlight w:val="yellow"/>
        </w:rPr>
        <w:t>OptionalOutputsBaseType</w:t>
      </w:r>
      <w:r>
        <w:rPr>
          <w:highlight w:val="yellow"/>
        </w:rPr>
        <w:t xml:space="preserve"> and contains the </w:t>
      </w:r>
      <w:r>
        <w:rPr>
          <w:rStyle w:val="Datatype"/>
          <w:highlight w:val="yellow"/>
        </w:rPr>
        <w:t>DocumentWithSignature</w:t>
      </w:r>
      <w:r>
        <w:rPr>
          <w:highlight w:val="yellow"/>
        </w:rPr>
        <w:t xml:space="preserve"> optional input elements specific for signing requests. The element is optional and MUST NOT occur more than once.</w:t>
      </w:r>
    </w:p>
    <w:p>
      <w:pPr>
        <w:pStyle w:val="Normal"/>
        <w:rPr>
          <w:rFonts w:ascii="Courier New" w:hAnsi="Courier New" w:eastAsia="Courier New" w:cs="Courier New"/>
          <w:highlight w:val="yellow"/>
        </w:rPr>
      </w:pPr>
      <w:r>
        <w:rPr>
          <w:rStyle w:val="Datatype"/>
          <w:highlight w:val="yellow"/>
        </w:rPr>
        <w:t>DocumentWithSignature</w:t>
      </w:r>
      <w:r>
        <w:rPr>
          <w:rFonts w:eastAsia="ＭＳ 明朝" w:cs="" w:ascii="Calibri" w:hAnsi="Calibri" w:asciiTheme="minorHAnsi" w:cstheme="minorBidi" w:eastAsiaTheme="minorEastAsia" w:hAnsiTheme="minorHAnsi"/>
          <w:highlight w:val="yellow"/>
        </w:rPr>
        <w:t xml:space="preserve"> [Optional]</w:t>
      </w:r>
    </w:p>
    <w:p>
      <w:pPr>
        <w:pStyle w:val="Normal"/>
        <w:rPr/>
      </w:pPr>
      <w:r>
        <w:rPr>
          <w:highlight w:val="yellow"/>
        </w:rPr>
        <w:t xml:space="preserve">The element </w:t>
      </w:r>
      <w:r>
        <w:rPr>
          <w:rStyle w:val="Datatype"/>
          <w:highlight w:val="yellow"/>
        </w:rPr>
        <w:t>DocumentWithSignature</w:t>
      </w:r>
      <w:r>
        <w:rPr>
          <w:rFonts w:eastAsia="ＭＳ 明朝" w:cs="" w:ascii="Calibri" w:hAnsi="Calibri" w:asciiTheme="minorHAnsi" w:cstheme="minorBidi" w:eastAsiaTheme="minorEastAsia" w:hAnsiTheme="minorHAnsi"/>
          <w:highlight w:val="yellow"/>
        </w:rPr>
        <w:t xml:space="preserve"> </w:t>
      </w:r>
      <w:r>
        <w:rPr>
          <w:highlight w:val="yellow"/>
        </w:rPr>
        <w:t xml:space="preserve">(see section </w:t>
      </w:r>
      <w:r>
        <w:rPr>
          <w:highlight w:val="yellow"/>
        </w:rPr>
        <w:fldChar w:fldCharType="begin"/>
      </w:r>
      <w:r>
        <w:instrText> REF _Ref481529352 \n \h </w:instrText>
      </w:r>
      <w:r>
        <w:fldChar w:fldCharType="separate"/>
      </w:r>
      <w:r>
        <w:t>3.5.8</w:t>
      </w:r>
      <w:r>
        <w:fldChar w:fldCharType="end"/>
      </w:r>
      <w:r>
        <w:rPr>
          <w:highlight w:val="yellow"/>
        </w:rPr>
        <w:t>) may hold an enveloped signature.</w:t>
      </w:r>
    </w:p>
    <w:p>
      <w:pPr>
        <w:pStyle w:val="Heading4"/>
        <w:numPr>
          <w:ilvl w:val="3"/>
          <w:numId w:val="4"/>
        </w:numPr>
        <w:ind w:left="862" w:hanging="862"/>
        <w:rPr>
          <w:highlight w:val="yellow"/>
        </w:rPr>
      </w:pPr>
      <w:bookmarkStart w:id="799" w:name="_Toc482893814"/>
      <w:bookmarkEnd w:id="799"/>
      <w:r>
        <w:rPr>
          <w:highlight w:val="yellow"/>
        </w:rPr>
        <w:t>XML Syntax</w:t>
      </w:r>
    </w:p>
    <w:p>
      <w:pPr>
        <w:pStyle w:val="Normal"/>
        <w:rPr>
          <w:rFonts w:ascii="Courier New" w:hAnsi="Courier New" w:eastAsia="Courier New" w:cs="Courier New"/>
          <w:highlight w:val="yellow"/>
        </w:rPr>
      </w:pPr>
      <w:r>
        <w:rPr>
          <w:highlight w:val="yellow"/>
        </w:rPr>
        <w:t xml:space="preserve">XML schema snippet defining </w:t>
      </w:r>
      <w:r>
        <w:rPr>
          <w:rStyle w:val="Datatype"/>
          <w:highlight w:val="yellow"/>
        </w:rPr>
        <w:t>OptionalOutputsSignType</w:t>
      </w:r>
      <w:r>
        <w:rPr>
          <w:rFonts w:eastAsia="Courier New" w:cs="Courier New" w:ascii="Courier New" w:hAnsi="Courier New"/>
          <w:highlight w:val="yellow"/>
        </w:rPr>
        <w:t>:</w:t>
      </w:r>
    </w:p>
    <w:p>
      <w:pPr>
        <w:pStyle w:val="Code"/>
        <w:pBdr>
          <w:top w:val="single" w:sz="4" w:space="3" w:color="00000A"/>
          <w:bottom w:val="single" w:sz="4" w:space="9" w:color="00000A"/>
        </w:pBdr>
        <w:shd w:fill="D9D9D9" w:val="clear"/>
        <w:rPr>
          <w:highlight w:val="yellow"/>
        </w:rPr>
      </w:pPr>
      <w:r>
        <w:rPr>
          <w:highlight w:val="yellow"/>
        </w:rPr>
        <w:t>&lt;xs:complexType name="OptionalOutputsSignType"&gt;</w:t>
      </w:r>
    </w:p>
    <w:p>
      <w:pPr>
        <w:pStyle w:val="Code"/>
        <w:pBdr>
          <w:top w:val="single" w:sz="4" w:space="3" w:color="00000A"/>
          <w:bottom w:val="single" w:sz="4" w:space="9" w:color="00000A"/>
        </w:pBdr>
        <w:shd w:fill="D9D9D9" w:val="clear"/>
        <w:rPr>
          <w:highlight w:val="yellow"/>
        </w:rPr>
      </w:pPr>
      <w:r>
        <w:rPr>
          <w:highlight w:val="yellow"/>
        </w:rPr>
        <w:t xml:space="preserve">  </w:t>
      </w:r>
      <w:r>
        <w:rPr>
          <w:highlight w:val="yellow"/>
        </w:rPr>
        <w:t>&lt;xs:complexContent&gt;</w:t>
      </w:r>
    </w:p>
    <w:p>
      <w:pPr>
        <w:pStyle w:val="Code"/>
        <w:pBdr>
          <w:top w:val="single" w:sz="4" w:space="3" w:color="00000A"/>
          <w:bottom w:val="single" w:sz="4" w:space="9" w:color="00000A"/>
        </w:pBdr>
        <w:shd w:fill="D9D9D9" w:val="clear"/>
        <w:rPr>
          <w:highlight w:val="yellow"/>
        </w:rPr>
      </w:pPr>
      <w:r>
        <w:rPr>
          <w:highlight w:val="yellow"/>
        </w:rPr>
        <w:t xml:space="preserve">    </w:t>
      </w:r>
      <w:r>
        <w:rPr>
          <w:highlight w:val="yellow"/>
        </w:rPr>
        <w:t>&lt;xs:extension base="dss:OptionalOutputsBaseType"&gt;</w:t>
      </w:r>
    </w:p>
    <w:p>
      <w:pPr>
        <w:pStyle w:val="Code"/>
        <w:pBdr>
          <w:top w:val="single" w:sz="4" w:space="3" w:color="00000A"/>
          <w:bottom w:val="single" w:sz="4" w:space="9" w:color="00000A"/>
        </w:pBdr>
        <w:shd w:fill="D9D9D9" w:val="clear"/>
        <w:rPr>
          <w:highlight w:val="yellow"/>
        </w:rPr>
      </w:pPr>
      <w:r>
        <w:rPr>
          <w:highlight w:val="yellow"/>
        </w:rPr>
        <w:t xml:space="preserve">      </w:t>
      </w:r>
      <w:r>
        <w:rPr>
          <w:highlight w:val="yellow"/>
        </w:rPr>
        <w:t>&lt;xs:sequence&gt;</w:t>
      </w:r>
    </w:p>
    <w:p>
      <w:pPr>
        <w:pStyle w:val="Code"/>
        <w:pBdr>
          <w:top w:val="single" w:sz="4" w:space="3" w:color="00000A"/>
          <w:bottom w:val="single" w:sz="4" w:space="9" w:color="00000A"/>
        </w:pBdr>
        <w:shd w:fill="D9D9D9" w:val="clear"/>
        <w:rPr>
          <w:highlight w:val="yellow"/>
        </w:rPr>
      </w:pPr>
      <w:r>
        <w:rPr>
          <w:highlight w:val="yellow"/>
        </w:rPr>
        <w:t xml:space="preserve">        </w:t>
      </w:r>
      <w:r>
        <w:rPr>
          <w:highlight w:val="yellow"/>
        </w:rPr>
        <w:t xml:space="preserve">&lt;xs:element ref="dss:DocumentWithSignature" </w:t>
      </w:r>
    </w:p>
    <w:p>
      <w:pPr>
        <w:pStyle w:val="Code"/>
        <w:pBdr>
          <w:top w:val="single" w:sz="4" w:space="3" w:color="00000A"/>
          <w:bottom w:val="single" w:sz="4" w:space="9" w:color="00000A"/>
        </w:pBdr>
        <w:shd w:fill="D9D9D9" w:val="clear"/>
        <w:rPr>
          <w:highlight w:val="yellow"/>
        </w:rPr>
      </w:pPr>
      <w:r>
        <w:rPr>
          <w:highlight w:val="yellow"/>
        </w:rPr>
        <w:t xml:space="preserve">            </w:t>
      </w:r>
      <w:r>
        <w:rPr>
          <w:highlight w:val="yellow"/>
        </w:rPr>
        <w:t>minOccurs="0" maxOccurs="1"/&gt;</w:t>
      </w:r>
    </w:p>
    <w:p>
      <w:pPr>
        <w:pStyle w:val="Code"/>
        <w:pBdr>
          <w:top w:val="single" w:sz="4" w:space="3" w:color="00000A"/>
          <w:bottom w:val="single" w:sz="4" w:space="9" w:color="00000A"/>
        </w:pBdr>
        <w:shd w:fill="D9D9D9" w:val="clear"/>
        <w:rPr>
          <w:highlight w:val="yellow"/>
        </w:rPr>
      </w:pPr>
      <w:r>
        <w:rPr>
          <w:highlight w:val="yellow"/>
        </w:rPr>
        <w:t xml:space="preserve">      </w:t>
      </w:r>
      <w:r>
        <w:rPr>
          <w:highlight w:val="yellow"/>
        </w:rPr>
        <w:t>&lt;/xs:sequence&gt;</w:t>
      </w:r>
    </w:p>
    <w:p>
      <w:pPr>
        <w:pStyle w:val="Code"/>
        <w:pBdr>
          <w:top w:val="single" w:sz="4" w:space="3" w:color="00000A"/>
          <w:bottom w:val="single" w:sz="4" w:space="9" w:color="00000A"/>
        </w:pBdr>
        <w:shd w:fill="D9D9D9" w:val="clear"/>
        <w:rPr>
          <w:highlight w:val="yellow"/>
        </w:rPr>
      </w:pPr>
      <w:r>
        <w:rPr>
          <w:highlight w:val="yellow"/>
        </w:rPr>
        <w:t xml:space="preserve">    </w:t>
      </w:r>
      <w:r>
        <w:rPr>
          <w:highlight w:val="yellow"/>
        </w:rPr>
        <w:t>&lt;/xs:extension&gt;</w:t>
      </w:r>
    </w:p>
    <w:p>
      <w:pPr>
        <w:pStyle w:val="Code"/>
        <w:pBdr>
          <w:top w:val="single" w:sz="4" w:space="3" w:color="00000A"/>
          <w:bottom w:val="single" w:sz="4" w:space="9" w:color="00000A"/>
        </w:pBdr>
        <w:shd w:fill="D9D9D9" w:val="clear"/>
        <w:rPr>
          <w:highlight w:val="yellow"/>
        </w:rPr>
      </w:pPr>
      <w:r>
        <w:rPr>
          <w:highlight w:val="yellow"/>
        </w:rPr>
        <w:t xml:space="preserve">  </w:t>
      </w:r>
      <w:r>
        <w:rPr>
          <w:highlight w:val="yellow"/>
        </w:rPr>
        <w:t>&lt;/xs:complexContent&gt;</w:t>
      </w:r>
    </w:p>
    <w:p>
      <w:pPr>
        <w:pStyle w:val="Code"/>
        <w:pBdr>
          <w:top w:val="single" w:sz="4" w:space="3" w:color="00000A"/>
          <w:bottom w:val="single" w:sz="4" w:space="9" w:color="00000A"/>
        </w:pBdr>
        <w:shd w:fill="D9D9D9" w:val="clear"/>
        <w:rPr>
          <w:highlight w:val="yellow"/>
        </w:rPr>
      </w:pPr>
      <w:r>
        <w:rPr>
          <w:highlight w:val="yellow"/>
        </w:rPr>
        <w:t xml:space="preserve">&lt;/xs:complexType&gt; </w:t>
      </w:r>
    </w:p>
    <w:p>
      <w:pPr>
        <w:pStyle w:val="Normal"/>
        <w:rPr>
          <w:highlight w:val="yellow"/>
        </w:rPr>
      </w:pPr>
      <w:r>
        <w:rPr>
          <w:highlight w:val="yellow"/>
        </w:rPr>
      </w:r>
    </w:p>
    <w:p>
      <w:pPr>
        <w:pStyle w:val="Heading4"/>
        <w:numPr>
          <w:ilvl w:val="3"/>
          <w:numId w:val="4"/>
        </w:numPr>
        <w:ind w:left="862" w:hanging="862"/>
        <w:rPr>
          <w:highlight w:val="yellow"/>
        </w:rPr>
      </w:pPr>
      <w:bookmarkStart w:id="800" w:name="_Toc482893815"/>
      <w:bookmarkEnd w:id="800"/>
      <w:r>
        <w:rPr>
          <w:highlight w:val="yellow"/>
        </w:rPr>
        <w:t>JSON Syntax</w:t>
      </w:r>
    </w:p>
    <w:p>
      <w:pPr>
        <w:pStyle w:val="Normal"/>
        <w:rPr>
          <w:highlight w:val="yellow"/>
        </w:rPr>
      </w:pPr>
      <w:r>
        <w:rPr>
          <w:highlight w:val="yellow"/>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highlight w:val="yellow"/>
        </w:rPr>
      </w:pPr>
      <w:r>
        <w:rPr>
          <w:highlight w:val="yellow"/>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highlight w:val="yellow"/>
              </w:rPr>
            </w:pPr>
            <w:r>
              <w:rPr>
                <w:b/>
                <w:bCs/>
                <w:highlight w:val="yellow"/>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highlight w:val="yellow"/>
              </w:rPr>
            </w:pPr>
            <w:r>
              <w:rPr>
                <w:b/>
                <w:bCs/>
                <w:highlight w:val="yellow"/>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highlight w:val="yellow"/>
              </w:rPr>
            </w:pPr>
            <w:r>
              <w:rPr>
                <w:rStyle w:val="Datatype"/>
                <w:b w:val="false"/>
                <w:bCs w:val="false"/>
                <w:highlight w:val="yellow"/>
              </w:rPr>
              <w:t>DocumentWithSignature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highlight w:val="yellow"/>
              </w:rPr>
              <w:t>docWithSignature</w:t>
            </w:r>
          </w:p>
        </w:tc>
      </w:tr>
    </w:tbl>
    <w:p>
      <w:pPr>
        <w:pStyle w:val="Normal"/>
        <w:rPr/>
      </w:pPr>
      <w:r>
        <w:rPr/>
      </w:r>
    </w:p>
    <w:p>
      <w:pPr>
        <w:pStyle w:val="Heading1"/>
        <w:numPr>
          <w:ilvl w:val="0"/>
          <w:numId w:val="4"/>
        </w:numPr>
        <w:pBdr>
          <w:top w:val="single" w:sz="4" w:space="6" w:color="00000A"/>
        </w:pBdr>
        <w:jc w:val="both"/>
        <w:rPr/>
      </w:pPr>
      <w:bookmarkStart w:id="801" w:name="_Toc481064980"/>
      <w:bookmarkStart w:id="802" w:name="_Toc158797505"/>
      <w:bookmarkStart w:id="803" w:name="_Toc157225038"/>
      <w:bookmarkStart w:id="804" w:name="_Toc114309513"/>
      <w:bookmarkStart w:id="805" w:name="_Toc159076073"/>
      <w:bookmarkStart w:id="806" w:name="_Toc482893816"/>
      <w:bookmarkEnd w:id="801"/>
      <w:bookmarkEnd w:id="802"/>
      <w:bookmarkEnd w:id="803"/>
      <w:bookmarkEnd w:id="804"/>
      <w:bookmarkEnd w:id="805"/>
      <w:bookmarkEnd w:id="806"/>
      <w:r>
        <w:rPr/>
        <w:t>The DSS Verifying Protocol</w:t>
      </w:r>
    </w:p>
    <w:p>
      <w:pPr>
        <w:pStyle w:val="Heading2"/>
        <w:numPr>
          <w:ilvl w:val="1"/>
          <w:numId w:val="4"/>
        </w:numPr>
        <w:jc w:val="both"/>
        <w:rPr/>
      </w:pPr>
      <w:bookmarkStart w:id="807" w:name="_Toc159076074"/>
      <w:bookmarkStart w:id="808" w:name="_Toc157225039"/>
      <w:bookmarkStart w:id="809" w:name="_Toc114309514"/>
      <w:bookmarkStart w:id="810" w:name="_Toc482893817"/>
      <w:bookmarkStart w:id="811" w:name="_Toc481064981"/>
      <w:bookmarkStart w:id="812" w:name="_Ref114332376"/>
      <w:bookmarkStart w:id="813" w:name="_Toc158797506"/>
      <w:bookmarkEnd w:id="807"/>
      <w:bookmarkEnd w:id="808"/>
      <w:bookmarkEnd w:id="809"/>
      <w:bookmarkEnd w:id="810"/>
      <w:bookmarkEnd w:id="811"/>
      <w:bookmarkEnd w:id="812"/>
      <w:bookmarkEnd w:id="813"/>
      <w:r>
        <w:rPr/>
        <w:t>Element VerifyRequest</w:t>
      </w:r>
    </w:p>
    <w:p>
      <w:pPr>
        <w:pStyle w:val="Normal"/>
        <w:rPr/>
      </w:pPr>
      <w:r>
        <w:rPr/>
        <w:t xml:space="preserve">The </w:t>
      </w:r>
      <w:r>
        <w:rPr>
          <w:rStyle w:val="Datatype"/>
        </w:rPr>
        <w:t>VerifyRequest</w:t>
      </w:r>
      <w:r>
        <w:rPr/>
        <w:t xml:space="preserve"> inherits from </w:t>
      </w:r>
      <w:r>
        <w:rPr>
          <w:rStyle w:val="Datatype"/>
        </w:rPr>
        <w:t>RequestBaseType</w:t>
      </w:r>
      <w:r>
        <w:rPr/>
        <w:t>. This element is sent by the client to verify a signature or timestamp on some input documents.  It contains the following additional elements:</w:t>
      </w:r>
    </w:p>
    <w:p>
      <w:pPr>
        <w:pStyle w:val="Normal"/>
        <w:rPr>
          <w:rStyle w:val="Element"/>
        </w:rPr>
      </w:pPr>
      <w:r>
        <w:rPr>
          <w:rStyle w:val="Datatype"/>
        </w:rPr>
        <w:t>SignatureObject</w:t>
      </w:r>
      <w:r>
        <w:rPr>
          <w:rStyle w:val="Element"/>
        </w:rPr>
        <w:t xml:space="preserve"> </w:t>
      </w:r>
      <w:r>
        <w:rPr/>
        <w:t>[Optional]</w:t>
      </w:r>
    </w:p>
    <w:p>
      <w:pPr>
        <w:pStyle w:val="Indented"/>
        <w:rPr/>
      </w:pPr>
      <w:r>
        <w:rPr/>
        <w:t xml:space="preserve">This element contains a signature or timestamp, or else contains a </w:t>
      </w:r>
      <w:r>
        <w:rPr>
          <w:rStyle w:val="Datatype"/>
        </w:rPr>
        <w:t>SignaturePtr</w:t>
      </w:r>
      <w:r>
        <w:rPr/>
        <w:t xml:space="preserve"> that points to an XML signature in one of the input documents.  If this element is omitted, there must be only a single </w:t>
      </w:r>
      <w:r>
        <w:rPr>
          <w:rStyle w:val="Datatype"/>
        </w:rPr>
        <w:t>InputDocument</w:t>
      </w:r>
      <w:r>
        <w:rPr/>
        <w:t xml:space="preserve"> which the server will search to find the to-be-verified signature(s).  Either a </w:t>
      </w:r>
      <w:r>
        <w:rPr>
          <w:rStyle w:val="Datatype"/>
        </w:rPr>
        <w:t>SignaturePtr</w:t>
      </w:r>
      <w:r>
        <w:rPr/>
        <w:t xml:space="preserve"> or a single </w:t>
      </w:r>
      <w:r>
        <w:rPr>
          <w:rStyle w:val="Datatype"/>
        </w:rPr>
        <w:t>InputDocument</w:t>
      </w:r>
      <w:r>
        <w:rPr/>
        <w:t xml:space="preserve"> and no </w:t>
      </w:r>
      <w:r>
        <w:rPr>
          <w:rStyle w:val="Datatype"/>
        </w:rPr>
        <w:t>SignatureObject</w:t>
      </w:r>
      <w:r>
        <w:rPr/>
        <w:t xml:space="preserve"> MUST be used whenever the to-be-verified signature is an XML signature which uses an Enveloped Signature Transform; otherwise the server would have difficulty locating the signature and applying the Enveloped Signature Transform.</w:t>
      </w:r>
    </w:p>
    <w:p>
      <w:pPr>
        <w:pStyle w:val="Normal"/>
        <w:rPr>
          <w:rStyle w:val="Element"/>
        </w:rPr>
      </w:pPr>
      <w:r>
        <w:rPr>
          <w:rStyle w:val="Element"/>
        </w:rPr>
        <w:t xml:space="preserve">OptionalInputs </w:t>
      </w:r>
      <w:r>
        <w:rPr/>
        <w:t>[Optional]</w:t>
      </w:r>
    </w:p>
    <w:p>
      <w:pPr>
        <w:pStyle w:val="Indented"/>
        <w:rPr/>
      </w:pPr>
      <w:r>
        <w:rPr/>
        <w:t xml:space="preserve">The </w:t>
      </w:r>
      <w:r>
        <w:rPr>
          <w:rStyle w:val="Datatype"/>
        </w:rPr>
        <w:t>VerifyRequest</w:t>
      </w:r>
      <w:r>
        <w:rPr/>
        <w:t xml:space="preserve"> element defines any additional inputs to the request.</w:t>
      </w:r>
    </w:p>
    <w:p>
      <w:pPr>
        <w:pStyle w:val="Heading3"/>
        <w:numPr>
          <w:ilvl w:val="2"/>
          <w:numId w:val="5"/>
        </w:numPr>
        <w:rPr/>
      </w:pPr>
      <w:bookmarkStart w:id="814" w:name="_Toc482893818"/>
      <w:bookmarkStart w:id="815" w:name="_Toc481064982"/>
      <w:bookmarkEnd w:id="814"/>
      <w:bookmarkEnd w:id="815"/>
      <w:r>
        <w:rPr/>
        <w:t>XML Syntax</w:t>
      </w:r>
    </w:p>
    <w:p>
      <w:pPr>
        <w:pStyle w:val="Normal"/>
        <w:rPr>
          <w:rFonts w:ascii="Courier New" w:hAnsi="Courier New" w:eastAsia="Courier New" w:cs="Courier New"/>
        </w:rPr>
      </w:pPr>
      <w:r>
        <w:rPr/>
        <w:t xml:space="preserve">XML schema snippet defining </w:t>
      </w:r>
      <w:r>
        <w:rPr>
          <w:rStyle w:val="Datatype"/>
        </w:rPr>
        <w:t>VerifyRequest</w:t>
      </w:r>
      <w:r>
        <w:rPr>
          <w:rFonts w:eastAsia="Courier New" w:cs="Courier New" w:ascii="Courier New" w:hAnsi="Courier New"/>
        </w:rPr>
        <w:t>:</w:t>
      </w:r>
    </w:p>
    <w:p>
      <w:pPr>
        <w:pStyle w:val="Indented"/>
        <w:rPr/>
      </w:pPr>
      <w:r>
        <w:rPr/>
      </w:r>
    </w:p>
    <w:p>
      <w:pPr>
        <w:pStyle w:val="Code"/>
        <w:rPr/>
      </w:pPr>
      <w:r>
        <w:rPr/>
        <w:t>&lt;xs:element name="VerifyRequest"&gt;</w:t>
      </w:r>
    </w:p>
    <w:p>
      <w:pPr>
        <w:pStyle w:val="Code"/>
        <w:rPr/>
      </w:pPr>
      <w:r>
        <w:rPr/>
        <w:t xml:space="preserve">  </w:t>
      </w:r>
      <w:r>
        <w:rPr/>
        <w:t>&lt;xs:complexType&gt;</w:t>
      </w:r>
    </w:p>
    <w:p>
      <w:pPr>
        <w:pStyle w:val="Code"/>
        <w:rPr/>
      </w:pPr>
      <w:r>
        <w:rPr/>
        <w:t xml:space="preserve">    </w:t>
      </w:r>
      <w:r>
        <w:rPr/>
        <w:t>&lt;xs:complexContent&gt;</w:t>
      </w:r>
    </w:p>
    <w:p>
      <w:pPr>
        <w:pStyle w:val="Code"/>
        <w:rPr/>
      </w:pPr>
      <w:r>
        <w:rPr/>
        <w:t xml:space="preserve">      </w:t>
      </w:r>
      <w:r>
        <w:rPr/>
        <w:t>&lt;xs:extension base="dss:RequestBaseType"&gt;</w:t>
      </w:r>
    </w:p>
    <w:p>
      <w:pPr>
        <w:pStyle w:val="Code"/>
        <w:rPr/>
      </w:pPr>
      <w:r>
        <w:rPr/>
        <w:t xml:space="preserve">        </w:t>
      </w:r>
      <w:r>
        <w:rPr/>
        <w:t>&lt;xs:sequence&gt;</w:t>
      </w:r>
    </w:p>
    <w:p>
      <w:pPr>
        <w:pStyle w:val="Code"/>
        <w:rPr/>
      </w:pPr>
      <w:r>
        <w:rPr/>
        <w:t xml:space="preserve">          </w:t>
      </w:r>
      <w:r>
        <w:rPr/>
        <w:t>&lt;xs:element name="OptionalInputs" type="dss:OptionalInputsVerifyType" minOccurs="0"/&gt;</w:t>
      </w:r>
    </w:p>
    <w:p>
      <w:pPr>
        <w:pStyle w:val="Code"/>
        <w:rPr/>
      </w:pPr>
      <w:r>
        <w:rPr/>
        <w:t xml:space="preserve">          </w:t>
      </w:r>
      <w:r>
        <w:rPr/>
        <w:t>&lt;xs:element ref="dss:SignatureObject" minOccurs="0"/&gt;</w:t>
      </w:r>
    </w:p>
    <w:p>
      <w:pPr>
        <w:pStyle w:val="Code"/>
        <w:rPr/>
      </w:pPr>
      <w:r>
        <w:rPr/>
        <w:t xml:space="preserve">        </w:t>
      </w:r>
      <w:r>
        <w:rPr/>
        <w:t>&lt;/xs:sequence&gt;</w:t>
      </w:r>
    </w:p>
    <w:p>
      <w:pPr>
        <w:pStyle w:val="Code"/>
        <w:rPr/>
      </w:pPr>
      <w:r>
        <w:rPr/>
        <w:t xml:space="preserve">      </w:t>
      </w:r>
      <w:r>
        <w:rPr/>
        <w:t>&lt;/xs:extension&gt;</w:t>
      </w:r>
    </w:p>
    <w:p>
      <w:pPr>
        <w:pStyle w:val="Code"/>
        <w:rPr/>
      </w:pPr>
      <w:r>
        <w:rPr/>
        <w:t xml:space="preserve">    </w:t>
      </w:r>
      <w:r>
        <w:rPr/>
        <w:t>&lt;/xs:complexContent&gt;</w:t>
      </w:r>
    </w:p>
    <w:p>
      <w:pPr>
        <w:pStyle w:val="Code"/>
        <w:rPr/>
      </w:pPr>
      <w:r>
        <w:rPr/>
        <w:t xml:space="preserve">  </w:t>
      </w:r>
      <w:r>
        <w:rPr/>
        <w:t>&lt;/xs:complexType&gt;</w:t>
      </w:r>
    </w:p>
    <w:p>
      <w:pPr>
        <w:pStyle w:val="Code"/>
        <w:rPr/>
      </w:pPr>
      <w:r>
        <w:rPr/>
        <w:t xml:space="preserve">&lt;/xs:element&gt; </w:t>
      </w:r>
    </w:p>
    <w:p>
      <w:pPr>
        <w:pStyle w:val="Heading3"/>
        <w:numPr>
          <w:ilvl w:val="2"/>
          <w:numId w:val="5"/>
        </w:numPr>
        <w:rPr/>
      </w:pPr>
      <w:bookmarkStart w:id="816" w:name="_Toc114796922"/>
      <w:bookmarkStart w:id="817" w:name="_Toc481064983"/>
      <w:bookmarkStart w:id="818" w:name="_Toc482893819"/>
      <w:bookmarkStart w:id="819" w:name="_Toc159076075"/>
      <w:bookmarkStart w:id="820" w:name="_Toc157225040"/>
      <w:bookmarkStart w:id="821" w:name="_Toc158797507"/>
      <w:bookmarkEnd w:id="817"/>
      <w:bookmarkEnd w:id="818"/>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OptionalInputs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optIn</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SignatureObject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sigObj</w:t>
            </w:r>
          </w:p>
        </w:tc>
      </w:tr>
    </w:tbl>
    <w:p>
      <w:pPr>
        <w:pStyle w:val="Heading2"/>
        <w:numPr>
          <w:ilvl w:val="1"/>
          <w:numId w:val="4"/>
        </w:numPr>
        <w:jc w:val="both"/>
        <w:rPr/>
      </w:pPr>
      <w:bookmarkStart w:id="822" w:name="_Toc114796922"/>
      <w:bookmarkStart w:id="823" w:name="_Toc159076075"/>
      <w:bookmarkStart w:id="824" w:name="_Toc157225040"/>
      <w:bookmarkStart w:id="825" w:name="_Toc158797507"/>
      <w:bookmarkStart w:id="826" w:name="_Toc481064984"/>
      <w:bookmarkStart w:id="827" w:name="_Toc482893820"/>
      <w:bookmarkEnd w:id="822"/>
      <w:bookmarkEnd w:id="823"/>
      <w:bookmarkEnd w:id="824"/>
      <w:bookmarkEnd w:id="825"/>
      <w:bookmarkEnd w:id="826"/>
      <w:bookmarkEnd w:id="827"/>
      <w:r>
        <w:rPr/>
        <w:t>Element VerifyResponse</w:t>
      </w:r>
    </w:p>
    <w:p>
      <w:pPr>
        <w:pStyle w:val="Normal"/>
        <w:rPr/>
      </w:pPr>
      <w:r>
        <w:rPr/>
        <w:t xml:space="preserve">The </w:t>
      </w:r>
      <w:r>
        <w:rPr>
          <w:rStyle w:val="Datatype"/>
        </w:rPr>
        <w:t>VerifyResponse</w:t>
      </w:r>
      <w:r>
        <w:rPr/>
        <w:t xml:space="preserve"> inherits from </w:t>
      </w:r>
      <w:r>
        <w:rPr>
          <w:rStyle w:val="Datatype"/>
        </w:rPr>
        <w:t>ResponseBaseType</w:t>
      </w:r>
      <w:r>
        <w:rPr/>
        <w:t xml:space="preserve">. This element defines the additional element </w:t>
      </w:r>
      <w:r>
        <w:rPr>
          <w:rStyle w:val="Element"/>
        </w:rPr>
        <w:t>OptionalOutputs:</w:t>
      </w:r>
    </w:p>
    <w:p>
      <w:pPr>
        <w:pStyle w:val="Normal"/>
        <w:rPr>
          <w:rStyle w:val="Element"/>
        </w:rPr>
      </w:pPr>
      <w:r>
        <w:rPr>
          <w:rStyle w:val="Element"/>
        </w:rPr>
        <w:t xml:space="preserve">OptionalOutputs </w:t>
      </w:r>
      <w:r>
        <w:rPr/>
        <w:t>[Optional]</w:t>
      </w:r>
    </w:p>
    <w:p>
      <w:pPr>
        <w:pStyle w:val="Indented"/>
        <w:rPr/>
      </w:pPr>
      <w:r>
        <w:rPr/>
        <w:t xml:space="preserve">Defined in the </w:t>
      </w:r>
      <w:r>
        <w:rPr>
          <w:rStyle w:val="Datatype"/>
        </w:rPr>
        <w:t>VerifyRequest</w:t>
      </w:r>
      <w:r>
        <w:rPr/>
        <w:t xml:space="preserve"> this element defines any additional inputs to the request.</w:t>
      </w:r>
    </w:p>
    <w:p>
      <w:pPr>
        <w:pStyle w:val="Normal"/>
        <w:rPr/>
      </w:pPr>
      <w:r>
        <w:rPr/>
      </w:r>
    </w:p>
    <w:p>
      <w:pPr>
        <w:pStyle w:val="Code"/>
        <w:rPr/>
      </w:pPr>
      <w:r>
        <w:rPr/>
        <w:t>&lt;xs:element name="VerifyResponse"&gt;</w:t>
      </w:r>
    </w:p>
    <w:p>
      <w:pPr>
        <w:pStyle w:val="Code"/>
        <w:rPr/>
      </w:pPr>
      <w:r>
        <w:rPr/>
        <w:t xml:space="preserve">  </w:t>
      </w:r>
      <w:r>
        <w:rPr/>
        <w:t>&lt;xs:complexType&gt;</w:t>
      </w:r>
    </w:p>
    <w:p>
      <w:pPr>
        <w:pStyle w:val="Code"/>
        <w:rPr/>
      </w:pPr>
      <w:r>
        <w:rPr/>
        <w:t xml:space="preserve">    </w:t>
      </w:r>
      <w:r>
        <w:rPr/>
        <w:t>&lt;xs:complexContent&gt;</w:t>
      </w:r>
    </w:p>
    <w:p>
      <w:pPr>
        <w:pStyle w:val="Code"/>
        <w:rPr/>
      </w:pPr>
      <w:r>
        <w:rPr/>
        <w:t xml:space="preserve">      </w:t>
      </w:r>
      <w:r>
        <w:rPr/>
        <w:t>&lt;xs:extension base="dss:ResponseBaseType"&gt;</w:t>
      </w:r>
    </w:p>
    <w:p>
      <w:pPr>
        <w:pStyle w:val="Code"/>
        <w:rPr/>
      </w:pPr>
      <w:r>
        <w:rPr/>
        <w:t xml:space="preserve">        </w:t>
      </w:r>
      <w:r>
        <w:rPr/>
        <w:t>&lt;xs:sequence&gt;</w:t>
      </w:r>
    </w:p>
    <w:p>
      <w:pPr>
        <w:pStyle w:val="Code"/>
        <w:rPr/>
      </w:pPr>
      <w:r>
        <w:rPr/>
        <w:t xml:space="preserve">          </w:t>
      </w:r>
      <w:r>
        <w:rPr/>
        <w:t>&lt;xs:element name="OptionalOutputs" type="dss:OptionalOutputsVerifyType" minOccurs="0"/&gt;</w:t>
      </w:r>
    </w:p>
    <w:p>
      <w:pPr>
        <w:pStyle w:val="Code"/>
        <w:rPr/>
      </w:pPr>
      <w:r>
        <w:rPr/>
        <w:t xml:space="preserve">        </w:t>
      </w:r>
      <w:r>
        <w:rPr/>
        <w:t>&lt;/xs:sequence&gt;</w:t>
      </w:r>
    </w:p>
    <w:p>
      <w:pPr>
        <w:pStyle w:val="Code"/>
        <w:rPr/>
      </w:pPr>
      <w:r>
        <w:rPr/>
        <w:t xml:space="preserve">      </w:t>
      </w:r>
      <w:r>
        <w:rPr/>
        <w:t>&lt;/xs:extension&gt;</w:t>
      </w:r>
    </w:p>
    <w:p>
      <w:pPr>
        <w:pStyle w:val="Code"/>
        <w:rPr/>
      </w:pPr>
      <w:r>
        <w:rPr/>
        <w:t xml:space="preserve">    </w:t>
      </w:r>
      <w:r>
        <w:rPr/>
        <w:t>&lt;/xs:complexContent&gt;</w:t>
      </w:r>
    </w:p>
    <w:p>
      <w:pPr>
        <w:pStyle w:val="Code"/>
        <w:rPr/>
      </w:pPr>
      <w:r>
        <w:rPr/>
        <w:t xml:space="preserve">  </w:t>
      </w:r>
      <w:r>
        <w:rPr/>
        <w:t>&lt;/xs:complexType&gt;</w:t>
      </w:r>
    </w:p>
    <w:p>
      <w:pPr>
        <w:pStyle w:val="Code"/>
        <w:rPr/>
      </w:pPr>
      <w:r>
        <w:rPr/>
        <w:t xml:space="preserve">&lt;/xs:element&gt; </w:t>
      </w:r>
    </w:p>
    <w:p>
      <w:pPr>
        <w:pStyle w:val="Heading3"/>
        <w:numPr>
          <w:ilvl w:val="2"/>
          <w:numId w:val="5"/>
        </w:numPr>
        <w:rPr/>
      </w:pPr>
      <w:bookmarkStart w:id="828" w:name="_Toc482893821"/>
      <w:bookmarkStart w:id="829" w:name="_Ref114330611"/>
      <w:bookmarkStart w:id="830" w:name="_Toc158797508"/>
      <w:bookmarkStart w:id="831" w:name="_Toc157225041"/>
      <w:bookmarkStart w:id="832" w:name="_Toc159076076"/>
      <w:bookmarkStart w:id="833" w:name="_Ref157224083"/>
      <w:bookmarkStart w:id="834" w:name="_Toc481064985"/>
      <w:bookmarkStart w:id="835" w:name="_Toc114309516"/>
      <w:bookmarkStart w:id="836" w:name="_Ref114325054"/>
      <w:bookmarkEnd w:id="828"/>
      <w:bookmarkEnd w:id="834"/>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OptionalOutputs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optOutp</w:t>
            </w:r>
          </w:p>
        </w:tc>
      </w:tr>
    </w:tbl>
    <w:p>
      <w:pPr>
        <w:pStyle w:val="Heading2"/>
        <w:numPr>
          <w:ilvl w:val="1"/>
          <w:numId w:val="4"/>
        </w:numPr>
        <w:jc w:val="both"/>
        <w:rPr/>
      </w:pPr>
      <w:bookmarkStart w:id="837" w:name="_Ref114330611"/>
      <w:bookmarkStart w:id="838" w:name="_Toc158797508"/>
      <w:bookmarkStart w:id="839" w:name="_Toc157225041"/>
      <w:bookmarkStart w:id="840" w:name="_Toc159076076"/>
      <w:bookmarkStart w:id="841" w:name="_Ref157224083"/>
      <w:bookmarkStart w:id="842" w:name="_Toc114309516"/>
      <w:bookmarkStart w:id="843" w:name="_Ref114325054"/>
      <w:bookmarkStart w:id="844" w:name="_Toc482893822"/>
      <w:bookmarkStart w:id="845" w:name="_Toc481064986"/>
      <w:bookmarkStart w:id="846" w:name="_Ref481011359"/>
      <w:bookmarkEnd w:id="837"/>
      <w:bookmarkEnd w:id="838"/>
      <w:bookmarkEnd w:id="839"/>
      <w:bookmarkEnd w:id="840"/>
      <w:bookmarkEnd w:id="841"/>
      <w:bookmarkEnd w:id="842"/>
      <w:bookmarkEnd w:id="843"/>
      <w:bookmarkEnd w:id="844"/>
      <w:bookmarkEnd w:id="845"/>
      <w:bookmarkEnd w:id="846"/>
      <w:r>
        <w:rPr/>
        <w:t>Basic Processing for XML Signatures</w:t>
      </w:r>
    </w:p>
    <w:p>
      <w:pPr>
        <w:pStyle w:val="Normal"/>
        <w:rPr/>
      </w:pPr>
      <w:r>
        <w:rPr/>
        <w:t xml:space="preserve">A DSS server that verifies XML signatures SHOULD perform the following steps, upon receiving a </w:t>
      </w:r>
      <w:r>
        <w:rPr>
          <w:rStyle w:val="Datatype"/>
        </w:rPr>
        <w:t>VerifyRequest</w:t>
      </w:r>
      <w:r>
        <w:rPr/>
        <w:t xml:space="preserve">.  These steps may be changed or overridden by the optional inputs, or by the profile or policy the server is operating under.  For more details on multi-signature verification, see section </w:t>
      </w:r>
      <w:r>
        <w:rPr/>
        <w:fldChar w:fldCharType="begin"/>
      </w:r>
      <w:r>
        <w:instrText> REF _Ref481011695 \r \h </w:instrText>
      </w:r>
      <w:r>
        <w:fldChar w:fldCharType="separate"/>
      </w:r>
      <w:r>
        <w:t>4.3.1</w:t>
      </w:r>
      <w:r>
        <w:fldChar w:fldCharType="end"/>
      </w:r>
      <w:r>
        <w:rPr/>
        <w:t xml:space="preserve">. </w:t>
      </w:r>
    </w:p>
    <w:p>
      <w:pPr>
        <w:pStyle w:val="Algorithm"/>
        <w:numPr>
          <w:ilvl w:val="0"/>
          <w:numId w:val="23"/>
        </w:numPr>
        <w:rPr>
          <w:lang w:val="en-US"/>
        </w:rPr>
      </w:pPr>
      <w:r>
        <w:rPr>
          <w:lang w:val="en-US"/>
        </w:rPr>
        <w:t xml:space="preserve">The server retrieves one or more </w:t>
      </w:r>
      <w:r>
        <w:rPr>
          <w:rStyle w:val="Datatype"/>
        </w:rPr>
        <w:t>&lt;ds:Signature&gt;</w:t>
      </w:r>
      <w:r>
        <w:rPr>
          <w:lang w:val="en-US"/>
        </w:rPr>
        <w:t xml:space="preserve"> objects, as follows:  If the </w:t>
      </w:r>
      <w:r>
        <w:rPr>
          <w:rStyle w:val="Datatype"/>
        </w:rPr>
        <w:t>SignatureObject</w:t>
      </w:r>
      <w:r>
        <w:rPr>
          <w:lang w:val="en-US"/>
        </w:rPr>
        <w:t xml:space="preserve"> is present, the server retrieves either the </w:t>
      </w:r>
      <w:r>
        <w:rPr>
          <w:rStyle w:val="Datatype"/>
        </w:rPr>
        <w:t>&lt;ds:Signature&gt;</w:t>
      </w:r>
      <w:r>
        <w:rPr>
          <w:lang w:val="en-US"/>
        </w:rPr>
        <w:t xml:space="preserve"> that is a child element of the </w:t>
      </w:r>
      <w:r>
        <w:rPr>
          <w:rStyle w:val="Datatype"/>
        </w:rPr>
        <w:t>SignatureObject</w:t>
      </w:r>
      <w:r>
        <w:rPr>
          <w:rStyle w:val="Element"/>
          <w:lang w:val="en-US"/>
        </w:rPr>
        <w:t xml:space="preserve"> </w:t>
      </w:r>
      <w:r>
        <w:rPr>
          <w:lang w:val="en-US"/>
        </w:rPr>
        <w:t xml:space="preserve">(see: Note at the end of this section), or those </w:t>
      </w:r>
      <w:r>
        <w:rPr>
          <w:rStyle w:val="Datatype"/>
        </w:rPr>
        <w:t>&lt;ds:Signature&gt;</w:t>
      </w:r>
      <w:r>
        <w:rPr>
          <w:lang w:val="en-US"/>
        </w:rPr>
        <w:t xml:space="preserve"> objects which are pointed to by the </w:t>
      </w:r>
      <w:r>
        <w:rPr>
          <w:rStyle w:val="Datatype"/>
        </w:rPr>
        <w:t>SignaturePtr</w:t>
      </w:r>
      <w:r>
        <w:rPr>
          <w:lang w:val="en-US"/>
        </w:rPr>
        <w:t xml:space="preserve"> in the </w:t>
      </w:r>
      <w:r>
        <w:rPr>
          <w:rStyle w:val="Datatype"/>
        </w:rPr>
        <w:t>SignatureObject</w:t>
      </w:r>
      <w:r>
        <w:rPr>
          <w:lang w:val="en-US"/>
        </w:rPr>
        <w:t xml:space="preserve">.  </w:t>
      </w:r>
    </w:p>
    <w:p>
      <w:pPr>
        <w:pStyle w:val="Algorithm"/>
        <w:numPr>
          <w:ilvl w:val="1"/>
          <w:numId w:val="20"/>
        </w:numPr>
        <w:rPr>
          <w:lang w:val="en-US"/>
        </w:rPr>
      </w:pPr>
      <w:r>
        <w:rPr>
          <w:lang w:val="en-US"/>
        </w:rPr>
        <w:t xml:space="preserve">If the </w:t>
      </w:r>
      <w:r>
        <w:rPr>
          <w:rStyle w:val="Datatype"/>
        </w:rPr>
        <w:t>SignaturePtr</w:t>
      </w:r>
      <w:r>
        <w:rPr>
          <w:lang w:val="en-US"/>
        </w:rPr>
        <w:t xml:space="preserve"> points to an input document but not a specific element in that document, the pointed-to input document must be a </w:t>
      </w:r>
      <w:r>
        <w:rPr>
          <w:rStyle w:val="Datatype"/>
        </w:rPr>
        <w:t>Document</w:t>
      </w:r>
      <w:r>
        <w:rPr>
          <w:lang w:val="en-US"/>
        </w:rPr>
        <w:t xml:space="preserve"> element containing XML. </w:t>
        <w:tab/>
        <w:t xml:space="preserve">If the </w:t>
      </w:r>
      <w:r>
        <w:rPr>
          <w:rStyle w:val="Datatype"/>
          <w:lang w:val="en-US"/>
        </w:rPr>
        <w:t>SignatureObject</w:t>
      </w:r>
      <w:r>
        <w:rPr>
          <w:lang w:val="en-US"/>
        </w:rPr>
        <w:t xml:space="preserve"> is omitted, there MUST be only a single </w:t>
      </w:r>
      <w:r>
        <w:rPr>
          <w:rStyle w:val="Datatype"/>
        </w:rPr>
        <w:t>Document</w:t>
      </w:r>
      <w:r>
        <w:rPr>
          <w:lang w:val="en-US"/>
        </w:rPr>
        <w:t xml:space="preserve"> element.  This case is handled as if a </w:t>
      </w:r>
      <w:r>
        <w:rPr>
          <w:rStyle w:val="Datatype"/>
        </w:rPr>
        <w:t>SignaturePtr</w:t>
      </w:r>
      <w:r>
        <w:rPr>
          <w:lang w:val="en-US"/>
        </w:rPr>
        <w:t xml:space="preserve"> pointing to the single </w:t>
      </w:r>
      <w:r>
        <w:rPr>
          <w:rStyle w:val="Datatype"/>
        </w:rPr>
        <w:t>Document</w:t>
      </w:r>
      <w:r>
        <w:rPr>
          <w:lang w:val="en-US"/>
        </w:rPr>
        <w:t xml:space="preserve"> was present: the server will search and find every </w:t>
      </w:r>
      <w:r>
        <w:rPr>
          <w:rStyle w:val="Datatype"/>
          <w:lang w:val="en-US"/>
        </w:rPr>
        <w:t>&lt;ds:Signature&gt;</w:t>
      </w:r>
      <w:r>
        <w:rPr>
          <w:lang w:val="en-US"/>
        </w:rPr>
        <w:t xml:space="preserve"> element in this input document, and verify each </w:t>
      </w:r>
      <w:r>
        <w:rPr>
          <w:rStyle w:val="Datatype"/>
          <w:lang w:val="en-US"/>
        </w:rPr>
        <w:t>&lt;ds:Signature&gt;</w:t>
      </w:r>
      <w:r>
        <w:rPr>
          <w:lang w:val="en-US"/>
        </w:rPr>
        <w:t xml:space="preserve"> according to the steps below. </w:t>
      </w:r>
    </w:p>
    <w:p>
      <w:pPr>
        <w:pStyle w:val="Algorithm"/>
        <w:numPr>
          <w:ilvl w:val="0"/>
          <w:numId w:val="20"/>
        </w:numPr>
        <w:rPr>
          <w:lang w:val="en-US"/>
        </w:rPr>
      </w:pPr>
      <w:bookmarkStart w:id="847" w:name="_Ref157224098"/>
      <w:r>
        <w:rPr>
          <w:lang w:val="en-US"/>
        </w:rPr>
        <w:t xml:space="preserve">For each </w:t>
      </w:r>
      <w:r>
        <w:rPr>
          <w:rStyle w:val="Datatype"/>
        </w:rPr>
        <w:t>&lt;ds:Reference&gt;</w:t>
      </w:r>
      <w:r>
        <w:rPr>
          <w:lang w:val="en-US"/>
        </w:rPr>
        <w:t xml:space="preserve"> in the </w:t>
      </w:r>
      <w:r>
        <w:rPr>
          <w:rStyle w:val="Datatype"/>
        </w:rPr>
        <w:t>&lt;ds:Signature&gt;</w:t>
      </w:r>
      <w:r>
        <w:rPr>
          <w:lang w:val="en-US"/>
        </w:rPr>
        <w:t xml:space="preserve">, the server finds the input document with matching </w:t>
      </w:r>
      <w:r>
        <w:rPr>
          <w:rStyle w:val="Datatype"/>
        </w:rPr>
        <w:t>RefURI</w:t>
      </w:r>
      <w:r>
        <w:rPr>
          <w:lang w:val="en-US"/>
        </w:rPr>
        <w:t xml:space="preserve"> and </w:t>
      </w:r>
      <w:r>
        <w:rPr>
          <w:rStyle w:val="Datatype"/>
        </w:rPr>
        <w:t>RefType</w:t>
      </w:r>
      <w:r>
        <w:rPr>
          <w:lang w:val="en-US"/>
        </w:rPr>
        <w:t xml:space="preserve"> values (omitted attributes match omitted attributes). If the </w:t>
      </w:r>
      <w:r>
        <w:rPr>
          <w:rStyle w:val="Datatype"/>
        </w:rPr>
        <w:t>&lt;ds:Reference&gt;</w:t>
      </w:r>
      <w:r>
        <w:rPr>
          <w:lang w:val="en-US"/>
        </w:rPr>
        <w:t xml:space="preserve"> uses a same-document URI, the XPointer should be evaluated against the input document the </w:t>
      </w:r>
      <w:r>
        <w:rPr>
          <w:rStyle w:val="Datatype"/>
        </w:rPr>
        <w:t>&lt;ds:Signature&gt;</w:t>
      </w:r>
      <w:r>
        <w:rPr>
          <w:lang w:val="en-US"/>
        </w:rPr>
        <w:t xml:space="preserve"> is contained within, or against the </w:t>
      </w:r>
      <w:r>
        <w:rPr>
          <w:rStyle w:val="Datatype"/>
        </w:rPr>
        <w:t>&lt;ds:Signature&gt;</w:t>
      </w:r>
      <w:r>
        <w:rPr>
          <w:lang w:val="en-US"/>
        </w:rPr>
        <w:t xml:space="preserve"> itself if it is contained within the </w:t>
      </w:r>
      <w:r>
        <w:rPr>
          <w:rStyle w:val="Datatype"/>
        </w:rPr>
        <w:t>SignatureObject</w:t>
      </w:r>
      <w:r>
        <w:rPr>
          <w:lang w:val="en-US"/>
        </w:rPr>
        <w:t xml:space="preserve"> element. The </w:t>
      </w:r>
      <w:r>
        <w:rPr>
          <w:rStyle w:val="Datatype"/>
        </w:rPr>
        <w:t>SchemaRef</w:t>
      </w:r>
      <w:r>
        <w:rPr>
          <w:lang w:val="en-US"/>
        </w:rPr>
        <w:t xml:space="preserve"> element or optional input </w:t>
      </w:r>
      <w:r>
        <w:rPr>
          <w:rStyle w:val="Datatype"/>
        </w:rPr>
        <w:t>Schema</w:t>
      </w:r>
      <w:r>
        <w:rPr>
          <w:lang w:val="en-US"/>
        </w:rPr>
        <w:t xml:space="preserve"> of the input document or </w:t>
      </w:r>
      <w:r>
        <w:rPr>
          <w:rStyle w:val="Datatype"/>
        </w:rPr>
        <w:t>SignatureObject</w:t>
      </w:r>
      <w:r>
        <w:rPr>
          <w:lang w:val="en-US"/>
        </w:rPr>
        <w:t xml:space="preserve"> will be used, if present, to identify ID attributes when evaluating the XPointer expression. If the </w:t>
      </w:r>
      <w:r>
        <w:rPr>
          <w:rStyle w:val="Datatype"/>
        </w:rPr>
        <w:t>&lt;ds:Reference&gt;</w:t>
      </w:r>
      <w:r>
        <w:rPr>
          <w:lang w:val="en-US"/>
        </w:rPr>
        <w:t xml:space="preserve"> uses an external URI and the corresponding input document is not present, the server will skip the </w:t>
      </w:r>
      <w:r>
        <w:rPr>
          <w:rStyle w:val="Datatype"/>
        </w:rPr>
        <w:t>&lt;ds:Reference&gt;</w:t>
      </w:r>
      <w:r>
        <w:rPr>
          <w:lang w:val="en-US"/>
        </w:rPr>
        <w:t xml:space="preserve">, and later return a result code such as </w:t>
      </w:r>
      <w:r>
        <w:rPr>
          <w:rStyle w:val="Datatype"/>
        </w:rPr>
        <w:t>ReferencedDocumentNotPresent</w:t>
      </w:r>
      <w:r>
        <w:rPr>
          <w:lang w:val="en-US"/>
        </w:rPr>
        <w:t xml:space="preserve"> to indicate this.  The </w:t>
      </w:r>
      <w:r>
        <w:rPr>
          <w:rStyle w:val="Datatype"/>
        </w:rPr>
        <w:t>RefURI</w:t>
      </w:r>
      <w:r>
        <w:rPr>
          <w:lang w:val="en-US"/>
        </w:rPr>
        <w:t xml:space="preserve"> MAY be omitted in at most one of the set of Input documents.</w:t>
      </w:r>
      <w:bookmarkEnd w:id="847"/>
      <w:r>
        <w:rPr>
          <w:lang w:val="en-US"/>
        </w:rPr>
        <w:t xml:space="preserve">  </w:t>
      </w:r>
    </w:p>
    <w:p>
      <w:pPr>
        <w:pStyle w:val="Algorithm"/>
        <w:numPr>
          <w:ilvl w:val="1"/>
          <w:numId w:val="20"/>
        </w:numPr>
        <w:rPr/>
      </w:pPr>
      <w:bookmarkStart w:id="848" w:name="_Ref157224127"/>
      <w:r>
        <w:rPr>
          <w:lang w:val="en-US"/>
        </w:rPr>
        <w:t xml:space="preserve">If the input document is a </w:t>
      </w:r>
      <w:r>
        <w:rPr>
          <w:rStyle w:val="Datatype"/>
        </w:rPr>
        <w:t>Document</w:t>
      </w:r>
      <w:r>
        <w:rPr>
          <w:lang w:val="en-US"/>
        </w:rPr>
        <w:t xml:space="preserve">, the server extracts and decodes as described in </w:t>
      </w:r>
      <w:r>
        <w:rPr>
          <w:lang w:val="en-US"/>
        </w:rPr>
        <w:fldChar w:fldCharType="begin"/>
      </w:r>
      <w:r>
        <w:instrText> REF _Ref481010962 \r \h </w:instrText>
      </w:r>
      <w:r>
        <w:fldChar w:fldCharType="separate"/>
      </w:r>
      <w:r>
        <w:t>3.3.1</w:t>
      </w:r>
      <w:r>
        <w:fldChar w:fldCharType="end"/>
      </w:r>
      <w:r>
        <w:rPr>
          <w:lang w:val="en-US"/>
        </w:rPr>
        <w:t xml:space="preserve"> Step 1.</w:t>
      </w:r>
      <w:r>
        <w:rPr>
          <w:lang w:val="en-US"/>
        </w:rPr>
        <w:fldChar w:fldCharType="begin"/>
      </w:r>
      <w:r>
        <w:instrText> REF _Ref117327754 \r \h </w:instrText>
      </w:r>
      <w:r>
        <w:fldChar w:fldCharType="separate"/>
      </w:r>
      <w:r/>
      <w:r>
        <w:fldChar w:fldCharType="end"/>
      </w:r>
      <w:r>
        <w:rPr>
          <w:lang w:val="en-US"/>
        </w:rPr>
        <w:t xml:space="preserve"> (or equivalent step in variants of the basic process as defined in </w:t>
      </w:r>
      <w:r>
        <w:rPr>
          <w:lang w:val="en-US"/>
        </w:rPr>
        <w:fldChar w:fldCharType="begin"/>
      </w:r>
      <w:r>
        <w:instrText> REF _Ref481010980 \r \h </w:instrText>
      </w:r>
      <w:r>
        <w:fldChar w:fldCharType="separate"/>
      </w:r>
      <w:r>
        <w:t>3.3.2</w:t>
      </w:r>
      <w:r>
        <w:fldChar w:fldCharType="end"/>
      </w:r>
      <w:r>
        <w:rPr>
          <w:lang w:val="en-US"/>
        </w:rPr>
        <w:t xml:space="preserve"> onwards depending of the form of the input document).</w:t>
      </w:r>
      <w:bookmarkEnd w:id="848"/>
      <w:r>
        <w:rPr>
          <w:lang w:val="en-US"/>
        </w:rPr>
        <w:t xml:space="preserve"> </w:t>
      </w:r>
    </w:p>
    <w:p>
      <w:pPr>
        <w:pStyle w:val="Algorithm"/>
        <w:numPr>
          <w:ilvl w:val="1"/>
          <w:numId w:val="20"/>
        </w:numPr>
        <w:rPr>
          <w:lang w:val="en-US"/>
        </w:rPr>
      </w:pPr>
      <w:r>
        <w:rPr>
          <w:lang w:val="en-US"/>
        </w:rPr>
        <w:t xml:space="preserve">If the input document is a </w:t>
      </w:r>
      <w:r>
        <w:rPr>
          <w:rStyle w:val="Datatype"/>
        </w:rPr>
        <w:t>TransformedData</w:t>
      </w:r>
      <w:r>
        <w:rPr>
          <w:lang w:val="en-US"/>
        </w:rPr>
        <w:t xml:space="preserve">, the server MAY check that the </w:t>
      </w:r>
      <w:r>
        <w:rPr>
          <w:rStyle w:val="Datatype"/>
        </w:rPr>
        <w:t>&lt;ds:Transforms&gt;</w:t>
      </w:r>
      <w:r>
        <w:rPr>
          <w:rStyle w:val="Element"/>
          <w:rFonts w:eastAsia="Arial" w:cs="Arial"/>
          <w:lang w:val="en-US"/>
        </w:rPr>
        <w:t xml:space="preserve"> (if supplied) </w:t>
      </w:r>
      <w:r>
        <w:rPr>
          <w:lang w:val="en-US"/>
        </w:rPr>
        <w:t xml:space="preserve">match between the </w:t>
      </w:r>
      <w:r>
        <w:rPr>
          <w:rStyle w:val="Datatype"/>
        </w:rPr>
        <w:t>TransformedData</w:t>
      </w:r>
      <w:r>
        <w:rPr>
          <w:lang w:val="en-US"/>
        </w:rPr>
        <w:t xml:space="preserve"> and the </w:t>
      </w:r>
      <w:r>
        <w:rPr>
          <w:rStyle w:val="Datatype"/>
        </w:rPr>
        <w:t>&lt;ds:Reference&gt;</w:t>
      </w:r>
      <w:r>
        <w:rPr>
          <w:lang w:val="en-US"/>
        </w:rPr>
        <w:t xml:space="preserve"> and then hashes the resultant data object according to </w:t>
      </w:r>
      <w:r>
        <w:rPr>
          <w:rStyle w:val="Datatype"/>
        </w:rPr>
        <w:t>&lt;ds:DigestMethod&gt;</w:t>
      </w:r>
      <w:r>
        <w:rPr>
          <w:lang w:val="en-US"/>
        </w:rPr>
        <w:t xml:space="preserve">, and MUST check that the result matches </w:t>
      </w:r>
      <w:r>
        <w:rPr>
          <w:rStyle w:val="Datatype"/>
        </w:rPr>
        <w:t>&lt;ds:DigestValue&gt;</w:t>
      </w:r>
      <w:r>
        <w:rPr>
          <w:lang w:val="en-US"/>
        </w:rPr>
        <w:t>.</w:t>
      </w:r>
    </w:p>
    <w:p>
      <w:pPr>
        <w:pStyle w:val="Algorithm"/>
        <w:numPr>
          <w:ilvl w:val="1"/>
          <w:numId w:val="20"/>
        </w:numPr>
        <w:rPr>
          <w:lang w:val="en-US"/>
        </w:rPr>
      </w:pPr>
      <w:r>
        <w:rPr>
          <w:lang w:val="en-US"/>
        </w:rPr>
        <w:t xml:space="preserve">If the input document is a </w:t>
      </w:r>
      <w:r>
        <w:rPr>
          <w:rStyle w:val="Datatype"/>
        </w:rPr>
        <w:t>DocumentHash</w:t>
      </w:r>
      <w:r>
        <w:rPr>
          <w:lang w:val="en-US"/>
        </w:rPr>
        <w:t xml:space="preserve">, the server MAY check that the </w:t>
      </w:r>
      <w:r>
        <w:rPr>
          <w:rStyle w:val="Datatype"/>
        </w:rPr>
        <w:t>&lt;ds:Transforms&gt;</w:t>
      </w:r>
      <w:r>
        <w:rPr>
          <w:lang w:val="en-US"/>
        </w:rPr>
        <w:t xml:space="preserve">, </w:t>
      </w:r>
      <w:r>
        <w:rPr>
          <w:rStyle w:val="Datatype"/>
        </w:rPr>
        <w:t>&lt;ds:DigestMethod&gt;</w:t>
      </w:r>
      <w:r>
        <w:rPr>
          <w:lang w:val="en-US"/>
        </w:rPr>
        <w:t xml:space="preserve"> (if supplied) and </w:t>
      </w:r>
      <w:r>
        <w:rPr>
          <w:rStyle w:val="Datatype"/>
        </w:rPr>
        <w:t>&lt;ds:DigestValue&gt;</w:t>
      </w:r>
      <w:r>
        <w:rPr>
          <w:lang w:val="en-US"/>
        </w:rPr>
        <w:t xml:space="preserve"> elements match between the </w:t>
      </w:r>
      <w:r>
        <w:rPr>
          <w:rStyle w:val="Datatype"/>
        </w:rPr>
        <w:t>DocumentHash</w:t>
      </w:r>
      <w:r>
        <w:rPr>
          <w:lang w:val="en-US"/>
        </w:rPr>
        <w:t xml:space="preserve"> and the </w:t>
      </w:r>
      <w:r>
        <w:rPr>
          <w:rStyle w:val="Datatype"/>
        </w:rPr>
        <w:t>&lt;ds:Reference&gt;</w:t>
      </w:r>
      <w:r>
        <w:rPr>
          <w:lang w:val="en-US"/>
        </w:rPr>
        <w:t>.</w:t>
      </w:r>
    </w:p>
    <w:p>
      <w:pPr>
        <w:pStyle w:val="Algorithm"/>
        <w:numPr>
          <w:ilvl w:val="1"/>
          <w:numId w:val="20"/>
        </w:numPr>
        <w:rPr>
          <w:lang w:val="en-US"/>
        </w:rPr>
      </w:pPr>
      <w:r>
        <w:rPr>
          <w:lang w:val="en-US"/>
        </w:rPr>
        <w:t xml:space="preserve">If the combination of </w:t>
      </w:r>
      <w:r>
        <w:rPr>
          <w:rStyle w:val="Datatype"/>
        </w:rPr>
        <w:t>RefURI</w:t>
      </w:r>
      <w:r>
        <w:rPr>
          <w:lang w:val="en-US"/>
        </w:rPr>
        <w:t xml:space="preserve"> and </w:t>
      </w:r>
      <w:r>
        <w:rPr>
          <w:rStyle w:val="Datatype"/>
        </w:rPr>
        <w:t>RefType</w:t>
      </w:r>
      <w:r>
        <w:rPr>
          <w:lang w:val="en-US"/>
        </w:rPr>
        <w:t xml:space="preserve"> matches more than one input document all of them MUST be either a </w:t>
      </w:r>
      <w:r>
        <w:rPr>
          <w:rStyle w:val="Datatype"/>
        </w:rPr>
        <w:t>TransformedData</w:t>
      </w:r>
      <w:r>
        <w:rPr>
          <w:lang w:val="en-US"/>
        </w:rPr>
        <w:t xml:space="preserve"> or a </w:t>
      </w:r>
      <w:r>
        <w:rPr>
          <w:rStyle w:val="Datatype"/>
        </w:rPr>
        <w:t>DocumentHash</w:t>
      </w:r>
      <w:r>
        <w:rPr>
          <w:lang w:val="en-US"/>
        </w:rPr>
        <w:t xml:space="preserve"> otherwise a </w:t>
      </w:r>
      <w:r>
        <w:rPr>
          <w:rStyle w:val="Element"/>
          <w:lang w:val="en-US"/>
        </w:rPr>
        <w:t>RequesterError</w:t>
      </w:r>
      <w:r>
        <w:rPr>
          <w:lang w:val="en-US"/>
        </w:rPr>
        <w:t xml:space="preserve"> is issued qualified by result minor of </w:t>
      </w:r>
      <w:r>
        <w:rPr>
          <w:rStyle w:val="Datatype"/>
        </w:rPr>
        <w:t>ReferencedDocumentNotPresent</w:t>
      </w:r>
      <w:r>
        <w:rPr>
          <w:lang w:val="en-US"/>
        </w:rPr>
        <w:t>.</w:t>
      </w:r>
      <w:r>
        <w:rPr/>
        <w:br/>
      </w:r>
      <w:r>
        <w:rPr>
          <w:lang w:val="en-US"/>
        </w:rPr>
        <w:t xml:space="preserve">Only one of them is allowed to have a </w:t>
      </w:r>
      <w:r>
        <w:rPr>
          <w:rStyle w:val="Datatype"/>
        </w:rPr>
        <w:t>WhichReference</w:t>
      </w:r>
      <w:r>
        <w:rPr>
          <w:lang w:val="en-US"/>
        </w:rPr>
        <w:t xml:space="preserve"> value that matches the order of the </w:t>
      </w:r>
      <w:r>
        <w:rPr>
          <w:rStyle w:val="Datatype"/>
        </w:rPr>
        <w:t>&lt;ds:Reference&gt;</w:t>
      </w:r>
      <w:r>
        <w:rPr>
          <w:lang w:val="en-US"/>
        </w:rPr>
        <w:t xml:space="preserve"> within the </w:t>
      </w:r>
      <w:r>
        <w:rPr>
          <w:rStyle w:val="Datatype"/>
        </w:rPr>
        <w:t>&lt;ds:SignedInfo&gt;</w:t>
      </w:r>
      <w:r>
        <w:rPr>
          <w:lang w:val="en-US"/>
        </w:rPr>
        <w:t xml:space="preserve"> in question otherwise a </w:t>
      </w:r>
      <w:r>
        <w:rPr>
          <w:rStyle w:val="Datatype"/>
        </w:rPr>
        <w:t>RequesterError</w:t>
      </w:r>
      <w:r>
        <w:rPr>
          <w:lang w:val="en-US"/>
        </w:rPr>
        <w:t xml:space="preserve"> is issued qualified by result minor of </w:t>
      </w:r>
      <w:r>
        <w:rPr>
          <w:rStyle w:val="Datatype"/>
        </w:rPr>
        <w:t>ReferencedDocumentNotPresent</w:t>
      </w:r>
      <w:r>
        <w:rPr>
          <w:lang w:val="en-US"/>
        </w:rPr>
        <w:t>. Using this input document either variant b. or c. is applied respectively before continuing with step 3.</w:t>
      </w:r>
    </w:p>
    <w:p>
      <w:pPr>
        <w:pStyle w:val="Algorithm"/>
        <w:numPr>
          <w:ilvl w:val="0"/>
          <w:numId w:val="20"/>
        </w:numPr>
        <w:rPr/>
      </w:pPr>
      <w:r>
        <w:rPr>
          <w:lang w:val="en-US"/>
        </w:rPr>
        <w:t xml:space="preserve">The server shall verify the validity of the signature at a particular time (i.e. current time, assumed signing time or other time), depending on the server policy. This behavior MAY be altered by using the optional input </w:t>
      </w:r>
      <w:r>
        <w:rPr>
          <w:rStyle w:val="Datatype"/>
        </w:rPr>
        <w:t>UseVerificationTime</w:t>
      </w:r>
      <w:r>
        <w:rPr>
          <w:lang w:val="en-US"/>
        </w:rPr>
        <w:t xml:space="preserve"> (see section </w:t>
      </w:r>
      <w:r>
        <w:rPr>
          <w:lang w:val="en-US"/>
        </w:rPr>
        <w:fldChar w:fldCharType="begin"/>
      </w:r>
      <w:r>
        <w:instrText> REF _Ref481011672 \r \h </w:instrText>
      </w:r>
      <w:r>
        <w:fldChar w:fldCharType="separate"/>
      </w:r>
      <w:r>
        <w:t>4.5.2</w:t>
      </w:r>
      <w:r>
        <w:fldChar w:fldCharType="end"/>
      </w:r>
      <w:r>
        <w:rPr>
          <w:lang w:val="en-US"/>
        </w:rPr>
        <w:t>).</w:t>
      </w:r>
    </w:p>
    <w:p>
      <w:pPr>
        <w:pStyle w:val="Algorithm"/>
        <w:numPr>
          <w:ilvl w:val="0"/>
          <w:numId w:val="20"/>
        </w:numPr>
        <w:rPr/>
      </w:pPr>
      <w:r>
        <w:rPr>
          <w:lang w:val="en-US"/>
        </w:rPr>
        <w:t xml:space="preserve">If the signature validates correctly, the server returns one of the first three </w:t>
      </w:r>
      <w:r>
        <w:rPr>
          <w:rStyle w:val="Datatype"/>
        </w:rPr>
        <w:t>ResultMinor</w:t>
      </w:r>
      <w:r>
        <w:rPr>
          <w:lang w:val="en-US"/>
        </w:rPr>
        <w:t xml:space="preserve"> codes listed in section </w:t>
      </w:r>
      <w:r>
        <w:rPr>
          <w:lang w:val="en-US"/>
        </w:rPr>
        <w:fldChar w:fldCharType="begin"/>
      </w:r>
      <w:r>
        <w:instrText> REF _Ref481011624 \r \h </w:instrText>
      </w:r>
      <w:r>
        <w:fldChar w:fldCharType="separate"/>
      </w:r>
      <w:r>
        <w:t>4.4</w:t>
      </w:r>
      <w:r>
        <w:fldChar w:fldCharType="end"/>
      </w:r>
      <w:r>
        <w:rPr>
          <w:lang w:val="en-US"/>
        </w:rPr>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Pr>
          <w:lang w:val="en-US"/>
        </w:rPr>
        <w:fldChar w:fldCharType="begin"/>
      </w:r>
      <w:r>
        <w:instrText> REF _Ref481011642 \r \h </w:instrText>
      </w:r>
      <w:r>
        <w:fldChar w:fldCharType="separate"/>
      </w:r>
      <w:r>
        <w:t>4.4</w:t>
      </w:r>
      <w:r>
        <w:fldChar w:fldCharType="end"/>
      </w:r>
      <w:r>
        <w:rPr>
          <w:lang w:val="en-US"/>
        </w:rPr>
        <w:t xml:space="preserve"> of this specification, or one defined by some profile of this specification.</w:t>
      </w:r>
    </w:p>
    <w:p>
      <w:pPr>
        <w:pStyle w:val="Heading3"/>
        <w:numPr>
          <w:ilvl w:val="2"/>
          <w:numId w:val="4"/>
        </w:numPr>
        <w:jc w:val="both"/>
        <w:rPr/>
      </w:pPr>
      <w:bookmarkStart w:id="849" w:name="_Toc159076077"/>
      <w:bookmarkStart w:id="850" w:name="_Toc482893823"/>
      <w:bookmarkStart w:id="851" w:name="_Ref481011695"/>
      <w:bookmarkStart w:id="852" w:name="_Toc157225042"/>
      <w:bookmarkStart w:id="853" w:name="_Toc158797509"/>
      <w:bookmarkStart w:id="854" w:name="_Toc481064987"/>
      <w:bookmarkStart w:id="855" w:name="_Ref114325726"/>
      <w:bookmarkStart w:id="856" w:name="_Toc114309517"/>
      <w:bookmarkEnd w:id="849"/>
      <w:bookmarkEnd w:id="850"/>
      <w:bookmarkEnd w:id="851"/>
      <w:bookmarkEnd w:id="852"/>
      <w:bookmarkEnd w:id="853"/>
      <w:bookmarkEnd w:id="854"/>
      <w:bookmarkEnd w:id="855"/>
      <w:bookmarkEnd w:id="856"/>
      <w:r>
        <w:rPr/>
        <w:t>Multi-Signature Verification</w:t>
      </w:r>
    </w:p>
    <w:p>
      <w:pPr>
        <w:pStyle w:val="Normal"/>
        <w:rPr/>
      </w:pPr>
      <w:r>
        <w:rPr/>
        <w:t xml:space="preserve">If a client requests verification of an entire input document, either using a </w:t>
      </w:r>
      <w:r>
        <w:rPr>
          <w:rStyle w:val="Datatype"/>
        </w:rPr>
        <w:t>SignaturePtr</w:t>
      </w:r>
      <w:r>
        <w:rPr/>
        <w:t xml:space="preserve"> without an </w:t>
      </w:r>
      <w:r>
        <w:rPr>
          <w:rStyle w:val="Datatype"/>
        </w:rPr>
        <w:t>XPath</w:t>
      </w:r>
      <w:r>
        <w:rPr/>
        <w:t xml:space="preserve"> or a missing </w:t>
      </w:r>
      <w:r>
        <w:rPr>
          <w:rStyle w:val="Datatype"/>
        </w:rPr>
        <w:t>SignaturePtr</w:t>
      </w:r>
      <w:r>
        <w:rPr/>
        <w:t xml:space="preserve"> (see section </w:t>
      </w:r>
      <w:r>
        <w:rPr/>
        <w:fldChar w:fldCharType="begin"/>
      </w:r>
      <w:r>
        <w:instrText> REF _Ref481011359 \r \h </w:instrText>
      </w:r>
      <w:r>
        <w:fldChar w:fldCharType="separate"/>
      </w:r>
      <w:r>
        <w:t>4.3</w:t>
      </w:r>
      <w:r>
        <w:fldChar w:fldCharType="end"/>
      </w:r>
      <w:r>
        <w:rPr/>
        <w:t xml:space="preserve"> step 1), then the server MUST determine whether the input document contains zero, one, or more than one </w:t>
      </w:r>
      <w:r>
        <w:rPr>
          <w:rStyle w:val="Datatype"/>
        </w:rPr>
        <w:t>&lt;ds:Signature&gt;</w:t>
      </w:r>
      <w:r>
        <w:rPr/>
        <w:t xml:space="preserve"> elements.  If zero, the server should return a </w:t>
      </w:r>
      <w:r>
        <w:rPr>
          <w:rStyle w:val="Datatype"/>
        </w:rPr>
        <w:t>ResultMajor</w:t>
      </w:r>
      <w:r>
        <w:rPr/>
        <w:t xml:space="preserve"> code of </w:t>
      </w:r>
      <w:r>
        <w:rPr>
          <w:rStyle w:val="Datatype"/>
        </w:rPr>
        <w:t>RequesterError</w:t>
      </w:r>
      <w:r>
        <w:rPr/>
        <w:t>.</w:t>
      </w:r>
    </w:p>
    <w:p>
      <w:pPr>
        <w:pStyle w:val="Normal"/>
        <w:rPr/>
      </w:pPr>
      <w:r>
        <w:rPr/>
        <w:t xml:space="preserve">If more than one </w:t>
      </w:r>
      <w:r>
        <w:rPr>
          <w:rStyle w:val="Datatype"/>
        </w:rPr>
        <w:t>&lt;ds:Signature&gt;</w:t>
      </w:r>
      <w:r>
        <w:rPr/>
        <w:t xml:space="preserve"> elements are present, the server MUST either reject the request with a </w:t>
      </w:r>
      <w:r>
        <w:rPr>
          <w:rStyle w:val="Datatype"/>
        </w:rPr>
        <w:t>ResultMajor</w:t>
      </w:r>
      <w:r>
        <w:rPr/>
        <w:t xml:space="preserve"> code of </w:t>
      </w:r>
      <w:r>
        <w:rPr>
          <w:rStyle w:val="Datatype"/>
        </w:rPr>
        <w:t>RequesterError</w:t>
      </w:r>
      <w:r>
        <w:rPr/>
        <w:t xml:space="preserve"> and a </w:t>
      </w:r>
      <w:r>
        <w:rPr>
          <w:rStyle w:val="Datatype"/>
        </w:rPr>
        <w:t>ResultMinor</w:t>
      </w:r>
      <w:r>
        <w:rPr/>
        <w:t xml:space="preserve"> code of </w:t>
      </w:r>
      <w:r>
        <w:rPr>
          <w:rStyle w:val="Datatype"/>
        </w:rPr>
        <w:t>NotSupported</w:t>
      </w:r>
      <w:r>
        <w:rPr/>
        <w:t>, or accept the request and try to verify all of the signatures.</w:t>
      </w:r>
    </w:p>
    <w:p>
      <w:pPr>
        <w:pStyle w:val="Normal"/>
        <w:rPr/>
      </w:pPr>
      <w:r>
        <w:rPr/>
        <w:t xml:space="preserve">If the server accepts the request in the multi-signature case (or if only a single signature is present) and one of the signatures fails to verify, the server should return one of the error codes in section </w:t>
      </w:r>
      <w:r>
        <w:rPr/>
        <w:fldChar w:fldCharType="begin"/>
      </w:r>
      <w:r>
        <w:instrText> REF _Ref481011454 \r \h </w:instrText>
      </w:r>
      <w:r>
        <w:fldChar w:fldCharType="separate"/>
      </w:r>
      <w:r>
        <w:t>4.4</w:t>
      </w:r>
      <w:r>
        <w:fldChar w:fldCharType="end"/>
      </w:r>
      <w:r>
        <w:rPr/>
        <w:t>, reflecting the first error encountered.</w:t>
      </w:r>
    </w:p>
    <w:p>
      <w:pPr>
        <w:pStyle w:val="Normal"/>
        <w:rPr/>
      </w:pPr>
      <w:r>
        <w:rPr/>
        <w:t xml:space="preserve">If all of the signatures verify correctly, the server should return the </w:t>
      </w:r>
      <w:r>
        <w:rPr>
          <w:rStyle w:val="Datatype"/>
        </w:rPr>
        <w:t>Success</w:t>
      </w:r>
      <w:r>
        <w:rPr/>
        <w:t xml:space="preserve"> </w:t>
      </w:r>
      <w:r>
        <w:rPr>
          <w:rStyle w:val="Datatype"/>
        </w:rPr>
        <w:t>ResultMajor</w:t>
      </w:r>
      <w:r>
        <w:rPr/>
        <w:t xml:space="preserve"> code and the following </w:t>
      </w:r>
      <w:r>
        <w:rPr>
          <w:rStyle w:val="Datatype"/>
        </w:rPr>
        <w:t>ResultMinor</w:t>
      </w:r>
      <w:r>
        <w:rPr/>
        <w:t xml:space="preserve"> code:</w:t>
      </w:r>
    </w:p>
    <w:p>
      <w:pPr>
        <w:pStyle w:val="Normal"/>
        <w:rPr>
          <w:rStyle w:val="Datatype"/>
        </w:rPr>
      </w:pPr>
      <w:r>
        <w:rPr>
          <w:rStyle w:val="Datatype"/>
        </w:rPr>
        <w:t>urn:oasis:names:tc:dss:1.0:resultminor:ValidMultiSignatures</w:t>
      </w:r>
    </w:p>
    <w:p>
      <w:pPr>
        <w:pStyle w:val="Note"/>
        <w:rPr/>
      </w:pPr>
      <w:r>
        <w:rPr/>
        <w:t>Note: These procedures only define procedures for handling of multiple signatures on one input document.  The procedures for handling multiple signatures on multiple documents are not defined in this core specification, but however such procedures, along with any optional elements that may be required, may be defined in profiles of this specification.</w:t>
      </w:r>
    </w:p>
    <w:p>
      <w:pPr>
        <w:pStyle w:val="Normal"/>
        <w:rPr/>
      </w:pPr>
      <w:r>
        <w:rPr/>
        <w:t xml:space="preserve">Only certain optional inputs and outputs are allowed when performing multi-signature verification.  See section </w:t>
      </w:r>
      <w:r>
        <w:rPr/>
        <w:fldChar w:fldCharType="begin"/>
      </w:r>
      <w:r>
        <w:instrText> REF _Ref481011529 \r \h </w:instrText>
      </w:r>
      <w:r>
        <w:fldChar w:fldCharType="separate"/>
      </w:r>
      <w:r>
        <w:t>4.5</w:t>
      </w:r>
      <w:r>
        <w:fldChar w:fldCharType="end"/>
      </w:r>
      <w:r>
        <w:rPr/>
        <w:t xml:space="preserve"> for details.</w:t>
      </w:r>
    </w:p>
    <w:p>
      <w:pPr>
        <w:pStyle w:val="Heading3"/>
        <w:numPr>
          <w:ilvl w:val="2"/>
          <w:numId w:val="4"/>
        </w:numPr>
        <w:jc w:val="both"/>
        <w:rPr/>
      </w:pPr>
      <w:bookmarkStart w:id="857" w:name="_Toc481064988"/>
      <w:bookmarkStart w:id="858" w:name="_Toc159076078"/>
      <w:bookmarkStart w:id="859" w:name="_Toc158797510"/>
      <w:bookmarkStart w:id="860" w:name="_Toc114309533"/>
      <w:bookmarkStart w:id="861" w:name="_Toc482893824"/>
      <w:bookmarkStart w:id="862" w:name="_Toc157225043"/>
      <w:bookmarkEnd w:id="857"/>
      <w:bookmarkEnd w:id="858"/>
      <w:bookmarkEnd w:id="859"/>
      <w:bookmarkEnd w:id="860"/>
      <w:bookmarkEnd w:id="861"/>
      <w:bookmarkEnd w:id="862"/>
      <w:r>
        <w:rPr/>
        <w:t>Signature Timestamp verification procedure</w:t>
      </w:r>
    </w:p>
    <w:p>
      <w:pPr>
        <w:pStyle w:val="Normal"/>
        <w:rPr/>
      </w:pPr>
      <w:r>
        <w:rPr/>
        <w:t>The following sub-sections will describe the processing rules for verifying:</w:t>
      </w:r>
    </w:p>
    <w:p>
      <w:pPr>
        <w:pStyle w:val="Normal"/>
        <w:rPr/>
      </w:pPr>
      <w:r>
        <w:rPr/>
        <w:t xml:space="preserve">- </w:t>
        <w:tab/>
        <w:t>RFC 3161 timestamp tokens on CMS Signatures</w:t>
      </w:r>
    </w:p>
    <w:p>
      <w:pPr>
        <w:pStyle w:val="Normal"/>
        <w:rPr/>
      </w:pPr>
      <w:r>
        <w:rPr/>
        <w:t xml:space="preserve">- </w:t>
        <w:tab/>
        <w:t>XML timestamp tokens on XML Signatures</w:t>
      </w:r>
    </w:p>
    <w:p>
      <w:pPr>
        <w:pStyle w:val="Normal"/>
        <w:rPr/>
      </w:pPr>
      <w:r>
        <w:rPr/>
        <w:t xml:space="preserve">- </w:t>
        <w:tab/>
        <w:t>RFC 3161 timestamp tokens on XML Signatures</w:t>
      </w:r>
    </w:p>
    <w:p>
      <w:pPr>
        <w:pStyle w:val="Normal"/>
        <w:rPr/>
      </w:pPr>
      <w:r>
        <w:rPr/>
        <w:t xml:space="preserve">This section describes signature timestamp processing when the timestamp is embedded in the incoming signature. </w:t>
      </w:r>
    </w:p>
    <w:p>
      <w:pPr>
        <w:pStyle w:val="Normal"/>
        <w:rPr/>
      </w:pPr>
      <w:r>
        <w:rPr/>
        <w:t xml:space="preserve">Note: procedures for handling other forms of timestamp may be defined in profiles of the Core.  In particular, the DSS AdES profile </w:t>
      </w:r>
      <w:r>
        <w:rPr>
          <w:b/>
          <w:bCs/>
        </w:rPr>
        <w:t>[DSS-AdES-P]</w:t>
      </w:r>
      <w:r>
        <w:rPr/>
        <w:t xml:space="preserve"> defines procedures for handling timestamps against the document being signed, and the DSS Timestamp profile defines procedures for handling standalone timestamps.</w:t>
      </w:r>
    </w:p>
    <w:p>
      <w:pPr>
        <w:pStyle w:val="Normal"/>
        <w:rPr/>
      </w:pPr>
      <w:r>
        <w:rPr/>
        <w:t xml:space="preserve">For a definition of the </w:t>
      </w:r>
      <w:r>
        <w:rPr>
          <w:rStyle w:val="Datatype"/>
        </w:rPr>
        <w:t>Timestamp</w:t>
      </w:r>
      <w:r>
        <w:rPr/>
        <w:t xml:space="preserve"> element see section </w:t>
      </w:r>
      <w:r>
        <w:rPr/>
        <w:fldChar w:fldCharType="begin"/>
      </w:r>
      <w:r>
        <w:instrText> REF _Ref108949651 \r \h </w:instrText>
      </w:r>
      <w:r>
        <w:fldChar w:fldCharType="separate"/>
      </w:r>
      <w:r>
        <w:t>5.1</w:t>
      </w:r>
      <w:r>
        <w:fldChar w:fldCharType="end"/>
      </w:r>
      <w:r>
        <w:rPr/>
        <w:t xml:space="preserve"> Details of the XML timestamp token can be found in subsection </w:t>
      </w:r>
      <w:r>
        <w:rPr/>
        <w:fldChar w:fldCharType="begin"/>
      </w:r>
      <w:r>
        <w:instrText> REF _Ref130017744 \r \h </w:instrText>
      </w:r>
      <w:r>
        <w:fldChar w:fldCharType="separate"/>
      </w:r>
      <w:r>
        <w:t>5.1.1</w:t>
      </w:r>
      <w:r>
        <w:fldChar w:fldCharType="end"/>
      </w:r>
      <w:r>
        <w:rPr>
          <w:highlight w:val="yellow"/>
        </w:rPr>
        <w:t>.</w:t>
      </w:r>
    </w:p>
    <w:p>
      <w:pPr>
        <w:pStyle w:val="Heading4"/>
        <w:numPr>
          <w:ilvl w:val="3"/>
          <w:numId w:val="4"/>
        </w:numPr>
        <w:tabs>
          <w:tab w:val="left" w:pos="360" w:leader="none"/>
        </w:tabs>
        <w:ind w:left="864" w:hanging="864"/>
        <w:jc w:val="both"/>
        <w:rPr/>
      </w:pPr>
      <w:bookmarkStart w:id="863" w:name="_Toc482893825"/>
      <w:bookmarkStart w:id="864" w:name="_Toc481064989"/>
      <w:bookmarkEnd w:id="863"/>
      <w:bookmarkEnd w:id="864"/>
      <w:r>
        <w:rPr/>
        <w:t>Processing for RFC 3161 Timestamp tokens on CMS Signatures.</w:t>
      </w:r>
    </w:p>
    <w:p>
      <w:pPr>
        <w:pStyle w:val="Normal"/>
        <w:rPr/>
      </w:pPr>
      <w:r>
        <w:rPr/>
        <w:t xml:space="preserve">The present section describes the processing rules for verifying a CMS RFC3161 timestamp token passed in on a Verify call within the </w:t>
      </w:r>
      <w:r>
        <w:rPr>
          <w:rStyle w:val="Datatype"/>
        </w:rPr>
        <w:t>SignatureObject</w:t>
      </w:r>
      <w:r>
        <w:rPr/>
        <w:t xml:space="preserve"> of the </w:t>
      </w:r>
      <w:r>
        <w:rPr>
          <w:rStyle w:val="Datatype"/>
        </w:rPr>
        <w:t>VerifyRequest</w:t>
      </w:r>
      <w:r>
        <w:rPr/>
        <w:t xml:space="preserve"> element. In the CMS case, since the "signature timestamp" is embedded in the signature as an unsigned attribute, only the time stamped signature is required for verification processing. As such, no additional input is required.</w:t>
      </w:r>
    </w:p>
    <w:p>
      <w:pPr>
        <w:pStyle w:val="Normal"/>
        <w:rPr/>
      </w:pPr>
      <w:r>
        <w:rPr/>
        <w:t>The processing by the server is broken down into the following steps:</w:t>
      </w:r>
    </w:p>
    <w:p>
      <w:pPr>
        <w:pStyle w:val="Algorithm"/>
        <w:numPr>
          <w:ilvl w:val="0"/>
          <w:numId w:val="23"/>
        </w:numPr>
        <w:rPr>
          <w:lang w:val="en-US"/>
        </w:rPr>
      </w:pPr>
      <w:r>
        <w:rPr>
          <w:lang w:val="en-US"/>
        </w:rPr>
        <w:t>The signature timestamp is embedded in the incoming signature as an unsigned attribute whose object identifier is 1.2.840.11359.1.9.16.2.14. Extract and verify the timestamp token.</w:t>
      </w:r>
    </w:p>
    <w:p>
      <w:pPr>
        <w:pStyle w:val="Algorithm"/>
        <w:numPr>
          <w:ilvl w:val="0"/>
          <w:numId w:val="23"/>
        </w:numPr>
        <w:rPr>
          <w:lang w:val="en-US"/>
        </w:rPr>
      </w:pPr>
      <w:r>
        <w:rPr>
          <w:lang w:val="en-US"/>
        </w:rPr>
        <w:t>Verify that the token's public verification certificate is authorized for time stamping by examining the Extended Key Usage field for the presence of the time stamping OID "1.3.6.1.5.5.7.3.8".</w:t>
      </w:r>
    </w:p>
    <w:p>
      <w:pPr>
        <w:pStyle w:val="Algorithm"/>
        <w:numPr>
          <w:ilvl w:val="0"/>
          <w:numId w:val="23"/>
        </w:numPr>
        <w:rPr>
          <w:lang w:val="en-US"/>
        </w:rPr>
      </w:pPr>
      <w:r>
        <w:rPr>
          <w:lang w:val="en-US"/>
        </w:rPr>
        <w:t xml:space="preserve">Validate that the </w:t>
      </w:r>
      <w:r>
        <w:rPr>
          <w:rStyle w:val="Datatype"/>
        </w:rPr>
        <w:t xml:space="preserve">TstInfo </w:t>
      </w:r>
      <w:r>
        <w:rPr>
          <w:lang w:val="en-US"/>
        </w:rPr>
        <w:t xml:space="preserve">structure has a valid layout as defined in </w:t>
      </w:r>
      <w:r>
        <w:rPr>
          <w:b/>
          <w:bCs/>
          <w:lang w:val="en-US"/>
        </w:rPr>
        <w:t>[RFC 3161]</w:t>
      </w:r>
      <w:r>
        <w:rPr>
          <w:lang w:val="en-US"/>
        </w:rPr>
        <w:t>.</w:t>
      </w:r>
    </w:p>
    <w:p>
      <w:pPr>
        <w:pStyle w:val="Algorithm"/>
        <w:numPr>
          <w:ilvl w:val="0"/>
          <w:numId w:val="23"/>
        </w:numPr>
        <w:rPr>
          <w:lang w:val="en-US"/>
        </w:rPr>
      </w:pPr>
      <w:r>
        <w:rPr>
          <w:lang w:val="en-US"/>
        </w:rPr>
        <w:t xml:space="preserve">Extract the </w:t>
      </w:r>
      <w:r>
        <w:rPr>
          <w:rStyle w:val="Datatype"/>
        </w:rPr>
        <w:t>MessageImprint</w:t>
      </w:r>
      <w:r>
        <w:rPr>
          <w:lang w:val="en-US"/>
        </w:rPr>
        <w:t xml:space="preserve"> hash value and associated algorithm from the </w:t>
      </w:r>
      <w:r>
        <w:rPr>
          <w:rStyle w:val="Datatype"/>
        </w:rPr>
        <w:t>TstInfo</w:t>
      </w:r>
      <w:r>
        <w:rPr>
          <w:lang w:val="en-US"/>
        </w:rPr>
        <w:t xml:space="preserve"> structure which will be compared against the hash value derived in the next step.</w:t>
      </w:r>
    </w:p>
    <w:p>
      <w:pPr>
        <w:pStyle w:val="Algorithm"/>
        <w:numPr>
          <w:ilvl w:val="0"/>
          <w:numId w:val="23"/>
        </w:numPr>
        <w:rPr>
          <w:lang w:val="en-US"/>
        </w:rPr>
      </w:pPr>
      <w:r>
        <w:rPr>
          <w:lang w:val="en-US"/>
        </w:rPr>
        <w:t>Recalculate the hash of the signature value field of the signature in which the timestamp is embedded.</w:t>
      </w:r>
    </w:p>
    <w:p>
      <w:pPr>
        <w:pStyle w:val="Algorithm"/>
        <w:numPr>
          <w:ilvl w:val="0"/>
          <w:numId w:val="23"/>
        </w:numPr>
        <w:rPr>
          <w:lang w:val="en-US"/>
        </w:rPr>
      </w:pPr>
      <w:r>
        <w:rPr>
          <w:lang w:val="en-US"/>
        </w:rPr>
        <w:t>Compare the hash values from the two previous steps, and if they are equivalent, then this timestamp is valid for the signature that was time stamped.</w:t>
      </w:r>
    </w:p>
    <w:p>
      <w:pPr>
        <w:pStyle w:val="Algorithm"/>
        <w:numPr>
          <w:ilvl w:val="0"/>
          <w:numId w:val="23"/>
        </w:numPr>
        <w:rPr>
          <w:lang w:val="en-US"/>
        </w:rPr>
      </w:pPr>
      <w:r>
        <w:rPr>
          <w:lang w:val="en-US"/>
        </w:rPr>
        <w:t>Verify that the public verification certificate conforms to all relevant aspects of the relying-party's policy including algorithm usage, policy OIDs, time accuracy tolerances, and the Nonce value.</w:t>
      </w:r>
    </w:p>
    <w:p>
      <w:pPr>
        <w:pStyle w:val="Algorithm"/>
        <w:numPr>
          <w:ilvl w:val="0"/>
          <w:numId w:val="23"/>
        </w:numPr>
        <w:rPr>
          <w:lang w:val="en-US"/>
        </w:rPr>
      </w:pPr>
      <w:r>
        <w:rPr>
          <w:lang w:val="en-US"/>
        </w:rPr>
        <w:t xml:space="preserve">Set the </w:t>
      </w:r>
      <w:r>
        <w:rPr>
          <w:rStyle w:val="Datatype"/>
        </w:rPr>
        <w:t xml:space="preserve">Result </w:t>
      </w:r>
      <w:r>
        <w:rPr>
          <w:lang w:val="en-US"/>
        </w:rPr>
        <w:t xml:space="preserve">element as defined in this specification. Minor Error </w:t>
        <w:tab/>
      </w:r>
      <w:r>
        <w:rPr>
          <w:rStyle w:val="Datatype"/>
        </w:rPr>
        <w:t>urn:oasis:names:tc:dss:1.0:resultminor:valid:signature:InvalidSignatureTimestamp</w:t>
      </w:r>
      <w:r>
        <w:rPr>
          <w:lang w:val="en-US"/>
        </w:rPr>
        <w:t xml:space="preserve"> MAY be used to indicate that the signature is valid but the timestamp against that signature is invalid.</w:t>
      </w:r>
    </w:p>
    <w:p>
      <w:pPr>
        <w:pStyle w:val="Heading4"/>
        <w:numPr>
          <w:ilvl w:val="3"/>
          <w:numId w:val="4"/>
        </w:numPr>
        <w:tabs>
          <w:tab w:val="left" w:pos="360" w:leader="none"/>
        </w:tabs>
        <w:ind w:left="864" w:hanging="864"/>
        <w:jc w:val="both"/>
        <w:rPr/>
      </w:pPr>
      <w:bookmarkStart w:id="865" w:name="_Toc482893826"/>
      <w:bookmarkStart w:id="866" w:name="_Toc481064990"/>
      <w:bookmarkEnd w:id="865"/>
      <w:bookmarkEnd w:id="866"/>
      <w:r>
        <w:rPr/>
        <w:t>Processing for XML timestamp tokens on XML signatures</w:t>
      </w:r>
    </w:p>
    <w:p>
      <w:pPr>
        <w:pStyle w:val="Normal"/>
        <w:rPr/>
      </w:pPr>
      <w:r>
        <w:rPr/>
        <w:t xml:space="preserve">The present section describes the processing rules for verifying and XML Signature timestamp token embedded within an XML signature using the incorporation mechanisms specified in XAdES (i.e., in the </w:t>
      </w:r>
      <w:r>
        <w:rPr>
          <w:rStyle w:val="Datatype"/>
        </w:rPr>
        <w:t>&lt;xades:XMLTimeStamp&gt;</w:t>
      </w:r>
      <w:r>
        <w:rPr/>
        <w:t xml:space="preserve"> </w:t>
      </w:r>
      <w:r>
        <w:rPr>
          <w:rStyle w:val="Attribute"/>
        </w:rPr>
        <w:t>&lt;xades:SignatureTimeStamp&gt;</w:t>
      </w:r>
      <w:r>
        <w:rPr/>
        <w:t xml:space="preserve"> element's child). This XML signature may be passed in on a Verify call within the </w:t>
      </w:r>
      <w:r>
        <w:rPr>
          <w:rStyle w:val="Datatype"/>
        </w:rPr>
        <w:t>SignatureObject</w:t>
      </w:r>
      <w:r>
        <w:rPr/>
        <w:t xml:space="preserve"> or embedded within a </w:t>
      </w:r>
      <w:r>
        <w:rPr>
          <w:rStyle w:val="Datatype"/>
        </w:rPr>
        <w:t>Document</w:t>
      </w:r>
      <w:r>
        <w:rPr/>
        <w:t>’s child.</w:t>
      </w:r>
    </w:p>
    <w:p>
      <w:pPr>
        <w:pStyle w:val="Normal"/>
        <w:rPr/>
      </w:pPr>
      <w:r>
        <w:rPr/>
        <w:t>The server shall verify the timestamp token performing the steps detailed below. If any one of them results in failure, then the timestamp token SHOULD be rejected.</w:t>
      </w:r>
    </w:p>
    <w:p>
      <w:pPr>
        <w:pStyle w:val="Algorithm"/>
        <w:numPr>
          <w:ilvl w:val="0"/>
          <w:numId w:val="20"/>
        </w:numPr>
        <w:rPr/>
      </w:pPr>
      <w:r>
        <w:rPr>
          <w:lang w:val="en-US"/>
        </w:rPr>
        <w:t xml:space="preserve">Extract the timestamp token embedded in the incoming signature as defined in </w:t>
      </w:r>
      <w:r>
        <w:rPr>
          <w:lang w:val="en-US"/>
        </w:rPr>
        <w:fldChar w:fldCharType="begin"/>
      </w:r>
      <w:r>
        <w:instrText> REF _Ref481012092 \r \h </w:instrText>
      </w:r>
      <w:r>
        <w:fldChar w:fldCharType="separate"/>
      </w:r>
      <w:r>
        <w:t>3.5.2.3</w:t>
      </w:r>
      <w:r>
        <w:fldChar w:fldCharType="end"/>
      </w:r>
      <w:r>
        <w:rPr>
          <w:lang w:val="en-US"/>
        </w:rPr>
        <w:t>.</w:t>
      </w:r>
    </w:p>
    <w:p>
      <w:pPr>
        <w:pStyle w:val="Algorithm"/>
        <w:numPr>
          <w:ilvl w:val="0"/>
          <w:numId w:val="20"/>
        </w:numPr>
        <w:rPr>
          <w:lang w:val="en-US"/>
        </w:rPr>
      </w:pPr>
      <w:r>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pPr>
        <w:pStyle w:val="Algorithm"/>
        <w:numPr>
          <w:ilvl w:val="0"/>
          <w:numId w:val="20"/>
        </w:numPr>
        <w:rPr>
          <w:lang w:val="en-US"/>
        </w:rPr>
      </w:pPr>
      <w:r>
        <w:rPr>
          <w:lang w:val="en-US"/>
        </w:rPr>
        <w:t xml:space="preserve">Verify that the aforementioned verification key is consistent with the </w:t>
      </w:r>
      <w:r>
        <w:rPr>
          <w:rStyle w:val="Datatype"/>
        </w:rPr>
        <w:t>ds:SignedInfo/SignatureMethod/@Algorithm</w:t>
      </w:r>
      <w:r>
        <w:rPr>
          <w:lang w:val="en-US"/>
        </w:rPr>
        <w:t xml:space="preserve"> attribute value.</w:t>
      </w:r>
    </w:p>
    <w:p>
      <w:pPr>
        <w:pStyle w:val="Algorithm"/>
        <w:numPr>
          <w:ilvl w:val="0"/>
          <w:numId w:val="20"/>
        </w:numPr>
        <w:rPr>
          <w:lang w:val="en-US"/>
        </w:rPr>
      </w:pPr>
      <w:r>
        <w:rPr>
          <w:lang w:val="en-US"/>
        </w:rPr>
        <w:t xml:space="preserve">Verify the timestamp token signature in accordance with the rules defined in </w:t>
      </w:r>
      <w:r>
        <w:rPr>
          <w:b/>
          <w:bCs/>
          <w:lang w:val="en-US"/>
        </w:rPr>
        <w:t>[XMLDSIG]</w:t>
      </w:r>
      <w:r>
        <w:rPr>
          <w:lang w:val="en-US"/>
        </w:rPr>
        <w:t>.</w:t>
      </w:r>
    </w:p>
    <w:p>
      <w:pPr>
        <w:pStyle w:val="Algorithm"/>
        <w:numPr>
          <w:ilvl w:val="0"/>
          <w:numId w:val="20"/>
        </w:numPr>
        <w:rPr>
          <w:lang w:val="en-US"/>
        </w:rPr>
      </w:pPr>
      <w:r>
        <w:rPr>
          <w:lang w:val="en-US"/>
        </w:rPr>
        <w:t xml:space="preserve">Verify that the </w:t>
      </w:r>
      <w:r>
        <w:rPr>
          <w:rStyle w:val="Datatype"/>
        </w:rPr>
        <w:t>&lt;ds:SignedInfo&gt;</w:t>
      </w:r>
      <w:r>
        <w:rPr>
          <w:lang w:val="en-US"/>
        </w:rPr>
        <w:t xml:space="preserve"> element contains at least two </w:t>
      </w:r>
      <w:r>
        <w:rPr>
          <w:rStyle w:val="Datatype"/>
        </w:rPr>
        <w:t>&lt;ds:Reference&gt;</w:t>
      </w:r>
      <w:r>
        <w:rPr>
          <w:lang w:val="en-US"/>
        </w:rPr>
        <w:t xml:space="preserve"> elements.</w:t>
      </w:r>
    </w:p>
    <w:p>
      <w:pPr>
        <w:pStyle w:val="Algorithm"/>
        <w:numPr>
          <w:ilvl w:val="0"/>
          <w:numId w:val="20"/>
        </w:numPr>
        <w:rPr>
          <w:lang w:val="en-US"/>
        </w:rPr>
      </w:pPr>
      <w:r>
        <w:rPr>
          <w:lang w:val="en-US"/>
        </w:rPr>
        <w:t xml:space="preserve">Verify that one of the </w:t>
      </w:r>
      <w:r>
        <w:rPr>
          <w:rStyle w:val="Datatype"/>
        </w:rPr>
        <w:t>&lt;ds:Reference&gt;</w:t>
      </w:r>
      <w:r>
        <w:rPr>
          <w:lang w:val="en-US"/>
        </w:rPr>
        <w:t xml:space="preserve"> elements has its Type attribute set to “</w:t>
      </w:r>
      <w:r>
        <w:rPr>
          <w:rStyle w:val="Datatype"/>
        </w:rPr>
        <w:t>urn:oasis:names:tc:dss:1.0:core:schema:XMLTimeStampToken</w:t>
      </w:r>
      <w:r>
        <w:rPr>
          <w:lang w:val="en-US"/>
        </w:rPr>
        <w:t>”. Take this one and proceed as indicated below:</w:t>
      </w:r>
    </w:p>
    <w:p>
      <w:pPr>
        <w:pStyle w:val="Algorithm"/>
        <w:numPr>
          <w:ilvl w:val="1"/>
          <w:numId w:val="20"/>
        </w:numPr>
        <w:rPr>
          <w:lang w:val="en-US"/>
        </w:rPr>
      </w:pPr>
      <w:r>
        <w:rPr>
          <w:lang w:val="en-US"/>
        </w:rPr>
        <w:t xml:space="preserve">Retrieve the referenced data object. Verify that it references a </w:t>
      </w:r>
      <w:r>
        <w:rPr>
          <w:rStyle w:val="Datatype"/>
        </w:rPr>
        <w:t xml:space="preserve">&lt;ds:Object&gt; </w:t>
      </w:r>
      <w:r>
        <w:rPr>
          <w:lang w:val="en-US"/>
        </w:rPr>
        <w:t xml:space="preserve">element, which in turn envelopes a </w:t>
      </w:r>
      <w:r>
        <w:rPr>
          <w:rStyle w:val="Datatype"/>
        </w:rPr>
        <w:t>&lt;TSTInfo&gt;</w:t>
      </w:r>
      <w:r>
        <w:rPr>
          <w:lang w:val="en-US"/>
        </w:rPr>
        <w:t xml:space="preserve"> element.</w:t>
      </w:r>
    </w:p>
    <w:p>
      <w:pPr>
        <w:pStyle w:val="Algorithm"/>
        <w:numPr>
          <w:ilvl w:val="1"/>
          <w:numId w:val="20"/>
        </w:numPr>
        <w:rPr>
          <w:lang w:val="en-US"/>
        </w:rPr>
      </w:pPr>
      <w:r>
        <w:rPr>
          <w:lang w:val="en-US"/>
        </w:rPr>
        <w:t xml:space="preserve">Verify that the </w:t>
      </w:r>
      <w:r>
        <w:rPr>
          <w:rStyle w:val="Datatype"/>
        </w:rPr>
        <w:t>&lt;TSTInfo&gt;</w:t>
      </w:r>
      <w:r>
        <w:rPr>
          <w:lang w:val="en-US"/>
        </w:rPr>
        <w:t xml:space="preserve"> element has a valid layout as per the present specification.</w:t>
      </w:r>
    </w:p>
    <w:p>
      <w:pPr>
        <w:pStyle w:val="Algorithm"/>
        <w:numPr>
          <w:ilvl w:val="1"/>
          <w:numId w:val="20"/>
        </w:numPr>
        <w:rPr>
          <w:lang w:val="en-US"/>
        </w:rPr>
      </w:pPr>
      <w:r>
        <w:rPr>
          <w:lang w:val="en-US"/>
        </w:rPr>
        <w:t xml:space="preserve">Extract the digest value and associated algorithm from its </w:t>
      </w:r>
      <w:r>
        <w:rPr>
          <w:rStyle w:val="Datatype"/>
        </w:rPr>
        <w:t>&lt;ds:DigestValue&gt;</w:t>
      </w:r>
      <w:r>
        <w:rPr>
          <w:lang w:val="en-US"/>
        </w:rPr>
        <w:t xml:space="preserve"> and </w:t>
      </w:r>
      <w:r>
        <w:rPr>
          <w:rStyle w:val="Datatype"/>
        </w:rPr>
        <w:t>&lt;ds:DigestMethod&gt;</w:t>
      </w:r>
      <w:r>
        <w:rPr>
          <w:lang w:val="en-US"/>
        </w:rPr>
        <w:t xml:space="preserve"> elements respectively.</w:t>
      </w:r>
    </w:p>
    <w:p>
      <w:pPr>
        <w:pStyle w:val="Algorithm"/>
        <w:numPr>
          <w:ilvl w:val="1"/>
          <w:numId w:val="20"/>
        </w:numPr>
        <w:rPr>
          <w:lang w:val="en-US"/>
        </w:rPr>
      </w:pPr>
      <w:r>
        <w:rPr>
          <w:lang w:val="en-US"/>
        </w:rPr>
        <w:t xml:space="preserve">Recalculate the digest of the retrieved data object as specified by </w:t>
      </w:r>
      <w:r>
        <w:rPr>
          <w:b/>
          <w:bCs/>
          <w:lang w:val="en-US"/>
        </w:rPr>
        <w:t xml:space="preserve">[XMLDSIG] </w:t>
      </w:r>
      <w:r>
        <w:rPr>
          <w:lang w:val="en-US"/>
        </w:rPr>
        <w:t xml:space="preserve">with the digest algorithm indicated in </w:t>
      </w:r>
      <w:r>
        <w:rPr>
          <w:rStyle w:val="Datatype"/>
        </w:rPr>
        <w:t>&lt;ds:DigestMethod&gt;</w:t>
      </w:r>
      <w:r>
        <w:rPr>
          <w:lang w:val="en-US"/>
        </w:rPr>
        <w:t xml:space="preserve">, and compare this result with the contents of </w:t>
      </w:r>
      <w:r>
        <w:rPr>
          <w:rStyle w:val="Datatype"/>
        </w:rPr>
        <w:t>&lt;ds:DigestValue&gt;</w:t>
      </w:r>
      <w:r>
        <w:rPr>
          <w:lang w:val="en-US"/>
        </w:rPr>
        <w:t>.</w:t>
      </w:r>
    </w:p>
    <w:p>
      <w:pPr>
        <w:pStyle w:val="Algorithm"/>
        <w:numPr>
          <w:ilvl w:val="0"/>
          <w:numId w:val="20"/>
        </w:numPr>
        <w:rPr>
          <w:lang w:val="en-US"/>
        </w:rPr>
      </w:pPr>
      <w:r>
        <w:rPr>
          <w:lang w:val="en-US"/>
        </w:rPr>
        <w:t xml:space="preserve">Take each of the other </w:t>
      </w:r>
      <w:r>
        <w:rPr>
          <w:rStyle w:val="Datatype"/>
        </w:rPr>
        <w:t>&lt;ds:Reference&gt;</w:t>
      </w:r>
      <w:r>
        <w:rPr>
          <w:lang w:val="en-US"/>
        </w:rPr>
        <w:t xml:space="preserve"> elements and for each validate the hash as specified in </w:t>
      </w:r>
      <w:r>
        <w:rPr>
          <w:b/>
          <w:bCs/>
          <w:lang w:val="en-US"/>
        </w:rPr>
        <w:t>[XMLDSIG]</w:t>
      </w:r>
      <w:r>
        <w:rPr>
          <w:lang w:val="en-US"/>
        </w:rPr>
        <w:t>.</w:t>
      </w:r>
    </w:p>
    <w:p>
      <w:pPr>
        <w:pStyle w:val="Algorithm"/>
        <w:numPr>
          <w:ilvl w:val="0"/>
          <w:numId w:val="20"/>
        </w:numPr>
        <w:rPr>
          <w:lang w:val="en-US"/>
        </w:rPr>
      </w:pPr>
      <w:r>
        <w:rPr>
          <w:lang w:val="en-US"/>
        </w:rPr>
        <w:t xml:space="preserve">Check that for one of the </w:t>
      </w:r>
      <w:r>
        <w:rPr>
          <w:rStyle w:val="Datatype"/>
        </w:rPr>
        <w:t>&lt;ds:Reference&gt;</w:t>
      </w:r>
      <w:r>
        <w:rPr>
          <w:lang w:val="en-US"/>
        </w:rPr>
        <w:t xml:space="preserve"> elements the retrieved data object is actually the </w:t>
      </w:r>
      <w:r>
        <w:rPr>
          <w:rStyle w:val="Datatype"/>
        </w:rPr>
        <w:t>&lt;ds:SignatureValue&gt;</w:t>
      </w:r>
      <w:r>
        <w:rPr>
          <w:lang w:val="en-US"/>
        </w:rPr>
        <w:t xml:space="preserve"> element and that it contains its digest after canonicalization. </w:t>
      </w:r>
    </w:p>
    <w:p>
      <w:pPr>
        <w:pStyle w:val="Algorithm"/>
        <w:numPr>
          <w:ilvl w:val="0"/>
          <w:numId w:val="20"/>
        </w:numPr>
        <w:rPr>
          <w:lang w:val="en-US"/>
        </w:rPr>
      </w:pPr>
      <w:r>
        <w:rPr>
          <w:lang w:val="en-US"/>
        </w:rPr>
        <w:t xml:space="preserve">Set the </w:t>
      </w:r>
      <w:r>
        <w:rPr>
          <w:rStyle w:val="Datatype"/>
        </w:rPr>
        <w:t>Result</w:t>
      </w:r>
      <w:r>
        <w:rPr>
          <w:lang w:val="en-US"/>
        </w:rPr>
        <w:t xml:space="preserve"> element as appropriate. Minor Error </w:t>
        <w:tab/>
      </w:r>
      <w:r>
        <w:rPr>
          <w:rStyle w:val="Datatype"/>
        </w:rPr>
        <w:t>urn:oasis:names:tc:dss:1.0:resultminor:valid:signature:InvalidSignatureTimestamp</w:t>
      </w:r>
      <w:r>
        <w:rPr>
          <w:lang w:val="en-US"/>
        </w:rPr>
        <w:t xml:space="preserve"> MAY be used to indicate that the signature is valid but the timestamp against that signature is invalid.</w:t>
      </w:r>
    </w:p>
    <w:p>
      <w:pPr>
        <w:pStyle w:val="Heading4"/>
        <w:numPr>
          <w:ilvl w:val="3"/>
          <w:numId w:val="4"/>
        </w:numPr>
        <w:tabs>
          <w:tab w:val="left" w:pos="360" w:leader="none"/>
        </w:tabs>
        <w:ind w:left="864" w:hanging="864"/>
        <w:jc w:val="both"/>
        <w:rPr/>
      </w:pPr>
      <w:bookmarkStart w:id="867" w:name="_Toc482893827"/>
      <w:bookmarkStart w:id="868" w:name="_Toc481064991"/>
      <w:bookmarkEnd w:id="867"/>
      <w:bookmarkEnd w:id="868"/>
      <w:r>
        <w:rPr/>
        <w:t>Processing for RFC 3161 timestamp tokens on XML Signatures</w:t>
      </w:r>
    </w:p>
    <w:p>
      <w:pPr>
        <w:pStyle w:val="Normal"/>
        <w:rPr/>
      </w:pPr>
      <w:r>
        <w:rPr/>
        <w:t xml:space="preserve">The present section describes the processing rules for verifying an RFC 3161 timestamp token embedded within an XML signature as an unsigned property. This XML signature may be passed in on a Verify call within the </w:t>
      </w:r>
      <w:r>
        <w:rPr>
          <w:rStyle w:val="Datatype"/>
        </w:rPr>
        <w:t>SignatureObject</w:t>
      </w:r>
      <w:r>
        <w:rPr/>
        <w:t xml:space="preserve"> or embedded within a </w:t>
      </w:r>
      <w:r>
        <w:rPr>
          <w:rStyle w:val="Datatype"/>
        </w:rPr>
        <w:t>Document</w:t>
      </w:r>
      <w:r>
        <w:rPr/>
        <w:t>’s child.</w:t>
      </w:r>
    </w:p>
    <w:p>
      <w:pPr>
        <w:pStyle w:val="Normal"/>
        <w:rPr/>
      </w:pPr>
      <w:r>
        <w:rPr/>
        <w:t>The server shall verify the timestamp token performing the steps detailed below. If any one of them results in failure, then the timestamp token SHOULD be rejected.</w:t>
      </w:r>
    </w:p>
    <w:p>
      <w:pPr>
        <w:pStyle w:val="Algorithm"/>
        <w:numPr>
          <w:ilvl w:val="0"/>
          <w:numId w:val="23"/>
        </w:numPr>
        <w:rPr/>
      </w:pPr>
      <w:r>
        <w:rPr>
          <w:lang w:val="en-US"/>
        </w:rPr>
        <w:t xml:space="preserve">Extract the timestamp token embedded in the incoming signature as defined in </w:t>
      </w:r>
      <w:r>
        <w:rPr>
          <w:lang w:val="en-US"/>
        </w:rPr>
        <w:fldChar w:fldCharType="begin"/>
      </w:r>
      <w:r>
        <w:instrText> REF _Ref139696211 \r \h </w:instrText>
      </w:r>
      <w:r>
        <w:fldChar w:fldCharType="separate"/>
      </w:r>
      <w:r>
        <w:t>3.5.2.4</w:t>
      </w:r>
      <w:r>
        <w:fldChar w:fldCharType="end"/>
      </w:r>
      <w:r>
        <w:rPr>
          <w:lang w:val="en-US"/>
        </w:rPr>
        <w:t>.</w:t>
      </w:r>
    </w:p>
    <w:p>
      <w:pPr>
        <w:pStyle w:val="Algorithm"/>
        <w:numPr>
          <w:ilvl w:val="0"/>
          <w:numId w:val="20"/>
        </w:numPr>
        <w:rPr>
          <w:lang w:val="en-US"/>
        </w:rPr>
      </w:pPr>
      <w:r>
        <w:rPr>
          <w:lang w:val="en-US"/>
        </w:rPr>
        <w:t>Verify that the token's public verification certificate is authorized for time stamping by examining the Extended Key Usage field for the presence of the time stamping OID "1.3.6.1.5.5.7.3.8".</w:t>
      </w:r>
    </w:p>
    <w:p>
      <w:pPr>
        <w:pStyle w:val="Algorithm"/>
        <w:numPr>
          <w:ilvl w:val="0"/>
          <w:numId w:val="20"/>
        </w:numPr>
        <w:rPr>
          <w:lang w:val="en-US"/>
        </w:rPr>
      </w:pPr>
      <w:r>
        <w:rPr>
          <w:lang w:val="en-US"/>
        </w:rPr>
        <w:t xml:space="preserve">Process the signature timestamp as defined in </w:t>
      </w:r>
      <w:r>
        <w:rPr>
          <w:b/>
          <w:bCs/>
          <w:lang w:val="en-US"/>
        </w:rPr>
        <w:t>[XAdES]</w:t>
      </w:r>
      <w:r>
        <w:rPr>
          <w:lang w:val="en-US"/>
        </w:rPr>
        <w:t xml:space="preserve"> Annex G.2.2.16.1.3.</w:t>
      </w:r>
    </w:p>
    <w:p>
      <w:pPr>
        <w:pStyle w:val="Algorithm"/>
        <w:numPr>
          <w:ilvl w:val="0"/>
          <w:numId w:val="20"/>
        </w:numPr>
        <w:rPr>
          <w:lang w:val="en-US"/>
        </w:rPr>
      </w:pPr>
      <w:r>
        <w:rPr>
          <w:lang w:val="en-US"/>
        </w:rPr>
        <w:t>Verify that the public verification certificate conforms to all relevant aspects of the relying-party's policy including algorithm usage, policy OIDs, time accuracy tolerances, and the Nonce value.</w:t>
      </w:r>
    </w:p>
    <w:p>
      <w:pPr>
        <w:pStyle w:val="Algorithm"/>
        <w:numPr>
          <w:ilvl w:val="0"/>
          <w:numId w:val="20"/>
        </w:numPr>
        <w:rPr>
          <w:lang w:val="en-US"/>
        </w:rPr>
      </w:pPr>
      <w:r>
        <w:rPr>
          <w:lang w:val="en-US"/>
        </w:rPr>
        <w:t xml:space="preserve">Set the </w:t>
      </w:r>
      <w:r>
        <w:rPr>
          <w:rStyle w:val="Datatype"/>
        </w:rPr>
        <w:t xml:space="preserve">Result </w:t>
      </w:r>
      <w:r>
        <w:rPr>
          <w:lang w:val="en-US"/>
        </w:rPr>
        <w:t xml:space="preserve">element as appropriate.  </w:t>
        <w:tab/>
      </w:r>
      <w:r>
        <w:rPr>
          <w:rStyle w:val="Datatype"/>
        </w:rPr>
        <w:t>urn:oasis:names:tc:dss:1.0:resultminor:valid:signature:InvalidSignatureTimestamp</w:t>
      </w:r>
      <w:r>
        <w:rPr>
          <w:lang w:val="en-US"/>
        </w:rPr>
        <w:t xml:space="preserve"> MAY be used to indicate that the signature is valid but the timestamp against that signature is invalid.</w:t>
      </w:r>
    </w:p>
    <w:p>
      <w:pPr>
        <w:pStyle w:val="Heading2"/>
        <w:numPr>
          <w:ilvl w:val="1"/>
          <w:numId w:val="4"/>
        </w:numPr>
        <w:jc w:val="both"/>
        <w:rPr/>
      </w:pPr>
      <w:bookmarkStart w:id="869" w:name="_Toc158797511"/>
      <w:bookmarkStart w:id="870" w:name="_Ref481011624"/>
      <w:bookmarkStart w:id="871" w:name="_Toc114309519"/>
      <w:bookmarkStart w:id="872" w:name="_Ref481012491"/>
      <w:bookmarkStart w:id="873" w:name="_Ref481012479"/>
      <w:bookmarkStart w:id="874" w:name="_Toc481064992"/>
      <w:bookmarkStart w:id="875" w:name="_Toc482893828"/>
      <w:bookmarkStart w:id="876" w:name="_Ref481011642"/>
      <w:bookmarkStart w:id="877" w:name="_Ref481011454"/>
      <w:bookmarkStart w:id="878" w:name="_Toc159076079"/>
      <w:bookmarkStart w:id="879" w:name="_Toc157225044"/>
      <w:bookmarkStart w:id="880" w:name="_Ref157224338"/>
      <w:bookmarkEnd w:id="869"/>
      <w:bookmarkEnd w:id="870"/>
      <w:bookmarkEnd w:id="871"/>
      <w:bookmarkEnd w:id="872"/>
      <w:bookmarkEnd w:id="873"/>
      <w:bookmarkEnd w:id="874"/>
      <w:bookmarkEnd w:id="875"/>
      <w:bookmarkEnd w:id="876"/>
      <w:bookmarkEnd w:id="877"/>
      <w:bookmarkEnd w:id="878"/>
      <w:bookmarkEnd w:id="879"/>
      <w:bookmarkEnd w:id="880"/>
      <w:r>
        <w:rPr/>
        <w:t>Basic Processing for CMS Signatures</w:t>
      </w:r>
    </w:p>
    <w:p>
      <w:pPr>
        <w:pStyle w:val="Normal"/>
        <w:rPr/>
      </w:pPr>
      <w:r>
        <w:rPr/>
        <w:t xml:space="preserve">A DSS server that verifies CMS signatures SHOULD perform the following steps, upon receiving a </w:t>
      </w:r>
      <w:r>
        <w:rPr>
          <w:rStyle w:val="Datatype"/>
        </w:rPr>
        <w:t>VerifyRequest</w:t>
      </w:r>
      <w:r>
        <w:rPr/>
        <w:t xml:space="preserve">.  These steps may be changed or overridden by the optional inputs, or by the profile or policy the server is operating under. </w:t>
      </w:r>
    </w:p>
    <w:p>
      <w:pPr>
        <w:pStyle w:val="ListBullet"/>
        <w:numPr>
          <w:ilvl w:val="0"/>
          <w:numId w:val="30"/>
        </w:numPr>
        <w:jc w:val="both"/>
        <w:rPr/>
      </w:pPr>
      <w:r>
        <w:rPr/>
        <w:t xml:space="preserve">The server retrieves the CMS signature by decoding the </w:t>
      </w:r>
      <w:r>
        <w:rPr>
          <w:rStyle w:val="Datatype"/>
        </w:rPr>
        <w:t>Base64Signature</w:t>
      </w:r>
      <w:r>
        <w:rPr/>
        <w:t xml:space="preserve"> child of </w:t>
      </w:r>
      <w:r>
        <w:rPr>
          <w:rStyle w:val="Datatype"/>
        </w:rPr>
        <w:t>SignatureObject</w:t>
      </w:r>
      <w:r>
        <w:rPr/>
        <w:t>.</w:t>
      </w:r>
    </w:p>
    <w:p>
      <w:pPr>
        <w:pStyle w:val="ListBullet"/>
        <w:numPr>
          <w:ilvl w:val="0"/>
          <w:numId w:val="30"/>
        </w:numPr>
        <w:jc w:val="both"/>
        <w:rPr/>
      </w:pPr>
      <w:bookmarkStart w:id="881" w:name="_Ref157224359"/>
      <w:r>
        <w:rPr/>
        <w:t xml:space="preserve">The server retrieves the input data.  If the CMS signature is detached, there must be a single input document: i.e. a single </w:t>
      </w:r>
      <w:r>
        <w:rPr>
          <w:rStyle w:val="Datatype"/>
        </w:rPr>
        <w:t>Document</w:t>
      </w:r>
      <w:r>
        <w:rPr/>
        <w:t xml:space="preserve"> or </w:t>
      </w:r>
      <w:r>
        <w:rPr>
          <w:rStyle w:val="Datatype"/>
        </w:rPr>
        <w:t>DocumentHash</w:t>
      </w:r>
      <w:r>
        <w:rPr/>
        <w:t xml:space="preserve"> element.  Otherwise, if the CMS signature is enveloping, it contains its own input data and there MUST NOT be any input documents present.</w:t>
      </w:r>
      <w:bookmarkEnd w:id="881"/>
      <w:r>
        <w:rPr/>
        <w:t xml:space="preserve"> </w:t>
      </w:r>
    </w:p>
    <w:p>
      <w:pPr>
        <w:pStyle w:val="ListBullet"/>
        <w:numPr>
          <w:ilvl w:val="0"/>
          <w:numId w:val="30"/>
        </w:numPr>
        <w:jc w:val="both"/>
        <w:rPr/>
      </w:pPr>
      <w:r>
        <w:rPr/>
        <w:t xml:space="preserve">The CMS signature and input data are verified in the conventional way (see </w:t>
      </w:r>
      <w:r>
        <w:rPr>
          <w:b/>
          <w:bCs/>
          <w:color w:val="000000" w:themeColor="text1"/>
        </w:rPr>
        <w:t>[RFC 3852]</w:t>
      </w:r>
      <w:r>
        <w:rPr/>
        <w:t xml:space="preserve"> for details).</w:t>
      </w:r>
    </w:p>
    <w:p>
      <w:pPr>
        <w:pStyle w:val="ListBullet"/>
        <w:numPr>
          <w:ilvl w:val="0"/>
          <w:numId w:val="30"/>
        </w:numPr>
        <w:jc w:val="both"/>
        <w:rPr/>
      </w:pPr>
      <w:r>
        <w:rPr/>
        <w:t xml:space="preserve">If the signature validates correctly, the server returns the first </w:t>
      </w:r>
      <w:r>
        <w:rPr>
          <w:rStyle w:val="Datatype"/>
        </w:rPr>
        <w:t>ResultMinor</w:t>
      </w:r>
      <w:r>
        <w:rPr/>
        <w:t xml:space="preserve"> code listed in section </w:t>
      </w:r>
      <w:r>
        <w:rPr/>
        <w:fldChar w:fldCharType="begin"/>
      </w:r>
      <w:r>
        <w:instrText> REF _Ref481012479 \r \h </w:instrText>
      </w:r>
      <w:r>
        <w:fldChar w:fldCharType="separate"/>
      </w:r>
      <w:r>
        <w:t>4.4</w:t>
      </w:r>
      <w:r>
        <w:fldChar w:fldCharType="end"/>
      </w:r>
      <w:r>
        <w:rPr/>
        <w:t xml:space="preserve">. If the signature fails to validate correctly, the server returns some other code; either one defined in section </w:t>
      </w:r>
      <w:r>
        <w:rPr/>
        <w:fldChar w:fldCharType="begin"/>
      </w:r>
      <w:r>
        <w:instrText> REF _Ref481012491 \r \h </w:instrText>
      </w:r>
      <w:r>
        <w:fldChar w:fldCharType="separate"/>
      </w:r>
      <w:r>
        <w:t>4.4</w:t>
      </w:r>
      <w:r>
        <w:fldChar w:fldCharType="end"/>
      </w:r>
      <w:r>
        <w:rPr/>
        <w:t xml:space="preserve"> of this specification, or one defined by some profile of this specification.</w:t>
      </w:r>
    </w:p>
    <w:p>
      <w:pPr>
        <w:pStyle w:val="Heading2"/>
        <w:numPr>
          <w:ilvl w:val="1"/>
          <w:numId w:val="4"/>
        </w:numPr>
        <w:jc w:val="both"/>
        <w:rPr/>
      </w:pPr>
      <w:bookmarkStart w:id="882" w:name="_Toc158797512"/>
      <w:bookmarkStart w:id="883" w:name="_Toc114309520"/>
      <w:bookmarkStart w:id="884" w:name="_Toc481064993"/>
      <w:bookmarkStart w:id="885" w:name="_Ref481011529"/>
      <w:bookmarkStart w:id="886" w:name="_Toc159076080"/>
      <w:bookmarkStart w:id="887" w:name="_Toc482893829"/>
      <w:bookmarkStart w:id="888" w:name="_Toc157225045"/>
      <w:bookmarkEnd w:id="882"/>
      <w:bookmarkEnd w:id="883"/>
      <w:bookmarkEnd w:id="884"/>
      <w:bookmarkEnd w:id="885"/>
      <w:bookmarkEnd w:id="886"/>
      <w:bookmarkEnd w:id="887"/>
      <w:bookmarkEnd w:id="888"/>
      <w:r>
        <w:rPr/>
        <w:t>Optional Inputs and Outputs</w:t>
      </w:r>
    </w:p>
    <w:p>
      <w:pPr>
        <w:pStyle w:val="Normal"/>
        <w:rPr/>
      </w:pPr>
      <w:r>
        <w:rPr/>
        <w:t xml:space="preserve">This section defines some optional inputs and outputs that profiles of the DSS verifying protocol might find useful.  Section </w:t>
      </w:r>
      <w:r>
        <w:rPr>
          <w:highlight w:val="yellow"/>
        </w:rPr>
        <w:t>2.8</w:t>
      </w:r>
      <w:r>
        <w:rPr/>
        <w:t xml:space="preserve"> defines some common optional inputs that can also be used with the verifying protocol.  Profiles of the verifying protocol can define their own optional inputs and outputs, as well.  General handling of optional inputs and outputs is discussed in section </w:t>
      </w:r>
      <w:r>
        <w:rPr>
          <w:highlight w:val="yellow"/>
        </w:rPr>
        <w:t>2.7</w:t>
      </w:r>
      <w:r>
        <w:rPr/>
        <w:t>.</w:t>
      </w:r>
    </w:p>
    <w:p>
      <w:pPr>
        <w:pStyle w:val="Heading3"/>
        <w:numPr>
          <w:ilvl w:val="2"/>
          <w:numId w:val="4"/>
        </w:numPr>
        <w:jc w:val="both"/>
        <w:rPr/>
      </w:pPr>
      <w:bookmarkStart w:id="889" w:name="_Toc114309521"/>
      <w:bookmarkStart w:id="890" w:name="_Toc157225046"/>
      <w:bookmarkStart w:id="891" w:name="_Toc158797513"/>
      <w:bookmarkStart w:id="892" w:name="_Toc481064994"/>
      <w:bookmarkStart w:id="893" w:name="_Ref481530358"/>
      <w:bookmarkStart w:id="894" w:name="_Toc482893830"/>
      <w:bookmarkStart w:id="895" w:name="_Toc159076081"/>
      <w:r>
        <w:rPr/>
        <w:t>Optional Input VerifyManifests</w:t>
      </w:r>
      <w:bookmarkEnd w:id="889"/>
      <w:bookmarkEnd w:id="890"/>
      <w:bookmarkEnd w:id="891"/>
      <w:bookmarkEnd w:id="892"/>
      <w:bookmarkEnd w:id="893"/>
      <w:bookmarkEnd w:id="894"/>
      <w:bookmarkEnd w:id="895"/>
      <w:r>
        <w:rPr/>
        <w:t xml:space="preserve"> and Output VerifyManifestResults</w:t>
      </w:r>
    </w:p>
    <w:p>
      <w:pPr>
        <w:pStyle w:val="Normal"/>
        <w:rPr/>
      </w:pPr>
      <w:r>
        <w:rPr/>
        <w:t>The presence of this element instructs the server to validate manifests in an XML signature.</w:t>
      </w:r>
    </w:p>
    <w:p>
      <w:pPr>
        <w:pStyle w:val="Normal"/>
        <w:rPr/>
      </w:pPr>
      <w:r>
        <w:rPr/>
        <w:t xml:space="preserve">On encountering such a document in step 2 of basic processing, the server shall repeat step 2 for all the </w:t>
      </w:r>
      <w:r>
        <w:rPr>
          <w:rStyle w:val="Datatype"/>
        </w:rPr>
        <w:t>&lt;ds:Reference&gt;</w:t>
      </w:r>
      <w:r>
        <w:rPr/>
        <w:t xml:space="preserve"> elements within the manifest.  In accordance with </w:t>
      </w:r>
      <w:r>
        <w:rPr>
          <w:b/>
          <w:bCs/>
        </w:rPr>
        <w:t>[XMLDSIG]</w:t>
      </w:r>
      <w:r>
        <w:rPr/>
        <w:t xml:space="preserve"> section 5.1, DSS Manifest validation does not affect a signature's core validation. The results of verifying individual </w:t>
      </w:r>
      <w:r>
        <w:rPr>
          <w:rStyle w:val="Datatype"/>
        </w:rPr>
        <w:t>&lt;ds:Reference&gt;</w:t>
      </w:r>
      <w:r>
        <w:rPr/>
        <w:t xml:space="preserve">'s within a </w:t>
      </w:r>
      <w:r>
        <w:rPr>
          <w:rStyle w:val="Datatype"/>
        </w:rPr>
        <w:t>&lt;ds:Manifest&gt;</w:t>
      </w:r>
      <w:r>
        <w:rPr/>
        <w:t xml:space="preserve"> are returned in the </w:t>
      </w:r>
      <w:r>
        <w:rPr>
          <w:rStyle w:val="Datatype"/>
        </w:rPr>
        <w:t>VerifyManifestResults</w:t>
      </w:r>
      <w:r>
        <w:rPr/>
        <w:t xml:space="preserve"> optional output.  </w:t>
        <w:tab/>
        <w:t xml:space="preserve">For example, a client supplies the optional input </w:t>
      </w:r>
      <w:r>
        <w:rPr>
          <w:rStyle w:val="Datatype"/>
        </w:rPr>
        <w:t>VerifyManifests</w:t>
      </w:r>
      <w:r>
        <w:rPr/>
        <w:t xml:space="preserve">, then the returned </w:t>
      </w:r>
      <w:r>
        <w:rPr>
          <w:rStyle w:val="Datatype"/>
        </w:rPr>
        <w:t>ResultMinor</w:t>
      </w:r>
      <w:r>
        <w:rPr/>
        <w:t xml:space="preserve"> is </w:t>
      </w:r>
      <w:r>
        <w:rPr>
          <w:rStyle w:val="Datatype"/>
        </w:rPr>
        <w:t>urn:oasis:names:tc:dss:1.0:resultminor:valid:hasManifestResults</w:t>
      </w:r>
      <w:r>
        <w:rPr/>
        <w:t xml:space="preserve"> if XMLSig core validation succeeds and the optional output </w:t>
      </w:r>
      <w:r>
        <w:rPr>
          <w:rStyle w:val="Datatype"/>
        </w:rPr>
        <w:t>VerifyManifestResults</w:t>
      </w:r>
      <w:r>
        <w:rPr/>
        <w:t xml:space="preserve"> is returned indicating the status of the manifest reference verification. In case of a negative XMLSig core validation no attempt is made to verify manifests. </w:t>
      </w:r>
    </w:p>
    <w:p>
      <w:pPr>
        <w:pStyle w:val="Normal"/>
        <w:rPr/>
      </w:pPr>
      <w:r>
        <w:rPr/>
        <w:t xml:space="preserve">The </w:t>
      </w:r>
      <w:r>
        <w:rPr>
          <w:rStyle w:val="Datatype"/>
        </w:rPr>
        <w:t>VerifyManifests</w:t>
      </w:r>
      <w:r>
        <w:rPr/>
        <w:t xml:space="preserve"> optional input is allowed in multi-signature verification. The </w:t>
      </w:r>
      <w:r>
        <w:rPr>
          <w:rStyle w:val="Datatype"/>
        </w:rPr>
        <w:t>VerifyManifestResults</w:t>
      </w:r>
      <w:r>
        <w:rPr/>
        <w:t xml:space="preserve"> is comprised of one or more </w:t>
      </w:r>
      <w:r>
        <w:rPr>
          <w:rStyle w:val="Datatype"/>
        </w:rPr>
        <w:t>ManifestResult</w:t>
      </w:r>
      <w:r>
        <w:rPr/>
        <w:t>s that contain the following:</w:t>
      </w:r>
    </w:p>
    <w:p>
      <w:pPr>
        <w:pStyle w:val="Normal"/>
        <w:rPr>
          <w:rStyle w:val="Element"/>
        </w:rPr>
      </w:pPr>
      <w:r>
        <w:rPr>
          <w:rStyle w:val="Datatype"/>
        </w:rPr>
        <w:t xml:space="preserve">ReferenceXpath </w:t>
      </w:r>
      <w:r>
        <w:rPr/>
        <w:t>[Required]</w:t>
      </w:r>
    </w:p>
    <w:p>
      <w:pPr>
        <w:pStyle w:val="Indented"/>
        <w:rPr/>
      </w:pPr>
      <w:r>
        <w:rPr/>
        <w:t>Identifies the manifest reference, in the XML signature, to which this result pertains.</w:t>
      </w:r>
    </w:p>
    <w:p>
      <w:pPr>
        <w:pStyle w:val="Normal"/>
        <w:rPr>
          <w:rStyle w:val="Element"/>
        </w:rPr>
      </w:pPr>
      <w:r>
        <w:rPr>
          <w:rStyle w:val="Datatype"/>
        </w:rPr>
        <w:t>Status</w:t>
      </w:r>
      <w:r>
        <w:rPr>
          <w:rStyle w:val="Element"/>
        </w:rPr>
        <w:t xml:space="preserve"> </w:t>
      </w:r>
      <w:r>
        <w:rPr/>
        <w:t>[Required]</w:t>
      </w:r>
    </w:p>
    <w:p>
      <w:pPr>
        <w:pStyle w:val="Indented"/>
        <w:rPr/>
      </w:pPr>
      <w:r>
        <w:rPr/>
        <w:t xml:space="preserve">Indicates the manifest validation result. It takes one of the values </w:t>
      </w:r>
      <w:r>
        <w:rPr>
          <w:rStyle w:val="Datatype"/>
        </w:rPr>
        <w:t>urn:oasis:names:tc:dss:1.0:manifeststatus:Valid</w:t>
      </w:r>
      <w:r>
        <w:rPr/>
        <w:t xml:space="preserve"> or </w:t>
      </w:r>
      <w:r>
        <w:rPr>
          <w:rStyle w:val="Datatype"/>
        </w:rPr>
        <w:t>urn:oasis:names:tc:dss:1.0:manifeststatus:Invalid</w:t>
      </w:r>
      <w:r>
        <w:rPr/>
        <w:t>.</w:t>
      </w:r>
    </w:p>
    <w:p>
      <w:pPr>
        <w:pStyle w:val="Heading4"/>
        <w:numPr>
          <w:ilvl w:val="3"/>
          <w:numId w:val="4"/>
        </w:numPr>
        <w:ind w:left="862" w:hanging="862"/>
        <w:rPr/>
      </w:pPr>
      <w:bookmarkStart w:id="896" w:name="_Toc482893831"/>
      <w:bookmarkStart w:id="897" w:name="_Toc481064995"/>
      <w:bookmarkEnd w:id="896"/>
      <w:bookmarkEnd w:id="897"/>
      <w:r>
        <w:rPr/>
        <w:t>XML Syntax</w:t>
      </w:r>
    </w:p>
    <w:p>
      <w:pPr>
        <w:pStyle w:val="Normal"/>
        <w:rPr>
          <w:rFonts w:ascii="Courier New" w:hAnsi="Courier New" w:eastAsia="Courier New" w:cs="Courier New"/>
        </w:rPr>
      </w:pPr>
      <w:r>
        <w:rPr/>
        <w:t xml:space="preserve">XML schema snippet defining </w:t>
      </w:r>
      <w:r>
        <w:rPr>
          <w:rStyle w:val="Datatype"/>
        </w:rPr>
        <w:t>VerifyManifestResults</w:t>
      </w:r>
      <w:r>
        <w:rPr>
          <w:rFonts w:eastAsia="Courier New" w:cs="Courier New" w:ascii="Courier New" w:hAnsi="Courier New"/>
        </w:rPr>
        <w:t>:</w:t>
      </w:r>
    </w:p>
    <w:p>
      <w:pPr>
        <w:pStyle w:val="Indented"/>
        <w:rPr/>
      </w:pPr>
      <w:r>
        <w:rPr/>
      </w:r>
    </w:p>
    <w:p>
      <w:pPr>
        <w:pStyle w:val="Code"/>
        <w:rPr/>
      </w:pPr>
      <w:r>
        <w:rPr/>
        <w:t>&lt;xs:element name="VerifyManifestResults" type="dss:VerifyManifestResultsType"/&gt;</w:t>
      </w:r>
    </w:p>
    <w:p>
      <w:pPr>
        <w:pStyle w:val="Code"/>
        <w:rPr/>
      </w:pPr>
      <w:r>
        <w:rPr/>
      </w:r>
    </w:p>
    <w:p>
      <w:pPr>
        <w:pStyle w:val="Code"/>
        <w:rPr/>
      </w:pPr>
      <w:r>
        <w:rPr/>
        <w:t>&lt;xs:complexType name="VerifyManifestResultsType"&gt;</w:t>
      </w:r>
    </w:p>
    <w:p>
      <w:pPr>
        <w:pStyle w:val="Code"/>
        <w:rPr/>
      </w:pPr>
      <w:r>
        <w:rPr/>
        <w:t xml:space="preserve">  </w:t>
      </w:r>
      <w:r>
        <w:rPr/>
        <w:t>&lt;xs:sequence&gt;</w:t>
      </w:r>
    </w:p>
    <w:p>
      <w:pPr>
        <w:pStyle w:val="Code"/>
        <w:rPr/>
      </w:pPr>
      <w:r>
        <w:rPr/>
        <w:t xml:space="preserve">    </w:t>
      </w:r>
      <w:r>
        <w:rPr/>
        <w:t>&lt;xs:element ref="dss:ManifestResult" maxOccurs="unbounded"/&gt;</w:t>
      </w:r>
    </w:p>
    <w:p>
      <w:pPr>
        <w:pStyle w:val="Code"/>
        <w:rPr/>
      </w:pPr>
      <w:r>
        <w:rPr/>
        <w:t xml:space="preserve">  </w:t>
      </w:r>
      <w:r>
        <w:rPr/>
        <w:t>&lt;/xs:sequence&gt;</w:t>
      </w:r>
    </w:p>
    <w:p>
      <w:pPr>
        <w:pStyle w:val="Code"/>
        <w:rPr/>
      </w:pPr>
      <w:r>
        <w:rPr/>
        <w:t>&lt;/xs:complexType&gt;</w:t>
      </w:r>
    </w:p>
    <w:p>
      <w:pPr>
        <w:pStyle w:val="Code"/>
        <w:rPr/>
      </w:pPr>
      <w:r>
        <w:rPr/>
      </w:r>
    </w:p>
    <w:p>
      <w:pPr>
        <w:pStyle w:val="Code"/>
        <w:rPr/>
      </w:pPr>
      <w:r>
        <w:rPr/>
        <w:t>&lt;xs:element name="ManifestResult"&gt;</w:t>
      </w:r>
    </w:p>
    <w:p>
      <w:pPr>
        <w:pStyle w:val="Code"/>
        <w:rPr/>
      </w:pPr>
      <w:r>
        <w:rPr/>
        <w:t xml:space="preserve">  </w:t>
      </w:r>
      <w:r>
        <w:rPr/>
        <w:t>&lt;xs:complexType&gt;</w:t>
      </w:r>
    </w:p>
    <w:p>
      <w:pPr>
        <w:pStyle w:val="Code"/>
        <w:rPr/>
      </w:pPr>
      <w:r>
        <w:rPr/>
        <w:t xml:space="preserve">    </w:t>
      </w:r>
      <w:r>
        <w:rPr/>
        <w:t>&lt;xs:sequence&gt;</w:t>
      </w:r>
    </w:p>
    <w:p>
      <w:pPr>
        <w:pStyle w:val="Code"/>
        <w:rPr/>
      </w:pPr>
      <w:r>
        <w:rPr/>
        <w:t xml:space="preserve">      </w:t>
      </w:r>
      <w:r>
        <w:rPr/>
        <w:t>&lt;xs:element name="ReferenceXpath" type="xs:string"/&gt;</w:t>
      </w:r>
    </w:p>
    <w:p>
      <w:pPr>
        <w:pStyle w:val="Code"/>
        <w:rPr/>
      </w:pPr>
      <w:r>
        <w:rPr/>
        <w:t xml:space="preserve">      </w:t>
      </w:r>
      <w:r>
        <w:rPr/>
        <w:t>&lt;xs:element name="Status" type="xs:anyURI"/&gt;</w:t>
      </w:r>
    </w:p>
    <w:p>
      <w:pPr>
        <w:pStyle w:val="Code"/>
        <w:rPr/>
      </w:pPr>
      <w:r>
        <w:rPr/>
        <w:t xml:space="preserve">    </w:t>
      </w:r>
      <w:r>
        <w:rPr/>
        <w:t>&lt;/xs:sequence&gt;</w:t>
      </w:r>
    </w:p>
    <w:p>
      <w:pPr>
        <w:pStyle w:val="Code"/>
        <w:rPr/>
      </w:pPr>
      <w:r>
        <w:rPr/>
        <w:t xml:space="preserve">  </w:t>
      </w:r>
      <w:r>
        <w:rPr/>
        <w:t>&lt;/xs:complexType&gt;</w:t>
      </w:r>
    </w:p>
    <w:p>
      <w:pPr>
        <w:pStyle w:val="Code"/>
        <w:rPr/>
      </w:pPr>
      <w:r>
        <w:rPr/>
        <w:t>&lt;/xs:element&gt;</w:t>
      </w:r>
    </w:p>
    <w:p>
      <w:pPr>
        <w:pStyle w:val="Heading4"/>
        <w:numPr>
          <w:ilvl w:val="3"/>
          <w:numId w:val="4"/>
        </w:numPr>
        <w:ind w:left="862" w:hanging="862"/>
        <w:rPr/>
      </w:pPr>
      <w:bookmarkStart w:id="898" w:name="_Toc482893832"/>
      <w:bookmarkStart w:id="899" w:name="_Toc481064996"/>
      <w:bookmarkEnd w:id="898"/>
      <w:bookmarkEnd w:id="899"/>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ManifestResult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result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ReferenceXpath</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refXpath</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Status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status</w:t>
            </w:r>
          </w:p>
        </w:tc>
      </w:tr>
    </w:tbl>
    <w:p>
      <w:pPr>
        <w:pStyle w:val="Heading3"/>
        <w:numPr>
          <w:ilvl w:val="2"/>
          <w:numId w:val="4"/>
        </w:numPr>
        <w:jc w:val="both"/>
        <w:rPr/>
      </w:pPr>
      <w:bookmarkStart w:id="900" w:name="_Toc158797514"/>
      <w:bookmarkStart w:id="901" w:name="_Toc481064997"/>
      <w:bookmarkStart w:id="902" w:name="_Toc114309522"/>
      <w:bookmarkStart w:id="903" w:name="_Ref481527110"/>
      <w:bookmarkStart w:id="904" w:name="_Toc157225047"/>
      <w:bookmarkStart w:id="905" w:name="_Ref139794396"/>
      <w:bookmarkStart w:id="906" w:name="_Ref481011672"/>
      <w:bookmarkStart w:id="907" w:name="_Toc482893833"/>
      <w:bookmarkStart w:id="908" w:name="_Toc159076082"/>
      <w:bookmarkEnd w:id="900"/>
      <w:bookmarkEnd w:id="901"/>
      <w:bookmarkEnd w:id="902"/>
      <w:bookmarkEnd w:id="903"/>
      <w:bookmarkEnd w:id="904"/>
      <w:bookmarkEnd w:id="905"/>
      <w:bookmarkEnd w:id="906"/>
      <w:bookmarkEnd w:id="907"/>
      <w:bookmarkEnd w:id="908"/>
      <w:r>
        <w:rPr/>
        <w:t>Optional Input UseVerificationTime</w:t>
      </w:r>
    </w:p>
    <w:p>
      <w:pPr>
        <w:pStyle w:val="Normal"/>
        <w:rPr/>
      </w:pPr>
      <w:r>
        <w:rPr/>
        <w:t>This element instructs the server to attempt to determine the signature’s validity at the specified time, instead of a time determined by the server policy.</w:t>
      </w:r>
    </w:p>
    <w:p>
      <w:pPr>
        <w:pStyle w:val="Normal"/>
        <w:rPr/>
      </w:pPr>
      <w:r>
        <w:rPr/>
        <w:t>Note: In order to perform the verification of the signature at a certain time, the server MUST obtain the information necessary to carry out this verification (e.g. CA certificates, CRLs) applicable at that time.</w:t>
      </w:r>
    </w:p>
    <w:p>
      <w:pPr>
        <w:pStyle w:val="Normal"/>
        <w:rPr/>
      </w:pPr>
      <w:r>
        <w:rPr>
          <w:rStyle w:val="Datatype"/>
        </w:rPr>
        <w:t>CurrentTime</w:t>
      </w:r>
      <w:r>
        <w:rPr/>
        <w:t xml:space="preserve"> [Optional]</w:t>
      </w:r>
    </w:p>
    <w:p>
      <w:pPr>
        <w:pStyle w:val="Indented"/>
        <w:rPr/>
      </w:pPr>
      <w:r>
        <w:rPr/>
        <w:t>Instructs the server to use its current time (normally the time associated with the server-side request processing).</w:t>
      </w:r>
    </w:p>
    <w:p>
      <w:pPr>
        <w:pStyle w:val="Normal"/>
        <w:rPr/>
      </w:pPr>
      <w:r>
        <w:rPr>
          <w:rStyle w:val="Datatype"/>
        </w:rPr>
        <w:t xml:space="preserve">SpecificTime </w:t>
      </w:r>
      <w:r>
        <w:rPr/>
        <w:t>[Optional]</w:t>
      </w:r>
    </w:p>
    <w:p>
      <w:pPr>
        <w:pStyle w:val="Indented"/>
        <w:rPr/>
      </w:pPr>
      <w:r>
        <w:rPr/>
        <w:t>Allows the client to manage manually the time instant used in the verification process. It SHOULD be expressed as UTC time (Coordinated Universal Time) to reduce confusion with the local time zone use.</w:t>
      </w:r>
    </w:p>
    <w:p>
      <w:pPr>
        <w:pStyle w:val="Normal"/>
        <w:rPr/>
      </w:pPr>
      <w:r>
        <w:rPr/>
        <w:t>Profiles MAY define new child elements associated to other different behaviors.</w:t>
      </w:r>
    </w:p>
    <w:p>
      <w:pPr>
        <w:pStyle w:val="Normal"/>
        <w:rPr/>
      </w:pPr>
      <w:r>
        <w:rPr/>
      </w:r>
    </w:p>
    <w:p>
      <w:pPr>
        <w:pStyle w:val="Normal"/>
        <w:rPr/>
      </w:pPr>
      <w:r>
        <w:rPr/>
        <w:t xml:space="preserve">If the verification time is a significant period in the past the server MAY need to take specific steps for this, and MAY need to ensure that any cryptographic weaknesses over the period do not affect the validation. </w:t>
      </w:r>
    </w:p>
    <w:p>
      <w:pPr>
        <w:pStyle w:val="Normal"/>
        <w:rPr/>
      </w:pPr>
      <w:r>
        <w:rPr/>
        <w:t>This optional input is allowed in multi-signature verification.</w:t>
      </w:r>
    </w:p>
    <w:p>
      <w:pPr>
        <w:pStyle w:val="Heading4"/>
        <w:numPr>
          <w:ilvl w:val="3"/>
          <w:numId w:val="4"/>
        </w:numPr>
        <w:ind w:left="862" w:hanging="862"/>
        <w:rPr/>
      </w:pPr>
      <w:bookmarkStart w:id="909" w:name="_Toc482893834"/>
      <w:bookmarkStart w:id="910" w:name="_Toc481064998"/>
      <w:bookmarkEnd w:id="909"/>
      <w:bookmarkEnd w:id="910"/>
      <w:r>
        <w:rPr/>
        <w:t>XML Syntax</w:t>
      </w:r>
    </w:p>
    <w:p>
      <w:pPr>
        <w:pStyle w:val="Normal"/>
        <w:rPr>
          <w:rFonts w:ascii="Courier New" w:hAnsi="Courier New" w:eastAsia="Courier New" w:cs="Courier New"/>
        </w:rPr>
      </w:pPr>
      <w:r>
        <w:rPr/>
        <w:t xml:space="preserve">XML schema snippet defining </w:t>
      </w:r>
      <w:r>
        <w:rPr>
          <w:rStyle w:val="Datatype"/>
        </w:rPr>
        <w:t>VerifyManifestResults</w:t>
      </w:r>
      <w:r>
        <w:rPr>
          <w:rFonts w:eastAsia="Courier New" w:cs="Courier New" w:ascii="Courier New" w:hAnsi="Courier New"/>
        </w:rPr>
        <w:t>:</w:t>
      </w:r>
    </w:p>
    <w:p>
      <w:pPr>
        <w:pStyle w:val="Code"/>
        <w:rPr/>
      </w:pPr>
      <w:r>
        <w:rPr/>
        <w:t xml:space="preserve">&lt;xs:element </w:t>
      </w:r>
      <w:r>
        <w:rPr>
          <w:color w:val="FF0000"/>
        </w:rPr>
        <w:t>name</w:t>
      </w:r>
      <w:r>
        <w:rPr>
          <w:color w:val="0000FF"/>
        </w:rPr>
        <w:t>="</w:t>
      </w:r>
      <w:r>
        <w:rPr/>
        <w:t>UseVerificationTime</w:t>
      </w:r>
      <w:r>
        <w:rPr>
          <w:color w:val="0000FF"/>
        </w:rPr>
        <w:t>"</w:t>
      </w:r>
      <w:r>
        <w:rPr/>
        <w:t>/&gt;</w:t>
      </w:r>
    </w:p>
    <w:p>
      <w:pPr>
        <w:pStyle w:val="Code"/>
        <w:rPr/>
      </w:pPr>
      <w:r>
        <w:rPr/>
        <w:t xml:space="preserve">  </w:t>
      </w:r>
      <w:r>
        <w:rPr/>
        <w:t xml:space="preserve">&lt;xs:complexType </w:t>
      </w:r>
      <w:r>
        <w:rPr>
          <w:color w:val="FF0000"/>
        </w:rPr>
        <w:t>name</w:t>
      </w:r>
      <w:r>
        <w:rPr>
          <w:color w:val="0000FF"/>
        </w:rPr>
        <w:t>="</w:t>
      </w:r>
      <w:r>
        <w:rPr/>
        <w:t>UseVerificationTimeType</w:t>
      </w:r>
      <w:r>
        <w:rPr>
          <w:color w:val="0000FF"/>
        </w:rPr>
        <w:t>"</w:t>
      </w:r>
      <w:r>
        <w:rPr/>
        <w:t>&gt;</w:t>
      </w:r>
    </w:p>
    <w:p>
      <w:pPr>
        <w:pStyle w:val="Code"/>
        <w:rPr/>
      </w:pPr>
      <w:r>
        <w:rPr/>
        <w:t xml:space="preserve">    </w:t>
      </w:r>
      <w:r>
        <w:rPr/>
        <w:t>&lt;xs:choice&gt;</w:t>
      </w:r>
    </w:p>
    <w:p>
      <w:pPr>
        <w:pStyle w:val="Code"/>
        <w:rPr/>
      </w:pPr>
      <w:r>
        <w:rPr/>
        <w:t xml:space="preserve">      </w:t>
      </w:r>
      <w:r>
        <w:rPr/>
        <w:t xml:space="preserve">&lt;xs:element </w:t>
      </w:r>
      <w:r>
        <w:rPr>
          <w:color w:val="FF0000"/>
        </w:rPr>
        <w:t>name</w:t>
      </w:r>
      <w:r>
        <w:rPr>
          <w:color w:val="0000FF"/>
        </w:rPr>
        <w:t>="</w:t>
      </w:r>
      <w:r>
        <w:rPr/>
        <w:t>CurrentTime</w:t>
      </w:r>
      <w:r>
        <w:rPr>
          <w:color w:val="0000FF"/>
        </w:rPr>
        <w:t>"</w:t>
      </w:r>
      <w:r>
        <w:rPr/>
        <w:t>/&gt;</w:t>
      </w:r>
    </w:p>
    <w:p>
      <w:pPr>
        <w:pStyle w:val="Code"/>
        <w:rPr/>
      </w:pPr>
      <w:r>
        <w:rPr/>
        <w:t xml:space="preserve">      </w:t>
      </w:r>
      <w:r>
        <w:rPr/>
        <w:t xml:space="preserve">&lt;xs:element </w:t>
      </w:r>
      <w:r>
        <w:rPr>
          <w:color w:val="FF0000"/>
        </w:rPr>
        <w:t>name</w:t>
      </w:r>
      <w:r>
        <w:rPr>
          <w:color w:val="0000FF"/>
        </w:rPr>
        <w:t>="</w:t>
      </w:r>
      <w:r>
        <w:rPr/>
        <w:t>SpecificTime</w:t>
      </w:r>
      <w:r>
        <w:rPr>
          <w:color w:val="0000FF"/>
        </w:rPr>
        <w:t>"</w:t>
      </w:r>
      <w:r>
        <w:rPr/>
        <w:t xml:space="preserve"> </w:t>
      </w:r>
      <w:r>
        <w:rPr>
          <w:color w:val="FF0000"/>
        </w:rPr>
        <w:t>type</w:t>
      </w:r>
      <w:r>
        <w:rPr>
          <w:color w:val="0000FF"/>
        </w:rPr>
        <w:t>="</w:t>
      </w:r>
      <w:r>
        <w:rPr/>
        <w:t>xs:dateTime</w:t>
      </w:r>
      <w:r>
        <w:rPr>
          <w:color w:val="0000FF"/>
        </w:rPr>
        <w:t>"</w:t>
      </w:r>
      <w:r>
        <w:rPr/>
        <w:t>/&gt;</w:t>
      </w:r>
    </w:p>
    <w:p>
      <w:pPr>
        <w:pStyle w:val="Code"/>
        <w:rPr/>
      </w:pPr>
      <w:r>
        <w:rPr/>
        <w:t xml:space="preserve">      </w:t>
      </w:r>
      <w:r>
        <w:rPr/>
        <w:t>&lt;xs:sequence&gt;</w:t>
      </w:r>
    </w:p>
    <w:p>
      <w:pPr>
        <w:pStyle w:val="Code"/>
        <w:rPr/>
      </w:pPr>
      <w:r>
        <w:rPr/>
        <w:t xml:space="preserve">        </w:t>
      </w:r>
      <w:r>
        <w:rPr/>
        <w:t>&lt;xs:element name="Base64Content" type="xs:base64Binary" minOccurs="0" maxOccurs="1"/&gt;</w:t>
      </w:r>
    </w:p>
    <w:p>
      <w:pPr>
        <w:pStyle w:val="Code"/>
        <w:rPr/>
      </w:pPr>
      <w:r>
        <w:rPr/>
        <w:t xml:space="preserve">      </w:t>
      </w:r>
      <w:r>
        <w:rPr/>
        <w:t>&lt;/xs:sequence&gt;</w:t>
      </w:r>
    </w:p>
    <w:p>
      <w:pPr>
        <w:pStyle w:val="Code"/>
        <w:rPr/>
      </w:pPr>
      <w:r>
        <w:rPr/>
        <w:t xml:space="preserve">    </w:t>
      </w:r>
      <w:r>
        <w:rPr/>
        <w:t>&lt;/xs:choice&gt;</w:t>
      </w:r>
    </w:p>
    <w:p>
      <w:pPr>
        <w:pStyle w:val="Code"/>
        <w:rPr/>
      </w:pPr>
      <w:r>
        <w:rPr/>
        <w:t xml:space="preserve">  </w:t>
      </w:r>
      <w:r>
        <w:rPr/>
        <w:t>&lt;/xs:complexType&gt;</w:t>
      </w:r>
    </w:p>
    <w:p>
      <w:pPr>
        <w:pStyle w:val="Code"/>
        <w:rPr/>
      </w:pPr>
      <w:r>
        <w:rPr/>
        <w:t>&lt;/xs:element&gt;</w:t>
      </w:r>
    </w:p>
    <w:p>
      <w:pPr>
        <w:pStyle w:val="Heading4"/>
        <w:numPr>
          <w:ilvl w:val="3"/>
          <w:numId w:val="4"/>
        </w:numPr>
        <w:ind w:left="862" w:hanging="862"/>
        <w:rPr/>
      </w:pPr>
      <w:bookmarkStart w:id="911" w:name="_Toc481064999"/>
      <w:bookmarkStart w:id="912" w:name="_Toc482893835"/>
      <w:bookmarkEnd w:id="911"/>
      <w:bookmarkEnd w:id="912"/>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CurrentTime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currTime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SpecificTime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specTime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Base64Content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b64Content</w:t>
            </w:r>
          </w:p>
        </w:tc>
      </w:tr>
    </w:tbl>
    <w:p>
      <w:pPr>
        <w:pStyle w:val="Normal"/>
        <w:rPr/>
      </w:pPr>
      <w:r>
        <w:rPr/>
      </w:r>
    </w:p>
    <w:p>
      <w:pPr>
        <w:pStyle w:val="Heading3"/>
        <w:numPr>
          <w:ilvl w:val="2"/>
          <w:numId w:val="4"/>
        </w:numPr>
        <w:jc w:val="both"/>
        <w:rPr/>
      </w:pPr>
      <w:bookmarkStart w:id="913" w:name="_Toc481065000"/>
      <w:bookmarkStart w:id="914" w:name="_Toc482893836"/>
      <w:bookmarkStart w:id="915" w:name="_Ref481530467"/>
      <w:bookmarkStart w:id="916" w:name="_Ref481527228"/>
      <w:bookmarkStart w:id="917" w:name="_Ref481527226"/>
      <w:bookmarkStart w:id="918" w:name="_Toc159076083"/>
      <w:bookmarkStart w:id="919" w:name="_Toc158797515"/>
      <w:bookmarkStart w:id="920" w:name="_Toc157225048"/>
      <w:bookmarkEnd w:id="913"/>
      <w:bookmarkEnd w:id="914"/>
      <w:bookmarkEnd w:id="915"/>
      <w:bookmarkEnd w:id="916"/>
      <w:bookmarkEnd w:id="917"/>
      <w:bookmarkEnd w:id="918"/>
      <w:bookmarkEnd w:id="919"/>
      <w:bookmarkEnd w:id="920"/>
      <w:r>
        <w:rPr/>
        <w:t>Optional Input/Output ReturnVerificationTimeInfo / VerificationTimeInfo</w:t>
      </w:r>
    </w:p>
    <w:p>
      <w:pPr>
        <w:pStyle w:val="Normal"/>
        <w:rPr/>
      </w:pPr>
      <w:r>
        <w:rPr/>
        <w:t>These elements allow the client to obtain the time instant used by the server to validate the signature.</w:t>
      </w:r>
    </w:p>
    <w:p>
      <w:pPr>
        <w:pStyle w:val="Normal"/>
        <w:rPr/>
      </w:pPr>
      <w:r>
        <w:rPr/>
      </w:r>
    </w:p>
    <w:p>
      <w:pPr>
        <w:pStyle w:val="Normal"/>
        <w:rPr/>
      </w:pPr>
      <w:r>
        <w:rPr/>
        <w:t xml:space="preserve">Optionally, in addition to the verification time, the server MAY include in the </w:t>
      </w:r>
      <w:r>
        <w:rPr>
          <w:rStyle w:val="Datatype"/>
        </w:rPr>
        <w:t>VerificationTimeInfo</w:t>
      </w:r>
      <w:r>
        <w:rPr/>
        <w:t xml:space="preserve"> response any other relevant time instants that may have been used when determining the verification time or that may be useful for its qualification.</w:t>
      </w:r>
    </w:p>
    <w:p>
      <w:pPr>
        <w:pStyle w:val="Normal"/>
        <w:rPr>
          <w:rFonts w:ascii="Courier New" w:hAnsi="Courier New" w:eastAsia="Courier New" w:cs="Courier New"/>
        </w:rPr>
      </w:pPr>
      <w:r>
        <w:rPr>
          <w:rStyle w:val="Datatype"/>
        </w:rPr>
        <w:t>VerificationTime</w:t>
      </w:r>
      <w:r>
        <w:rPr/>
        <w:t xml:space="preserve"> [Required]</w:t>
      </w:r>
    </w:p>
    <w:p>
      <w:pPr>
        <w:pStyle w:val="Indented"/>
        <w:rPr/>
      </w:pPr>
      <w:r>
        <w:rPr/>
        <w:t>The time instant used by the server when verifying the signature. It SHOULD be expressed as UTC time (Coordinated Universal Time) to reduce confusion with the local time zone use.</w:t>
      </w:r>
    </w:p>
    <w:p>
      <w:pPr>
        <w:pStyle w:val="Normal"/>
        <w:rPr/>
      </w:pPr>
      <w:r>
        <w:rPr>
          <w:rStyle w:val="Datatype"/>
        </w:rPr>
        <w:t>AdditionalTimeInfo</w:t>
      </w:r>
      <w:r>
        <w:rPr/>
        <w:t xml:space="preserve"> [Optional]</w:t>
      </w:r>
    </w:p>
    <w:p>
      <w:pPr>
        <w:pStyle w:val="Indented"/>
        <w:rPr/>
      </w:pPr>
      <w:r>
        <w:rPr/>
        <w:t>Any other time instant(s) relevant in the context of the verification time determination.</w:t>
      </w:r>
    </w:p>
    <w:p>
      <w:pPr>
        <w:pStyle w:val="Normal"/>
        <w:rPr/>
      </w:pPr>
      <w:r>
        <w:rPr/>
        <w:t xml:space="preserve">The Type attribute qualifies the kind of time information included in the response. The Ref attribute allows to establish references to the source of the time information, and SHOULD be used when there is a need to disambiguate several </w:t>
      </w:r>
      <w:r>
        <w:rPr>
          <w:rStyle w:val="Datatype"/>
        </w:rPr>
        <w:t>AdditionalTimeInfo</w:t>
      </w:r>
      <w:r>
        <w:rPr/>
        <w:t xml:space="preserve"> elements with the same Type attribute.</w:t>
      </w:r>
    </w:p>
    <w:p>
      <w:pPr>
        <w:pStyle w:val="Normal"/>
        <w:rPr/>
      </w:pPr>
      <w:r>
        <w:rPr/>
        <w:t xml:space="preserve">This specification defines the following base types, whose values MUST be of type </w:t>
      </w:r>
      <w:r>
        <w:rPr>
          <w:rStyle w:val="Datatype"/>
        </w:rPr>
        <w:t>xs:dateTime</w:t>
      </w:r>
      <w:r>
        <w:rPr/>
        <w:t xml:space="preserve"> and SHOULD be expressed as UTC time (Coordinated Universal Time). Profiles MAY include and define new values for the Type attribute.</w:t>
      </w:r>
    </w:p>
    <w:p>
      <w:pPr>
        <w:pStyle w:val="Normal"/>
        <w:rPr>
          <w:rStyle w:val="Datatype"/>
        </w:rPr>
      </w:pPr>
      <w:r>
        <w:rPr>
          <w:rStyle w:val="Datatype"/>
        </w:rPr>
        <w:t>urn:oasis:names:tc:dss:1.0:additionaltimeinfo:signatureTimestamp</w:t>
      </w:r>
    </w:p>
    <w:p>
      <w:pPr>
        <w:pStyle w:val="Indented"/>
        <w:rPr/>
      </w:pPr>
      <w:r>
        <w:rPr/>
        <w:t xml:space="preserve">The time carried inside a timestamp applied over the signature value. </w:t>
      </w:r>
    </w:p>
    <w:p>
      <w:pPr>
        <w:pStyle w:val="Normal"/>
        <w:rPr>
          <w:rStyle w:val="Datatype"/>
        </w:rPr>
      </w:pPr>
      <w:r>
        <w:rPr>
          <w:rStyle w:val="Datatype"/>
        </w:rPr>
        <w:t>urn:oasis:names:tc:dss:1.0:additionaltimeinfo:signatureTimemark</w:t>
      </w:r>
    </w:p>
    <w:p>
      <w:pPr>
        <w:pStyle w:val="Indented"/>
        <w:rPr/>
      </w:pPr>
      <w:r>
        <w:rPr/>
        <w:t>The time instant associated to the signature stored in a secure record      in the server.</w:t>
      </w:r>
    </w:p>
    <w:p>
      <w:pPr>
        <w:pStyle w:val="Normal"/>
        <w:rPr>
          <w:rStyle w:val="Datatype"/>
        </w:rPr>
      </w:pPr>
      <w:r>
        <w:rPr>
          <w:rStyle w:val="Datatype"/>
        </w:rPr>
        <w:t>urn:oasis:names:tc:dss:1.0:additionaltimeinfo:signedObjectTimestamp</w:t>
      </w:r>
    </w:p>
    <w:p>
      <w:pPr>
        <w:pStyle w:val="Indented"/>
        <w:rPr/>
      </w:pPr>
      <w:r>
        <w:rPr/>
        <w:t>The time carried inside a timestamp applied over a signed object.</w:t>
      </w:r>
    </w:p>
    <w:p>
      <w:pPr>
        <w:pStyle w:val="Normal"/>
        <w:rPr/>
      </w:pPr>
      <w:r>
        <w:rPr/>
        <w:t xml:space="preserve">Note that XML Signatures can be produced over multiple objects (via multiple </w:t>
      </w:r>
      <w:r>
        <w:rPr>
          <w:rStyle w:val="Datatype"/>
        </w:rPr>
        <w:t>ds:Reference</w:t>
      </w:r>
      <w:r>
        <w:rPr/>
        <w:t xml:space="preserve"> elements), and therefore it's possible to have multiple timestamps, each one applied over each object. In this case, the Ref attribute MUST include the value of the Id attribute of the </w:t>
      </w:r>
      <w:r>
        <w:rPr>
          <w:rStyle w:val="Datatype"/>
        </w:rPr>
        <w:t>ds:Reference</w:t>
      </w:r>
      <w:r>
        <w:rPr/>
        <w:t xml:space="preserve"> element.     </w:t>
      </w:r>
    </w:p>
    <w:p>
      <w:pPr>
        <w:pStyle w:val="Normal"/>
        <w:rPr>
          <w:rStyle w:val="Datatype"/>
        </w:rPr>
      </w:pPr>
      <w:r>
        <w:rPr>
          <w:rStyle w:val="Datatype"/>
        </w:rPr>
        <w:t>urn:oasis:names:tc:dss:1.0:additionaltimeinfo:claimedSigningTime</w:t>
      </w:r>
    </w:p>
    <w:p>
      <w:pPr>
        <w:pStyle w:val="Indented"/>
        <w:rPr/>
      </w:pPr>
      <w:r>
        <w:rPr/>
        <w:t>The time claimed by the signer to be the signature creation time.</w:t>
      </w:r>
    </w:p>
    <w:p>
      <w:pPr>
        <w:pStyle w:val="Normal"/>
        <w:rPr/>
      </w:pPr>
      <w:r>
        <w:rPr/>
        <w:t>In the case of multi-signature verification, it’s a matter of server policy as to whether this element is supported.</w:t>
      </w:r>
    </w:p>
    <w:p>
      <w:pPr>
        <w:pStyle w:val="Normal"/>
        <w:rPr/>
      </w:pPr>
      <w:r>
        <w:rPr/>
        <w:t>This optional input is not allowed in multi-signature verification.</w:t>
      </w:r>
    </w:p>
    <w:p>
      <w:pPr>
        <w:pStyle w:val="Heading4"/>
        <w:numPr>
          <w:ilvl w:val="3"/>
          <w:numId w:val="4"/>
        </w:numPr>
        <w:ind w:left="862" w:hanging="862"/>
        <w:rPr/>
      </w:pPr>
      <w:bookmarkStart w:id="921" w:name="_Toc482893837"/>
      <w:bookmarkStart w:id="922" w:name="_Toc481065001"/>
      <w:bookmarkEnd w:id="921"/>
      <w:bookmarkEnd w:id="922"/>
      <w:r>
        <w:rPr/>
        <w:t>XML Syntax</w:t>
      </w:r>
    </w:p>
    <w:p>
      <w:pPr>
        <w:pStyle w:val="Normal"/>
        <w:rPr>
          <w:rFonts w:ascii="Courier New" w:hAnsi="Courier New" w:eastAsia="Courier New" w:cs="Courier New"/>
        </w:rPr>
      </w:pPr>
      <w:r>
        <w:rPr/>
        <w:t xml:space="preserve">XML schema snippet defining </w:t>
      </w:r>
      <w:r>
        <w:rPr>
          <w:rStyle w:val="Datatype"/>
        </w:rPr>
        <w:t>VerificationTimeInfo</w:t>
      </w:r>
      <w:r>
        <w:rPr/>
        <w:t xml:space="preserve"> and related structures</w:t>
      </w:r>
      <w:r>
        <w:rPr>
          <w:rFonts w:eastAsia="Courier New" w:cs="Courier New" w:ascii="Courier New" w:hAnsi="Courier New"/>
        </w:rPr>
        <w:t>:</w:t>
      </w:r>
    </w:p>
    <w:p>
      <w:pPr>
        <w:pStyle w:val="Indented"/>
        <w:rPr/>
      </w:pPr>
      <w:r>
        <w:rPr/>
      </w:r>
    </w:p>
    <w:p>
      <w:pPr>
        <w:pStyle w:val="Code"/>
        <w:rPr/>
      </w:pPr>
      <w:r>
        <w:rPr/>
        <w:t>&lt;xs:element type="xs:boolean" name="ReturnVerificationTimeInfo" default="false"/&gt;</w:t>
      </w:r>
    </w:p>
    <w:p>
      <w:pPr>
        <w:pStyle w:val="Code"/>
        <w:rPr/>
      </w:pPr>
      <w:r>
        <w:rPr/>
      </w:r>
    </w:p>
    <w:p>
      <w:pPr>
        <w:pStyle w:val="Code"/>
        <w:rPr/>
      </w:pPr>
      <w:r>
        <w:rPr/>
        <w:t>&lt;xs:element name="AdditionalTimeInfo" type="dss:AdditionalTimeInfoType"/&gt;</w:t>
      </w:r>
    </w:p>
    <w:p>
      <w:pPr>
        <w:pStyle w:val="Code"/>
        <w:rPr/>
      </w:pPr>
      <w:r>
        <w:rPr/>
      </w:r>
    </w:p>
    <w:p>
      <w:pPr>
        <w:pStyle w:val="Code"/>
        <w:rPr/>
      </w:pPr>
      <w:r>
        <w:rPr/>
        <w:t>&lt;xs:complexType name="AdditionalTimeInfoType"&gt;</w:t>
      </w:r>
    </w:p>
    <w:p>
      <w:pPr>
        <w:pStyle w:val="Code"/>
        <w:rPr/>
      </w:pPr>
      <w:r>
        <w:rPr/>
        <w:t xml:space="preserve">  </w:t>
      </w:r>
      <w:r>
        <w:rPr/>
        <w:t>&lt;xs:simpleContent&gt;</w:t>
      </w:r>
    </w:p>
    <w:p>
      <w:pPr>
        <w:pStyle w:val="Code"/>
        <w:rPr/>
      </w:pPr>
      <w:r>
        <w:rPr/>
        <w:t xml:space="preserve">    </w:t>
      </w:r>
      <w:r>
        <w:rPr/>
        <w:t>&lt;xs:extension base="xs:dateTime"&gt;</w:t>
      </w:r>
    </w:p>
    <w:p>
      <w:pPr>
        <w:pStyle w:val="Code"/>
        <w:rPr/>
      </w:pPr>
      <w:r>
        <w:rPr/>
        <w:t xml:space="preserve">      </w:t>
      </w:r>
      <w:r>
        <w:rPr/>
        <w:t>&lt;xs:attribute name="Type" type="xs:anyURI" use="required"/&gt;</w:t>
      </w:r>
    </w:p>
    <w:p>
      <w:pPr>
        <w:pStyle w:val="Code"/>
        <w:rPr/>
      </w:pPr>
      <w:r>
        <w:rPr/>
        <w:t xml:space="preserve">      </w:t>
      </w:r>
      <w:r>
        <w:rPr/>
        <w:t>&lt;xs:attribute name="Ref" type="xs:string" use="optional"/&gt;</w:t>
      </w:r>
    </w:p>
    <w:p>
      <w:pPr>
        <w:pStyle w:val="Code"/>
        <w:rPr/>
      </w:pPr>
      <w:r>
        <w:rPr/>
        <w:t xml:space="preserve">    </w:t>
      </w:r>
      <w:r>
        <w:rPr/>
        <w:t>&lt;/xs:extension&gt;</w:t>
      </w:r>
    </w:p>
    <w:p>
      <w:pPr>
        <w:pStyle w:val="Code"/>
        <w:rPr/>
      </w:pPr>
      <w:r>
        <w:rPr/>
        <w:t xml:space="preserve">  </w:t>
      </w:r>
      <w:r>
        <w:rPr/>
        <w:t>&lt;/xs:simpleContent&gt;</w:t>
      </w:r>
    </w:p>
    <w:p>
      <w:pPr>
        <w:pStyle w:val="Code"/>
        <w:rPr/>
      </w:pPr>
      <w:r>
        <w:rPr/>
        <w:t>&lt;/xs:complexType&gt;</w:t>
      </w:r>
    </w:p>
    <w:p>
      <w:pPr>
        <w:pStyle w:val="Code"/>
        <w:rPr/>
      </w:pPr>
      <w:r>
        <w:rPr/>
      </w:r>
    </w:p>
    <w:p>
      <w:pPr>
        <w:pStyle w:val="Code"/>
        <w:rPr/>
      </w:pPr>
      <w:r>
        <w:rPr/>
        <w:t xml:space="preserve">&lt;xs:element name="VerificationTimeInfo" </w:t>
      </w:r>
    </w:p>
    <w:p>
      <w:pPr>
        <w:pStyle w:val="Code"/>
        <w:rPr/>
      </w:pPr>
      <w:r>
        <w:rPr/>
        <w:t xml:space="preserve">            </w:t>
      </w:r>
      <w:r>
        <w:rPr/>
        <w:t>type="dss:VerificationTimeInfoType"/&gt;</w:t>
      </w:r>
    </w:p>
    <w:p>
      <w:pPr>
        <w:pStyle w:val="Code"/>
        <w:rPr/>
      </w:pPr>
      <w:r>
        <w:rPr/>
      </w:r>
    </w:p>
    <w:p>
      <w:pPr>
        <w:pStyle w:val="Code"/>
        <w:rPr/>
      </w:pPr>
      <w:r>
        <w:rPr/>
        <w:t>&lt;xs:complexType name="VerificationTimeInfoType"&gt;</w:t>
      </w:r>
    </w:p>
    <w:p>
      <w:pPr>
        <w:pStyle w:val="Code"/>
        <w:rPr/>
      </w:pPr>
      <w:r>
        <w:rPr/>
        <w:t xml:space="preserve">  </w:t>
      </w:r>
      <w:r>
        <w:rPr/>
        <w:t>&lt;xs:sequence&gt;</w:t>
      </w:r>
    </w:p>
    <w:p>
      <w:pPr>
        <w:pStyle w:val="Code"/>
        <w:rPr/>
      </w:pPr>
      <w:r>
        <w:rPr/>
        <w:t xml:space="preserve">    </w:t>
      </w:r>
      <w:r>
        <w:rPr/>
        <w:t>&lt;xs:element name="VerificationTime" type="xs:dateTime"/&gt;</w:t>
      </w:r>
    </w:p>
    <w:p>
      <w:pPr>
        <w:pStyle w:val="Code"/>
        <w:rPr/>
      </w:pPr>
      <w:r>
        <w:rPr/>
        <w:t xml:space="preserve">    </w:t>
      </w:r>
      <w:r>
        <w:rPr/>
        <w:t xml:space="preserve">&lt;xs:element ref="dss:AdditionalTimeInfo" minOccurs="0" </w:t>
      </w:r>
    </w:p>
    <w:p>
      <w:pPr>
        <w:pStyle w:val="Code"/>
        <w:rPr/>
      </w:pPr>
      <w:r>
        <w:rPr/>
        <w:t xml:space="preserve">                </w:t>
      </w:r>
      <w:r>
        <w:rPr/>
        <w:t>maxOccurs="unbounded"/&gt;</w:t>
      </w:r>
    </w:p>
    <w:p>
      <w:pPr>
        <w:pStyle w:val="Code"/>
        <w:rPr/>
      </w:pPr>
      <w:r>
        <w:rPr/>
        <w:t xml:space="preserve">  </w:t>
      </w:r>
      <w:r>
        <w:rPr/>
        <w:t>&lt;/xs:sequence&gt;</w:t>
      </w:r>
    </w:p>
    <w:p>
      <w:pPr>
        <w:pStyle w:val="Code"/>
        <w:rPr/>
      </w:pPr>
      <w:r>
        <w:rPr/>
        <w:t>&lt;/xs:complexType&gt;</w:t>
      </w:r>
    </w:p>
    <w:p>
      <w:pPr>
        <w:pStyle w:val="Heading4"/>
        <w:numPr>
          <w:ilvl w:val="3"/>
          <w:numId w:val="4"/>
        </w:numPr>
        <w:ind w:left="862" w:hanging="862"/>
        <w:rPr/>
      </w:pPr>
      <w:bookmarkStart w:id="923" w:name="_Toc157225049"/>
      <w:bookmarkStart w:id="924" w:name="_Toc159076084"/>
      <w:bookmarkStart w:id="925" w:name="_Toc481065002"/>
      <w:bookmarkStart w:id="926" w:name="_Toc482893838"/>
      <w:bookmarkStart w:id="927" w:name="_Toc114309523"/>
      <w:bookmarkStart w:id="928" w:name="_Toc158797516"/>
      <w:bookmarkEnd w:id="925"/>
      <w:bookmarkEnd w:id="926"/>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type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Ref</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Ref</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VerificationTime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verificationTime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widowControl/>
              <w:bidi w:val="0"/>
              <w:spacing w:before="80" w:after="80"/>
              <w:jc w:val="left"/>
              <w:rPr>
                <w:rStyle w:val="Datatype"/>
                <w:b w:val="false"/>
                <w:b w:val="false"/>
                <w:bCs w:val="false"/>
              </w:rPr>
            </w:pPr>
            <w:r>
              <w:rPr>
                <w:rStyle w:val="Datatype"/>
                <w:b w:val="false"/>
                <w:bCs w:val="false"/>
              </w:rPr>
              <w:t>AdditionalTimeInfo</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additionalTimeInfo</w:t>
            </w:r>
          </w:p>
        </w:tc>
      </w:tr>
    </w:tbl>
    <w:p>
      <w:pPr>
        <w:pStyle w:val="Heading3"/>
        <w:numPr>
          <w:ilvl w:val="2"/>
          <w:numId w:val="4"/>
        </w:numPr>
        <w:jc w:val="both"/>
        <w:rPr/>
      </w:pPr>
      <w:bookmarkStart w:id="929" w:name="_Toc157225049"/>
      <w:bookmarkStart w:id="930" w:name="_Toc159076084"/>
      <w:bookmarkStart w:id="931" w:name="_Toc114309523"/>
      <w:bookmarkStart w:id="932" w:name="_Toc158797516"/>
      <w:bookmarkStart w:id="933" w:name="_Toc481065003"/>
      <w:bookmarkStart w:id="934" w:name="_Ref481527466"/>
      <w:bookmarkStart w:id="935" w:name="_Toc482893839"/>
      <w:bookmarkEnd w:id="929"/>
      <w:bookmarkEnd w:id="930"/>
      <w:bookmarkEnd w:id="931"/>
      <w:bookmarkEnd w:id="932"/>
      <w:bookmarkEnd w:id="933"/>
      <w:bookmarkEnd w:id="934"/>
      <w:bookmarkEnd w:id="935"/>
      <w:r>
        <w:rPr/>
        <w:t>Optional Input AdditionalKeyInfo</w:t>
      </w:r>
    </w:p>
    <w:p>
      <w:pPr>
        <w:pStyle w:val="Normal"/>
        <w:rPr/>
      </w:pPr>
      <w:r>
        <w:rPr/>
        <w:t>This element provides the server with additional data (such as certificates and CRLs) which it can use to validate the signature.</w:t>
      </w:r>
    </w:p>
    <w:p>
      <w:pPr>
        <w:pStyle w:val="Normal"/>
        <w:rPr/>
      </w:pPr>
      <w:r>
        <w:rPr/>
        <w:t>This optional input is not allowed in multi-signature verification.</w:t>
      </w:r>
    </w:p>
    <w:p>
      <w:pPr>
        <w:pStyle w:val="Heading4"/>
        <w:numPr>
          <w:ilvl w:val="3"/>
          <w:numId w:val="4"/>
        </w:numPr>
        <w:ind w:left="862" w:hanging="862"/>
        <w:rPr/>
      </w:pPr>
      <w:bookmarkStart w:id="936" w:name="_Toc482893840"/>
      <w:bookmarkStart w:id="937" w:name="_Toc481065004"/>
      <w:bookmarkEnd w:id="936"/>
      <w:bookmarkEnd w:id="937"/>
      <w:r>
        <w:rPr/>
        <w:t>XML Syntax</w:t>
      </w:r>
    </w:p>
    <w:p>
      <w:pPr>
        <w:pStyle w:val="Normal"/>
        <w:rPr>
          <w:rFonts w:ascii="Courier New" w:hAnsi="Courier New" w:eastAsia="Courier New" w:cs="Courier New"/>
        </w:rPr>
      </w:pPr>
      <w:r>
        <w:rPr/>
        <w:t xml:space="preserve">XML schema snippet defining </w:t>
      </w:r>
      <w:r>
        <w:rPr>
          <w:rStyle w:val="Datatype"/>
        </w:rPr>
        <w:t>AdditionalKeyInfo</w:t>
      </w:r>
      <w:r>
        <w:rPr/>
        <w:t xml:space="preserve"> and related structures</w:t>
      </w:r>
      <w:r>
        <w:rPr>
          <w:rFonts w:eastAsia="Courier New" w:cs="Courier New" w:ascii="Courier New" w:hAnsi="Courier New"/>
        </w:rPr>
        <w:t>:</w:t>
      </w:r>
    </w:p>
    <w:p>
      <w:pPr>
        <w:pStyle w:val="Normal"/>
        <w:rPr/>
      </w:pPr>
      <w:r>
        <w:rPr/>
      </w:r>
    </w:p>
    <w:p>
      <w:pPr>
        <w:pStyle w:val="Code"/>
        <w:rPr/>
      </w:pPr>
      <w:r>
        <w:rPr/>
        <w:t>&lt;xs:element name="AdditionalKeyInfo"&gt;</w:t>
      </w:r>
    </w:p>
    <w:p>
      <w:pPr>
        <w:pStyle w:val="Code"/>
        <w:rPr/>
      </w:pPr>
      <w:r>
        <w:rPr/>
        <w:t xml:space="preserve">  </w:t>
      </w:r>
      <w:r>
        <w:rPr/>
        <w:t>&lt;xs:complexType&gt;</w:t>
      </w:r>
    </w:p>
    <w:p>
      <w:pPr>
        <w:pStyle w:val="Code"/>
        <w:rPr/>
      </w:pPr>
      <w:r>
        <w:rPr/>
        <w:t xml:space="preserve">    </w:t>
      </w:r>
      <w:r>
        <w:rPr/>
        <w:t>&lt;xs:complexContent&gt;</w:t>
      </w:r>
    </w:p>
    <w:p>
      <w:pPr>
        <w:pStyle w:val="Code"/>
        <w:rPr/>
      </w:pPr>
      <w:r>
        <w:rPr/>
        <w:t xml:space="preserve">      </w:t>
      </w:r>
      <w:r>
        <w:rPr/>
        <w:t>&lt;xs:extension base="dss:KeyInfoType"&gt;</w:t>
      </w:r>
    </w:p>
    <w:p>
      <w:pPr>
        <w:pStyle w:val="Code"/>
        <w:rPr/>
      </w:pPr>
      <w:r>
        <w:rPr/>
        <w:t xml:space="preserve">        </w:t>
      </w:r>
      <w:r>
        <w:rPr/>
        <w:t>&lt;xs:choice&gt;</w:t>
      </w:r>
    </w:p>
    <w:p>
      <w:pPr>
        <w:pStyle w:val="Code"/>
        <w:rPr/>
      </w:pPr>
      <w:r>
        <w:rPr/>
        <w:t xml:space="preserve">          </w:t>
      </w:r>
      <w:r>
        <w:rPr/>
        <w:t>&lt;xs:element name="X509CRL" type="xs:base64Binary"/&gt;</w:t>
      </w:r>
    </w:p>
    <w:p>
      <w:pPr>
        <w:pStyle w:val="Code"/>
        <w:rPr/>
      </w:pPr>
      <w:r>
        <w:rPr/>
        <w:t xml:space="preserve">        </w:t>
      </w:r>
      <w:r>
        <w:rPr/>
        <w:t>&lt;/xs:choice&gt;</w:t>
      </w:r>
    </w:p>
    <w:p>
      <w:pPr>
        <w:pStyle w:val="Code"/>
        <w:rPr/>
      </w:pPr>
      <w:r>
        <w:rPr/>
        <w:t xml:space="preserve">      </w:t>
      </w:r>
      <w:r>
        <w:rPr/>
        <w:t>&lt;/xs:extension&gt;</w:t>
      </w:r>
    </w:p>
    <w:p>
      <w:pPr>
        <w:pStyle w:val="Code"/>
        <w:rPr/>
      </w:pPr>
      <w:r>
        <w:rPr/>
        <w:t xml:space="preserve">    </w:t>
      </w:r>
      <w:r>
        <w:rPr/>
        <w:t>&lt;/xs:complexContent&gt;</w:t>
      </w:r>
    </w:p>
    <w:p>
      <w:pPr>
        <w:pStyle w:val="Code"/>
        <w:rPr/>
      </w:pPr>
      <w:r>
        <w:rPr/>
        <w:t xml:space="preserve">  </w:t>
      </w:r>
      <w:r>
        <w:rPr/>
        <w:t>&lt;/xs:complexType&gt;</w:t>
      </w:r>
    </w:p>
    <w:p>
      <w:pPr>
        <w:pStyle w:val="Code"/>
        <w:rPr/>
      </w:pPr>
      <w:r>
        <w:rPr/>
        <w:t>&lt;/xs:element&gt;</w:t>
      </w:r>
    </w:p>
    <w:p>
      <w:pPr>
        <w:pStyle w:val="Heading4"/>
        <w:numPr>
          <w:ilvl w:val="3"/>
          <w:numId w:val="4"/>
        </w:numPr>
        <w:ind w:left="862" w:hanging="862"/>
        <w:rPr/>
      </w:pPr>
      <w:bookmarkStart w:id="938" w:name="_Toc114309524"/>
      <w:bookmarkStart w:id="939" w:name="_Toc158797517"/>
      <w:bookmarkStart w:id="940" w:name="_Toc157225050"/>
      <w:bookmarkStart w:id="941" w:name="_Toc482893841"/>
      <w:bookmarkStart w:id="942" w:name="_Toc481065005"/>
      <w:bookmarkStart w:id="943" w:name="_Toc159076085"/>
      <w:bookmarkEnd w:id="941"/>
      <w:bookmarkEnd w:id="942"/>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X509CRL</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x509CRL</w:t>
            </w:r>
          </w:p>
        </w:tc>
      </w:tr>
    </w:tbl>
    <w:p>
      <w:pPr>
        <w:pStyle w:val="Heading3"/>
        <w:numPr>
          <w:ilvl w:val="2"/>
          <w:numId w:val="4"/>
        </w:numPr>
        <w:jc w:val="both"/>
        <w:rPr/>
      </w:pPr>
      <w:bookmarkStart w:id="944" w:name="_Toc114309524"/>
      <w:bookmarkStart w:id="945" w:name="_Toc158797517"/>
      <w:bookmarkStart w:id="946" w:name="_Toc157225050"/>
      <w:bookmarkStart w:id="947" w:name="_Toc159076085"/>
      <w:bookmarkStart w:id="948" w:name="_Toc482893842"/>
      <w:bookmarkStart w:id="949" w:name="_Ref481530685"/>
      <w:bookmarkStart w:id="950" w:name="_Ref481527609"/>
      <w:bookmarkStart w:id="951" w:name="_Toc481065006"/>
      <w:bookmarkEnd w:id="944"/>
      <w:bookmarkEnd w:id="945"/>
      <w:bookmarkEnd w:id="946"/>
      <w:bookmarkEnd w:id="947"/>
      <w:bookmarkEnd w:id="948"/>
      <w:bookmarkEnd w:id="949"/>
      <w:bookmarkEnd w:id="950"/>
      <w:bookmarkEnd w:id="951"/>
      <w:r>
        <w:rPr/>
        <w:t>Optional Input ReturnProcessingDetails and Output ProcessingDetails</w:t>
      </w:r>
    </w:p>
    <w:p>
      <w:pPr>
        <w:pStyle w:val="Normal"/>
        <w:rPr/>
      </w:pPr>
      <w:r>
        <w:rPr/>
        <w:t xml:space="preserve">The presence of the </w:t>
      </w:r>
      <w:r>
        <w:rPr>
          <w:rStyle w:val="Datatype"/>
        </w:rPr>
        <w:t>ReturnProcessingDetails</w:t>
      </w:r>
      <w:r>
        <w:rPr/>
        <w:t xml:space="preserve"> optional input instructs the server to return a </w:t>
      </w:r>
      <w:r>
        <w:rPr>
          <w:rStyle w:val="Datatype"/>
        </w:rPr>
        <w:t xml:space="preserve">ProcessingDetails </w:t>
      </w:r>
      <w:r>
        <w:rPr/>
        <w:t>output.</w:t>
      </w:r>
    </w:p>
    <w:p>
      <w:pPr>
        <w:pStyle w:val="Normal"/>
        <w:rPr/>
      </w:pPr>
      <w:r>
        <w:rPr/>
        <w:t>These options are not allowed in multi-signature verification.</w:t>
      </w:r>
    </w:p>
    <w:p>
      <w:pPr>
        <w:pStyle w:val="Normal"/>
        <w:rPr/>
      </w:pPr>
      <w:r>
        <w:rPr/>
        <w:t xml:space="preserve">The </w:t>
      </w:r>
      <w:r>
        <w:rPr>
          <w:rStyle w:val="Datatype"/>
        </w:rPr>
        <w:t>ProcessingDetails</w:t>
      </w:r>
      <w:r>
        <w:rPr/>
        <w:t xml:space="preserve"> optional output elaborates on what signature verification steps succeeded or failed.  It may contain the following child elements:</w:t>
      </w:r>
    </w:p>
    <w:p>
      <w:pPr>
        <w:pStyle w:val="Normal"/>
        <w:rPr/>
      </w:pPr>
      <w:r>
        <w:rPr>
          <w:rStyle w:val="Datatype"/>
        </w:rPr>
        <w:t xml:space="preserve">ValidDetail </w:t>
      </w:r>
      <w:r>
        <w:rPr/>
        <w:t>[Any Number]</w:t>
      </w:r>
    </w:p>
    <w:p>
      <w:pPr>
        <w:pStyle w:val="Indented"/>
        <w:rPr/>
      </w:pPr>
      <w:r>
        <w:rPr/>
        <w:t xml:space="preserve">A verification detail that was evaluated and found to be valid. </w:t>
      </w:r>
    </w:p>
    <w:p>
      <w:pPr>
        <w:pStyle w:val="Normal"/>
        <w:rPr/>
      </w:pPr>
      <w:r>
        <w:rPr>
          <w:rStyle w:val="Datatype"/>
        </w:rPr>
        <w:t>IndeterminateDetail</w:t>
      </w:r>
      <w:r>
        <w:rPr>
          <w:rStyle w:val="Element"/>
        </w:rPr>
        <w:t xml:space="preserve"> </w:t>
      </w:r>
      <w:r>
        <w:rPr/>
        <w:t>[Any Number]</w:t>
      </w:r>
    </w:p>
    <w:p>
      <w:pPr>
        <w:pStyle w:val="Indented"/>
        <w:rPr/>
      </w:pPr>
      <w:r>
        <w:rPr/>
        <w:t>A verification detail that could not be evaluated or was evaluated and returned an indeterminate result.</w:t>
      </w:r>
    </w:p>
    <w:p>
      <w:pPr>
        <w:pStyle w:val="Normal"/>
        <w:rPr>
          <w:rStyle w:val="Element"/>
        </w:rPr>
      </w:pPr>
      <w:r>
        <w:rPr>
          <w:rStyle w:val="Datatype"/>
        </w:rPr>
        <w:t>InvalidDetail</w:t>
      </w:r>
      <w:r>
        <w:rPr>
          <w:rStyle w:val="Element"/>
        </w:rPr>
        <w:t xml:space="preserve"> </w:t>
      </w:r>
      <w:r>
        <w:rPr/>
        <w:t>[Any Number]</w:t>
      </w:r>
    </w:p>
    <w:p>
      <w:pPr>
        <w:pStyle w:val="Indented"/>
        <w:rPr/>
      </w:pPr>
      <w:r>
        <w:rPr/>
        <w:t>A verification detail that was evaluated and found to be invalid.</w:t>
      </w:r>
    </w:p>
    <w:p>
      <w:pPr>
        <w:pStyle w:val="Indented"/>
        <w:rPr/>
      </w:pPr>
      <w:r>
        <w:rPr/>
      </w:r>
    </w:p>
    <w:p>
      <w:pPr>
        <w:pStyle w:val="Normal"/>
        <w:rPr>
          <w:rStyle w:val="Complextype"/>
          <w:b w:val="false"/>
          <w:b w:val="false"/>
        </w:rPr>
      </w:pPr>
      <w:r>
        <w:rPr/>
        <w:t xml:space="preserve">Each detail element is of type </w:t>
      </w:r>
      <w:r>
        <w:rPr>
          <w:rStyle w:val="Datatype"/>
        </w:rPr>
        <w:t>DetailType</w:t>
      </w:r>
      <w:r>
        <w:rPr>
          <w:rStyle w:val="Complextype"/>
          <w:b w:val="false"/>
        </w:rPr>
        <w:t xml:space="preserve">.  A </w:t>
      </w:r>
      <w:r>
        <w:rPr>
          <w:rStyle w:val="Datatype"/>
        </w:rPr>
        <w:t>DetailType</w:t>
      </w:r>
      <w:r>
        <w:rPr>
          <w:rStyle w:val="Complextype"/>
          <w:b w:val="false"/>
        </w:rPr>
        <w:t xml:space="preserve"> contains the following child elements and attributes:</w:t>
      </w:r>
    </w:p>
    <w:p>
      <w:pPr>
        <w:pStyle w:val="Normal"/>
        <w:rPr/>
      </w:pPr>
      <w:r>
        <w:rPr>
          <w:rStyle w:val="Datatype"/>
        </w:rPr>
        <w:t>Type</w:t>
      </w:r>
      <w:r>
        <w:rPr>
          <w:rStyle w:val="Element"/>
        </w:rPr>
        <w:t xml:space="preserve"> </w:t>
      </w:r>
      <w:r>
        <w:rPr/>
        <w:t>[Required]</w:t>
      </w:r>
    </w:p>
    <w:p>
      <w:pPr>
        <w:pStyle w:val="Indented"/>
        <w:rPr/>
      </w:pPr>
      <w:r>
        <w:rPr/>
        <w:t>A URI which identifies the detail.  It may be a value defined by this specification, or a value defined by some other specification.  For the values defined by this specification, see below.</w:t>
      </w:r>
    </w:p>
    <w:p>
      <w:pPr>
        <w:pStyle w:val="Normal"/>
        <w:rPr/>
      </w:pPr>
      <w:r>
        <w:rPr/>
        <w:t xml:space="preserve">Multiple detail elements of the same </w:t>
      </w:r>
      <w:r>
        <w:rPr>
          <w:rStyle w:val="Element"/>
        </w:rPr>
        <w:t>Type</w:t>
      </w:r>
      <w:r>
        <w:rPr/>
        <w:t xml:space="preserve"> may appear in a single </w:t>
      </w:r>
      <w:r>
        <w:rPr>
          <w:rStyle w:val="Datatype"/>
        </w:rPr>
        <w:t>ProcessingDetails</w:t>
      </w:r>
      <w:r>
        <w:rPr/>
        <w:t xml:space="preserve">.  For example, when a signature contains a certificate chain that certifies the signing key, there may be details of the same </w:t>
      </w:r>
      <w:r>
        <w:rPr>
          <w:rStyle w:val="Element"/>
        </w:rPr>
        <w:t>Type</w:t>
      </w:r>
      <w:r>
        <w:rPr/>
        <w:t xml:space="preserve"> present for each certificate in the chain, describing how each certificate was processed.</w:t>
      </w:r>
    </w:p>
    <w:p>
      <w:pPr>
        <w:pStyle w:val="Normal"/>
        <w:rPr/>
      </w:pPr>
      <w:r>
        <w:rPr>
          <w:rStyle w:val="Datatype"/>
        </w:rPr>
        <w:t>Code</w:t>
      </w:r>
      <w:r>
        <w:rPr>
          <w:rStyle w:val="Element"/>
        </w:rPr>
        <w:t xml:space="preserve"> </w:t>
      </w:r>
      <w:r>
        <w:rPr/>
        <w:t>[Optional]</w:t>
      </w:r>
    </w:p>
    <w:p>
      <w:pPr>
        <w:pStyle w:val="Indented"/>
        <w:rPr/>
      </w:pPr>
      <w:r>
        <w:rPr/>
        <w:t>A URI which more precisely specifies why this detail is valid, invalid, or indeterminate.  It must be a value defined by some other specification, since this specification defines no values for this element.</w:t>
      </w:r>
    </w:p>
    <w:p>
      <w:pPr>
        <w:pStyle w:val="Normal"/>
        <w:rPr>
          <w:rStyle w:val="Element"/>
        </w:rPr>
      </w:pPr>
      <w:r>
        <w:rPr>
          <w:rStyle w:val="Datatype"/>
        </w:rPr>
        <w:t>Message</w:t>
      </w:r>
      <w:r>
        <w:rPr>
          <w:rStyle w:val="Element"/>
        </w:rPr>
        <w:t xml:space="preserve"> </w:t>
      </w:r>
      <w:r>
        <w:rPr/>
        <w:t>[Optional]</w:t>
      </w:r>
    </w:p>
    <w:p>
      <w:pPr>
        <w:pStyle w:val="Indented"/>
        <w:rPr/>
      </w:pPr>
      <w:r>
        <w:rPr/>
        <w:t>A human-readable message which MAY be logged, used for debugging, etc.</w:t>
      </w:r>
    </w:p>
    <w:p>
      <w:pPr>
        <w:pStyle w:val="Normal"/>
        <w:rPr/>
      </w:pPr>
      <w:r>
        <w:rPr/>
      </w:r>
    </w:p>
    <w:p>
      <w:pPr>
        <w:pStyle w:val="Normal"/>
        <w:rPr/>
      </w:pPr>
      <w:r>
        <w:rPr/>
        <w:t xml:space="preserve">The values for the </w:t>
      </w:r>
      <w:r>
        <w:rPr>
          <w:rStyle w:val="Datatype"/>
        </w:rPr>
        <w:t>Type</w:t>
      </w:r>
      <w:r>
        <w:rPr/>
        <w:t xml:space="preserve"> attribute defined by this specification are the following:</w:t>
      </w:r>
    </w:p>
    <w:p>
      <w:pPr>
        <w:pStyle w:val="Normal"/>
        <w:rPr>
          <w:rStyle w:val="Datatype"/>
        </w:rPr>
      </w:pPr>
      <w:r>
        <w:rPr>
          <w:rStyle w:val="Datatype"/>
        </w:rPr>
        <w:t>urn:oasis:names:tc:dss:1.0:detail:IssuerTrust</w:t>
      </w:r>
    </w:p>
    <w:p>
      <w:pPr>
        <w:pStyle w:val="Indented"/>
        <w:rPr/>
      </w:pPr>
      <w:r>
        <w:rPr/>
        <w:t>Whether the issuer of trust information for the signing key (or one of the certifying keys) is considered to be trustworthy.</w:t>
      </w:r>
    </w:p>
    <w:p>
      <w:pPr>
        <w:pStyle w:val="Normal"/>
        <w:rPr>
          <w:rStyle w:val="Datatype"/>
        </w:rPr>
      </w:pPr>
      <w:r>
        <w:rPr>
          <w:rStyle w:val="Datatype"/>
        </w:rPr>
        <w:t>urn:oasis:names:tc:dss:1.0:detail:RevocationStatus</w:t>
      </w:r>
    </w:p>
    <w:p>
      <w:pPr>
        <w:pStyle w:val="Indented"/>
        <w:rPr/>
      </w:pPr>
      <w:r>
        <w:rPr/>
        <w:t>Whether the trust information for the signing key (or one of the certifying keys) is revoked.</w:t>
      </w:r>
    </w:p>
    <w:p>
      <w:pPr>
        <w:pStyle w:val="Normal"/>
        <w:rPr>
          <w:rStyle w:val="Datatype"/>
        </w:rPr>
      </w:pPr>
      <w:r>
        <w:rPr>
          <w:rStyle w:val="Datatype"/>
        </w:rPr>
        <w:t>urn:oasis:names:tc:dss:1.0:detail:ValidityInterval</w:t>
      </w:r>
    </w:p>
    <w:p>
      <w:pPr>
        <w:pStyle w:val="Indented"/>
        <w:rPr/>
      </w:pPr>
      <w:r>
        <w:rPr/>
        <w:t>Whether the trust information for the signing key (or one of the certifying keys) is within its validity interval.</w:t>
      </w:r>
    </w:p>
    <w:p>
      <w:pPr>
        <w:pStyle w:val="Normal"/>
        <w:rPr>
          <w:rStyle w:val="Datatype"/>
        </w:rPr>
      </w:pPr>
      <w:r>
        <w:rPr>
          <w:rStyle w:val="Datatype"/>
        </w:rPr>
        <w:t>urn:oasis:names:tc:dss:1.0:detail:Signature</w:t>
      </w:r>
    </w:p>
    <w:p>
      <w:pPr>
        <w:pStyle w:val="Indented"/>
        <w:rPr/>
      </w:pPr>
      <w:r>
        <w:rPr/>
        <w:t>Whether the document signature (or one of the certifying signatures) verifies correctly.</w:t>
      </w:r>
    </w:p>
    <w:p>
      <w:pPr>
        <w:pStyle w:val="Normal"/>
        <w:rPr>
          <w:rStyle w:val="Datatype"/>
        </w:rPr>
      </w:pPr>
      <w:r>
        <w:rPr>
          <w:rStyle w:val="Datatype"/>
        </w:rPr>
        <w:t>urn:oasis:names:tc:dss:1.0:detail:ManifestReference</w:t>
      </w:r>
    </w:p>
    <w:p>
      <w:pPr>
        <w:pStyle w:val="Indented"/>
        <w:rPr/>
      </w:pPr>
      <w:r>
        <w:rPr/>
        <w:t>Whether a manifest reference in the XML signature verified correctly.</w:t>
      </w:r>
    </w:p>
    <w:p>
      <w:pPr>
        <w:pStyle w:val="Indented"/>
        <w:rPr/>
      </w:pPr>
      <w:r>
        <w:rPr/>
      </w:r>
    </w:p>
    <w:p>
      <w:pPr>
        <w:pStyle w:val="Heading4"/>
        <w:numPr>
          <w:ilvl w:val="3"/>
          <w:numId w:val="4"/>
        </w:numPr>
        <w:ind w:left="862" w:hanging="862"/>
        <w:rPr/>
      </w:pPr>
      <w:bookmarkStart w:id="952" w:name="_Toc482893843"/>
      <w:bookmarkStart w:id="953" w:name="_Toc481065007"/>
      <w:bookmarkEnd w:id="952"/>
      <w:bookmarkEnd w:id="953"/>
      <w:r>
        <w:rPr/>
        <w:t>XML Syntax</w:t>
      </w:r>
    </w:p>
    <w:p>
      <w:pPr>
        <w:pStyle w:val="Normal"/>
        <w:rPr>
          <w:rFonts w:ascii="Courier New" w:hAnsi="Courier New" w:eastAsia="Courier New" w:cs="Courier New"/>
        </w:rPr>
      </w:pPr>
      <w:r>
        <w:rPr/>
        <w:t xml:space="preserve">XML schema snippet defining </w:t>
      </w:r>
      <w:r>
        <w:rPr>
          <w:rStyle w:val="Datatype"/>
        </w:rPr>
        <w:t>ProcessingDetails</w:t>
      </w:r>
      <w:r>
        <w:rPr/>
        <w:t xml:space="preserve"> and related structures</w:t>
      </w:r>
      <w:r>
        <w:rPr>
          <w:rFonts w:eastAsia="Courier New" w:cs="Courier New" w:ascii="Courier New" w:hAnsi="Courier New"/>
        </w:rPr>
        <w:t>:</w:t>
      </w:r>
    </w:p>
    <w:p>
      <w:pPr>
        <w:pStyle w:val="Indented"/>
        <w:rPr/>
      </w:pPr>
      <w:r>
        <w:rPr/>
      </w:r>
    </w:p>
    <w:p>
      <w:pPr>
        <w:pStyle w:val="Code"/>
        <w:rPr/>
      </w:pPr>
      <w:r>
        <w:rPr/>
        <w:t>&lt;xs:element name="ReturnProcessingDetails" type="xs:boolean" default="false"/&gt;</w:t>
      </w:r>
    </w:p>
    <w:p>
      <w:pPr>
        <w:pStyle w:val="Code"/>
        <w:rPr/>
      </w:pPr>
      <w:r>
        <w:rPr/>
        <w:t xml:space="preserve"> </w:t>
      </w:r>
    </w:p>
    <w:p>
      <w:pPr>
        <w:pStyle w:val="Code"/>
        <w:rPr/>
      </w:pPr>
      <w:r>
        <w:rPr/>
        <w:t>&lt;xs:element name=”ProcessingDetails”&gt;</w:t>
      </w:r>
    </w:p>
    <w:p>
      <w:pPr>
        <w:pStyle w:val="Code"/>
        <w:rPr/>
      </w:pPr>
      <w:r>
        <w:rPr/>
        <w:t xml:space="preserve">  </w:t>
      </w:r>
      <w:r>
        <w:rPr/>
        <w:t>&lt;xs:complexType&gt;</w:t>
      </w:r>
    </w:p>
    <w:p>
      <w:pPr>
        <w:pStyle w:val="Code"/>
        <w:rPr/>
      </w:pPr>
      <w:r>
        <w:rPr/>
        <w:t xml:space="preserve">    </w:t>
      </w:r>
      <w:r>
        <w:rPr/>
        <w:t>&lt;xs:sequence&gt;</w:t>
      </w:r>
    </w:p>
    <w:p>
      <w:pPr>
        <w:pStyle w:val="Code"/>
        <w:rPr/>
      </w:pPr>
      <w:r>
        <w:rPr/>
        <w:t xml:space="preserve">      </w:t>
      </w:r>
      <w:r>
        <w:rPr/>
        <w:t>&lt;xs:element name=”ValidDetail” type=”dss:DetailType”</w:t>
      </w:r>
    </w:p>
    <w:p>
      <w:pPr>
        <w:pStyle w:val="Code"/>
        <w:rPr/>
      </w:pPr>
      <w:r>
        <w:rPr/>
        <w:t xml:space="preserve">                  </w:t>
      </w:r>
      <w:r>
        <w:rPr/>
        <w:t>minOccurs=”0” maxOccurs=”unbounded”/&gt;</w:t>
      </w:r>
    </w:p>
    <w:p>
      <w:pPr>
        <w:pStyle w:val="Code"/>
        <w:rPr/>
      </w:pPr>
      <w:r>
        <w:rPr/>
        <w:t xml:space="preserve">      </w:t>
      </w:r>
      <w:r>
        <w:rPr/>
        <w:t xml:space="preserve">&lt;xs:element name=”IndeterminateDetail” </w:t>
      </w:r>
    </w:p>
    <w:p>
      <w:pPr>
        <w:pStyle w:val="Code"/>
        <w:rPr/>
      </w:pPr>
      <w:r>
        <w:rPr/>
        <w:t xml:space="preserve">                  </w:t>
      </w:r>
      <w:r>
        <w:rPr/>
        <w:t xml:space="preserve">type=”dss:DetailType”               </w:t>
      </w:r>
    </w:p>
    <w:p>
      <w:pPr>
        <w:pStyle w:val="Code"/>
        <w:rPr/>
      </w:pPr>
      <w:r>
        <w:rPr/>
        <w:t xml:space="preserve">                  </w:t>
      </w:r>
      <w:r>
        <w:rPr/>
        <w:t>minOccurs=”0” maxOccurs=”unbounded”/&gt;</w:t>
      </w:r>
    </w:p>
    <w:p>
      <w:pPr>
        <w:pStyle w:val="Code"/>
        <w:rPr/>
      </w:pPr>
      <w:r>
        <w:rPr/>
        <w:t xml:space="preserve">      </w:t>
      </w:r>
      <w:r>
        <w:rPr/>
        <w:t>&lt;xs:element name=”InvalidDetail” type=”xs:dss:DetailType”</w:t>
      </w:r>
    </w:p>
    <w:p>
      <w:pPr>
        <w:pStyle w:val="Code"/>
        <w:rPr/>
      </w:pPr>
      <w:r>
        <w:rPr/>
        <w:t xml:space="preserve">                  </w:t>
      </w:r>
      <w:r>
        <w:rPr/>
        <w:t>minOccurs=”0” maxOccurs=”unbounded”/&gt;</w:t>
      </w:r>
    </w:p>
    <w:p>
      <w:pPr>
        <w:pStyle w:val="Code"/>
        <w:rPr/>
      </w:pPr>
      <w:r>
        <w:rPr/>
        <w:t xml:space="preserve">    </w:t>
      </w:r>
      <w:r>
        <w:rPr/>
        <w:t>&lt;/xs:sequence&gt;</w:t>
      </w:r>
    </w:p>
    <w:p>
      <w:pPr>
        <w:pStyle w:val="Code"/>
        <w:rPr/>
      </w:pPr>
      <w:r>
        <w:rPr/>
        <w:t xml:space="preserve">  </w:t>
      </w:r>
      <w:r>
        <w:rPr/>
        <w:t>&lt;/xs:complexType&gt;</w:t>
      </w:r>
    </w:p>
    <w:p>
      <w:pPr>
        <w:pStyle w:val="Code"/>
        <w:rPr/>
      </w:pPr>
      <w:r>
        <w:rPr/>
        <w:t>&lt;/xs:element&gt;</w:t>
      </w:r>
    </w:p>
    <w:p>
      <w:pPr>
        <w:pStyle w:val="Code"/>
        <w:rPr/>
      </w:pPr>
      <w:r>
        <w:rPr/>
      </w:r>
    </w:p>
    <w:p>
      <w:pPr>
        <w:pStyle w:val="Code"/>
        <w:rPr/>
      </w:pPr>
      <w:r>
        <w:rPr/>
        <w:t>&lt;xs:complexType name="DetailType"&gt;</w:t>
      </w:r>
    </w:p>
    <w:p>
      <w:pPr>
        <w:pStyle w:val="Code"/>
        <w:rPr/>
      </w:pPr>
      <w:r>
        <w:rPr/>
        <w:t xml:space="preserve">  </w:t>
      </w:r>
      <w:r>
        <w:rPr/>
        <w:t>&lt;xs:sequence&gt;</w:t>
      </w:r>
    </w:p>
    <w:p>
      <w:pPr>
        <w:pStyle w:val="Code"/>
        <w:rPr/>
      </w:pPr>
      <w:r>
        <w:rPr/>
        <w:t xml:space="preserve">    </w:t>
      </w:r>
      <w:r>
        <w:rPr/>
        <w:t>&lt;xs:element name="Code" type="xs:anyURI" minOccurs="0"/&gt;</w:t>
      </w:r>
    </w:p>
    <w:p>
      <w:pPr>
        <w:pStyle w:val="Code"/>
        <w:rPr/>
      </w:pPr>
      <w:r>
        <w:rPr/>
        <w:t xml:space="preserve">    </w:t>
      </w:r>
      <w:r>
        <w:rPr/>
        <w:t>&lt;xs:element name="Message" type="dss:InternationalStringType" minOccurs="0"/&gt;</w:t>
      </w:r>
    </w:p>
    <w:p>
      <w:pPr>
        <w:pStyle w:val="Code"/>
        <w:rPr/>
      </w:pPr>
      <w:r>
        <w:rPr/>
        <w:t xml:space="preserve">    </w:t>
      </w:r>
      <w:r>
        <w:rPr/>
        <w:t>&lt;xs:sequence minOccurs="0" maxOccurs="unbounded"&gt;</w:t>
      </w:r>
    </w:p>
    <w:p>
      <w:pPr>
        <w:pStyle w:val="Code"/>
        <w:rPr/>
      </w:pPr>
      <w:r>
        <w:rPr/>
        <w:t xml:space="preserve">      </w:t>
      </w:r>
      <w:r>
        <w:rPr/>
        <w:t>&lt;xs:element name="Base64Content" type="xs:base64Binary" minOccurs="0" maxOccurs="1"/&gt;</w:t>
      </w:r>
    </w:p>
    <w:p>
      <w:pPr>
        <w:pStyle w:val="Code"/>
        <w:rPr/>
      </w:pPr>
      <w:r>
        <w:rPr/>
        <w:t xml:space="preserve">    </w:t>
      </w:r>
      <w:r>
        <w:rPr/>
        <w:t>&lt;/xs:sequence&gt;</w:t>
      </w:r>
    </w:p>
    <w:p>
      <w:pPr>
        <w:pStyle w:val="Code"/>
        <w:rPr/>
      </w:pPr>
      <w:r>
        <w:rPr/>
        <w:t xml:space="preserve">  </w:t>
      </w:r>
      <w:r>
        <w:rPr/>
        <w:t>&lt;/xs:sequence&gt;</w:t>
      </w:r>
    </w:p>
    <w:p>
      <w:pPr>
        <w:pStyle w:val="Code"/>
        <w:rPr/>
      </w:pPr>
      <w:r>
        <w:rPr/>
        <w:t xml:space="preserve">  </w:t>
      </w:r>
      <w:r>
        <w:rPr/>
        <w:t>&lt;xs:attribute name="Type" type="xs:anyURI" use="required"/&gt;</w:t>
      </w:r>
    </w:p>
    <w:p>
      <w:pPr>
        <w:pStyle w:val="Code"/>
        <w:rPr/>
      </w:pPr>
      <w:r>
        <w:rPr/>
        <w:t>&lt;/xs:complexType&gt;</w:t>
      </w:r>
    </w:p>
    <w:p>
      <w:pPr>
        <w:pStyle w:val="Code"/>
        <w:rPr/>
      </w:pPr>
      <w:r>
        <w:rPr/>
      </w:r>
    </w:p>
    <w:p>
      <w:pPr>
        <w:pStyle w:val="Indented"/>
        <w:rPr/>
      </w:pPr>
      <w:r>
        <w:rPr/>
      </w:r>
    </w:p>
    <w:p>
      <w:pPr>
        <w:pStyle w:val="Heading4"/>
        <w:numPr>
          <w:ilvl w:val="3"/>
          <w:numId w:val="4"/>
        </w:numPr>
        <w:ind w:left="862" w:hanging="862"/>
        <w:rPr/>
      </w:pPr>
      <w:bookmarkStart w:id="954" w:name="_Toc481065008"/>
      <w:bookmarkStart w:id="955" w:name="_Toc159076086"/>
      <w:bookmarkStart w:id="956" w:name="_Toc157225051"/>
      <w:bookmarkStart w:id="957" w:name="_Toc158797518"/>
      <w:bookmarkStart w:id="958" w:name="_Toc114309525"/>
      <w:bookmarkStart w:id="959" w:name="_Toc482893844"/>
      <w:bookmarkEnd w:id="954"/>
      <w:bookmarkEnd w:id="959"/>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ValidDetail</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valid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IndeterminateDetail</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indeterminate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InvalidDetail</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invalid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Code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code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Message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msg</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Base64Content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b64Content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type</w:t>
            </w:r>
          </w:p>
        </w:tc>
      </w:tr>
    </w:tbl>
    <w:p>
      <w:pPr>
        <w:pStyle w:val="Heading3"/>
        <w:numPr>
          <w:ilvl w:val="2"/>
          <w:numId w:val="4"/>
        </w:numPr>
        <w:jc w:val="both"/>
        <w:rPr/>
      </w:pPr>
      <w:bookmarkStart w:id="960" w:name="_Toc159076086"/>
      <w:bookmarkStart w:id="961" w:name="_Toc157225051"/>
      <w:bookmarkStart w:id="962" w:name="_Toc158797518"/>
      <w:bookmarkStart w:id="963" w:name="_Toc114309525"/>
      <w:bookmarkStart w:id="964" w:name="_Ref481527703"/>
      <w:bookmarkStart w:id="965" w:name="_Toc482893845"/>
      <w:bookmarkStart w:id="966" w:name="_Toc481065009"/>
      <w:bookmarkEnd w:id="960"/>
      <w:bookmarkEnd w:id="961"/>
      <w:bookmarkEnd w:id="962"/>
      <w:bookmarkEnd w:id="963"/>
      <w:bookmarkEnd w:id="964"/>
      <w:bookmarkEnd w:id="965"/>
      <w:bookmarkEnd w:id="966"/>
      <w:r>
        <w:rPr/>
        <w:t>Optional Input ReturnSigningTimeInfo and Output SigningTimeInfo</w:t>
      </w:r>
    </w:p>
    <w:p>
      <w:pPr>
        <w:pStyle w:val="Normal"/>
        <w:rPr/>
      </w:pPr>
      <w:r>
        <w:rPr/>
        <w:t xml:space="preserve">This element allows the client to obtain the time instant associated to the signature creation. </w:t>
      </w:r>
    </w:p>
    <w:p>
      <w:pPr>
        <w:pStyle w:val="Normal"/>
        <w:rPr/>
      </w:pPr>
      <w:r>
        <w:rPr/>
        <w:t>Note: The signing time may be derived, for example, from a claimed signing time signed signature attribute.</w:t>
      </w:r>
    </w:p>
    <w:p>
      <w:pPr>
        <w:pStyle w:val="Normal"/>
        <w:rPr/>
      </w:pPr>
      <w:r>
        <w:rPr/>
        <w:t xml:space="preserve">Sometimes, depending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 server MAY include these values in the </w:t>
      </w:r>
      <w:r>
        <w:rPr>
          <w:rStyle w:val="Datatype"/>
        </w:rPr>
        <w:t>LowerBoundary</w:t>
      </w:r>
      <w:r>
        <w:rPr/>
        <w:t xml:space="preserve"> and </w:t>
      </w:r>
      <w:r>
        <w:rPr>
          <w:rStyle w:val="Datatype"/>
        </w:rPr>
        <w:t>UpperBoundary</w:t>
      </w:r>
      <w:r>
        <w:rPr/>
        <w:t xml:space="preserve"> elements, respectively.</w:t>
      </w:r>
    </w:p>
    <w:p>
      <w:pPr>
        <w:pStyle w:val="Normal"/>
        <w:rPr/>
      </w:pPr>
      <w:r>
        <w:rPr/>
        <w:t>Criteria for determining when a time instant can be considered trustworthy and for determining the maximum acceptable delays between the signing time and their boundaries (if any) is outside the scope of this specification.</w:t>
      </w:r>
    </w:p>
    <w:p>
      <w:pPr>
        <w:pStyle w:val="Normal"/>
        <w:rPr/>
      </w:pPr>
      <w:r>
        <w:rPr/>
        <w:t xml:space="preserve">When there's no way for the server to determine the signing time, the server MUST omit the </w:t>
      </w:r>
      <w:r>
        <w:rPr>
          <w:rStyle w:val="Datatype"/>
        </w:rPr>
        <w:t>SigningTimeInfo</w:t>
      </w:r>
      <w:r>
        <w:rPr/>
        <w:t xml:space="preserve"> output.</w:t>
      </w:r>
    </w:p>
    <w:p>
      <w:pPr>
        <w:pStyle w:val="Normal"/>
        <w:rPr/>
      </w:pPr>
      <w:r>
        <w:rPr>
          <w:rStyle w:val="Datatype"/>
        </w:rPr>
        <w:t>SigningTime</w:t>
      </w:r>
      <w:r>
        <w:rPr/>
        <w:t xml:space="preserve"> [Required]</w:t>
      </w:r>
    </w:p>
    <w:p>
      <w:pPr>
        <w:pStyle w:val="Indented"/>
        <w:rPr/>
      </w:pPr>
      <w:r>
        <w:rPr/>
        <w:t>The time value considered by the server to be the signature creation time.</w:t>
      </w:r>
    </w:p>
    <w:p>
      <w:pPr>
        <w:pStyle w:val="Normal"/>
        <w:rPr/>
      </w:pPr>
      <w:r>
        <w:rPr>
          <w:rStyle w:val="Datatype"/>
        </w:rPr>
        <w:t>SigningTimeBoundaries</w:t>
      </w:r>
      <w:r>
        <w:rPr/>
        <w:t xml:space="preserve"> [Optional]</w:t>
      </w:r>
    </w:p>
    <w:p>
      <w:pPr>
        <w:pStyle w:val="Indented"/>
        <w:rPr/>
      </w:pPr>
      <w:r>
        <w:rPr/>
        <w:t xml:space="preserve">The trusted time values considered as lower and upper limits for the signing time. If this element is present, at least one of the </w:t>
      </w:r>
      <w:r>
        <w:rPr>
          <w:rStyle w:val="Datatype"/>
        </w:rPr>
        <w:t>LowerBoundary</w:t>
      </w:r>
      <w:r>
        <w:rPr/>
        <w:t xml:space="preserve"> and </w:t>
      </w:r>
      <w:r>
        <w:rPr>
          <w:rStyle w:val="Datatype"/>
        </w:rPr>
        <w:t>UpperBoundary</w:t>
      </w:r>
      <w:r>
        <w:rPr/>
        <w:t xml:space="preserve"> elements MUST be present.</w:t>
      </w:r>
    </w:p>
    <w:p>
      <w:pPr>
        <w:pStyle w:val="Normal"/>
        <w:rPr/>
      </w:pPr>
      <w:r>
        <w:rPr/>
        <w:t>This optional input is not allowed in multi-signature verification.</w:t>
      </w:r>
    </w:p>
    <w:p>
      <w:pPr>
        <w:pStyle w:val="Heading4"/>
        <w:numPr>
          <w:ilvl w:val="3"/>
          <w:numId w:val="4"/>
        </w:numPr>
        <w:ind w:left="862" w:hanging="862"/>
        <w:rPr/>
      </w:pPr>
      <w:bookmarkStart w:id="967" w:name="_Toc481065010"/>
      <w:bookmarkStart w:id="968" w:name="_Toc482893846"/>
      <w:bookmarkEnd w:id="967"/>
      <w:bookmarkEnd w:id="968"/>
      <w:r>
        <w:rPr/>
        <w:t>XML Syntax</w:t>
      </w:r>
    </w:p>
    <w:p>
      <w:pPr>
        <w:pStyle w:val="Normal"/>
        <w:rPr>
          <w:rFonts w:ascii="Courier New" w:hAnsi="Courier New" w:eastAsia="Courier New" w:cs="Courier New"/>
        </w:rPr>
      </w:pPr>
      <w:r>
        <w:rPr/>
        <w:t xml:space="preserve">XML schema snippet defining </w:t>
      </w:r>
      <w:r>
        <w:rPr>
          <w:rStyle w:val="Datatype"/>
        </w:rPr>
        <w:t>ProcessingDetails</w:t>
      </w:r>
      <w:r>
        <w:rPr/>
        <w:t xml:space="preserve"> and related structures</w:t>
      </w:r>
      <w:r>
        <w:rPr>
          <w:rFonts w:eastAsia="Courier New" w:cs="Courier New" w:ascii="Courier New" w:hAnsi="Courier New"/>
        </w:rPr>
        <w:t>:</w:t>
      </w:r>
    </w:p>
    <w:p>
      <w:pPr>
        <w:pStyle w:val="Indented"/>
        <w:rPr/>
      </w:pPr>
      <w:r>
        <w:rPr/>
      </w:r>
    </w:p>
    <w:p>
      <w:pPr>
        <w:pStyle w:val="Code"/>
        <w:rPr/>
      </w:pPr>
      <w:r>
        <w:rPr/>
        <w:t>&lt;xs:element name="ReturnSigningTimeInfo" type="xs:boolean" default="false"/&gt;</w:t>
      </w:r>
    </w:p>
    <w:p>
      <w:pPr>
        <w:pStyle w:val="Code"/>
        <w:rPr/>
      </w:pPr>
      <w:r>
        <w:rPr/>
      </w:r>
    </w:p>
    <w:p>
      <w:pPr>
        <w:pStyle w:val="Code"/>
        <w:rPr/>
      </w:pPr>
      <w:r>
        <w:rPr/>
        <w:t>&lt;xs:element name="SigningTimeInfo" type="dss:SigningTimeInfoType"/&gt;</w:t>
      </w:r>
    </w:p>
    <w:p>
      <w:pPr>
        <w:pStyle w:val="Code"/>
        <w:rPr/>
      </w:pPr>
      <w:r>
        <w:rPr/>
      </w:r>
    </w:p>
    <w:p>
      <w:pPr>
        <w:pStyle w:val="Code"/>
        <w:rPr/>
      </w:pPr>
      <w:r>
        <w:rPr/>
        <w:t>&lt;xs:complexType name="SigningTimeInfoType"&gt;</w:t>
      </w:r>
    </w:p>
    <w:p>
      <w:pPr>
        <w:pStyle w:val="Code"/>
        <w:rPr/>
      </w:pPr>
      <w:r>
        <w:rPr/>
        <w:t xml:space="preserve">  </w:t>
      </w:r>
      <w:r>
        <w:rPr/>
        <w:t>&lt;xs:sequence&gt;</w:t>
      </w:r>
    </w:p>
    <w:p>
      <w:pPr>
        <w:pStyle w:val="Code"/>
        <w:rPr/>
      </w:pPr>
      <w:r>
        <w:rPr/>
        <w:t xml:space="preserve">    </w:t>
      </w:r>
      <w:r>
        <w:rPr/>
        <w:t>&lt;xs:element name="SigningTime" type="xs:dateTime"/&gt;</w:t>
      </w:r>
    </w:p>
    <w:p>
      <w:pPr>
        <w:pStyle w:val="Code"/>
        <w:rPr/>
      </w:pPr>
      <w:r>
        <w:rPr/>
        <w:t xml:space="preserve">    </w:t>
      </w:r>
      <w:r>
        <w:rPr/>
        <w:t>&lt;xs:element name="SigningTimeBoundaries" minOccurs="0"&gt;</w:t>
      </w:r>
    </w:p>
    <w:p>
      <w:pPr>
        <w:pStyle w:val="Code"/>
        <w:rPr/>
      </w:pPr>
      <w:r>
        <w:rPr/>
        <w:t xml:space="preserve">    </w:t>
      </w:r>
      <w:r>
        <w:rPr/>
        <w:t>&lt;xs:complexType&gt;</w:t>
      </w:r>
    </w:p>
    <w:p>
      <w:pPr>
        <w:pStyle w:val="Code"/>
        <w:rPr/>
      </w:pPr>
      <w:r>
        <w:rPr/>
        <w:t xml:space="preserve">      </w:t>
      </w:r>
      <w:r>
        <w:rPr/>
        <w:t>&lt;xs:sequence&gt;</w:t>
      </w:r>
    </w:p>
    <w:p>
      <w:pPr>
        <w:pStyle w:val="Code"/>
        <w:rPr/>
      </w:pPr>
      <w:r>
        <w:rPr/>
        <w:t xml:space="preserve">        </w:t>
      </w:r>
      <w:r>
        <w:rPr/>
        <w:t>&lt;xs:element name="LowerBoundary" minOccurs="0"</w:t>
      </w:r>
    </w:p>
    <w:p>
      <w:pPr>
        <w:pStyle w:val="Code"/>
        <w:rPr/>
      </w:pPr>
      <w:r>
        <w:rPr/>
        <w:t xml:space="preserve">                    </w:t>
      </w:r>
      <w:r>
        <w:rPr/>
        <w:t>type="xs:dateTime"/&gt;</w:t>
      </w:r>
    </w:p>
    <w:p>
      <w:pPr>
        <w:pStyle w:val="Code"/>
        <w:rPr/>
      </w:pPr>
      <w:r>
        <w:rPr/>
        <w:t xml:space="preserve">        </w:t>
      </w:r>
      <w:r>
        <w:rPr/>
        <w:t>&lt;xs:element name="UpperBoundary" minOccurs="0"</w:t>
      </w:r>
    </w:p>
    <w:p>
      <w:pPr>
        <w:pStyle w:val="Code"/>
        <w:rPr/>
      </w:pPr>
      <w:r>
        <w:rPr/>
        <w:t xml:space="preserve">                    </w:t>
      </w:r>
      <w:r>
        <w:rPr/>
        <w:t>type="xs:dateTime"/&gt;</w:t>
      </w:r>
    </w:p>
    <w:p>
      <w:pPr>
        <w:pStyle w:val="Code"/>
        <w:rPr/>
      </w:pPr>
      <w:r>
        <w:rPr/>
        <w:t xml:space="preserve">      </w:t>
      </w:r>
      <w:r>
        <w:rPr/>
        <w:t>&lt;/xs:sequence&gt;</w:t>
      </w:r>
    </w:p>
    <w:p>
      <w:pPr>
        <w:pStyle w:val="Code"/>
        <w:rPr/>
      </w:pPr>
      <w:r>
        <w:rPr/>
        <w:t xml:space="preserve">    </w:t>
      </w:r>
      <w:r>
        <w:rPr/>
        <w:t>&lt;/xs:complexType&gt;</w:t>
      </w:r>
    </w:p>
    <w:p>
      <w:pPr>
        <w:pStyle w:val="Code"/>
        <w:rPr/>
      </w:pPr>
      <w:r>
        <w:rPr/>
        <w:t xml:space="preserve">    </w:t>
      </w:r>
      <w:r>
        <w:rPr/>
        <w:t>&lt;/xs:element&gt;</w:t>
      </w:r>
    </w:p>
    <w:p>
      <w:pPr>
        <w:pStyle w:val="Code"/>
        <w:rPr/>
      </w:pPr>
      <w:r>
        <w:rPr/>
        <w:t xml:space="preserve">  </w:t>
      </w:r>
      <w:r>
        <w:rPr/>
        <w:t>&lt;/xs:sequence&gt;</w:t>
      </w:r>
    </w:p>
    <w:p>
      <w:pPr>
        <w:pStyle w:val="Code"/>
        <w:rPr/>
      </w:pPr>
      <w:r>
        <w:rPr/>
        <w:t>&lt;/xs:complexType&gt;</w:t>
      </w:r>
    </w:p>
    <w:p>
      <w:pPr>
        <w:pStyle w:val="Heading4"/>
        <w:numPr>
          <w:ilvl w:val="3"/>
          <w:numId w:val="4"/>
        </w:numPr>
        <w:ind w:left="862" w:hanging="862"/>
        <w:rPr/>
      </w:pPr>
      <w:bookmarkStart w:id="969" w:name="_Toc158797519"/>
      <w:bookmarkStart w:id="970" w:name="_Toc114309526"/>
      <w:bookmarkStart w:id="971" w:name="_Toc482893847"/>
      <w:bookmarkStart w:id="972" w:name="_Toc157225052"/>
      <w:bookmarkStart w:id="973" w:name="_Toc481065011"/>
      <w:bookmarkStart w:id="974" w:name="_Toc159076087"/>
      <w:bookmarkEnd w:id="971"/>
      <w:bookmarkEnd w:id="973"/>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SigningTimeInfo</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signingTimeInfo</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SigningTime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signingTime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SigningTimeBoundaries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signingTimeBounds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LowerBoundary</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lowerBound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UpperBoundary</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upperBound</w:t>
            </w:r>
          </w:p>
        </w:tc>
      </w:tr>
    </w:tbl>
    <w:p>
      <w:pPr>
        <w:pStyle w:val="Heading3"/>
        <w:numPr>
          <w:ilvl w:val="2"/>
          <w:numId w:val="4"/>
        </w:numPr>
        <w:jc w:val="both"/>
        <w:rPr/>
      </w:pPr>
      <w:bookmarkStart w:id="975" w:name="_Toc158797519"/>
      <w:bookmarkStart w:id="976" w:name="_Toc114309526"/>
      <w:bookmarkStart w:id="977" w:name="_Toc157225052"/>
      <w:bookmarkStart w:id="978" w:name="_Toc159076087"/>
      <w:bookmarkStart w:id="979" w:name="_Toc482893848"/>
      <w:bookmarkStart w:id="980" w:name="_Ref481530696"/>
      <w:bookmarkStart w:id="981" w:name="_Ref481527759"/>
      <w:bookmarkStart w:id="982" w:name="_Toc481065012"/>
      <w:bookmarkEnd w:id="975"/>
      <w:bookmarkEnd w:id="976"/>
      <w:bookmarkEnd w:id="977"/>
      <w:bookmarkEnd w:id="978"/>
      <w:bookmarkEnd w:id="979"/>
      <w:bookmarkEnd w:id="980"/>
      <w:bookmarkEnd w:id="981"/>
      <w:bookmarkEnd w:id="982"/>
      <w:r>
        <w:rPr/>
        <w:t>Optional Input ReturnSignerIdentity and Output SignerIdentity</w:t>
      </w:r>
    </w:p>
    <w:p>
      <w:pPr>
        <w:pStyle w:val="Normal"/>
        <w:rPr/>
      </w:pPr>
      <w:r>
        <w:rPr/>
        <w:t xml:space="preserve">The presence of the </w:t>
      </w:r>
      <w:r>
        <w:rPr>
          <w:rStyle w:val="Datatype"/>
        </w:rPr>
        <w:t>ReturnSignerIdentity</w:t>
      </w:r>
      <w:r>
        <w:rPr/>
        <w:t xml:space="preserve"> optional input instructs the server to return a </w:t>
      </w:r>
      <w:r>
        <w:rPr>
          <w:rStyle w:val="Datatype"/>
        </w:rPr>
        <w:t>SignerIdentity</w:t>
      </w:r>
      <w:r>
        <w:rPr/>
        <w:t xml:space="preserve"> output.</w:t>
      </w:r>
    </w:p>
    <w:p>
      <w:pPr>
        <w:pStyle w:val="Normal"/>
        <w:rPr/>
      </w:pPr>
      <w:r>
        <w:rPr/>
        <w:t xml:space="preserve">The </w:t>
      </w:r>
      <w:r>
        <w:rPr>
          <w:rStyle w:val="Datatype"/>
        </w:rPr>
        <w:t>SignerIdentity</w:t>
      </w:r>
      <w:r>
        <w:rPr/>
        <w:t xml:space="preserve"> optional output contains an indication of who performed the signature.</w:t>
      </w:r>
    </w:p>
    <w:p>
      <w:pPr>
        <w:pStyle w:val="Normal"/>
        <w:rPr/>
      </w:pPr>
      <w:r>
        <w:rPr/>
        <w:t>This optional input and output are not allowed in multi-signature verification.</w:t>
      </w:r>
    </w:p>
    <w:p>
      <w:pPr>
        <w:pStyle w:val="Heading4"/>
        <w:numPr>
          <w:ilvl w:val="3"/>
          <w:numId w:val="4"/>
        </w:numPr>
        <w:ind w:left="862" w:hanging="862"/>
        <w:rPr/>
      </w:pPr>
      <w:bookmarkStart w:id="983" w:name="_Toc481065013"/>
      <w:bookmarkStart w:id="984" w:name="_Toc482893849"/>
      <w:bookmarkEnd w:id="983"/>
      <w:bookmarkEnd w:id="984"/>
      <w:r>
        <w:rPr/>
        <w:t>XML Syntax</w:t>
      </w:r>
    </w:p>
    <w:p>
      <w:pPr>
        <w:pStyle w:val="Normal"/>
        <w:rPr>
          <w:rFonts w:ascii="Courier New" w:hAnsi="Courier New" w:eastAsia="Courier New" w:cs="Courier New"/>
        </w:rPr>
      </w:pPr>
      <w:r>
        <w:rPr/>
        <w:t xml:space="preserve">XML schema snippet defining </w:t>
      </w:r>
      <w:r>
        <w:rPr>
          <w:rStyle w:val="Datatype"/>
        </w:rPr>
        <w:t>SignerIdentity</w:t>
      </w:r>
      <w:r>
        <w:rPr/>
        <w:t xml:space="preserve"> and related structures</w:t>
      </w:r>
      <w:r>
        <w:rPr>
          <w:rFonts w:eastAsia="Courier New" w:cs="Courier New" w:ascii="Courier New" w:hAnsi="Courier New"/>
        </w:rPr>
        <w:t>:</w:t>
      </w:r>
    </w:p>
    <w:p>
      <w:pPr>
        <w:pStyle w:val="Code"/>
        <w:rPr>
          <w:color w:val="0000FF"/>
        </w:rPr>
      </w:pPr>
      <w:r>
        <w:rPr>
          <w:color w:val="0000FF"/>
        </w:rPr>
        <w:t>&lt;</w:t>
      </w:r>
      <w:r>
        <w:rPr/>
        <w:t xml:space="preserve">xs:element </w:t>
      </w:r>
      <w:r>
        <w:rPr>
          <w:color w:val="FF0000"/>
        </w:rPr>
        <w:t>name</w:t>
      </w:r>
      <w:r>
        <w:rPr>
          <w:color w:val="0000FF"/>
        </w:rPr>
        <w:t>=”</w:t>
      </w:r>
      <w:r>
        <w:rPr/>
        <w:t>ReturnSignerIdentity</w:t>
      </w:r>
      <w:r>
        <w:rPr>
          <w:color w:val="0000FF"/>
        </w:rPr>
        <w:t xml:space="preserve">” </w:t>
      </w:r>
      <w:r>
        <w:rPr/>
        <w:t>type="xs:boolean" default="false"</w:t>
      </w:r>
      <w:r>
        <w:rPr>
          <w:color w:val="0000FF"/>
        </w:rPr>
        <w:t>/&gt;</w:t>
      </w:r>
    </w:p>
    <w:p>
      <w:pPr>
        <w:pStyle w:val="Code"/>
        <w:rPr>
          <w:color w:val="0000FF"/>
        </w:rPr>
      </w:pPr>
      <w:r>
        <w:rPr>
          <w:color w:val="0000FF"/>
        </w:rPr>
        <w:t>&lt;</w:t>
      </w:r>
      <w:r>
        <w:rPr/>
        <w:t xml:space="preserve">xs:element </w:t>
      </w:r>
      <w:r>
        <w:rPr>
          <w:color w:val="FF0000"/>
        </w:rPr>
        <w:t>name</w:t>
      </w:r>
      <w:r>
        <w:rPr>
          <w:color w:val="0000FF"/>
        </w:rPr>
        <w:t>=”</w:t>
      </w:r>
      <w:r>
        <w:rPr/>
        <w:t>SignerIdentity</w:t>
      </w:r>
      <w:r>
        <w:rPr>
          <w:color w:val="0000FF"/>
        </w:rPr>
        <w:t>”</w:t>
      </w:r>
      <w:r>
        <w:rPr/>
        <w:t xml:space="preserve"> </w:t>
      </w:r>
      <w:r>
        <w:rPr>
          <w:color w:val="FF0000"/>
        </w:rPr>
        <w:t>type</w:t>
      </w:r>
      <w:r>
        <w:rPr>
          <w:color w:val="0000FF"/>
        </w:rPr>
        <w:t>=”</w:t>
      </w:r>
      <w:r>
        <w:rPr/>
        <w:t>saml:NameIdentifierType</w:t>
      </w:r>
      <w:r>
        <w:rPr>
          <w:color w:val="0000FF"/>
        </w:rPr>
        <w:t>”/&gt;</w:t>
      </w:r>
    </w:p>
    <w:p>
      <w:pPr>
        <w:pStyle w:val="Heading4"/>
        <w:numPr>
          <w:ilvl w:val="3"/>
          <w:numId w:val="4"/>
        </w:numPr>
        <w:ind w:left="862" w:hanging="862"/>
        <w:rPr/>
      </w:pPr>
      <w:bookmarkStart w:id="985" w:name="_Toc157225053"/>
      <w:bookmarkStart w:id="986" w:name="_Toc114309527"/>
      <w:bookmarkStart w:id="987" w:name="_Toc481065014"/>
      <w:bookmarkStart w:id="988" w:name="_Toc158797520"/>
      <w:bookmarkStart w:id="989" w:name="_Ref141507229"/>
      <w:bookmarkStart w:id="990" w:name="_Toc159076088"/>
      <w:bookmarkStart w:id="991" w:name="_Toc482893850"/>
      <w:bookmarkEnd w:id="987"/>
      <w:bookmarkEnd w:id="991"/>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SignerIdentity</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signerIdentity</w:t>
            </w:r>
          </w:p>
        </w:tc>
      </w:tr>
    </w:tbl>
    <w:p>
      <w:pPr>
        <w:pStyle w:val="Heading3"/>
        <w:numPr>
          <w:ilvl w:val="2"/>
          <w:numId w:val="4"/>
        </w:numPr>
        <w:jc w:val="both"/>
        <w:rPr/>
      </w:pPr>
      <w:bookmarkStart w:id="992" w:name="_Toc157225053"/>
      <w:bookmarkStart w:id="993" w:name="_Toc114309527"/>
      <w:bookmarkStart w:id="994" w:name="_Toc158797520"/>
      <w:bookmarkStart w:id="995" w:name="_Ref141507229"/>
      <w:bookmarkStart w:id="996" w:name="_Toc159076088"/>
      <w:bookmarkStart w:id="997" w:name="_Toc481065015"/>
      <w:bookmarkStart w:id="998" w:name="_Toc482893851"/>
      <w:bookmarkStart w:id="999" w:name="_Ref481527869"/>
      <w:bookmarkStart w:id="1000" w:name="_Ref481530802"/>
      <w:bookmarkEnd w:id="992"/>
      <w:bookmarkEnd w:id="993"/>
      <w:bookmarkEnd w:id="994"/>
      <w:bookmarkEnd w:id="995"/>
      <w:bookmarkEnd w:id="996"/>
      <w:bookmarkEnd w:id="997"/>
      <w:bookmarkEnd w:id="998"/>
      <w:bookmarkEnd w:id="999"/>
      <w:bookmarkEnd w:id="1000"/>
      <w:r>
        <w:rPr/>
        <w:t>Optional Input ReturnUpdatedSignature and Outputs DocumentWithSignature, UpdatedSignature</w:t>
      </w:r>
    </w:p>
    <w:p>
      <w:pPr>
        <w:pStyle w:val="Normal"/>
        <w:rPr/>
      </w:pPr>
      <w:r>
        <w:rPr/>
        <w:t xml:space="preserve">The presence of the </w:t>
      </w:r>
      <w:r>
        <w:rPr>
          <w:rStyle w:val="Datatype"/>
        </w:rPr>
        <w:t>ReturnUpdatedSignature</w:t>
      </w:r>
      <w:r>
        <w:rPr/>
        <w:t xml:space="preserve"> optional input instructs the server to return an </w:t>
      </w:r>
      <w:r>
        <w:rPr>
          <w:rStyle w:val="Datatype"/>
        </w:rPr>
        <w:t>UpdatedSignature</w:t>
      </w:r>
      <w:r>
        <w:rPr/>
        <w:t xml:space="preserve"> output, containing a new or updated signature.  </w:t>
      </w:r>
    </w:p>
    <w:p>
      <w:pPr>
        <w:pStyle w:val="Normal"/>
        <w:rPr/>
      </w:pPr>
      <w:r>
        <w:rPr/>
        <w:t xml:space="preserve">The </w:t>
      </w:r>
      <w:r>
        <w:rPr>
          <w:rStyle w:val="Datatype"/>
        </w:rPr>
        <w:t xml:space="preserve">Type </w:t>
      </w:r>
      <w:r>
        <w:rPr/>
        <w:t xml:space="preserve">attribute on </w:t>
      </w:r>
      <w:r>
        <w:rPr>
          <w:rStyle w:val="Datatype"/>
        </w:rPr>
        <w:t>ReturnUpdatedSignature</w:t>
      </w:r>
      <w:r>
        <w:rPr/>
        <w:t xml:space="preserve">, if present, defines exactly what it means to “update” a signature.  For example, the updated signature may be the original signature with some additional unsigned signature properties added to it (such as timestamps, counter-signatures, or additional information for use in verification), or the updated signature could be an entirely new signature calculated on the same input documents as the input signature.  Profiles that use this optional input MUST define the allowed values and their semantics, and the default value, for the </w:t>
      </w:r>
      <w:r>
        <w:rPr>
          <w:rStyle w:val="Datatype"/>
        </w:rPr>
        <w:t>Type</w:t>
      </w:r>
      <w:r>
        <w:rPr/>
        <w:t xml:space="preserve"> attribute (unless only a single type of updated signature is supported, in which case the </w:t>
      </w:r>
      <w:r>
        <w:rPr>
          <w:rStyle w:val="Datatype"/>
        </w:rPr>
        <w:t>Type</w:t>
      </w:r>
      <w:r>
        <w:rPr/>
        <w:t xml:space="preserve"> attribute can be omitted).</w:t>
      </w:r>
    </w:p>
    <w:p>
      <w:pPr>
        <w:pStyle w:val="Normal"/>
        <w:rPr/>
      </w:pPr>
      <w:r>
        <w:rPr/>
        <w:t xml:space="preserve">Multiple occurrences of this optional input can be present in a single verify request message.  If multiple occurrences are present, each occurrence MUST have a different </w:t>
      </w:r>
      <w:r>
        <w:rPr>
          <w:rStyle w:val="Datatype"/>
        </w:rPr>
        <w:t>Type</w:t>
      </w:r>
      <w:r>
        <w:rPr/>
        <w:t xml:space="preserve"> attribute.  Each occurrence will generate a corresponding optional output.  These optional outputs SHALL be distinguishable based on their </w:t>
      </w:r>
      <w:r>
        <w:rPr>
          <w:rStyle w:val="Element"/>
        </w:rPr>
        <w:t>Type</w:t>
      </w:r>
      <w:r>
        <w:rPr/>
        <w:t xml:space="preserve"> attribute, which will match each output with an input.</w:t>
      </w:r>
    </w:p>
    <w:p>
      <w:pPr>
        <w:pStyle w:val="Normal"/>
        <w:rPr/>
      </w:pPr>
      <w:r>
        <w:rPr>
          <w:rStyle w:val="Datatype"/>
        </w:rPr>
        <w:t>SignatureObject</w:t>
      </w:r>
      <w:r>
        <w:rPr/>
        <w:t xml:space="preserve"> [Optional]</w:t>
      </w:r>
    </w:p>
    <w:p>
      <w:pPr>
        <w:pStyle w:val="Indented"/>
        <w:rPr/>
      </w:pPr>
      <w:r>
        <w:rPr/>
        <w:t>The resulting updated signature or timestamp or, in the case of a signature being enveloped in an output document, a pointer to the signature.  This is used in steps 2. and 3. in the processing described below.</w:t>
      </w:r>
    </w:p>
    <w:p>
      <w:pPr>
        <w:pStyle w:val="Normal"/>
        <w:rPr/>
      </w:pPr>
      <w:r>
        <w:rPr/>
        <w:t xml:space="preserve">The </w:t>
      </w:r>
      <w:r>
        <w:rPr>
          <w:rStyle w:val="Datatype"/>
        </w:rPr>
        <w:t>UpdatedSignature</w:t>
      </w:r>
      <w:r>
        <w:rPr/>
        <w:t xml:space="preserve"> optional output contains the returned signature.  </w:t>
      </w:r>
    </w:p>
    <w:p>
      <w:pPr>
        <w:pStyle w:val="Normal"/>
        <w:rPr/>
      </w:pPr>
      <w:r>
        <w:rPr/>
        <w:t xml:space="preserve">The </w:t>
      </w:r>
      <w:r>
        <w:rPr>
          <w:rStyle w:val="Datatype"/>
        </w:rPr>
        <w:t>UpdatedSignatureType</w:t>
      </w:r>
      <w:r>
        <w:rPr/>
        <w:t xml:space="preserve"> is as follows.</w:t>
      </w:r>
    </w:p>
    <w:p>
      <w:pPr>
        <w:pStyle w:val="Indented"/>
        <w:ind w:left="0" w:hanging="0"/>
        <w:rPr/>
      </w:pPr>
      <w:r>
        <w:rPr/>
        <w:t>These options are not allowed in multi-signature verification.</w:t>
      </w:r>
    </w:p>
    <w:p>
      <w:pPr>
        <w:pStyle w:val="Normal"/>
        <w:rPr>
          <w:rStyle w:val="Pagenumber"/>
        </w:rPr>
      </w:pPr>
      <w:r>
        <w:rPr>
          <w:rStyle w:val="Pagenumber"/>
        </w:rPr>
        <w:t xml:space="preserve">A DSS server SHOULD perform the following steps, upon receiving a </w:t>
      </w:r>
      <w:r>
        <w:rPr>
          <w:rStyle w:val="Datatype"/>
        </w:rPr>
        <w:t>ReturnUpdatedSignature</w:t>
      </w:r>
      <w:r>
        <w:rPr>
          <w:rStyle w:val="Pagenumber"/>
        </w:rPr>
        <w:t>. These steps may be changed or overridden by a profile or policy the server is operating under. (e.g  for PDF documents enveloping cms signatures)</w:t>
      </w:r>
    </w:p>
    <w:p>
      <w:pPr>
        <w:pStyle w:val="Normal"/>
        <w:numPr>
          <w:ilvl w:val="0"/>
          <w:numId w:val="31"/>
        </w:numPr>
        <w:jc w:val="both"/>
        <w:rPr>
          <w:rStyle w:val="Pagenumber"/>
        </w:rPr>
      </w:pPr>
      <w:r>
        <w:rPr>
          <w:rStyle w:val="Pagenumber"/>
        </w:rPr>
        <w:t xml:space="preserve">If the signature to be verified and updated appears within a </w:t>
      </w:r>
      <w:r>
        <w:rPr>
          <w:rStyle w:val="Datatype"/>
        </w:rPr>
        <w:t>SignatureObject</w:t>
      </w:r>
      <w:r>
        <w:rPr>
          <w:rStyle w:val="Pagenumber"/>
        </w:rPr>
        <w:t xml:space="preserve">'s </w:t>
      </w:r>
      <w:r>
        <w:rPr>
          <w:rStyle w:val="Datatype"/>
        </w:rPr>
        <w:t>&lt;ds:Signature&gt;</w:t>
      </w:r>
      <w:r>
        <w:rPr>
          <w:rStyle w:val="Pagenumber"/>
        </w:rPr>
        <w:t xml:space="preserve"> (detached or enveloping) or </w:t>
      </w:r>
      <w:r>
        <w:rPr>
          <w:rStyle w:val="Element"/>
        </w:rPr>
        <w:t>Base64Signature</w:t>
      </w:r>
      <w:r>
        <w:rPr>
          <w:rStyle w:val="Pagenumber"/>
        </w:rPr>
        <w:t xml:space="preserve"> then the </w:t>
      </w:r>
      <w:r>
        <w:rPr>
          <w:rStyle w:val="Datatype"/>
        </w:rPr>
        <w:t>UpdatedSignature</w:t>
      </w:r>
      <w:r>
        <w:rPr>
          <w:rStyle w:val="Pagenumber"/>
        </w:rPr>
        <w:t xml:space="preserve"> optional output MUST contain the modified </w:t>
      </w:r>
      <w:r>
        <w:rPr>
          <w:rStyle w:val="Datatype"/>
        </w:rPr>
        <w:t>SignatureObject</w:t>
      </w:r>
      <w:r>
        <w:rPr>
          <w:rStyle w:val="Pagenumber"/>
        </w:rPr>
        <w:t xml:space="preserve"> with the corresponding </w:t>
      </w:r>
      <w:r>
        <w:rPr>
          <w:rStyle w:val="Datatype"/>
        </w:rPr>
        <w:t>&lt;ds:Signature&gt;</w:t>
      </w:r>
      <w:r>
        <w:rPr>
          <w:rStyle w:val="Pagenumber"/>
        </w:rPr>
        <w:t xml:space="preserve"> (detached or enveloping) or </w:t>
      </w:r>
      <w:r>
        <w:rPr>
          <w:rStyle w:val="Datatype"/>
        </w:rPr>
        <w:t>Base64Signature</w:t>
      </w:r>
      <w:r>
        <w:rPr>
          <w:rStyle w:val="Pagenumber"/>
        </w:rPr>
        <w:t xml:space="preserve"> child containing the updated signature.</w:t>
      </w:r>
    </w:p>
    <w:p>
      <w:pPr>
        <w:pStyle w:val="Normal"/>
        <w:numPr>
          <w:ilvl w:val="0"/>
          <w:numId w:val="31"/>
        </w:numPr>
        <w:jc w:val="both"/>
        <w:rPr>
          <w:rStyle w:val="Pagenumber"/>
        </w:rPr>
      </w:pPr>
      <w:r>
        <w:rPr>
          <w:rStyle w:val="Pagenumber"/>
        </w:rPr>
        <w:t xml:space="preserve">If the signature to be verified and updated is enveloped, and if the </w:t>
      </w:r>
      <w:r>
        <w:rPr>
          <w:rStyle w:val="Datatype"/>
        </w:rPr>
        <w:t>VerifyRequest</w:t>
      </w:r>
      <w:r>
        <w:rPr>
          <w:rStyle w:val="Pagenumber"/>
        </w:rPr>
        <w:t xml:space="preserve"> contains a </w:t>
      </w:r>
      <w:r>
        <w:rPr>
          <w:rStyle w:val="Datatype"/>
        </w:rPr>
        <w:t>SignatureObject</w:t>
      </w:r>
      <w:r>
        <w:rPr>
          <w:rStyle w:val="Pagenumber"/>
        </w:rPr>
        <w:t xml:space="preserve"> with a </w:t>
      </w:r>
      <w:r>
        <w:rPr>
          <w:rStyle w:val="Datatype"/>
        </w:rPr>
        <w:t>SignaturePtr</w:t>
      </w:r>
      <w:r>
        <w:rPr>
          <w:rStyle w:val="Pagenumber"/>
        </w:rPr>
        <w:t xml:space="preserve"> pointing to an </w:t>
      </w:r>
      <w:r>
        <w:rPr>
          <w:rStyle w:val="Datatype"/>
        </w:rPr>
        <w:t xml:space="preserve">InputDocument </w:t>
      </w:r>
      <w:r>
        <w:rPr>
          <w:rStyle w:val="Pagenumber"/>
        </w:rPr>
        <w:t xml:space="preserve">enveloping the signature then the server MUST produce the following TWO optional outputs, first a </w:t>
      </w:r>
      <w:r>
        <w:rPr>
          <w:rStyle w:val="Datatype"/>
        </w:rPr>
        <w:t>DocumentWithSignature</w:t>
      </w:r>
      <w:r>
        <w:rPr>
          <w:rStyle w:val="Pagenumber"/>
        </w:rPr>
        <w:t xml:space="preserve"> optional output containing the document that envelopes the updated signature, second an </w:t>
      </w:r>
      <w:r>
        <w:rPr>
          <w:rStyle w:val="Datatype"/>
        </w:rPr>
        <w:t>UpdatedSignature</w:t>
      </w:r>
      <w:r>
        <w:rPr>
          <w:rStyle w:val="Pagenumber"/>
        </w:rPr>
        <w:t xml:space="preserve"> optional output containing a </w:t>
      </w:r>
      <w:r>
        <w:rPr>
          <w:rStyle w:val="Datatype"/>
        </w:rPr>
        <w:t>SignatureObject</w:t>
      </w:r>
      <w:r>
        <w:rPr>
          <w:rStyle w:val="Pagenumber"/>
        </w:rPr>
        <w:t xml:space="preserve"> having a </w:t>
      </w:r>
      <w:r>
        <w:rPr>
          <w:rStyle w:val="Datatype"/>
        </w:rPr>
        <w:t>SignaturePtr</w:t>
      </w:r>
      <w:r>
        <w:rPr>
          <w:rStyle w:val="Pagenumber"/>
        </w:rPr>
        <w:t xml:space="preserve"> element that MUST point to the former </w:t>
      </w:r>
      <w:r>
        <w:rPr>
          <w:rStyle w:val="Datatype"/>
        </w:rPr>
        <w:t>DocumentWithSignature</w:t>
      </w:r>
      <w:r>
        <w:rPr>
          <w:rStyle w:val="Pagenumber"/>
        </w:rPr>
        <w:t>.</w:t>
      </w:r>
    </w:p>
    <w:p>
      <w:pPr>
        <w:pStyle w:val="Normal"/>
        <w:numPr>
          <w:ilvl w:val="0"/>
          <w:numId w:val="31"/>
        </w:numPr>
        <w:jc w:val="both"/>
        <w:rPr>
          <w:rStyle w:val="Pagenumber"/>
        </w:rPr>
      </w:pPr>
      <w:r>
        <w:rPr>
          <w:rStyle w:val="Pagenumber"/>
        </w:rPr>
        <w:t xml:space="preserve">If there is no </w:t>
      </w:r>
      <w:r>
        <w:rPr>
          <w:rStyle w:val="Datatype"/>
        </w:rPr>
        <w:t>SignatureObject</w:t>
      </w:r>
      <w:r>
        <w:rPr>
          <w:rStyle w:val="Pagenumber"/>
        </w:rPr>
        <w:t xml:space="preserve"> at all in the request then the server MUST produce only a </w:t>
      </w:r>
      <w:r>
        <w:rPr>
          <w:rStyle w:val="Datatype"/>
        </w:rPr>
        <w:t xml:space="preserve">DocumentWithSignature </w:t>
      </w:r>
      <w:r>
        <w:rPr>
          <w:rStyle w:val="Pagenumber"/>
        </w:rPr>
        <w:t>optional output containing the document with the updated signature.</w:t>
      </w:r>
      <w:r>
        <w:rPr/>
        <w:br/>
      </w:r>
      <w:r>
        <w:rPr>
          <w:rStyle w:val="Pagenumber"/>
        </w:rPr>
        <w:t xml:space="preserve">No </w:t>
      </w:r>
      <w:r>
        <w:rPr>
          <w:rStyle w:val="Datatype"/>
        </w:rPr>
        <w:t>UpdatedSignature</w:t>
      </w:r>
      <w:r>
        <w:rPr>
          <w:rStyle w:val="Pagenumber"/>
        </w:rPr>
        <w:t xml:space="preserve"> element will be generated.</w:t>
      </w:r>
    </w:p>
    <w:p>
      <w:pPr>
        <w:pStyle w:val="Normal"/>
        <w:rPr>
          <w:rStyle w:val="Pagenumber"/>
        </w:rPr>
      </w:pPr>
      <w:r>
        <w:rPr>
          <w:rStyle w:val="Pagenumber"/>
        </w:rPr>
        <w:t xml:space="preserve">As </w:t>
      </w:r>
      <w:r>
        <w:rPr>
          <w:rStyle w:val="Datatype"/>
        </w:rPr>
        <w:t>DocumentWithSignature</w:t>
      </w:r>
      <w:r>
        <w:rPr>
          <w:rStyle w:val="Pagenumber"/>
        </w:rPr>
        <w:t xml:space="preserve">  appear in steps 2. and 3. of the processing above it is explained here again:</w:t>
      </w:r>
    </w:p>
    <w:p>
      <w:pPr>
        <w:pStyle w:val="Normal"/>
        <w:rPr/>
      </w:pPr>
      <w:r>
        <w:rPr>
          <w:rStyle w:val="Pagenumber"/>
        </w:rPr>
        <w:t xml:space="preserve">The </w:t>
      </w:r>
      <w:r>
        <w:rPr>
          <w:rStyle w:val="Datatype"/>
        </w:rPr>
        <w:t>DocumentWithSignature</w:t>
      </w:r>
      <w:r>
        <w:rPr>
          <w:rStyle w:val="Pagenumber"/>
        </w:rPr>
        <w:t xml:space="preserve"> optional output (for the schema refer to section </w:t>
      </w:r>
      <w:r>
        <w:rPr>
          <w:rStyle w:val="Pagenumber"/>
        </w:rPr>
        <w:fldChar w:fldCharType="begin"/>
      </w:r>
      <w:r>
        <w:instrText> REF _Ref481054591 \r \h </w:instrText>
      </w:r>
      <w:r>
        <w:fldChar w:fldCharType="separate"/>
      </w:r>
      <w:r>
        <w:t>3.5.8</w:t>
      </w:r>
      <w:r>
        <w:fldChar w:fldCharType="end"/>
      </w:r>
      <w:r>
        <w:rPr>
          <w:rStyle w:val="Pagenumber"/>
        </w:rPr>
        <w:t xml:space="preserve">) contains the input document with the given signature inserted. </w:t>
      </w:r>
    </w:p>
    <w:p>
      <w:pPr>
        <w:pStyle w:val="Normal"/>
        <w:rPr>
          <w:rStyle w:val="Pagenumber"/>
        </w:rPr>
      </w:pPr>
      <w:r>
        <w:rPr>
          <w:rStyle w:val="Pagenumber"/>
        </w:rPr>
        <w:t>It has one child element:</w:t>
      </w:r>
    </w:p>
    <w:p>
      <w:pPr>
        <w:pStyle w:val="Normal"/>
        <w:rPr>
          <w:rStyle w:val="Pagenumber"/>
        </w:rPr>
      </w:pPr>
      <w:r>
        <w:rPr>
          <w:rStyle w:val="Datatype"/>
        </w:rPr>
        <w:t>Document</w:t>
      </w:r>
      <w:r>
        <w:rPr>
          <w:rStyle w:val="Pagenumber"/>
        </w:rPr>
        <w:t xml:space="preserve"> [Required]</w:t>
      </w:r>
    </w:p>
    <w:p>
      <w:pPr>
        <w:pStyle w:val="Definition"/>
        <w:rPr>
          <w:rStyle w:val="Pagenumber"/>
        </w:rPr>
      </w:pPr>
      <w:r>
        <w:rPr>
          <w:rStyle w:val="Pagenumber"/>
        </w:rPr>
        <w:t>This returns the given document with a signature inserted in some fashion.</w:t>
      </w:r>
    </w:p>
    <w:p>
      <w:pPr>
        <w:pStyle w:val="Normal"/>
        <w:rPr>
          <w:rStyle w:val="Pagenumber"/>
        </w:rPr>
      </w:pPr>
      <w:r>
        <w:rPr>
          <w:rStyle w:val="Pagenumber"/>
        </w:rPr>
        <w:t xml:space="preserve">The resulting document with the updated enveloped signature is placed in the optional output </w:t>
      </w:r>
      <w:r>
        <w:rPr>
          <w:rStyle w:val="Datatype"/>
        </w:rPr>
        <w:t>DocumentWithSignature</w:t>
      </w:r>
      <w:r>
        <w:rPr>
          <w:rStyle w:val="Pagenumber"/>
        </w:rPr>
        <w:t xml:space="preserve">. The server places the signature in the document identified using the </w:t>
      </w:r>
      <w:r>
        <w:rPr>
          <w:rStyle w:val="Datatype"/>
        </w:rPr>
        <w:t>SignatureObject</w:t>
      </w:r>
      <w:r>
        <w:rPr>
          <w:rStyle w:val="Pagenumber"/>
        </w:rPr>
        <w:t>/</w:t>
      </w:r>
      <w:r>
        <w:rPr>
          <w:rStyle w:val="Datatype"/>
        </w:rPr>
        <w:t>SignaturePtr</w:t>
      </w:r>
      <w:r>
        <w:rPr>
          <w:rStyle w:val="Pagenumber"/>
        </w:rPr>
        <w:t xml:space="preserve">'s </w:t>
      </w:r>
      <w:r>
        <w:rPr>
          <w:rStyle w:val="Datatype"/>
        </w:rPr>
        <w:t>WhichDocument</w:t>
      </w:r>
      <w:r>
        <w:rPr>
          <w:rStyle w:val="Pagenumber"/>
        </w:rPr>
        <w:t xml:space="preserve"> attribute.</w:t>
      </w:r>
    </w:p>
    <w:p>
      <w:pPr>
        <w:pStyle w:val="Normal"/>
        <w:rPr>
          <w:rStyle w:val="Pagenumber"/>
        </w:rPr>
      </w:pPr>
      <w:r>
        <w:rPr>
          <w:rStyle w:val="Pagenumber"/>
        </w:rPr>
        <w:t xml:space="preserve">This </w:t>
      </w:r>
      <w:r>
        <w:rPr>
          <w:rStyle w:val="Datatype"/>
        </w:rPr>
        <w:t>Document</w:t>
      </w:r>
      <w:r>
        <w:rPr>
          <w:rStyle w:val="Pagenumber"/>
        </w:rPr>
        <w:t xml:space="preserve"> MUST include a </w:t>
      </w:r>
      <w:r>
        <w:rPr>
          <w:rStyle w:val="Datatype"/>
        </w:rPr>
        <w:t>same-document</w:t>
      </w:r>
      <w:r>
        <w:rPr>
          <w:rStyle w:val="Element"/>
        </w:rPr>
        <w:t xml:space="preserve"> </w:t>
      </w:r>
      <w:r>
        <w:rPr>
          <w:rStyle w:val="Datatype"/>
        </w:rPr>
        <w:t>RefURI</w:t>
      </w:r>
      <w:r>
        <w:rPr>
          <w:rStyle w:val="Pagenumber"/>
        </w:rPr>
        <w:t xml:space="preserve"> attribute which references the data updated (e.g of the form </w:t>
      </w:r>
      <w:r>
        <w:rPr>
          <w:rStyle w:val="Datatype"/>
        </w:rPr>
        <w:t>RefURI</w:t>
      </w:r>
      <w:r>
        <w:rPr>
          <w:rStyle w:val="Pagenumber"/>
        </w:rPr>
        <w:t>).</w:t>
      </w:r>
    </w:p>
    <w:p>
      <w:pPr>
        <w:pStyle w:val="Heading4"/>
        <w:numPr>
          <w:ilvl w:val="3"/>
          <w:numId w:val="4"/>
        </w:numPr>
        <w:ind w:left="862" w:hanging="862"/>
        <w:rPr/>
      </w:pPr>
      <w:bookmarkStart w:id="1001" w:name="_Toc482893852"/>
      <w:bookmarkStart w:id="1002" w:name="_Toc481065016"/>
      <w:bookmarkEnd w:id="1001"/>
      <w:bookmarkEnd w:id="1002"/>
      <w:r>
        <w:rPr/>
        <w:t>XML Syntax</w:t>
      </w:r>
    </w:p>
    <w:p>
      <w:pPr>
        <w:pStyle w:val="Normal"/>
        <w:rPr>
          <w:rFonts w:ascii="Courier New" w:hAnsi="Courier New" w:eastAsia="Courier New" w:cs="Courier New"/>
        </w:rPr>
      </w:pPr>
      <w:r>
        <w:rPr/>
        <w:t xml:space="preserve">XML schema snippet defining </w:t>
      </w:r>
      <w:r>
        <w:rPr>
          <w:rStyle w:val="Datatype"/>
        </w:rPr>
        <w:t>UpdatedSignature</w:t>
      </w:r>
      <w:r>
        <w:rPr/>
        <w:t xml:space="preserve"> and related structures</w:t>
      </w:r>
      <w:r>
        <w:rPr>
          <w:rFonts w:eastAsia="Courier New" w:cs="Courier New" w:ascii="Courier New" w:hAnsi="Courier New"/>
        </w:rPr>
        <w:t>:</w:t>
      </w:r>
    </w:p>
    <w:p>
      <w:pPr>
        <w:pStyle w:val="Code"/>
        <w:rPr/>
      </w:pPr>
      <w:r>
        <w:rPr/>
        <w:t>&lt;xs:element name=”ReturnUpdatedSignature”&gt;</w:t>
      </w:r>
    </w:p>
    <w:p>
      <w:pPr>
        <w:pStyle w:val="Code"/>
        <w:rPr/>
      </w:pPr>
      <w:r>
        <w:rPr/>
        <w:t xml:space="preserve">  </w:t>
      </w:r>
      <w:r>
        <w:rPr/>
        <w:t>&lt;xs:complexType&gt;</w:t>
      </w:r>
    </w:p>
    <w:p>
      <w:pPr>
        <w:pStyle w:val="Code"/>
        <w:rPr/>
      </w:pPr>
      <w:r>
        <w:rPr/>
        <w:t xml:space="preserve">    </w:t>
      </w:r>
      <w:r>
        <w:rPr/>
        <w:t>&lt;xs:attribute name=”Type” type=”xs:anyURI” use=”optional”/&gt;</w:t>
      </w:r>
    </w:p>
    <w:p>
      <w:pPr>
        <w:pStyle w:val="Code"/>
        <w:rPr/>
      </w:pPr>
      <w:r>
        <w:rPr/>
        <w:t xml:space="preserve">  </w:t>
      </w:r>
      <w:r>
        <w:rPr/>
        <w:t>&lt;/xs:complexType&gt;</w:t>
      </w:r>
    </w:p>
    <w:p>
      <w:pPr>
        <w:pStyle w:val="Code"/>
        <w:rPr/>
      </w:pPr>
      <w:r>
        <w:rPr/>
        <w:t>&lt;/xs:element&gt;</w:t>
      </w:r>
    </w:p>
    <w:p>
      <w:pPr>
        <w:pStyle w:val="Code"/>
        <w:rPr/>
      </w:pPr>
      <w:r>
        <w:rPr/>
      </w:r>
    </w:p>
    <w:p>
      <w:pPr>
        <w:pStyle w:val="Code"/>
        <w:rPr/>
      </w:pPr>
      <w:r>
        <w:rPr/>
        <w:t>&lt;xs:element name=”UpdatedSignature” type=”dss:UpdatedSignatureType”/&gt;</w:t>
      </w:r>
    </w:p>
    <w:p>
      <w:pPr>
        <w:pStyle w:val="Code"/>
        <w:rPr/>
      </w:pPr>
      <w:r>
        <w:rPr/>
      </w:r>
    </w:p>
    <w:p>
      <w:pPr>
        <w:pStyle w:val="Code"/>
        <w:rPr/>
      </w:pPr>
      <w:r>
        <w:rPr/>
        <w:t>&lt;xs:coplexType name=”UpdatedSignatureType”&gt;</w:t>
      </w:r>
    </w:p>
    <w:p>
      <w:pPr>
        <w:pStyle w:val="Code"/>
        <w:rPr/>
      </w:pPr>
      <w:r>
        <w:rPr/>
        <w:t xml:space="preserve">  </w:t>
      </w:r>
      <w:r>
        <w:rPr/>
        <w:t>&lt;xs:sequence&gt;</w:t>
      </w:r>
    </w:p>
    <w:p>
      <w:pPr>
        <w:pStyle w:val="Code"/>
        <w:rPr/>
      </w:pPr>
      <w:r>
        <w:rPr/>
        <w:t xml:space="preserve">    </w:t>
      </w:r>
      <w:r>
        <w:rPr/>
        <w:t>&lt;xs:element ref="dss:SignatureObject"/&gt;</w:t>
      </w:r>
    </w:p>
    <w:p>
      <w:pPr>
        <w:pStyle w:val="Code"/>
        <w:rPr/>
      </w:pPr>
      <w:r>
        <w:rPr/>
        <w:t xml:space="preserve">  </w:t>
      </w:r>
      <w:r>
        <w:rPr/>
        <w:t>&lt;/xs:sequence&gt;</w:t>
      </w:r>
    </w:p>
    <w:p>
      <w:pPr>
        <w:pStyle w:val="Code"/>
        <w:rPr/>
      </w:pPr>
      <w:r>
        <w:rPr/>
        <w:t xml:space="preserve">  </w:t>
      </w:r>
      <w:r>
        <w:rPr/>
        <w:t>&lt;xs:attribute name=”Type” type=”xs:anyURI” use=”optional”/&gt;</w:t>
      </w:r>
    </w:p>
    <w:p>
      <w:pPr>
        <w:pStyle w:val="Code"/>
        <w:rPr/>
      </w:pPr>
      <w:r>
        <w:rPr/>
        <w:t>&lt;/xs:complexType&gt;</w:t>
      </w:r>
    </w:p>
    <w:p>
      <w:pPr>
        <w:pStyle w:val="Heading4"/>
        <w:numPr>
          <w:ilvl w:val="3"/>
          <w:numId w:val="4"/>
        </w:numPr>
        <w:ind w:left="862" w:hanging="862"/>
        <w:rPr/>
      </w:pPr>
      <w:bookmarkStart w:id="1003" w:name="_Toc482893853"/>
      <w:bookmarkStart w:id="1004" w:name="_Toc481065017"/>
      <w:bookmarkEnd w:id="1003"/>
      <w:bookmarkEnd w:id="1004"/>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type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SignatureObject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sigObj</w:t>
            </w:r>
          </w:p>
        </w:tc>
      </w:tr>
    </w:tbl>
    <w:p>
      <w:pPr>
        <w:pStyle w:val="Heading3"/>
        <w:numPr>
          <w:ilvl w:val="2"/>
          <w:numId w:val="4"/>
        </w:numPr>
        <w:jc w:val="both"/>
        <w:rPr/>
      </w:pPr>
      <w:bookmarkStart w:id="1005" w:name="_Ref481531553"/>
      <w:bookmarkStart w:id="1006" w:name="_Toc482893854"/>
      <w:bookmarkStart w:id="1007" w:name="_Ref481528027"/>
      <w:bookmarkStart w:id="1008" w:name="_Toc481065018"/>
      <w:bookmarkEnd w:id="1005"/>
      <w:bookmarkEnd w:id="1006"/>
      <w:bookmarkEnd w:id="1007"/>
      <w:bookmarkEnd w:id="1008"/>
      <w:r>
        <w:rPr/>
        <w:t>Optional Input ReturnTransformedDocument and Output TransformedDocument</w:t>
      </w:r>
    </w:p>
    <w:p>
      <w:pPr>
        <w:pStyle w:val="Normal"/>
        <w:rPr/>
      </w:pPr>
      <w:r>
        <w:rPr/>
        <w:t xml:space="preserve">The </w:t>
      </w:r>
      <w:r>
        <w:rPr>
          <w:rStyle w:val="Datatype"/>
        </w:rPr>
        <w:t>ReturnTransformedDocument</w:t>
      </w:r>
      <w:r>
        <w:rPr/>
        <w:t xml:space="preserve"> optional input instructs the server to return an input document to which the XML signature transforms specified by a particular </w:t>
      </w:r>
      <w:r>
        <w:rPr>
          <w:rStyle w:val="Datatype"/>
        </w:rPr>
        <w:t>&lt;ds:Reference&gt;</w:t>
      </w:r>
      <w:r>
        <w:rPr/>
        <w:t xml:space="preserve"> have been applied. The </w:t>
      </w:r>
      <w:r>
        <w:rPr>
          <w:rStyle w:val="Datatype"/>
        </w:rPr>
        <w:t xml:space="preserve">&lt;ds:Reference&gt; </w:t>
      </w:r>
      <w:r>
        <w:rPr/>
        <w:t xml:space="preserve">is indicated by the zero-based </w:t>
      </w:r>
      <w:r>
        <w:rPr>
          <w:rStyle w:val="Datatype"/>
        </w:rPr>
        <w:t>WhichReference</w:t>
      </w:r>
      <w:r>
        <w:rPr/>
        <w:t xml:space="preserve"> attribute (0 means the first </w:t>
      </w:r>
      <w:r>
        <w:rPr>
          <w:rStyle w:val="Datatype"/>
        </w:rPr>
        <w:t>&lt;ds:Reference&gt;</w:t>
      </w:r>
      <w:r>
        <w:rPr/>
        <w:t xml:space="preserve"> in the signature, 1 means the second, and so on).  Multiple occurrences of this optional input can be present in a single verify request message.  Each occurrence will generate a corresponding optional output.</w:t>
      </w:r>
    </w:p>
    <w:p>
      <w:pPr>
        <w:pStyle w:val="Normal"/>
        <w:rPr/>
      </w:pPr>
      <w:r>
        <w:rPr/>
        <w:t xml:space="preserve">The </w:t>
      </w:r>
      <w:r>
        <w:rPr>
          <w:rStyle w:val="Datatype"/>
        </w:rPr>
        <w:t>TransformedDocument</w:t>
      </w:r>
      <w:r>
        <w:rPr/>
        <w:t xml:space="preserve"> optional output contains a document corresponding to the specified </w:t>
      </w:r>
      <w:r>
        <w:rPr>
          <w:rStyle w:val="Datatype"/>
        </w:rPr>
        <w:t>&lt;ds:Reference&gt;</w:t>
      </w:r>
      <w:r>
        <w:rPr/>
        <w:t xml:space="preserve">, after all the transforms in the reference have been applied.  In other words, the hash value of the returned document should equal the </w:t>
      </w:r>
      <w:r>
        <w:rPr>
          <w:rStyle w:val="Datatype"/>
        </w:rPr>
        <w:t>&lt;ds:Reference&gt;</w:t>
      </w:r>
      <w:r>
        <w:rPr/>
        <w:t xml:space="preserve"> element’s </w:t>
      </w:r>
      <w:r>
        <w:rPr>
          <w:rStyle w:val="Datatype"/>
        </w:rPr>
        <w:t>&lt;ds:DigestValue&gt;</w:t>
      </w:r>
      <w:r>
        <w:rPr/>
        <w:t xml:space="preserve">.  To match outputs to inputs, each </w:t>
      </w:r>
      <w:r>
        <w:rPr>
          <w:rStyle w:val="Datatype"/>
        </w:rPr>
        <w:t>TransformedDocument</w:t>
      </w:r>
      <w:r>
        <w:rPr/>
        <w:t xml:space="preserve"> will contain a </w:t>
      </w:r>
      <w:r>
        <w:rPr>
          <w:rStyle w:val="Datatype"/>
        </w:rPr>
        <w:t xml:space="preserve">WhichReference </w:t>
      </w:r>
      <w:r>
        <w:rPr/>
        <w:t>attribute which matches the corresponding optional input.</w:t>
      </w:r>
    </w:p>
    <w:p>
      <w:pPr>
        <w:pStyle w:val="Normal"/>
        <w:rPr/>
      </w:pPr>
      <w:r>
        <w:rPr/>
      </w:r>
    </w:p>
    <w:p>
      <w:pPr>
        <w:pStyle w:val="Normal"/>
        <w:rPr/>
      </w:pPr>
      <w:r>
        <w:rPr/>
        <w:t>These options are not allowed in multi-signature verification.</w:t>
      </w:r>
    </w:p>
    <w:p>
      <w:pPr>
        <w:pStyle w:val="Heading4"/>
        <w:numPr>
          <w:ilvl w:val="3"/>
          <w:numId w:val="4"/>
        </w:numPr>
        <w:ind w:left="862" w:hanging="862"/>
        <w:rPr/>
      </w:pPr>
      <w:bookmarkStart w:id="1009" w:name="_Toc482893855"/>
      <w:bookmarkStart w:id="1010" w:name="_Toc481065019"/>
      <w:bookmarkEnd w:id="1009"/>
      <w:bookmarkEnd w:id="1010"/>
      <w:r>
        <w:rPr/>
        <w:t>XML Syntax</w:t>
      </w:r>
    </w:p>
    <w:p>
      <w:pPr>
        <w:pStyle w:val="Normal"/>
        <w:rPr>
          <w:rFonts w:ascii="Courier New" w:hAnsi="Courier New" w:eastAsia="Courier New" w:cs="Courier New"/>
        </w:rPr>
      </w:pPr>
      <w:r>
        <w:rPr/>
        <w:t xml:space="preserve">XML schema snippet defining </w:t>
      </w:r>
      <w:r>
        <w:rPr>
          <w:rStyle w:val="Datatype"/>
        </w:rPr>
        <w:t>TransformedDocument</w:t>
      </w:r>
      <w:r>
        <w:rPr/>
        <w:t xml:space="preserve"> and related structures</w:t>
      </w:r>
      <w:r>
        <w:rPr>
          <w:rFonts w:eastAsia="Courier New" w:cs="Courier New" w:ascii="Courier New" w:hAnsi="Courier New"/>
        </w:rPr>
        <w:t>:</w:t>
      </w:r>
    </w:p>
    <w:p>
      <w:pPr>
        <w:pStyle w:val="Normal"/>
        <w:rPr/>
      </w:pPr>
      <w:r>
        <w:rPr/>
      </w:r>
    </w:p>
    <w:p>
      <w:pPr>
        <w:pStyle w:val="Code"/>
        <w:rPr/>
      </w:pPr>
      <w:r>
        <w:rPr/>
        <w:t>&lt;xs:element name=”ReturnTransformedDocument”&gt;</w:t>
      </w:r>
    </w:p>
    <w:p>
      <w:pPr>
        <w:pStyle w:val="Code"/>
        <w:rPr/>
      </w:pPr>
      <w:r>
        <w:rPr/>
        <w:t xml:space="preserve">  </w:t>
      </w:r>
      <w:r>
        <w:rPr/>
        <w:t>&lt;xs:complexType&gt;</w:t>
      </w:r>
    </w:p>
    <w:p>
      <w:pPr>
        <w:pStyle w:val="Code"/>
        <w:rPr/>
      </w:pPr>
      <w:r>
        <w:rPr/>
        <w:t xml:space="preserve">    </w:t>
      </w:r>
      <w:r>
        <w:rPr/>
        <w:t xml:space="preserve">&lt;xs:attribute name=”WhichReference” type=”xs:integer” </w:t>
      </w:r>
    </w:p>
    <w:p>
      <w:pPr>
        <w:pStyle w:val="Code"/>
        <w:rPr/>
      </w:pPr>
      <w:r>
        <w:rPr/>
        <w:t xml:space="preserve">                  </w:t>
      </w:r>
      <w:r>
        <w:rPr/>
        <w:t>use=”required”/&gt;</w:t>
      </w:r>
    </w:p>
    <w:p>
      <w:pPr>
        <w:pStyle w:val="Code"/>
        <w:rPr/>
      </w:pPr>
      <w:r>
        <w:rPr/>
        <w:t xml:space="preserve">  </w:t>
      </w:r>
      <w:r>
        <w:rPr/>
        <w:t>&lt;/xs:complexType&gt;</w:t>
      </w:r>
    </w:p>
    <w:p>
      <w:pPr>
        <w:pStyle w:val="Code"/>
        <w:rPr/>
      </w:pPr>
      <w:r>
        <w:rPr/>
        <w:t>&lt;/xs:element&gt;</w:t>
      </w:r>
    </w:p>
    <w:p>
      <w:pPr>
        <w:pStyle w:val="Code"/>
        <w:rPr/>
      </w:pPr>
      <w:r>
        <w:rPr/>
      </w:r>
    </w:p>
    <w:p>
      <w:pPr>
        <w:pStyle w:val="Code"/>
        <w:rPr/>
      </w:pPr>
      <w:r>
        <w:rPr/>
        <w:t>&lt;xs:element name=”TransformedDocument”&gt;</w:t>
      </w:r>
    </w:p>
    <w:p>
      <w:pPr>
        <w:pStyle w:val="Code"/>
        <w:rPr/>
      </w:pPr>
      <w:r>
        <w:rPr/>
        <w:t xml:space="preserve">  </w:t>
      </w:r>
      <w:r>
        <w:rPr/>
        <w:t>&lt;xs:complexType&gt;</w:t>
      </w:r>
    </w:p>
    <w:p>
      <w:pPr>
        <w:pStyle w:val="Code"/>
        <w:rPr/>
      </w:pPr>
      <w:r>
        <w:rPr/>
        <w:t xml:space="preserve">    </w:t>
      </w:r>
      <w:r>
        <w:rPr/>
        <w:t>&lt;xs:sequence&gt;</w:t>
      </w:r>
    </w:p>
    <w:p>
      <w:pPr>
        <w:pStyle w:val="Code"/>
        <w:rPr/>
      </w:pPr>
      <w:r>
        <w:rPr/>
        <w:t xml:space="preserve">      </w:t>
      </w:r>
      <w:r>
        <w:rPr/>
        <w:t>&lt;xs:element ref=”dss:Document”&gt;</w:t>
      </w:r>
    </w:p>
    <w:p>
      <w:pPr>
        <w:pStyle w:val="Code"/>
        <w:rPr/>
      </w:pPr>
      <w:r>
        <w:rPr/>
        <w:t xml:space="preserve">    </w:t>
      </w:r>
      <w:r>
        <w:rPr/>
        <w:t>&lt;/xs:sequence&gt;</w:t>
      </w:r>
    </w:p>
    <w:p>
      <w:pPr>
        <w:pStyle w:val="Code"/>
        <w:rPr/>
      </w:pPr>
      <w:r>
        <w:rPr/>
        <w:t xml:space="preserve">  </w:t>
      </w:r>
      <w:r>
        <w:rPr/>
        <w:t>&lt;/xs:complexType&gt;</w:t>
      </w:r>
    </w:p>
    <w:p>
      <w:pPr>
        <w:pStyle w:val="Code"/>
        <w:rPr/>
      </w:pPr>
      <w:r>
        <w:rPr/>
        <w:t xml:space="preserve">  </w:t>
      </w:r>
      <w:r>
        <w:rPr/>
        <w:t>&lt;xs:attribute name=”WhichReference” type=”xs:integer”</w:t>
      </w:r>
    </w:p>
    <w:p>
      <w:pPr>
        <w:pStyle w:val="Code"/>
        <w:rPr/>
      </w:pPr>
      <w:r>
        <w:rPr/>
        <w:t xml:space="preserve">                </w:t>
      </w:r>
      <w:r>
        <w:rPr/>
        <w:t>use=”required”/&gt;</w:t>
      </w:r>
    </w:p>
    <w:p>
      <w:pPr>
        <w:pStyle w:val="Code"/>
        <w:rPr/>
      </w:pPr>
      <w:r>
        <w:rPr/>
        <w:t>&lt;/xs:element&gt;</w:t>
      </w:r>
    </w:p>
    <w:p>
      <w:pPr>
        <w:pStyle w:val="Heading4"/>
        <w:numPr>
          <w:ilvl w:val="3"/>
          <w:numId w:val="4"/>
        </w:numPr>
        <w:ind w:left="862" w:hanging="862"/>
        <w:rPr/>
      </w:pPr>
      <w:bookmarkStart w:id="1011" w:name="_Toc482893856"/>
      <w:bookmarkStart w:id="1012" w:name="_Toc481065020"/>
      <w:bookmarkStart w:id="1013" w:name="_Toc157225055"/>
      <w:bookmarkStart w:id="1014" w:name="_Toc159076090"/>
      <w:bookmarkStart w:id="1015" w:name="_Toc158797522"/>
      <w:bookmarkEnd w:id="1011"/>
      <w:bookmarkEnd w:id="1012"/>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WhichReference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whichRef</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Document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doc</w:t>
            </w:r>
          </w:p>
        </w:tc>
      </w:tr>
    </w:tbl>
    <w:p>
      <w:pPr>
        <w:pStyle w:val="Heading3"/>
        <w:numPr>
          <w:ilvl w:val="2"/>
          <w:numId w:val="4"/>
        </w:numPr>
        <w:jc w:val="both"/>
        <w:rPr/>
      </w:pPr>
      <w:bookmarkStart w:id="1016" w:name="_Toc157225055"/>
      <w:bookmarkStart w:id="1017" w:name="_Toc159076090"/>
      <w:bookmarkStart w:id="1018" w:name="_Toc158797522"/>
      <w:bookmarkStart w:id="1019" w:name="_Toc481065021"/>
      <w:bookmarkStart w:id="1020" w:name="_Ref481528139"/>
      <w:bookmarkStart w:id="1021" w:name="_Toc482893857"/>
      <w:bookmarkStart w:id="1022" w:name="_Ref481530941"/>
      <w:bookmarkEnd w:id="1016"/>
      <w:bookmarkEnd w:id="1017"/>
      <w:bookmarkEnd w:id="1018"/>
      <w:bookmarkEnd w:id="1019"/>
      <w:bookmarkEnd w:id="1020"/>
      <w:bookmarkEnd w:id="1021"/>
      <w:bookmarkEnd w:id="1022"/>
      <w:r>
        <w:rPr/>
        <w:t>Optional Input ReturnTimestampedSignature and Outputs DocumentWithSignature, TimestampedSignature</w:t>
      </w:r>
    </w:p>
    <w:p>
      <w:pPr>
        <w:pStyle w:val="Normal"/>
        <w:rPr/>
      </w:pPr>
      <w:r>
        <w:rPr/>
        <w:t xml:space="preserve">The </w:t>
      </w:r>
      <w:r>
        <w:rPr>
          <w:rStyle w:val="Element"/>
        </w:rPr>
        <w:t>R</w:t>
      </w:r>
      <w:r>
        <w:rPr>
          <w:rStyle w:val="Datatype"/>
        </w:rPr>
        <w:t>eturnTimestampedSignature</w:t>
      </w:r>
      <w:r>
        <w:rPr/>
        <w:t xml:space="preserve"> element within a </w:t>
      </w:r>
      <w:r>
        <w:rPr>
          <w:rStyle w:val="Datatype"/>
        </w:rPr>
        <w:t>VerifyRequest</w:t>
      </w:r>
      <w:r>
        <w:rPr/>
        <w:t xml:space="preserve"> message indicates that the client wishes the server to update the signature after its verification by embedding a signature timestamp token as an unauthenticated attribute (see "unauthAttrs" in section 9.1 [RFC 3852]) or *unsigned* property (see section 6.2.5 "The UnsignedSignatureProperties element" and section 7.3 "The SignatureTimeStamp element" [XAdES]) of the supplied signature.</w:t>
      </w:r>
    </w:p>
    <w:p>
      <w:pPr>
        <w:pStyle w:val="Normal"/>
        <w:rPr/>
      </w:pPr>
      <w:r>
        <w:rPr/>
        <w:t xml:space="preserve">The timestamp token will be on the signature value in the case of CMS/PKCS7signatures or the </w:t>
      </w:r>
      <w:r>
        <w:rPr>
          <w:rStyle w:val="Datatype"/>
        </w:rPr>
        <w:t>&lt;ds:SignatureValue&gt;</w:t>
      </w:r>
      <w:r>
        <w:rPr/>
        <w:t xml:space="preserve"> element in the case of XML signatures.</w:t>
      </w:r>
    </w:p>
    <w:p>
      <w:pPr>
        <w:pStyle w:val="Normal"/>
        <w:rPr/>
      </w:pPr>
      <w:r>
        <w:rPr/>
        <w:t>The Type attribute, if present, indicates what type of timestamp to apply. This document defines two values for it, namely:</w:t>
      </w:r>
    </w:p>
    <w:p>
      <w:pPr>
        <w:pStyle w:val="Normal"/>
        <w:rPr/>
      </w:pPr>
      <w:r>
        <w:rPr/>
        <w:t xml:space="preserve">a. </w:t>
      </w:r>
      <w:r>
        <w:rPr>
          <w:rStyle w:val="Datatype"/>
        </w:rPr>
        <w:t>urn:ietf:rfc:3161</w:t>
      </w:r>
      <w:r>
        <w:rPr/>
        <w:t xml:space="preserve"> for generating a RFC 3161 timestamp token on the signature</w:t>
      </w:r>
    </w:p>
    <w:p>
      <w:pPr>
        <w:pStyle w:val="Normal"/>
        <w:ind w:left="180" w:hanging="180"/>
        <w:rPr/>
      </w:pPr>
      <w:r>
        <w:rPr/>
        <w:t xml:space="preserve">b. </w:t>
      </w:r>
      <w:r>
        <w:rPr>
          <w:rStyle w:val="Datatype"/>
        </w:rPr>
        <w:t>urn:oasis:names:tc:dss:1.0:core:schema:XMLTimeStampToken,</w:t>
      </w:r>
      <w:r>
        <w:rPr/>
        <w:t xml:space="preserve"> for generating a XML timestamp token as defined in section </w:t>
      </w:r>
      <w:r>
        <w:rPr/>
        <w:fldChar w:fldCharType="begin"/>
      </w:r>
      <w:r>
        <w:instrText> REF _Ref141507627 \r \h </w:instrText>
      </w:r>
      <w:r>
        <w:fldChar w:fldCharType="separate"/>
      </w:r>
      <w:r>
        <w:t>Error: Reference source not found</w:t>
      </w:r>
      <w:r>
        <w:fldChar w:fldCharType="end"/>
      </w:r>
      <w:r>
        <w:rPr/>
        <w:t xml:space="preserve"> of this document.</w:t>
      </w:r>
    </w:p>
    <w:p>
      <w:pPr>
        <w:pStyle w:val="Normal"/>
        <w:rPr/>
      </w:pPr>
      <w:r>
        <w:rPr/>
        <w:t>Profiles that use this optional input MUST define the allowed values, and the default value, for the Type attribute (unless only a single type of timestamp is supported, in which case the Type attribute can be omitted).</w:t>
      </w:r>
    </w:p>
    <w:p>
      <w:pPr>
        <w:pStyle w:val="Normal"/>
        <w:rPr/>
      </w:pPr>
      <w:r>
        <w:rPr/>
        <w:t xml:space="preserve">A DSS server SHOULD perform the steps 1. - 3. as indicated in </w:t>
      </w:r>
      <w:r>
        <w:rPr/>
        <w:fldChar w:fldCharType="begin"/>
      </w:r>
      <w:r>
        <w:instrText> REF _Ref141507229 \r \h </w:instrText>
      </w:r>
      <w:r>
        <w:fldChar w:fldCharType="separate"/>
      </w:r>
      <w:r>
        <w:t>4.5.7.2</w:t>
      </w:r>
      <w:r>
        <w:fldChar w:fldCharType="end"/>
      </w:r>
      <w:r>
        <w:rPr/>
        <w:t xml:space="preserve"> upon receiving a </w:t>
      </w:r>
      <w:r>
        <w:rPr>
          <w:rStyle w:val="Datatype"/>
        </w:rPr>
        <w:t>ReturnTimeStampedSignature</w:t>
      </w:r>
      <w:r>
        <w:rPr/>
        <w:t xml:space="preserve"> replacing </w:t>
      </w:r>
      <w:r>
        <w:rPr>
          <w:rStyle w:val="Datatype"/>
        </w:rPr>
        <w:t>UpdatedSignature</w:t>
      </w:r>
      <w:r>
        <w:rPr/>
        <w:t xml:space="preserve"> by</w:t>
        <w:br/>
      </w:r>
      <w:r>
        <w:rPr>
          <w:rStyle w:val="Datatype"/>
        </w:rPr>
        <w:t>TimestampedSignature</w:t>
      </w:r>
      <w:r>
        <w:rPr/>
        <w:t>.</w:t>
      </w:r>
    </w:p>
    <w:p>
      <w:pPr>
        <w:pStyle w:val="Normal"/>
        <w:rPr/>
      </w:pPr>
      <w:r>
        <w:rPr/>
        <w:t xml:space="preserve">Procedures for handling RFC 3161 and XML timestamps are as defined in section </w:t>
      </w:r>
      <w:r>
        <w:rPr/>
        <w:fldChar w:fldCharType="begin"/>
      </w:r>
      <w:r>
        <w:instrText> REF _Ref481055230 \r \h </w:instrText>
      </w:r>
      <w:r>
        <w:fldChar w:fldCharType="separate"/>
      </w:r>
      <w:r>
        <w:t>3.5.2.3</w:t>
      </w:r>
      <w:r>
        <w:fldChar w:fldCharType="end"/>
      </w:r>
      <w:r>
        <w:rPr/>
        <w:t>.</w:t>
      </w:r>
    </w:p>
    <w:p>
      <w:pPr>
        <w:pStyle w:val="Normal"/>
        <w:rPr/>
      </w:pPr>
      <w:r>
        <w:rPr/>
        <w:t xml:space="preserve">Note: Procedures for handling other forms of timestamp may be defined in profiles of the Core. In particular, the DSS XAdES profile </w:t>
      </w:r>
      <w:r>
        <w:rPr>
          <w:b/>
          <w:bCs/>
        </w:rPr>
        <w:t>[DSS-XAdES-P]</w:t>
      </w:r>
      <w:r>
        <w:rPr/>
        <w:t xml:space="preserve"> defines procedures for handling timestamps against the document being signed, and the DSS Timestamp profile </w:t>
      </w:r>
      <w:r>
        <w:rPr>
          <w:b/>
          <w:bCs/>
        </w:rPr>
        <w:t>[DSS-TS-P]</w:t>
      </w:r>
      <w:r>
        <w:rPr/>
        <w:t xml:space="preserve"> defines procedures for handling standalone timestamps.</w:t>
      </w:r>
    </w:p>
    <w:p>
      <w:pPr>
        <w:pStyle w:val="Normal"/>
        <w:rPr/>
      </w:pPr>
      <w:r>
        <w:rPr/>
        <w:t>Below follows the schema definition for these elements.</w:t>
      </w:r>
    </w:p>
    <w:p>
      <w:pPr>
        <w:pStyle w:val="Code"/>
        <w:rPr/>
      </w:pPr>
      <w:r>
        <w:rPr>
          <w:color w:val="0000FF"/>
        </w:rPr>
        <w:t>&lt;</w:t>
      </w:r>
      <w:r>
        <w:rPr/>
        <w:t xml:space="preserve">xs:element </w:t>
      </w:r>
      <w:r>
        <w:rPr>
          <w:color w:val="FF0000"/>
        </w:rPr>
        <w:t>name</w:t>
      </w:r>
      <w:r>
        <w:rPr>
          <w:color w:val="0000FF"/>
        </w:rPr>
        <w:t>="</w:t>
      </w:r>
      <w:r>
        <w:rPr/>
        <w:t>ReturnTimestampedSignature</w:t>
      </w:r>
      <w:r>
        <w:rPr>
          <w:color w:val="0000FF"/>
        </w:rPr>
        <w:t>"</w:t>
      </w:r>
      <w:r>
        <w:rPr/>
        <w:br/>
      </w:r>
      <w:r>
        <w:rPr>
          <w:color w:val="0000FF"/>
        </w:rPr>
        <w:t xml:space="preserve">            </w:t>
      </w:r>
      <w:r>
        <w:rPr>
          <w:color w:val="FF0000"/>
        </w:rPr>
        <w:t>type</w:t>
      </w:r>
      <w:r>
        <w:rPr>
          <w:color w:val="0000FF"/>
        </w:rPr>
        <w:t>="</w:t>
      </w:r>
      <w:r>
        <w:rPr/>
        <w:t>dss:UpdateSignatureInstructionType</w:t>
      </w:r>
      <w:r>
        <w:rPr>
          <w:color w:val="0000FF"/>
        </w:rPr>
        <w:t>"/&gt;</w:t>
      </w:r>
    </w:p>
    <w:p>
      <w:pPr>
        <w:pStyle w:val="Code"/>
        <w:rPr/>
      </w:pPr>
      <w:r>
        <w:rPr>
          <w:color w:val="0000FF"/>
        </w:rPr>
        <w:t>&lt;</w:t>
      </w:r>
      <w:r>
        <w:rPr/>
        <w:t xml:space="preserve">xs:element </w:t>
      </w:r>
      <w:r>
        <w:rPr>
          <w:color w:val="FF0000"/>
        </w:rPr>
        <w:t>name</w:t>
      </w:r>
      <w:r>
        <w:rPr>
          <w:color w:val="0000FF"/>
        </w:rPr>
        <w:t>="</w:t>
      </w:r>
      <w:r>
        <w:rPr/>
        <w:t>TimestampedSignature</w:t>
      </w:r>
      <w:r>
        <w:rPr>
          <w:color w:val="0000FF"/>
        </w:rPr>
        <w:t>"</w:t>
      </w:r>
      <w:r>
        <w:rPr/>
        <w:t xml:space="preserve"> </w:t>
      </w:r>
      <w:r>
        <w:rPr>
          <w:color w:val="FF0000"/>
        </w:rPr>
        <w:t>type</w:t>
      </w:r>
      <w:r>
        <w:rPr>
          <w:color w:val="0000FF"/>
        </w:rPr>
        <w:t>="</w:t>
      </w:r>
      <w:r>
        <w:rPr/>
        <w:t>dss:UpdatedSignatureType</w:t>
      </w:r>
      <w:r>
        <w:rPr>
          <w:color w:val="0000FF"/>
        </w:rPr>
        <w:t>"/&gt;</w:t>
      </w:r>
    </w:p>
    <w:p>
      <w:pPr>
        <w:pStyle w:val="Code"/>
        <w:rPr/>
      </w:pPr>
      <w:r>
        <w:rPr/>
      </w:r>
    </w:p>
    <w:p>
      <w:pPr>
        <w:pStyle w:val="Code"/>
        <w:rPr/>
      </w:pPr>
      <w:r>
        <w:rPr>
          <w:color w:val="0000FF"/>
        </w:rPr>
        <w:t>&lt;</w:t>
      </w:r>
      <w:r>
        <w:rPr/>
        <w:t xml:space="preserve">xs:element </w:t>
      </w:r>
      <w:r>
        <w:rPr>
          <w:color w:val="FF0000"/>
        </w:rPr>
        <w:t>name</w:t>
      </w:r>
      <w:r>
        <w:rPr>
          <w:color w:val="0000FF"/>
        </w:rPr>
        <w:t>="</w:t>
      </w:r>
      <w:r>
        <w:rPr/>
        <w:t>UpdatedSignature</w:t>
      </w:r>
      <w:r>
        <w:rPr>
          <w:color w:val="0000FF"/>
        </w:rPr>
        <w:t>"</w:t>
      </w:r>
      <w:r>
        <w:rPr/>
        <w:t xml:space="preserve"> </w:t>
      </w:r>
      <w:r>
        <w:rPr>
          <w:color w:val="FF0000"/>
        </w:rPr>
        <w:t>type</w:t>
      </w:r>
      <w:r>
        <w:rPr>
          <w:color w:val="0000FF"/>
        </w:rPr>
        <w:t>="</w:t>
      </w:r>
      <w:r>
        <w:rPr/>
        <w:t>dss:UpdatedSignatureType</w:t>
      </w:r>
      <w:r>
        <w:rPr>
          <w:color w:val="0000FF"/>
        </w:rPr>
        <w:t>"/&gt;</w:t>
      </w:r>
    </w:p>
    <w:p>
      <w:pPr>
        <w:pStyle w:val="Code"/>
        <w:rPr/>
      </w:pPr>
      <w:r>
        <w:rPr>
          <w:color w:val="0000FF"/>
        </w:rPr>
        <w:t xml:space="preserve">  </w:t>
      </w:r>
      <w:r>
        <w:rPr>
          <w:color w:val="0000FF"/>
        </w:rPr>
        <w:t>&lt;</w:t>
      </w:r>
      <w:r>
        <w:rPr/>
        <w:t xml:space="preserve">xs:complexType </w:t>
      </w:r>
      <w:r>
        <w:rPr>
          <w:color w:val="FF0000"/>
        </w:rPr>
        <w:t>name</w:t>
      </w:r>
      <w:r>
        <w:rPr>
          <w:color w:val="0000FF"/>
        </w:rPr>
        <w:t>="</w:t>
      </w:r>
      <w:r>
        <w:rPr/>
        <w:t>UpdatedSignatureType</w:t>
      </w:r>
      <w:r>
        <w:rPr>
          <w:color w:val="0000FF"/>
        </w:rPr>
        <w:t>"&gt;</w:t>
      </w:r>
    </w:p>
    <w:p>
      <w:pPr>
        <w:pStyle w:val="Code"/>
        <w:rPr/>
      </w:pPr>
      <w:r>
        <w:rPr/>
        <w:t xml:space="preserve">    </w:t>
      </w:r>
      <w:r>
        <w:rPr>
          <w:color w:val="0000FF"/>
        </w:rPr>
        <w:t>&lt;</w:t>
      </w:r>
      <w:r>
        <w:rPr/>
        <w:t>xs:sequence</w:t>
      </w:r>
      <w:r>
        <w:rPr>
          <w:color w:val="0000FF"/>
        </w:rPr>
        <w:t>&gt;</w:t>
      </w:r>
    </w:p>
    <w:p>
      <w:pPr>
        <w:pStyle w:val="Code"/>
        <w:rPr/>
      </w:pPr>
      <w:r>
        <w:rPr/>
        <w:t xml:space="preserve">      </w:t>
      </w:r>
      <w:r>
        <w:rPr>
          <w:color w:val="0000FF"/>
        </w:rPr>
        <w:t>&lt;</w:t>
      </w:r>
      <w:r>
        <w:rPr/>
        <w:t xml:space="preserve">xs:element </w:t>
      </w:r>
      <w:r>
        <w:rPr>
          <w:color w:val="FF0000"/>
        </w:rPr>
        <w:t>ref</w:t>
      </w:r>
      <w:r>
        <w:rPr>
          <w:color w:val="0000FF"/>
        </w:rPr>
        <w:t>="</w:t>
      </w:r>
      <w:r>
        <w:rPr/>
        <w:t>dss:SignatureObject</w:t>
      </w:r>
      <w:r>
        <w:rPr>
          <w:color w:val="0000FF"/>
        </w:rPr>
        <w:t>"/&gt;</w:t>
      </w:r>
    </w:p>
    <w:p>
      <w:pPr>
        <w:pStyle w:val="Code"/>
        <w:rPr/>
      </w:pPr>
      <w:r>
        <w:rPr/>
        <w:t xml:space="preserve">    </w:t>
      </w:r>
      <w:r>
        <w:rPr>
          <w:color w:val="0000FF"/>
        </w:rPr>
        <w:t>&lt;/</w:t>
      </w:r>
      <w:r>
        <w:rPr/>
        <w:t>xs:sequence</w:t>
      </w:r>
      <w:r>
        <w:rPr>
          <w:color w:val="0000FF"/>
        </w:rPr>
        <w:t>&gt;</w:t>
      </w:r>
    </w:p>
    <w:p>
      <w:pPr>
        <w:pStyle w:val="Code"/>
        <w:rPr/>
      </w:pPr>
      <w:r>
        <w:rPr/>
        <w:t xml:space="preserve">  </w:t>
      </w:r>
      <w:r>
        <w:rPr>
          <w:color w:val="0000FF"/>
        </w:rPr>
        <w:t>&lt;</w:t>
      </w:r>
      <w:r>
        <w:rPr/>
        <w:t xml:space="preserve">xs:attribute </w:t>
      </w:r>
      <w:r>
        <w:rPr>
          <w:color w:val="FF0000"/>
        </w:rPr>
        <w:t>name</w:t>
      </w:r>
      <w:r>
        <w:rPr>
          <w:color w:val="0000FF"/>
        </w:rPr>
        <w:t>="</w:t>
      </w:r>
      <w:r>
        <w:rPr/>
        <w:t>Type</w:t>
      </w:r>
      <w:r>
        <w:rPr>
          <w:color w:val="0000FF"/>
        </w:rPr>
        <w:t>"</w:t>
      </w:r>
      <w:r>
        <w:rPr/>
        <w:t xml:space="preserve"> </w:t>
      </w:r>
      <w:r>
        <w:rPr>
          <w:color w:val="FF0000"/>
        </w:rPr>
        <w:t>type</w:t>
      </w:r>
      <w:r>
        <w:rPr>
          <w:color w:val="0000FF"/>
        </w:rPr>
        <w:t>="</w:t>
      </w:r>
      <w:r>
        <w:rPr/>
        <w:t>xs:anyURI</w:t>
      </w:r>
      <w:r>
        <w:rPr>
          <w:color w:val="0000FF"/>
        </w:rPr>
        <w:t>"</w:t>
      </w:r>
      <w:r>
        <w:rPr/>
        <w:t xml:space="preserve"> </w:t>
      </w:r>
      <w:r>
        <w:rPr>
          <w:color w:val="FF0000"/>
        </w:rPr>
        <w:t>use</w:t>
      </w:r>
      <w:r>
        <w:rPr>
          <w:color w:val="0000FF"/>
        </w:rPr>
        <w:t>="</w:t>
      </w:r>
      <w:r>
        <w:rPr/>
        <w:t>optional</w:t>
      </w:r>
      <w:r>
        <w:rPr>
          <w:color w:val="0000FF"/>
        </w:rPr>
        <w:t>"/&gt;</w:t>
      </w:r>
    </w:p>
    <w:p>
      <w:pPr>
        <w:pStyle w:val="Code"/>
        <w:rPr/>
      </w:pPr>
      <w:r>
        <w:rPr>
          <w:color w:val="0000FF"/>
        </w:rPr>
        <w:t>&lt;/</w:t>
      </w:r>
      <w:r>
        <w:rPr/>
        <w:t>xs:complexType</w:t>
      </w:r>
      <w:r>
        <w:rPr>
          <w:color w:val="0000FF"/>
        </w:rPr>
        <w:t>&gt;</w:t>
      </w:r>
    </w:p>
    <w:p>
      <w:pPr>
        <w:pStyle w:val="Heading4"/>
        <w:numPr>
          <w:ilvl w:val="3"/>
          <w:numId w:val="4"/>
        </w:numPr>
        <w:ind w:left="862" w:hanging="862"/>
        <w:rPr/>
      </w:pPr>
      <w:bookmarkStart w:id="1023" w:name="_Toc482893858"/>
      <w:bookmarkStart w:id="1024" w:name="_Toc481065022"/>
      <w:bookmarkEnd w:id="1023"/>
      <w:bookmarkEnd w:id="1024"/>
      <w:r>
        <w:rPr/>
        <w:t>XML Syntax</w:t>
      </w:r>
    </w:p>
    <w:p>
      <w:pPr>
        <w:pStyle w:val="Normal"/>
        <w:rPr>
          <w:rFonts w:ascii="Courier New" w:hAnsi="Courier New" w:eastAsia="Courier New" w:cs="Courier New"/>
        </w:rPr>
      </w:pPr>
      <w:r>
        <w:rPr/>
        <w:t xml:space="preserve">XML schema snippet defining </w:t>
      </w:r>
      <w:r>
        <w:rPr>
          <w:rStyle w:val="Datatype"/>
        </w:rPr>
        <w:t>TimestampedSignature</w:t>
      </w:r>
      <w:r>
        <w:rPr/>
        <w:t xml:space="preserve"> and related structures</w:t>
      </w:r>
      <w:r>
        <w:rPr>
          <w:rFonts w:eastAsia="Courier New" w:cs="Courier New" w:ascii="Courier New" w:hAnsi="Courier New"/>
        </w:rPr>
        <w:t>:</w:t>
      </w:r>
    </w:p>
    <w:p>
      <w:pPr>
        <w:pStyle w:val="Normal"/>
        <w:rPr/>
      </w:pPr>
      <w:r>
        <w:rPr/>
      </w:r>
    </w:p>
    <w:p>
      <w:pPr>
        <w:pStyle w:val="Code"/>
        <w:rPr/>
      </w:pPr>
      <w:r>
        <w:rPr/>
        <w:t>&lt;xs:element name="ReturnTimestampedSignature" type="xs:boolean" default="false"/&gt;</w:t>
      </w:r>
    </w:p>
    <w:p>
      <w:pPr>
        <w:pStyle w:val="Code"/>
        <w:rPr/>
      </w:pPr>
      <w:r>
        <w:rPr/>
      </w:r>
    </w:p>
    <w:p>
      <w:pPr>
        <w:pStyle w:val="Code"/>
        <w:rPr/>
      </w:pPr>
      <w:r>
        <w:rPr>
          <w:color w:val="0000FF"/>
        </w:rPr>
        <w:t>&lt;</w:t>
      </w:r>
      <w:r>
        <w:rPr/>
        <w:t xml:space="preserve">xs:element </w:t>
      </w:r>
      <w:r>
        <w:rPr>
          <w:color w:val="FF0000"/>
        </w:rPr>
        <w:t>name</w:t>
      </w:r>
      <w:r>
        <w:rPr>
          <w:color w:val="0000FF"/>
        </w:rPr>
        <w:t>="</w:t>
      </w:r>
      <w:r>
        <w:rPr/>
        <w:t>TimestampedSignature</w:t>
      </w:r>
      <w:r>
        <w:rPr>
          <w:color w:val="0000FF"/>
        </w:rPr>
        <w:t>"</w:t>
      </w:r>
      <w:r>
        <w:rPr/>
        <w:t xml:space="preserve"> </w:t>
      </w:r>
      <w:r>
        <w:rPr>
          <w:color w:val="FF0000"/>
        </w:rPr>
        <w:t>type</w:t>
      </w:r>
      <w:r>
        <w:rPr>
          <w:color w:val="0000FF"/>
        </w:rPr>
        <w:t>="</w:t>
      </w:r>
      <w:r>
        <w:rPr/>
        <w:t>dss:UpdatedSignatureType</w:t>
      </w:r>
      <w:r>
        <w:rPr>
          <w:color w:val="0000FF"/>
        </w:rPr>
        <w:t>"/&gt;</w:t>
      </w:r>
    </w:p>
    <w:p>
      <w:pPr>
        <w:pStyle w:val="Code"/>
        <w:rPr/>
      </w:pPr>
      <w:r>
        <w:rPr/>
      </w:r>
    </w:p>
    <w:p>
      <w:pPr>
        <w:pStyle w:val="Code"/>
        <w:rPr>
          <w:color w:val="0000FF"/>
        </w:rPr>
      </w:pPr>
      <w:r>
        <w:rPr>
          <w:color w:val="0000FF"/>
        </w:rPr>
        <w:t>&lt;</w:t>
      </w:r>
      <w:r>
        <w:rPr/>
        <w:t xml:space="preserve">xs:element </w:t>
      </w:r>
      <w:r>
        <w:rPr>
          <w:color w:val="FF0000"/>
        </w:rPr>
        <w:t>name</w:t>
      </w:r>
      <w:r>
        <w:rPr>
          <w:color w:val="0000FF"/>
        </w:rPr>
        <w:t>="</w:t>
      </w:r>
      <w:r>
        <w:rPr/>
        <w:t>UpdatedSignature</w:t>
      </w:r>
      <w:r>
        <w:rPr>
          <w:color w:val="0000FF"/>
        </w:rPr>
        <w:t>"</w:t>
      </w:r>
      <w:r>
        <w:rPr/>
        <w:t xml:space="preserve"> </w:t>
      </w:r>
      <w:r>
        <w:rPr>
          <w:color w:val="FF0000"/>
        </w:rPr>
        <w:t>type</w:t>
      </w:r>
      <w:r>
        <w:rPr>
          <w:color w:val="0000FF"/>
        </w:rPr>
        <w:t>="</w:t>
      </w:r>
      <w:r>
        <w:rPr/>
        <w:t>dss:UpdatedSignatureType</w:t>
      </w:r>
      <w:r>
        <w:rPr>
          <w:color w:val="0000FF"/>
        </w:rPr>
        <w:t>"/&gt;</w:t>
      </w:r>
    </w:p>
    <w:p>
      <w:pPr>
        <w:pStyle w:val="Code"/>
        <w:rPr/>
      </w:pPr>
      <w:r>
        <w:rPr/>
      </w:r>
    </w:p>
    <w:p>
      <w:pPr>
        <w:pStyle w:val="Code"/>
        <w:rPr/>
      </w:pPr>
      <w:r>
        <w:rPr>
          <w:color w:val="0000FF"/>
        </w:rPr>
        <w:t>&lt;</w:t>
      </w:r>
      <w:r>
        <w:rPr/>
        <w:t xml:space="preserve">xs:complexType </w:t>
      </w:r>
      <w:r>
        <w:rPr>
          <w:color w:val="FF0000"/>
        </w:rPr>
        <w:t>name</w:t>
      </w:r>
      <w:r>
        <w:rPr>
          <w:color w:val="0000FF"/>
        </w:rPr>
        <w:t>="</w:t>
      </w:r>
      <w:r>
        <w:rPr/>
        <w:t>UpdatedSignatureType</w:t>
      </w:r>
      <w:r>
        <w:rPr>
          <w:color w:val="0000FF"/>
        </w:rPr>
        <w:t>"&gt;</w:t>
      </w:r>
    </w:p>
    <w:p>
      <w:pPr>
        <w:pStyle w:val="Code"/>
        <w:rPr/>
      </w:pPr>
      <w:r>
        <w:rPr/>
        <w:t xml:space="preserve">  </w:t>
      </w:r>
      <w:r>
        <w:rPr>
          <w:color w:val="0000FF"/>
        </w:rPr>
        <w:t>&lt;</w:t>
      </w:r>
      <w:r>
        <w:rPr/>
        <w:t>xs:sequence</w:t>
      </w:r>
      <w:r>
        <w:rPr>
          <w:color w:val="0000FF"/>
        </w:rPr>
        <w:t>&gt;</w:t>
      </w:r>
    </w:p>
    <w:p>
      <w:pPr>
        <w:pStyle w:val="Code"/>
        <w:rPr/>
      </w:pPr>
      <w:r>
        <w:rPr/>
        <w:t xml:space="preserve">    </w:t>
      </w:r>
      <w:r>
        <w:rPr>
          <w:color w:val="0000FF"/>
        </w:rPr>
        <w:t>&lt;</w:t>
      </w:r>
      <w:r>
        <w:rPr/>
        <w:t xml:space="preserve">xs:element </w:t>
      </w:r>
      <w:r>
        <w:rPr>
          <w:color w:val="FF0000"/>
        </w:rPr>
        <w:t>ref</w:t>
      </w:r>
      <w:r>
        <w:rPr>
          <w:color w:val="0000FF"/>
        </w:rPr>
        <w:t>="</w:t>
      </w:r>
      <w:r>
        <w:rPr/>
        <w:t>dss:SignatureObject</w:t>
      </w:r>
      <w:r>
        <w:rPr>
          <w:color w:val="0000FF"/>
        </w:rPr>
        <w:t>"/&gt;</w:t>
      </w:r>
    </w:p>
    <w:p>
      <w:pPr>
        <w:pStyle w:val="Code"/>
        <w:rPr/>
      </w:pPr>
      <w:r>
        <w:rPr/>
        <w:t xml:space="preserve">  </w:t>
      </w:r>
      <w:r>
        <w:rPr>
          <w:color w:val="0000FF"/>
        </w:rPr>
        <w:t>&lt;/</w:t>
      </w:r>
      <w:r>
        <w:rPr/>
        <w:t>xs:sequence</w:t>
      </w:r>
      <w:r>
        <w:rPr>
          <w:color w:val="0000FF"/>
        </w:rPr>
        <w:t>&gt;</w:t>
      </w:r>
    </w:p>
    <w:p>
      <w:pPr>
        <w:pStyle w:val="Code"/>
        <w:rPr/>
      </w:pPr>
      <w:r>
        <w:rPr/>
        <w:t xml:space="preserve">  </w:t>
      </w:r>
      <w:r>
        <w:rPr>
          <w:color w:val="0000FF"/>
        </w:rPr>
        <w:t>&lt;</w:t>
      </w:r>
      <w:r>
        <w:rPr/>
        <w:t xml:space="preserve">xs:attribute </w:t>
      </w:r>
      <w:r>
        <w:rPr>
          <w:color w:val="FF0000"/>
        </w:rPr>
        <w:t>name</w:t>
      </w:r>
      <w:r>
        <w:rPr>
          <w:color w:val="0000FF"/>
        </w:rPr>
        <w:t>="</w:t>
      </w:r>
      <w:r>
        <w:rPr/>
        <w:t>Type</w:t>
      </w:r>
      <w:r>
        <w:rPr>
          <w:color w:val="0000FF"/>
        </w:rPr>
        <w:t>"</w:t>
      </w:r>
      <w:r>
        <w:rPr/>
        <w:t xml:space="preserve"> </w:t>
      </w:r>
      <w:r>
        <w:rPr>
          <w:color w:val="FF0000"/>
        </w:rPr>
        <w:t>type</w:t>
      </w:r>
      <w:r>
        <w:rPr>
          <w:color w:val="0000FF"/>
        </w:rPr>
        <w:t>="</w:t>
      </w:r>
      <w:r>
        <w:rPr/>
        <w:t>xs:anyURI</w:t>
      </w:r>
      <w:r>
        <w:rPr>
          <w:color w:val="0000FF"/>
        </w:rPr>
        <w:t>"</w:t>
      </w:r>
      <w:r>
        <w:rPr/>
        <w:t xml:space="preserve"> </w:t>
      </w:r>
      <w:r>
        <w:rPr>
          <w:color w:val="FF0000"/>
        </w:rPr>
        <w:t>use</w:t>
      </w:r>
      <w:r>
        <w:rPr>
          <w:color w:val="0000FF"/>
        </w:rPr>
        <w:t>="</w:t>
      </w:r>
      <w:r>
        <w:rPr/>
        <w:t>optional</w:t>
      </w:r>
      <w:r>
        <w:rPr>
          <w:color w:val="0000FF"/>
        </w:rPr>
        <w:t>"/&gt;</w:t>
      </w:r>
    </w:p>
    <w:p>
      <w:pPr>
        <w:pStyle w:val="Code"/>
        <w:rPr/>
      </w:pPr>
      <w:r>
        <w:rPr>
          <w:color w:val="0000FF"/>
        </w:rPr>
        <w:t>&lt;/</w:t>
      </w:r>
      <w:r>
        <w:rPr/>
        <w:t>xs:complexType</w:t>
      </w:r>
      <w:r>
        <w:rPr>
          <w:color w:val="0000FF"/>
        </w:rPr>
        <w:t>&gt;</w:t>
      </w:r>
    </w:p>
    <w:p>
      <w:pPr>
        <w:pStyle w:val="Heading4"/>
        <w:numPr>
          <w:ilvl w:val="3"/>
          <w:numId w:val="4"/>
        </w:numPr>
        <w:ind w:left="862" w:hanging="862"/>
        <w:rPr/>
      </w:pPr>
      <w:bookmarkStart w:id="1025" w:name="_Toc481065023"/>
      <w:bookmarkStart w:id="1026" w:name="_Toc482893859"/>
      <w:bookmarkEnd w:id="1025"/>
      <w:bookmarkEnd w:id="1026"/>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type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SignatureObject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sigObj</w:t>
            </w:r>
          </w:p>
        </w:tc>
      </w:tr>
    </w:tbl>
    <w:p>
      <w:pPr>
        <w:pStyle w:val="Heading2"/>
        <w:numPr>
          <w:ilvl w:val="1"/>
          <w:numId w:val="5"/>
        </w:numPr>
        <w:rPr/>
      </w:pPr>
      <w:bookmarkStart w:id="1027" w:name="_Toc482893860"/>
      <w:bookmarkEnd w:id="1027"/>
      <w:r>
        <w:rPr/>
        <w:t>OptionalInputsVerifyType</w:t>
      </w:r>
    </w:p>
    <w:p>
      <w:pPr>
        <w:pStyle w:val="Normal"/>
        <w:rPr/>
      </w:pPr>
      <w:r>
        <w:rPr/>
        <w:t xml:space="preserve">The </w:t>
      </w:r>
      <w:r>
        <w:rPr>
          <w:rFonts w:eastAsia="Courier New" w:cs="Courier New" w:ascii="Courier New" w:hAnsi="Courier New"/>
        </w:rPr>
        <w:t>OptionalInputsVerifyType</w:t>
      </w:r>
      <w:r>
        <w:rPr>
          <w:rFonts w:eastAsia="Courier New"/>
        </w:rPr>
        <w:t xml:space="preserve"> is derived from </w:t>
      </w:r>
      <w:r>
        <w:rPr>
          <w:rStyle w:val="Datatype"/>
        </w:rPr>
        <w:t>OptionalInputsBaseType</w:t>
      </w:r>
      <w:r>
        <w:rPr/>
        <w:t xml:space="preserve"> and contains the optional input elements specific for verification requests. All of the elements are optional and MUST NOT occur more than once. It contains the following elements:</w:t>
      </w:r>
    </w:p>
    <w:p>
      <w:pPr>
        <w:pStyle w:val="Normal"/>
        <w:rPr/>
      </w:pPr>
      <w:r>
        <w:rPr>
          <w:rStyle w:val="Datatype"/>
        </w:rPr>
        <w:t>UseVerificationTime</w:t>
      </w:r>
      <w:r>
        <w:rPr/>
        <w:t xml:space="preserve"> [Optional]</w:t>
      </w:r>
    </w:p>
    <w:p>
      <w:pPr>
        <w:pStyle w:val="Normal"/>
        <w:rPr/>
      </w:pPr>
      <w:r>
        <w:rPr/>
        <w:t xml:space="preserve">The element </w:t>
      </w:r>
      <w:r>
        <w:rPr>
          <w:rStyle w:val="Datatype"/>
        </w:rPr>
        <w:t>UseVerificationTime</w:t>
      </w:r>
      <w:r>
        <w:rPr/>
        <w:t xml:space="preserve"> (see section </w:t>
      </w:r>
      <w:r>
        <w:rPr/>
        <w:fldChar w:fldCharType="begin"/>
      </w:r>
      <w:r>
        <w:instrText> REF _Ref481527110 \r \h </w:instrText>
      </w:r>
      <w:r>
        <w:fldChar w:fldCharType="separate"/>
      </w:r>
      <w:r>
        <w:t>4.5.2</w:t>
      </w:r>
      <w:r>
        <w:fldChar w:fldCharType="end"/>
      </w:r>
      <w:r>
        <w:rPr/>
        <w:t>) instructs the server for which point in time the verification should be performed.</w:t>
      </w:r>
    </w:p>
    <w:p>
      <w:pPr>
        <w:pStyle w:val="Normal"/>
        <w:rPr>
          <w:rFonts w:ascii="Courier New" w:hAnsi="Courier New" w:eastAsia="Courier New" w:cs="Courier New"/>
        </w:rPr>
      </w:pPr>
      <w:r>
        <w:rPr>
          <w:rStyle w:val="Datatype"/>
        </w:rPr>
        <w:t>ReturnVerificationTimeInfo</w:t>
      </w:r>
      <w:r>
        <w:rPr>
          <w:rFonts w:eastAsia="ＭＳ 明朝" w:cs="" w:ascii="Calibri" w:hAnsi="Calibri" w:asciiTheme="minorHAnsi" w:cstheme="minorBidi" w:eastAsiaTheme="minorEastAsia" w:hAnsiTheme="minorHAnsi"/>
        </w:rPr>
        <w:t xml:space="preserve"> [Optional]</w:t>
      </w:r>
    </w:p>
    <w:p>
      <w:pPr>
        <w:pStyle w:val="Normal"/>
        <w:rPr/>
      </w:pPr>
      <w:r>
        <w:rPr/>
        <w:t xml:space="preserve">The element </w:t>
      </w:r>
      <w:r>
        <w:rPr>
          <w:rStyle w:val="Datatype"/>
        </w:rPr>
        <w:t>ReturnVerificationTimeInfo</w:t>
      </w:r>
      <w:r>
        <w:rPr>
          <w:rFonts w:eastAsia="ＭＳ 明朝" w:cs="" w:ascii="Calibri" w:hAnsi="Calibri" w:asciiTheme="minorHAnsi" w:cstheme="minorBidi" w:eastAsiaTheme="minorEastAsia" w:hAnsiTheme="minorHAnsi"/>
        </w:rPr>
        <w:t xml:space="preserve"> </w:t>
      </w:r>
      <w:r>
        <w:rPr/>
        <w:t xml:space="preserve">(see section </w:t>
      </w:r>
      <w:r>
        <w:rPr/>
        <w:fldChar w:fldCharType="begin"/>
      </w:r>
      <w:r>
        <w:instrText> REF _Ref481527226 \r \h </w:instrText>
      </w:r>
      <w:r>
        <w:fldChar w:fldCharType="separate"/>
      </w:r>
      <w:r>
        <w:t>4.5.3</w:t>
      </w:r>
      <w:r>
        <w:fldChar w:fldCharType="end"/>
      </w:r>
      <w:r>
        <w:rPr/>
        <w:t>) instructs the server to returns the date and time for which the verification was performed for. .</w:t>
      </w:r>
    </w:p>
    <w:p>
      <w:pPr>
        <w:pStyle w:val="Normal"/>
        <w:rPr/>
      </w:pPr>
      <w:r>
        <w:rPr>
          <w:rStyle w:val="Datatype"/>
        </w:rPr>
        <w:t>AdditionalKeyInfo</w:t>
      </w:r>
      <w:r>
        <w:rPr/>
        <w:t xml:space="preserve"> [Optional]</w:t>
      </w:r>
    </w:p>
    <w:p>
      <w:pPr>
        <w:pStyle w:val="Normal"/>
        <w:rPr/>
      </w:pPr>
      <w:r>
        <w:rPr/>
        <w:t xml:space="preserve">This element (see section </w:t>
      </w:r>
      <w:r>
        <w:rPr/>
        <w:fldChar w:fldCharType="begin"/>
      </w:r>
      <w:r>
        <w:instrText> REF _Ref481527466 \r \h </w:instrText>
      </w:r>
      <w:r>
        <w:fldChar w:fldCharType="separate"/>
      </w:r>
      <w:r>
        <w:t>4.5.4</w:t>
      </w:r>
      <w:r>
        <w:fldChar w:fldCharType="end"/>
      </w:r>
      <w:r>
        <w:rPr/>
        <w:t>) specifies additional data (e.g. CRLs) that may be useful in the process of verification.</w:t>
      </w:r>
    </w:p>
    <w:p>
      <w:pPr>
        <w:pStyle w:val="Normal"/>
        <w:rPr/>
      </w:pPr>
      <w:r>
        <w:rPr>
          <w:rStyle w:val="Datatype"/>
        </w:rPr>
        <w:t>ReturnProcessingDetails</w:t>
      </w:r>
      <w:r>
        <w:rPr/>
        <w:t xml:space="preserve"> [Optional]:</w:t>
      </w:r>
    </w:p>
    <w:p>
      <w:pPr>
        <w:pStyle w:val="Normal"/>
        <w:rPr/>
      </w:pPr>
      <w:r>
        <w:rPr/>
        <w:t xml:space="preserve">The element </w:t>
      </w:r>
      <w:r>
        <w:rPr>
          <w:rStyle w:val="Datatype"/>
        </w:rPr>
        <w:t>ReturnProcessingDetails</w:t>
      </w:r>
      <w:r>
        <w:rPr/>
        <w:t xml:space="preserve"> (see section </w:t>
      </w:r>
      <w:r>
        <w:rPr/>
        <w:fldChar w:fldCharType="begin"/>
      </w:r>
      <w:r>
        <w:instrText> REF _Ref481527609 \r \h </w:instrText>
      </w:r>
      <w:r>
        <w:fldChar w:fldCharType="separate"/>
      </w:r>
      <w:r>
        <w:t>4.5.5</w:t>
      </w:r>
      <w:r>
        <w:fldChar w:fldCharType="end"/>
      </w:r>
      <w:r>
        <w:rPr/>
        <w:t>) enables the production of detailed processing details.</w:t>
      </w:r>
    </w:p>
    <w:p>
      <w:pPr>
        <w:pStyle w:val="Normal"/>
        <w:rPr/>
      </w:pPr>
      <w:r>
        <w:rPr>
          <w:rStyle w:val="Datatype"/>
        </w:rPr>
        <w:t>ReturnSigningTimeInfo</w:t>
      </w:r>
      <w:r>
        <w:rPr/>
        <w:t xml:space="preserve"> [Optional]:</w:t>
      </w:r>
    </w:p>
    <w:p>
      <w:pPr>
        <w:pStyle w:val="Normal"/>
        <w:rPr/>
      </w:pPr>
      <w:r>
        <w:rPr/>
        <w:t xml:space="preserve">The element </w:t>
      </w:r>
      <w:r>
        <w:rPr>
          <w:rStyle w:val="Datatype"/>
        </w:rPr>
        <w:t>ReturnSigningTimeInfo</w:t>
      </w:r>
      <w:r>
        <w:rPr/>
        <w:t xml:space="preserve"> (see section </w:t>
      </w:r>
      <w:r>
        <w:rPr/>
        <w:fldChar w:fldCharType="begin"/>
      </w:r>
      <w:r>
        <w:instrText> REF _Ref481527703 \r \h </w:instrText>
      </w:r>
      <w:r>
        <w:fldChar w:fldCharType="separate"/>
      </w:r>
      <w:r>
        <w:t>4.5.6</w:t>
      </w:r>
      <w:r>
        <w:fldChar w:fldCharType="end"/>
      </w:r>
      <w:r>
        <w:rPr/>
        <w:t>) advises the server to return the signature creation time.</w:t>
      </w:r>
    </w:p>
    <w:p>
      <w:pPr>
        <w:pStyle w:val="Normal"/>
        <w:rPr/>
      </w:pPr>
      <w:r>
        <w:rPr>
          <w:rStyle w:val="Datatype"/>
        </w:rPr>
        <w:t>ReturnSignerIdentity</w:t>
      </w:r>
      <w:r>
        <w:rPr/>
        <w:t xml:space="preserve"> [Optional]:</w:t>
      </w:r>
    </w:p>
    <w:p>
      <w:pPr>
        <w:pStyle w:val="Normal"/>
        <w:rPr/>
      </w:pPr>
      <w:r>
        <w:rPr/>
        <w:t xml:space="preserve">The element </w:t>
      </w:r>
      <w:r>
        <w:rPr>
          <w:rStyle w:val="Datatype"/>
        </w:rPr>
        <w:t>ReturnSignerIdentity</w:t>
      </w:r>
      <w:r>
        <w:rPr/>
        <w:t xml:space="preserve"> (see section </w:t>
      </w:r>
      <w:r>
        <w:rPr/>
        <w:fldChar w:fldCharType="begin"/>
      </w:r>
      <w:r>
        <w:instrText> REF _Ref481527759 \r \h </w:instrText>
      </w:r>
      <w:r>
        <w:fldChar w:fldCharType="separate"/>
      </w:r>
      <w:r>
        <w:t>4.5.7</w:t>
      </w:r>
      <w:r>
        <w:fldChar w:fldCharType="end"/>
      </w:r>
      <w:r>
        <w:rPr/>
        <w:t>) advises the server to return the signer details.</w:t>
      </w:r>
    </w:p>
    <w:p>
      <w:pPr>
        <w:pStyle w:val="Normal"/>
        <w:rPr/>
      </w:pPr>
      <w:r>
        <w:rPr>
          <w:rStyle w:val="Datatype"/>
        </w:rPr>
        <w:t>ReturnUpdatedSignature</w:t>
      </w:r>
      <w:r>
        <w:rPr/>
        <w:t xml:space="preserve"> [Optional]:</w:t>
      </w:r>
    </w:p>
    <w:p>
      <w:pPr>
        <w:pStyle w:val="Normal"/>
        <w:rPr/>
      </w:pPr>
      <w:r>
        <w:rPr/>
        <w:t xml:space="preserve">The element </w:t>
      </w:r>
      <w:r>
        <w:rPr>
          <w:rStyle w:val="Datatype"/>
        </w:rPr>
        <w:t>ReturnUpdatedSignature</w:t>
      </w:r>
      <w:r>
        <w:rPr/>
        <w:t xml:space="preserve"> (see section </w:t>
      </w:r>
      <w:r>
        <w:rPr/>
        <w:fldChar w:fldCharType="begin"/>
      </w:r>
      <w:r>
        <w:instrText> REF _Ref481527869 \r \h </w:instrText>
      </w:r>
      <w:r>
        <w:fldChar w:fldCharType="separate"/>
      </w:r>
      <w:r>
        <w:t>4.5.8</w:t>
      </w:r>
      <w:r>
        <w:fldChar w:fldCharType="end"/>
      </w:r>
      <w:r>
        <w:rPr/>
        <w:t xml:space="preserve">) instructs the server to return an </w:t>
      </w:r>
      <w:r>
        <w:rPr>
          <w:rStyle w:val="Element"/>
        </w:rPr>
        <w:t>UpdatedSignature</w:t>
      </w:r>
      <w:r>
        <w:rPr/>
        <w:t xml:space="preserve"> output.</w:t>
      </w:r>
    </w:p>
    <w:p>
      <w:pPr>
        <w:pStyle w:val="Normal"/>
        <w:rPr/>
      </w:pPr>
      <w:r>
        <w:rPr>
          <w:rStyle w:val="Datatype"/>
        </w:rPr>
        <w:t>ReturnTransformedDocument</w:t>
      </w:r>
      <w:r>
        <w:rPr/>
        <w:t xml:space="preserve"> [Optional]:</w:t>
      </w:r>
    </w:p>
    <w:p>
      <w:pPr>
        <w:pStyle w:val="Normal"/>
        <w:rPr/>
      </w:pPr>
      <w:r>
        <w:rPr/>
        <w:t xml:space="preserve">The element </w:t>
      </w:r>
      <w:r>
        <w:rPr>
          <w:rStyle w:val="Datatype"/>
        </w:rPr>
        <w:t>ReturnTransformedDocument</w:t>
      </w:r>
      <w:r>
        <w:rPr/>
        <w:t xml:space="preserve"> (see section </w:t>
      </w:r>
      <w:r>
        <w:rPr/>
        <w:fldChar w:fldCharType="begin"/>
      </w:r>
      <w:r>
        <w:instrText> REF _Ref481528027 \r \h </w:instrText>
      </w:r>
      <w:r>
        <w:fldChar w:fldCharType="separate"/>
      </w:r>
      <w:r>
        <w:t>4.5.9</w:t>
      </w:r>
      <w:r>
        <w:fldChar w:fldCharType="end"/>
      </w:r>
      <w:r>
        <w:rPr/>
        <w:t xml:space="preserve">) instructs the server to return an input document to which the XML signature transforms specified by a particular </w:t>
      </w:r>
      <w:r>
        <w:rPr>
          <w:rStyle w:val="Element"/>
        </w:rPr>
        <w:t>ds:Reference</w:t>
      </w:r>
      <w:r>
        <w:rPr/>
        <w:t xml:space="preserve"> have been applied.</w:t>
      </w:r>
    </w:p>
    <w:p>
      <w:pPr>
        <w:pStyle w:val="Normal"/>
        <w:rPr/>
      </w:pPr>
      <w:r>
        <w:rPr>
          <w:rStyle w:val="Datatype"/>
        </w:rPr>
        <w:t>ReturnTimestampedSignature</w:t>
      </w:r>
      <w:r>
        <w:rPr/>
        <w:t xml:space="preserve"> [Optional]:</w:t>
      </w:r>
    </w:p>
    <w:p>
      <w:pPr>
        <w:pStyle w:val="Normal"/>
        <w:rPr/>
      </w:pPr>
      <w:r>
        <w:rPr/>
        <w:t xml:space="preserve">The element </w:t>
      </w:r>
      <w:r>
        <w:rPr>
          <w:rStyle w:val="Datatype"/>
        </w:rPr>
        <w:t>ReturnTimestampedSignature</w:t>
      </w:r>
      <w:r>
        <w:rPr/>
        <w:t xml:space="preserve"> (see section </w:t>
      </w:r>
      <w:r>
        <w:rPr/>
        <w:fldChar w:fldCharType="begin"/>
      </w:r>
      <w:r>
        <w:instrText> REF _Ref481528139 \r \h </w:instrText>
      </w:r>
      <w:r>
        <w:fldChar w:fldCharType="separate"/>
      </w:r>
      <w:r>
        <w:t>4.5.10</w:t>
      </w:r>
      <w:r>
        <w:fldChar w:fldCharType="end"/>
      </w:r>
      <w:r>
        <w:rPr/>
        <w:t>) instructs the server to apply a timestamp within the verification process.</w:t>
      </w:r>
    </w:p>
    <w:p>
      <w:pPr>
        <w:pStyle w:val="Heading4"/>
        <w:numPr>
          <w:ilvl w:val="3"/>
          <w:numId w:val="4"/>
        </w:numPr>
        <w:ind w:left="862" w:hanging="862"/>
        <w:rPr/>
      </w:pPr>
      <w:bookmarkStart w:id="1028" w:name="_Toc482893861"/>
      <w:bookmarkEnd w:id="1028"/>
      <w:r>
        <w:rPr/>
        <w:t>XML Syntax</w:t>
      </w:r>
    </w:p>
    <w:p>
      <w:pPr>
        <w:pStyle w:val="Normal"/>
        <w:rPr>
          <w:rFonts w:ascii="Courier New" w:hAnsi="Courier New" w:eastAsia="Courier New" w:cs="Courier New"/>
        </w:rPr>
      </w:pPr>
      <w:r>
        <w:rPr/>
        <w:t xml:space="preserve">XML schema snippet defining </w:t>
      </w:r>
      <w:r>
        <w:rPr>
          <w:rStyle w:val="Datatype"/>
        </w:rPr>
        <w:t>OptionalInputsVerifyType</w:t>
      </w:r>
      <w:r>
        <w:rPr>
          <w:rFonts w:eastAsia="Courier New" w:cs="Courier New" w:ascii="Courier New" w:hAnsi="Courier New"/>
        </w:rPr>
        <w:t>:</w:t>
      </w:r>
    </w:p>
    <w:p>
      <w:pPr>
        <w:pStyle w:val="Code"/>
        <w:pBdr>
          <w:top w:val="single" w:sz="4" w:space="3" w:color="00000A"/>
          <w:bottom w:val="single" w:sz="4" w:space="9" w:color="00000A"/>
        </w:pBdr>
        <w:shd w:fill="D9D9D9" w:val="clear"/>
        <w:rPr/>
      </w:pPr>
      <w:r>
        <w:rPr/>
        <w:t>&lt;xs:complexType name="OptionalInputsVerifyType"&gt;</w:t>
      </w:r>
    </w:p>
    <w:p>
      <w:pPr>
        <w:pStyle w:val="Code"/>
        <w:pBdr>
          <w:top w:val="single" w:sz="4" w:space="3" w:color="00000A"/>
          <w:bottom w:val="single" w:sz="4" w:space="9" w:color="00000A"/>
        </w:pBdr>
        <w:shd w:fill="D9D9D9" w:val="clear"/>
        <w:rPr/>
      </w:pPr>
      <w:r>
        <w:rPr/>
        <w:t xml:space="preserve">  </w:t>
      </w:r>
      <w:r>
        <w:rPr/>
        <w:t>&lt;xs:complexContent&gt;</w:t>
      </w:r>
    </w:p>
    <w:p>
      <w:pPr>
        <w:pStyle w:val="Code"/>
        <w:pBdr>
          <w:top w:val="single" w:sz="4" w:space="3" w:color="00000A"/>
          <w:bottom w:val="single" w:sz="4" w:space="9" w:color="00000A"/>
        </w:pBdr>
        <w:shd w:fill="D9D9D9" w:val="clear"/>
        <w:rPr/>
      </w:pPr>
      <w:r>
        <w:rPr/>
        <w:t xml:space="preserve">    </w:t>
      </w:r>
      <w:r>
        <w:rPr/>
        <w:t>&lt;xs:extension base="dss:OptionalInputsBaseType"&gt;</w:t>
      </w:r>
    </w:p>
    <w:p>
      <w:pPr>
        <w:pStyle w:val="Code"/>
        <w:pBdr>
          <w:top w:val="single" w:sz="4" w:space="3" w:color="00000A"/>
          <w:bottom w:val="single" w:sz="4" w:space="9" w:color="00000A"/>
        </w:pBdr>
        <w:shd w:fill="D9D9D9" w:val="clear"/>
        <w:rPr/>
      </w:pPr>
      <w:r>
        <w:rPr/>
        <w:t xml:space="preserve">      </w:t>
      </w:r>
      <w:r>
        <w:rPr/>
        <w:t>&lt;xs:sequence&gt;</w:t>
      </w:r>
    </w:p>
    <w:p>
      <w:pPr>
        <w:pStyle w:val="Code"/>
        <w:pBdr>
          <w:top w:val="single" w:sz="4" w:space="3" w:color="00000A"/>
          <w:bottom w:val="single" w:sz="4" w:space="9" w:color="00000A"/>
        </w:pBdr>
        <w:shd w:fill="D9D9D9" w:val="clear"/>
        <w:rPr/>
      </w:pPr>
      <w:r>
        <w:rPr/>
        <w:t xml:space="preserve">        </w:t>
      </w:r>
      <w:r>
        <w:rPr/>
        <w:t xml:space="preserve">&lt;xs:element ref="dss:UseVerificationTime" </w:t>
      </w:r>
    </w:p>
    <w:p>
      <w:pPr>
        <w:pStyle w:val="Code"/>
        <w:pBdr>
          <w:top w:val="single" w:sz="4" w:space="3" w:color="00000A"/>
          <w:bottom w:val="single" w:sz="4" w:space="9" w:color="00000A"/>
        </w:pBdr>
        <w:shd w:fill="D9D9D9" w:val="clear"/>
        <w:rPr/>
      </w:pPr>
      <w:r>
        <w:rPr/>
        <w:t xml:space="preserve">                </w:t>
      </w:r>
      <w:r>
        <w:rPr/>
        <w:t>minOccurs="0" maxOccurs="1"/&gt;</w:t>
      </w:r>
    </w:p>
    <w:p>
      <w:pPr>
        <w:pStyle w:val="Code"/>
        <w:pBdr>
          <w:top w:val="single" w:sz="4" w:space="3" w:color="00000A"/>
          <w:bottom w:val="single" w:sz="4" w:space="9" w:color="00000A"/>
        </w:pBdr>
        <w:shd w:fill="D9D9D9" w:val="clear"/>
        <w:rPr/>
      </w:pPr>
      <w:r>
        <w:rPr/>
        <w:t xml:space="preserve">        </w:t>
      </w:r>
      <w:r>
        <w:rPr/>
        <w:t xml:space="preserve">&lt;xs:element ref="dss:ReturnVerificationTimeInfo" </w:t>
      </w:r>
    </w:p>
    <w:p>
      <w:pPr>
        <w:pStyle w:val="Code"/>
        <w:pBdr>
          <w:top w:val="single" w:sz="4" w:space="3" w:color="00000A"/>
          <w:bottom w:val="single" w:sz="4" w:space="9" w:color="00000A"/>
        </w:pBdr>
        <w:shd w:fill="D9D9D9" w:val="clear"/>
        <w:rPr/>
      </w:pPr>
      <w:r>
        <w:rPr/>
        <w:t xml:space="preserve">                </w:t>
      </w:r>
      <w:r>
        <w:rPr/>
        <w:t>minOccurs="0" maxOccurs="1"/&gt;</w:t>
      </w:r>
    </w:p>
    <w:p>
      <w:pPr>
        <w:pStyle w:val="Code"/>
        <w:pBdr>
          <w:top w:val="single" w:sz="4" w:space="3" w:color="00000A"/>
          <w:bottom w:val="single" w:sz="4" w:space="9" w:color="00000A"/>
        </w:pBdr>
        <w:shd w:fill="D9D9D9" w:val="clear"/>
        <w:rPr/>
      </w:pPr>
      <w:r>
        <w:rPr/>
        <w:t xml:space="preserve">        </w:t>
      </w:r>
      <w:r>
        <w:rPr/>
        <w:t>&lt;xs:element ref="dss:AdditionalKeyInfo" minOccurs="0" maxOccurs="1"/&gt;</w:t>
      </w:r>
    </w:p>
    <w:p>
      <w:pPr>
        <w:pStyle w:val="Code"/>
        <w:pBdr>
          <w:top w:val="single" w:sz="4" w:space="3" w:color="00000A"/>
          <w:bottom w:val="single" w:sz="4" w:space="9" w:color="00000A"/>
        </w:pBdr>
        <w:shd w:fill="D9D9D9" w:val="clear"/>
        <w:rPr/>
      </w:pPr>
      <w:r>
        <w:rPr/>
        <w:t xml:space="preserve">        </w:t>
      </w:r>
      <w:r>
        <w:rPr/>
        <w:t xml:space="preserve">&lt;xs:element ref="dss:ReturnProcessingDetails" </w:t>
      </w:r>
    </w:p>
    <w:p>
      <w:pPr>
        <w:pStyle w:val="Code"/>
        <w:pBdr>
          <w:top w:val="single" w:sz="4" w:space="3" w:color="00000A"/>
          <w:bottom w:val="single" w:sz="4" w:space="9" w:color="00000A"/>
        </w:pBdr>
        <w:shd w:fill="D9D9D9" w:val="clear"/>
        <w:rPr/>
      </w:pPr>
      <w:r>
        <w:rPr/>
        <w:t xml:space="preserve">                </w:t>
      </w:r>
      <w:r>
        <w:rPr/>
        <w:t>minOccurs="0" maxOccurs="1"/&gt;</w:t>
      </w:r>
    </w:p>
    <w:p>
      <w:pPr>
        <w:pStyle w:val="Code"/>
        <w:pBdr>
          <w:top w:val="single" w:sz="4" w:space="3" w:color="00000A"/>
          <w:bottom w:val="single" w:sz="4" w:space="9" w:color="00000A"/>
        </w:pBdr>
        <w:shd w:fill="D9D9D9" w:val="clear"/>
        <w:rPr/>
      </w:pPr>
      <w:r>
        <w:rPr/>
        <w:t xml:space="preserve">        </w:t>
      </w:r>
      <w:r>
        <w:rPr/>
        <w:t xml:space="preserve">&lt;xs:element ref="dss:ReturnSigningTimeInfo" </w:t>
      </w:r>
    </w:p>
    <w:p>
      <w:pPr>
        <w:pStyle w:val="Code"/>
        <w:pBdr>
          <w:top w:val="single" w:sz="4" w:space="3" w:color="00000A"/>
          <w:bottom w:val="single" w:sz="4" w:space="9" w:color="00000A"/>
        </w:pBdr>
        <w:shd w:fill="D9D9D9" w:val="clear"/>
        <w:rPr/>
      </w:pPr>
      <w:r>
        <w:rPr/>
        <w:t xml:space="preserve">                </w:t>
      </w:r>
      <w:r>
        <w:rPr/>
        <w:t>minOccurs="0" maxOccurs="1"/&gt;</w:t>
      </w:r>
    </w:p>
    <w:p>
      <w:pPr>
        <w:pStyle w:val="Code"/>
        <w:pBdr>
          <w:top w:val="single" w:sz="4" w:space="3" w:color="00000A"/>
          <w:bottom w:val="single" w:sz="4" w:space="9" w:color="00000A"/>
        </w:pBdr>
        <w:shd w:fill="D9D9D9" w:val="clear"/>
        <w:rPr/>
      </w:pPr>
      <w:r>
        <w:rPr/>
        <w:t xml:space="preserve">        </w:t>
      </w:r>
      <w:r>
        <w:rPr/>
        <w:t xml:space="preserve">&lt;xs:element ref="dss:ReturnSignerIdentity" </w:t>
      </w:r>
    </w:p>
    <w:p>
      <w:pPr>
        <w:pStyle w:val="Code"/>
        <w:pBdr>
          <w:top w:val="single" w:sz="4" w:space="3" w:color="00000A"/>
          <w:bottom w:val="single" w:sz="4" w:space="9" w:color="00000A"/>
        </w:pBdr>
        <w:shd w:fill="D9D9D9" w:val="clear"/>
        <w:rPr/>
      </w:pPr>
      <w:r>
        <w:rPr/>
        <w:t xml:space="preserve">                </w:t>
      </w:r>
      <w:r>
        <w:rPr/>
        <w:t>minOccurs="0" maxOccurs="1"/&gt;</w:t>
      </w:r>
    </w:p>
    <w:p>
      <w:pPr>
        <w:pStyle w:val="Code"/>
        <w:pBdr>
          <w:top w:val="single" w:sz="4" w:space="3" w:color="00000A"/>
          <w:bottom w:val="single" w:sz="4" w:space="9" w:color="00000A"/>
        </w:pBdr>
        <w:shd w:fill="D9D9D9" w:val="clear"/>
        <w:rPr/>
      </w:pPr>
      <w:r>
        <w:rPr/>
        <w:t xml:space="preserve">        </w:t>
      </w:r>
      <w:r>
        <w:rPr/>
        <w:t xml:space="preserve">&lt;xs:element ref="dss:ReturnUpdatedSignature" </w:t>
      </w:r>
    </w:p>
    <w:p>
      <w:pPr>
        <w:pStyle w:val="Code"/>
        <w:pBdr>
          <w:top w:val="single" w:sz="4" w:space="3" w:color="00000A"/>
          <w:bottom w:val="single" w:sz="4" w:space="9" w:color="00000A"/>
        </w:pBdr>
        <w:shd w:fill="D9D9D9" w:val="clear"/>
        <w:rPr/>
      </w:pPr>
      <w:r>
        <w:rPr/>
        <w:t xml:space="preserve">                </w:t>
      </w:r>
      <w:r>
        <w:rPr/>
        <w:t>minOccurs="0" maxOccurs="1"/&gt;</w:t>
      </w:r>
    </w:p>
    <w:p>
      <w:pPr>
        <w:pStyle w:val="Code"/>
        <w:pBdr>
          <w:top w:val="single" w:sz="4" w:space="3" w:color="00000A"/>
          <w:bottom w:val="single" w:sz="4" w:space="9" w:color="00000A"/>
        </w:pBdr>
        <w:shd w:fill="D9D9D9" w:val="clear"/>
        <w:rPr/>
      </w:pPr>
      <w:r>
        <w:rPr/>
        <w:t xml:space="preserve">        </w:t>
      </w:r>
      <w:r>
        <w:rPr/>
        <w:t xml:space="preserve">&lt;xs:element ref="dss:ReturnTransformedDocument" </w:t>
      </w:r>
    </w:p>
    <w:p>
      <w:pPr>
        <w:pStyle w:val="Code"/>
        <w:pBdr>
          <w:top w:val="single" w:sz="4" w:space="3" w:color="00000A"/>
          <w:bottom w:val="single" w:sz="4" w:space="9" w:color="00000A"/>
        </w:pBdr>
        <w:shd w:fill="D9D9D9" w:val="clear"/>
        <w:rPr/>
      </w:pPr>
      <w:r>
        <w:rPr/>
        <w:t xml:space="preserve">                </w:t>
      </w:r>
      <w:r>
        <w:rPr/>
        <w:t>minOccurs="0" maxOccurs="unbounded"/&gt;</w:t>
      </w:r>
    </w:p>
    <w:p>
      <w:pPr>
        <w:pStyle w:val="Code"/>
        <w:pBdr>
          <w:top w:val="single" w:sz="4" w:space="3" w:color="00000A"/>
          <w:bottom w:val="single" w:sz="4" w:space="9" w:color="00000A"/>
        </w:pBdr>
        <w:shd w:fill="D9D9D9" w:val="clear"/>
        <w:rPr/>
      </w:pPr>
      <w:r>
        <w:rPr/>
        <w:t xml:space="preserve">        </w:t>
      </w:r>
      <w:r>
        <w:rPr/>
        <w:t xml:space="preserve">&lt;xs:element ref="dss:ReturnTimestampedSignature" </w:t>
      </w:r>
    </w:p>
    <w:p>
      <w:pPr>
        <w:pStyle w:val="Code"/>
        <w:pBdr>
          <w:top w:val="single" w:sz="4" w:space="3" w:color="00000A"/>
          <w:bottom w:val="single" w:sz="4" w:space="9" w:color="00000A"/>
        </w:pBdr>
        <w:shd w:fill="D9D9D9" w:val="clear"/>
        <w:rPr/>
      </w:pPr>
      <w:r>
        <w:rPr/>
        <w:t xml:space="preserve">                </w:t>
      </w:r>
      <w:r>
        <w:rPr/>
        <w:t xml:space="preserve">minOccurs="0" maxOccurs="1"/&gt;      </w:t>
      </w:r>
    </w:p>
    <w:p>
      <w:pPr>
        <w:pStyle w:val="Code"/>
        <w:pBdr>
          <w:top w:val="single" w:sz="4" w:space="3" w:color="00000A"/>
          <w:bottom w:val="single" w:sz="4" w:space="9" w:color="00000A"/>
        </w:pBdr>
        <w:shd w:fill="D9D9D9" w:val="clear"/>
        <w:rPr/>
      </w:pPr>
      <w:r>
        <w:rPr/>
        <w:t xml:space="preserve">      </w:t>
      </w:r>
      <w:r>
        <w:rPr/>
        <w:t>&lt;/xs:sequence&gt;</w:t>
      </w:r>
    </w:p>
    <w:p>
      <w:pPr>
        <w:pStyle w:val="Code"/>
        <w:pBdr>
          <w:top w:val="single" w:sz="4" w:space="3" w:color="00000A"/>
          <w:bottom w:val="single" w:sz="4" w:space="9" w:color="00000A"/>
        </w:pBdr>
        <w:shd w:fill="D9D9D9" w:val="clear"/>
        <w:rPr/>
      </w:pPr>
      <w:r>
        <w:rPr/>
        <w:t xml:space="preserve">    </w:t>
      </w:r>
      <w:r>
        <w:rPr/>
        <w:t>&lt;/xs:extension&gt;</w:t>
      </w:r>
    </w:p>
    <w:p>
      <w:pPr>
        <w:pStyle w:val="Code"/>
        <w:pBdr>
          <w:top w:val="single" w:sz="4" w:space="3" w:color="00000A"/>
          <w:bottom w:val="single" w:sz="4" w:space="9" w:color="00000A"/>
        </w:pBdr>
        <w:shd w:fill="D9D9D9" w:val="clear"/>
        <w:rPr/>
      </w:pPr>
      <w:r>
        <w:rPr/>
        <w:t xml:space="preserve">  </w:t>
      </w:r>
      <w:r>
        <w:rPr/>
        <w:t>&lt;/xs:complexContent&gt;</w:t>
      </w:r>
    </w:p>
    <w:p>
      <w:pPr>
        <w:pStyle w:val="Code"/>
        <w:pBdr>
          <w:top w:val="single" w:sz="4" w:space="3" w:color="00000A"/>
          <w:bottom w:val="single" w:sz="4" w:space="9" w:color="00000A"/>
        </w:pBdr>
        <w:shd w:fill="D9D9D9" w:val="clear"/>
        <w:rPr/>
      </w:pPr>
      <w:r>
        <w:rPr/>
        <w:t xml:space="preserve">&lt;/xs:complexType&gt; </w:t>
      </w:r>
    </w:p>
    <w:p>
      <w:pPr>
        <w:pStyle w:val="Normal"/>
        <w:rPr/>
      </w:pPr>
      <w:r>
        <w:rPr/>
      </w:r>
    </w:p>
    <w:p>
      <w:pPr>
        <w:pStyle w:val="Heading4"/>
        <w:numPr>
          <w:ilvl w:val="3"/>
          <w:numId w:val="4"/>
        </w:numPr>
        <w:ind w:left="862" w:hanging="862"/>
        <w:rPr/>
      </w:pPr>
      <w:bookmarkStart w:id="1029" w:name="_Toc482893862"/>
      <w:bookmarkEnd w:id="1029"/>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UseVerificationTime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useVerificationTime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ReturnVerificationTimeInfo</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returnVerificationTime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AdditionalKeyInfo</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addKeyInfo</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ReturnProcessingDetails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returnProcDetails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ReturnSigningTimeInfo</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returnSigningTime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ReturnSignerIdentity</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returnSigner</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ReturnUpdatedSignature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returnUpdated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ReturnTransformedDocument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returnTransformed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ReturnTimestampedSignature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returnTimestamped</w:t>
            </w:r>
          </w:p>
        </w:tc>
      </w:tr>
    </w:tbl>
    <w:p>
      <w:pPr>
        <w:pStyle w:val="Normal"/>
        <w:rPr/>
      </w:pPr>
      <w:r>
        <w:rPr/>
      </w:r>
    </w:p>
    <w:p>
      <w:pPr>
        <w:pStyle w:val="Heading2"/>
        <w:numPr>
          <w:ilvl w:val="1"/>
          <w:numId w:val="4"/>
        </w:numPr>
        <w:rPr/>
      </w:pPr>
      <w:bookmarkStart w:id="1030" w:name="_Toc482893863"/>
      <w:bookmarkEnd w:id="1030"/>
      <w:r>
        <w:rPr/>
        <w:t>OptionalOutputsVerifyType</w:t>
      </w:r>
    </w:p>
    <w:p>
      <w:pPr>
        <w:pStyle w:val="Normal"/>
        <w:rPr/>
      </w:pPr>
      <w:r>
        <w:rPr/>
        <w:t xml:space="preserve">The </w:t>
      </w:r>
      <w:r>
        <w:rPr>
          <w:rStyle w:val="Datatype"/>
        </w:rPr>
        <w:t>OptionalOutputsVerifyType</w:t>
      </w:r>
      <w:r>
        <w:rPr>
          <w:rFonts w:eastAsia="Courier New" w:cs="Courier New" w:ascii="Courier New" w:hAnsi="Courier New"/>
        </w:rPr>
        <w:t xml:space="preserve"> </w:t>
      </w:r>
      <w:r>
        <w:rPr>
          <w:rFonts w:eastAsia="Courier New"/>
        </w:rPr>
        <w:t xml:space="preserve">is derived from </w:t>
      </w:r>
      <w:r>
        <w:rPr>
          <w:rStyle w:val="Datatype"/>
        </w:rPr>
        <w:t>OptionalOutputsBaseType</w:t>
      </w:r>
      <w:r>
        <w:rPr/>
        <w:t xml:space="preserve"> and contains the optional input elements specific for verification requests. All of the elements are optional and MUST NOT occur more than once. It contains the following elements:</w:t>
      </w:r>
    </w:p>
    <w:p>
      <w:pPr>
        <w:pStyle w:val="Normal"/>
        <w:rPr/>
      </w:pPr>
      <w:r>
        <w:rPr>
          <w:rStyle w:val="Datatype"/>
        </w:rPr>
        <w:t>VerifyManifestResults</w:t>
      </w:r>
      <w:r>
        <w:rPr/>
        <w:t xml:space="preserve"> [Optional]</w:t>
      </w:r>
    </w:p>
    <w:p>
      <w:pPr>
        <w:pStyle w:val="Normal"/>
        <w:rPr/>
      </w:pPr>
      <w:r>
        <w:rPr/>
        <w:t xml:space="preserve">The element </w:t>
      </w:r>
      <w:r>
        <w:rPr>
          <w:rStyle w:val="Datatype"/>
        </w:rPr>
        <w:t>VerifyManifestResults</w:t>
      </w:r>
      <w:r>
        <w:rPr/>
        <w:t xml:space="preserve"> (see section </w:t>
      </w:r>
      <w:r>
        <w:rPr/>
        <w:fldChar w:fldCharType="begin"/>
      </w:r>
      <w:r>
        <w:instrText> REF _Ref481530358 \n \h </w:instrText>
      </w:r>
      <w:r>
        <w:fldChar w:fldCharType="separate"/>
      </w:r>
      <w:r>
        <w:t>4.5.1</w:t>
      </w:r>
      <w:r>
        <w:fldChar w:fldCharType="end"/>
      </w:r>
      <w:r>
        <w:rPr/>
        <w:t>) indicates the type of signature to be created by a request.</w:t>
      </w:r>
    </w:p>
    <w:p>
      <w:pPr>
        <w:pStyle w:val="Normal"/>
        <w:rPr/>
      </w:pPr>
      <w:r>
        <w:rPr>
          <w:rStyle w:val="Datatype"/>
        </w:rPr>
        <w:t>SigningTimeInfo</w:t>
      </w:r>
      <w:r>
        <w:rPr/>
        <w:t xml:space="preserve"> [Optional]</w:t>
      </w:r>
    </w:p>
    <w:p>
      <w:pPr>
        <w:pStyle w:val="Normal"/>
        <w:rPr/>
      </w:pPr>
      <w:r>
        <w:rPr/>
        <w:t xml:space="preserve">The element </w:t>
      </w:r>
      <w:r>
        <w:rPr>
          <w:rStyle w:val="Datatype"/>
        </w:rPr>
        <w:t>SigningTimeInfo</w:t>
      </w:r>
      <w:r>
        <w:rPr/>
        <w:t xml:space="preserve"> (see section </w:t>
      </w:r>
      <w:r>
        <w:rPr/>
        <w:fldChar w:fldCharType="begin"/>
      </w:r>
      <w:r>
        <w:instrText> REF _Ref480998367 \r \h </w:instrText>
      </w:r>
      <w:r>
        <w:fldChar w:fldCharType="separate"/>
      </w:r>
      <w:r>
        <w:t>3.5.1</w:t>
      </w:r>
      <w:r>
        <w:fldChar w:fldCharType="end"/>
      </w:r>
      <w:r>
        <w:rPr/>
        <w:t>) indicates the date / time of signature creation.</w:t>
      </w:r>
    </w:p>
    <w:p>
      <w:pPr>
        <w:pStyle w:val="Normal"/>
        <w:rPr/>
      </w:pPr>
      <w:r>
        <w:rPr>
          <w:rStyle w:val="Datatype"/>
        </w:rPr>
        <w:t>VerificationTimeInfo</w:t>
      </w:r>
      <w:r>
        <w:rPr/>
        <w:t xml:space="preserve"> [Optional]</w:t>
      </w:r>
    </w:p>
    <w:p>
      <w:pPr>
        <w:pStyle w:val="Normal"/>
        <w:rPr/>
      </w:pPr>
      <w:r>
        <w:rPr/>
        <w:t xml:space="preserve">The element </w:t>
      </w:r>
      <w:r>
        <w:rPr>
          <w:rStyle w:val="Datatype"/>
        </w:rPr>
        <w:t>VerificationTimeInfo</w:t>
      </w:r>
      <w:r>
        <w:rPr/>
        <w:t xml:space="preserve"> (see section </w:t>
      </w:r>
      <w:r>
        <w:rPr/>
        <w:fldChar w:fldCharType="begin"/>
      </w:r>
      <w:r>
        <w:instrText> REF _Ref481530467 \n \h </w:instrText>
      </w:r>
      <w:r>
        <w:fldChar w:fldCharType="separate"/>
      </w:r>
      <w:r>
        <w:t>4.5.3</w:t>
      </w:r>
      <w:r>
        <w:fldChar w:fldCharType="end"/>
      </w:r>
      <w:r>
        <w:rPr/>
        <w:t>) indicates the date / time of signature verification.</w:t>
      </w:r>
    </w:p>
    <w:p>
      <w:pPr>
        <w:pStyle w:val="Normal"/>
        <w:rPr>
          <w:rFonts w:ascii="Courier New" w:hAnsi="Courier New" w:eastAsia="Courier New" w:cs="Courier New"/>
        </w:rPr>
      </w:pPr>
      <w:r>
        <w:rPr>
          <w:rStyle w:val="Datatype"/>
        </w:rPr>
        <w:t>ProcessingDetails</w:t>
      </w:r>
      <w:r>
        <w:rPr>
          <w:rFonts w:eastAsia="ＭＳ 明朝" w:cs="" w:ascii="Calibri" w:hAnsi="Calibri" w:asciiTheme="minorHAnsi" w:cstheme="minorBidi" w:eastAsiaTheme="minorEastAsia" w:hAnsiTheme="minorHAnsi"/>
        </w:rPr>
        <w:t xml:space="preserve"> [Optional]</w:t>
      </w:r>
    </w:p>
    <w:p>
      <w:pPr>
        <w:pStyle w:val="Normal"/>
        <w:rPr/>
      </w:pPr>
      <w:r>
        <w:rPr/>
        <w:t xml:space="preserve">The element </w:t>
      </w:r>
      <w:r>
        <w:rPr>
          <w:rStyle w:val="Datatype"/>
        </w:rPr>
        <w:t>ProcessingDetails</w:t>
      </w:r>
      <w:r>
        <w:rPr>
          <w:rFonts w:eastAsia="ＭＳ 明朝" w:cs="" w:ascii="Calibri" w:hAnsi="Calibri" w:asciiTheme="minorHAnsi" w:cstheme="minorBidi" w:eastAsiaTheme="minorEastAsia" w:hAnsiTheme="minorHAnsi"/>
        </w:rPr>
        <w:t xml:space="preserve"> </w:t>
      </w:r>
      <w:r>
        <w:rPr/>
        <w:t xml:space="preserve">(see section </w:t>
      </w:r>
      <w:r>
        <w:rPr/>
        <w:fldChar w:fldCharType="begin"/>
      </w:r>
      <w:r>
        <w:instrText> REF _Ref481530685 \n \h </w:instrText>
      </w:r>
      <w:r>
        <w:fldChar w:fldCharType="separate"/>
      </w:r>
      <w:r>
        <w:t>4.5.5</w:t>
      </w:r>
      <w:r>
        <w:fldChar w:fldCharType="end"/>
      </w:r>
      <w:r>
        <w:rPr/>
        <w:t>) provide information about the steps taken in the signature verification process.</w:t>
      </w:r>
    </w:p>
    <w:p>
      <w:pPr>
        <w:pStyle w:val="Normal"/>
        <w:rPr>
          <w:rFonts w:ascii="Courier New" w:hAnsi="Courier New" w:eastAsia="Courier New" w:cs="Courier New"/>
        </w:rPr>
      </w:pPr>
      <w:r>
        <w:rPr>
          <w:rStyle w:val="Datatype"/>
        </w:rPr>
        <w:t>SignerIdentity</w:t>
      </w:r>
      <w:r>
        <w:rPr>
          <w:rFonts w:eastAsia="ＭＳ 明朝" w:cs="" w:ascii="Calibri" w:hAnsi="Calibri" w:asciiTheme="minorHAnsi" w:cstheme="minorBidi" w:eastAsiaTheme="minorEastAsia" w:hAnsiTheme="minorHAnsi"/>
        </w:rPr>
        <w:t xml:space="preserve"> [Optional]</w:t>
      </w:r>
    </w:p>
    <w:p>
      <w:pPr>
        <w:pStyle w:val="Normal"/>
        <w:rPr/>
      </w:pPr>
      <w:r>
        <w:rPr/>
        <w:t xml:space="preserve">The element </w:t>
      </w:r>
      <w:r>
        <w:rPr>
          <w:rStyle w:val="Datatype"/>
        </w:rPr>
        <w:t>SignerIdentity</w:t>
      </w:r>
      <w:r>
        <w:rPr>
          <w:rFonts w:eastAsia="ＭＳ 明朝" w:cs="" w:ascii="Calibri" w:hAnsi="Calibri" w:asciiTheme="minorHAnsi" w:cstheme="minorBidi" w:eastAsiaTheme="minorEastAsia" w:hAnsiTheme="minorHAnsi"/>
        </w:rPr>
        <w:t xml:space="preserve"> </w:t>
      </w:r>
      <w:r>
        <w:rPr/>
        <w:t xml:space="preserve">(see section </w:t>
      </w:r>
      <w:r>
        <w:rPr/>
        <w:fldChar w:fldCharType="begin"/>
      </w:r>
      <w:r>
        <w:instrText> REF _Ref481530696 \n \h </w:instrText>
      </w:r>
      <w:r>
        <w:fldChar w:fldCharType="separate"/>
      </w:r>
      <w:r>
        <w:t>4.5.7</w:t>
      </w:r>
      <w:r>
        <w:fldChar w:fldCharType="end"/>
      </w:r>
      <w:r>
        <w:rPr/>
        <w:t>) provide information about the signer.</w:t>
      </w:r>
    </w:p>
    <w:p>
      <w:pPr>
        <w:pStyle w:val="Normal"/>
        <w:rPr>
          <w:rFonts w:ascii="Courier New" w:hAnsi="Courier New" w:eastAsia="Courier New" w:cs="Courier New"/>
        </w:rPr>
      </w:pPr>
      <w:r>
        <w:rPr>
          <w:rStyle w:val="Datatype"/>
        </w:rPr>
        <w:t>UpdatedSignature</w:t>
      </w:r>
      <w:r>
        <w:rPr>
          <w:rFonts w:eastAsia="ＭＳ 明朝" w:cs="" w:ascii="Calibri" w:hAnsi="Calibri" w:asciiTheme="minorHAnsi" w:cstheme="minorBidi" w:eastAsiaTheme="minorEastAsia" w:hAnsiTheme="minorHAnsi"/>
        </w:rPr>
        <w:t xml:space="preserve"> [Optional]</w:t>
      </w:r>
    </w:p>
    <w:p>
      <w:pPr>
        <w:pStyle w:val="Normal"/>
        <w:rPr/>
      </w:pPr>
      <w:r>
        <w:rPr/>
        <w:t xml:space="preserve">The element </w:t>
      </w:r>
      <w:r>
        <w:rPr>
          <w:rStyle w:val="Datatype"/>
        </w:rPr>
        <w:t>UpdatedSignature</w:t>
      </w:r>
      <w:r>
        <w:rPr>
          <w:rFonts w:eastAsia="ＭＳ 明朝" w:cs="" w:ascii="Calibri" w:hAnsi="Calibri" w:asciiTheme="minorHAnsi" w:cstheme="minorBidi" w:eastAsiaTheme="minorEastAsia" w:hAnsiTheme="minorHAnsi"/>
        </w:rPr>
        <w:t xml:space="preserve"> </w:t>
      </w:r>
      <w:r>
        <w:rPr/>
        <w:t xml:space="preserve">(see section </w:t>
      </w:r>
      <w:r>
        <w:rPr/>
        <w:fldChar w:fldCharType="begin"/>
      </w:r>
      <w:r>
        <w:instrText> REF _Ref481530802 \n \h </w:instrText>
      </w:r>
      <w:r>
        <w:fldChar w:fldCharType="separate"/>
      </w:r>
      <w:r>
        <w:t>4.5.8</w:t>
      </w:r>
      <w:r>
        <w:fldChar w:fldCharType="end"/>
      </w:r>
      <w:r>
        <w:rPr/>
        <w:t>) holds the updated signature produced in the verification process.</w:t>
      </w:r>
    </w:p>
    <w:p>
      <w:pPr>
        <w:pStyle w:val="Normal"/>
        <w:rPr>
          <w:rFonts w:ascii="Courier New" w:hAnsi="Courier New" w:eastAsia="Courier New" w:cs="Courier New"/>
        </w:rPr>
      </w:pPr>
      <w:r>
        <w:rPr>
          <w:rStyle w:val="Datatype"/>
        </w:rPr>
        <w:t>TimestampedSignature</w:t>
      </w:r>
      <w:r>
        <w:rPr>
          <w:rFonts w:eastAsia="ＭＳ 明朝" w:cs="" w:ascii="Calibri" w:hAnsi="Calibri" w:asciiTheme="minorHAnsi" w:cstheme="minorBidi" w:eastAsiaTheme="minorEastAsia" w:hAnsiTheme="minorHAnsi"/>
        </w:rPr>
        <w:t xml:space="preserve"> [Optional]</w:t>
      </w:r>
    </w:p>
    <w:p>
      <w:pPr>
        <w:pStyle w:val="Normal"/>
        <w:rPr/>
      </w:pPr>
      <w:r>
        <w:rPr/>
        <w:t xml:space="preserve">The element </w:t>
      </w:r>
      <w:r>
        <w:rPr>
          <w:rStyle w:val="Datatype"/>
        </w:rPr>
        <w:t>TimestampedSignature</w:t>
      </w:r>
      <w:r>
        <w:rPr>
          <w:rFonts w:eastAsia="ＭＳ 明朝" w:cs="" w:ascii="Calibri" w:hAnsi="Calibri" w:asciiTheme="minorHAnsi" w:cstheme="minorBidi" w:eastAsiaTheme="minorEastAsia" w:hAnsiTheme="minorHAnsi"/>
        </w:rPr>
        <w:t xml:space="preserve"> </w:t>
      </w:r>
      <w:r>
        <w:rPr/>
        <w:t xml:space="preserve">(see section </w:t>
      </w:r>
      <w:r>
        <w:rPr/>
        <w:fldChar w:fldCharType="begin"/>
      </w:r>
      <w:r>
        <w:instrText> REF _Ref481530941 \n \h </w:instrText>
      </w:r>
      <w:r>
        <w:fldChar w:fldCharType="separate"/>
      </w:r>
      <w:r>
        <w:t>4.5.10</w:t>
      </w:r>
      <w:r>
        <w:fldChar w:fldCharType="end"/>
      </w:r>
      <w:r>
        <w:rPr/>
        <w:t>) holds a timestamp produced in the verification process.</w:t>
      </w:r>
    </w:p>
    <w:p>
      <w:pPr>
        <w:pStyle w:val="Normal"/>
        <w:rPr/>
      </w:pPr>
      <w:r>
        <w:rPr/>
      </w:r>
    </w:p>
    <w:p>
      <w:pPr>
        <w:pStyle w:val="Heading4"/>
        <w:numPr>
          <w:ilvl w:val="3"/>
          <w:numId w:val="4"/>
        </w:numPr>
        <w:ind w:left="862" w:hanging="862"/>
        <w:rPr/>
      </w:pPr>
      <w:bookmarkStart w:id="1031" w:name="_Toc482893864"/>
      <w:bookmarkEnd w:id="1031"/>
      <w:r>
        <w:rPr/>
        <w:t>XML Syntax</w:t>
      </w:r>
    </w:p>
    <w:p>
      <w:pPr>
        <w:pStyle w:val="Normal"/>
        <w:rPr>
          <w:rFonts w:ascii="Courier New" w:hAnsi="Courier New" w:eastAsia="Courier New" w:cs="Courier New"/>
        </w:rPr>
      </w:pPr>
      <w:r>
        <w:rPr/>
        <w:t xml:space="preserve">XML schema snippet defining </w:t>
      </w:r>
      <w:r>
        <w:rPr>
          <w:rStyle w:val="Datatype"/>
        </w:rPr>
        <w:t>OptionalOutputsVerifyType</w:t>
      </w:r>
      <w:r>
        <w:rPr>
          <w:rFonts w:eastAsia="Courier New" w:cs="Courier New" w:ascii="Courier New" w:hAnsi="Courier New"/>
        </w:rPr>
        <w:t>:</w:t>
      </w:r>
    </w:p>
    <w:p>
      <w:pPr>
        <w:pStyle w:val="Code"/>
        <w:pBdr>
          <w:top w:val="single" w:sz="4" w:space="3" w:color="00000A"/>
          <w:bottom w:val="single" w:sz="4" w:space="9" w:color="00000A"/>
        </w:pBdr>
        <w:shd w:fill="D9D9D9" w:val="clear"/>
        <w:rPr/>
      </w:pPr>
      <w:r>
        <w:rPr/>
        <w:t>&lt;xs:complexType name="OptionalOutputsVerifyType"&gt;</w:t>
      </w:r>
    </w:p>
    <w:p>
      <w:pPr>
        <w:pStyle w:val="Code"/>
        <w:pBdr>
          <w:top w:val="single" w:sz="4" w:space="3" w:color="00000A"/>
          <w:bottom w:val="single" w:sz="4" w:space="9" w:color="00000A"/>
        </w:pBdr>
        <w:shd w:fill="D9D9D9" w:val="clear"/>
        <w:rPr/>
      </w:pPr>
      <w:r>
        <w:rPr/>
        <w:t xml:space="preserve">  </w:t>
      </w:r>
      <w:r>
        <w:rPr/>
        <w:t>&lt;xs:complexContent&gt;</w:t>
      </w:r>
    </w:p>
    <w:p>
      <w:pPr>
        <w:pStyle w:val="Code"/>
        <w:pBdr>
          <w:top w:val="single" w:sz="4" w:space="3" w:color="00000A"/>
          <w:bottom w:val="single" w:sz="4" w:space="9" w:color="00000A"/>
        </w:pBdr>
        <w:shd w:fill="D9D9D9" w:val="clear"/>
        <w:rPr/>
      </w:pPr>
      <w:r>
        <w:rPr/>
        <w:t xml:space="preserve">    </w:t>
      </w:r>
      <w:r>
        <w:rPr/>
        <w:t>&lt;xs:extension base="dss:OptionalOutputsBaseType"&gt;</w:t>
      </w:r>
    </w:p>
    <w:p>
      <w:pPr>
        <w:pStyle w:val="Code"/>
        <w:pBdr>
          <w:top w:val="single" w:sz="4" w:space="3" w:color="00000A"/>
          <w:bottom w:val="single" w:sz="4" w:space="9" w:color="00000A"/>
        </w:pBdr>
        <w:shd w:fill="D9D9D9" w:val="clear"/>
        <w:rPr/>
      </w:pPr>
      <w:r>
        <w:rPr/>
        <w:t xml:space="preserve">      </w:t>
      </w:r>
      <w:r>
        <w:rPr/>
        <w:t>&lt;xs:sequence&gt;</w:t>
      </w:r>
    </w:p>
    <w:p>
      <w:pPr>
        <w:pStyle w:val="Code"/>
        <w:pBdr>
          <w:top w:val="single" w:sz="4" w:space="3" w:color="00000A"/>
          <w:bottom w:val="single" w:sz="4" w:space="9" w:color="00000A"/>
        </w:pBdr>
        <w:shd w:fill="D9D9D9" w:val="clear"/>
        <w:rPr/>
      </w:pPr>
      <w:r>
        <w:rPr/>
        <w:t xml:space="preserve">        </w:t>
      </w:r>
      <w:r>
        <w:rPr/>
        <w:t xml:space="preserve">&lt;xs:element ref="dss:VerifyManifestResults" </w:t>
      </w:r>
    </w:p>
    <w:p>
      <w:pPr>
        <w:pStyle w:val="Code"/>
        <w:pBdr>
          <w:top w:val="single" w:sz="4" w:space="3" w:color="00000A"/>
          <w:bottom w:val="single" w:sz="4" w:space="9" w:color="00000A"/>
        </w:pBdr>
        <w:shd w:fill="D9D9D9" w:val="clear"/>
        <w:rPr/>
      </w:pPr>
      <w:r>
        <w:rPr/>
        <w:t xml:space="preserve">            </w:t>
      </w:r>
      <w:r>
        <w:rPr/>
        <w:t>minOccurs="0" maxOccurs="1"/&gt;</w:t>
      </w:r>
    </w:p>
    <w:p>
      <w:pPr>
        <w:pStyle w:val="Code"/>
        <w:pBdr>
          <w:top w:val="single" w:sz="4" w:space="3" w:color="00000A"/>
          <w:bottom w:val="single" w:sz="4" w:space="9" w:color="00000A"/>
        </w:pBdr>
        <w:shd w:fill="D9D9D9" w:val="clear"/>
        <w:rPr/>
      </w:pPr>
      <w:r>
        <w:rPr/>
        <w:t xml:space="preserve">        </w:t>
      </w:r>
      <w:r>
        <w:rPr/>
        <w:t>&lt;xs:element ref="dss:SigningTimeInfo" minOccurs="0" maxOccurs="1"/&gt;</w:t>
      </w:r>
    </w:p>
    <w:p>
      <w:pPr>
        <w:pStyle w:val="Code"/>
        <w:pBdr>
          <w:top w:val="single" w:sz="4" w:space="3" w:color="00000A"/>
          <w:bottom w:val="single" w:sz="4" w:space="9" w:color="00000A"/>
        </w:pBdr>
        <w:shd w:fill="D9D9D9" w:val="clear"/>
        <w:rPr/>
      </w:pPr>
      <w:r>
        <w:rPr/>
        <w:t xml:space="preserve">        </w:t>
      </w:r>
      <w:r>
        <w:rPr/>
        <w:t xml:space="preserve">&lt;xs:element ref="dss:VerificationTimeInfo" </w:t>
      </w:r>
    </w:p>
    <w:p>
      <w:pPr>
        <w:pStyle w:val="Code"/>
        <w:pBdr>
          <w:top w:val="single" w:sz="4" w:space="3" w:color="00000A"/>
          <w:bottom w:val="single" w:sz="4" w:space="9" w:color="00000A"/>
        </w:pBdr>
        <w:shd w:fill="D9D9D9" w:val="clear"/>
        <w:rPr/>
      </w:pPr>
      <w:r>
        <w:rPr/>
        <w:t xml:space="preserve">            </w:t>
      </w:r>
      <w:r>
        <w:rPr/>
        <w:t>minOccurs="0" maxOccurs="1"/&gt;</w:t>
      </w:r>
    </w:p>
    <w:p>
      <w:pPr>
        <w:pStyle w:val="Code"/>
        <w:pBdr>
          <w:top w:val="single" w:sz="4" w:space="3" w:color="00000A"/>
          <w:bottom w:val="single" w:sz="4" w:space="9" w:color="00000A"/>
        </w:pBdr>
        <w:shd w:fill="D9D9D9" w:val="clear"/>
        <w:rPr/>
      </w:pPr>
      <w:r>
        <w:rPr/>
        <w:t xml:space="preserve">        </w:t>
      </w:r>
      <w:r>
        <w:rPr/>
        <w:t>&lt;xs:element ref="dss:ProcessingDetails" minOccurs="0" maxOccurs="1"/&gt;</w:t>
      </w:r>
    </w:p>
    <w:p>
      <w:pPr>
        <w:pStyle w:val="Code"/>
        <w:pBdr>
          <w:top w:val="single" w:sz="4" w:space="3" w:color="00000A"/>
          <w:bottom w:val="single" w:sz="4" w:space="9" w:color="00000A"/>
        </w:pBdr>
        <w:shd w:fill="D9D9D9" w:val="clear"/>
        <w:rPr/>
      </w:pPr>
      <w:r>
        <w:rPr/>
        <w:t xml:space="preserve">        </w:t>
      </w:r>
      <w:r>
        <w:rPr/>
        <w:t>&lt;xs:element ref="dss:SignerIdentity" minOccurs="0" maxOccurs="1"/&gt;</w:t>
      </w:r>
    </w:p>
    <w:p>
      <w:pPr>
        <w:pStyle w:val="Code"/>
        <w:pBdr>
          <w:top w:val="single" w:sz="4" w:space="3" w:color="00000A"/>
          <w:bottom w:val="single" w:sz="4" w:space="9" w:color="00000A"/>
        </w:pBdr>
        <w:shd w:fill="D9D9D9" w:val="clear"/>
        <w:rPr/>
      </w:pPr>
      <w:r>
        <w:rPr/>
        <w:t xml:space="preserve">        </w:t>
      </w:r>
      <w:r>
        <w:rPr/>
        <w:t>&lt;xs:element ref="dss:UpdatedSignature" minOccurs="0" maxOccurs="1"/&gt;</w:t>
      </w:r>
    </w:p>
    <w:p>
      <w:pPr>
        <w:pStyle w:val="Code"/>
        <w:pBdr>
          <w:top w:val="single" w:sz="4" w:space="3" w:color="00000A"/>
          <w:bottom w:val="single" w:sz="4" w:space="9" w:color="00000A"/>
        </w:pBdr>
        <w:shd w:fill="D9D9D9" w:val="clear"/>
        <w:rPr/>
      </w:pPr>
      <w:r>
        <w:rPr/>
        <w:t xml:space="preserve">        </w:t>
      </w:r>
      <w:r>
        <w:rPr/>
        <w:t xml:space="preserve">&lt;xs:element ref="dss:TimestampedSignature" </w:t>
      </w:r>
    </w:p>
    <w:p>
      <w:pPr>
        <w:pStyle w:val="Code"/>
        <w:pBdr>
          <w:top w:val="single" w:sz="4" w:space="3" w:color="00000A"/>
          <w:bottom w:val="single" w:sz="4" w:space="9" w:color="00000A"/>
        </w:pBdr>
        <w:shd w:fill="D9D9D9" w:val="clear"/>
        <w:rPr/>
      </w:pPr>
      <w:r>
        <w:rPr/>
        <w:t xml:space="preserve">            </w:t>
      </w:r>
      <w:r>
        <w:rPr/>
        <w:t>minOccurs="0" maxOccurs="1"/&gt;</w:t>
      </w:r>
    </w:p>
    <w:p>
      <w:pPr>
        <w:pStyle w:val="Code"/>
        <w:pBdr>
          <w:top w:val="single" w:sz="4" w:space="3" w:color="00000A"/>
          <w:bottom w:val="single" w:sz="4" w:space="9" w:color="00000A"/>
        </w:pBdr>
        <w:shd w:fill="D9D9D9" w:val="clear"/>
        <w:rPr/>
      </w:pPr>
      <w:r>
        <w:rPr/>
        <w:t xml:space="preserve">      </w:t>
      </w:r>
      <w:r>
        <w:rPr/>
        <w:t>&lt;/xs:sequence&gt;</w:t>
      </w:r>
    </w:p>
    <w:p>
      <w:pPr>
        <w:pStyle w:val="Code"/>
        <w:pBdr>
          <w:top w:val="single" w:sz="4" w:space="3" w:color="00000A"/>
          <w:bottom w:val="single" w:sz="4" w:space="9" w:color="00000A"/>
        </w:pBdr>
        <w:shd w:fill="D9D9D9" w:val="clear"/>
        <w:rPr/>
      </w:pPr>
      <w:r>
        <w:rPr/>
        <w:t xml:space="preserve">    </w:t>
      </w:r>
      <w:r>
        <w:rPr/>
        <w:t>&lt;/xs:extension&gt;</w:t>
      </w:r>
    </w:p>
    <w:p>
      <w:pPr>
        <w:pStyle w:val="Code"/>
        <w:pBdr>
          <w:top w:val="single" w:sz="4" w:space="3" w:color="00000A"/>
          <w:bottom w:val="single" w:sz="4" w:space="9" w:color="00000A"/>
        </w:pBdr>
        <w:shd w:fill="D9D9D9" w:val="clear"/>
        <w:rPr/>
      </w:pPr>
      <w:r>
        <w:rPr/>
        <w:t xml:space="preserve">  </w:t>
      </w:r>
      <w:r>
        <w:rPr/>
        <w:t>&lt;/xs:complexContent&gt;</w:t>
      </w:r>
    </w:p>
    <w:p>
      <w:pPr>
        <w:pStyle w:val="Code"/>
        <w:pBdr>
          <w:top w:val="single" w:sz="4" w:space="3" w:color="00000A"/>
          <w:bottom w:val="single" w:sz="4" w:space="9" w:color="00000A"/>
        </w:pBdr>
        <w:shd w:fill="D9D9D9" w:val="clear"/>
        <w:rPr/>
      </w:pPr>
      <w:r>
        <w:rPr/>
        <w:t xml:space="preserve">&lt;/xs:complexType&gt; </w:t>
      </w:r>
    </w:p>
    <w:p>
      <w:pPr>
        <w:pStyle w:val="Normal"/>
        <w:rPr/>
      </w:pPr>
      <w:r>
        <w:rPr/>
      </w:r>
    </w:p>
    <w:p>
      <w:pPr>
        <w:pStyle w:val="Heading4"/>
        <w:numPr>
          <w:ilvl w:val="3"/>
          <w:numId w:val="4"/>
        </w:numPr>
        <w:ind w:left="862" w:hanging="862"/>
        <w:rPr/>
      </w:pPr>
      <w:bookmarkStart w:id="1032" w:name="_Toc482893865"/>
      <w:bookmarkEnd w:id="1032"/>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VerifyManifestResults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verifyManifestResults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SigningTimeInfo</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signingTimeInfo</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VerificationTimeInfo</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verificationTimeInfo</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ProcessingDetails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procDetails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SignerIdentity</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signerIdentity</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UpdatedSignature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updSignature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TimestampedSignature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timestampedSignature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VerificationReport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verificationReport</w:t>
            </w:r>
          </w:p>
        </w:tc>
      </w:tr>
    </w:tbl>
    <w:p>
      <w:pPr>
        <w:pStyle w:val="Normal"/>
        <w:rPr/>
      </w:pPr>
      <w:r>
        <w:rPr/>
      </w:r>
    </w:p>
    <w:p>
      <w:pPr>
        <w:pStyle w:val="Heading1"/>
        <w:numPr>
          <w:ilvl w:val="0"/>
          <w:numId w:val="4"/>
        </w:numPr>
        <w:pBdr>
          <w:top w:val="single" w:sz="4" w:space="6" w:color="00000A"/>
        </w:pBdr>
        <w:jc w:val="both"/>
        <w:rPr/>
      </w:pPr>
      <w:r>
        <w:rPr/>
        <w:t xml:space="preserve"> </w:t>
      </w:r>
      <w:bookmarkStart w:id="1033" w:name="_Toc482893866"/>
      <w:bookmarkEnd w:id="1033"/>
      <w:r>
        <w:rPr/>
        <w:t>DSS Core Elements</w:t>
      </w:r>
    </w:p>
    <w:p>
      <w:pPr>
        <w:pStyle w:val="Normal"/>
        <w:rPr/>
      </w:pPr>
      <w:r>
        <w:rPr/>
        <w:t>This section defines two XML elements that may be used in conjunction with the DSS core protocols.</w:t>
      </w:r>
    </w:p>
    <w:p>
      <w:pPr>
        <w:pStyle w:val="Heading2"/>
        <w:numPr>
          <w:ilvl w:val="1"/>
          <w:numId w:val="4"/>
        </w:numPr>
        <w:jc w:val="both"/>
        <w:rPr/>
      </w:pPr>
      <w:bookmarkStart w:id="1034" w:name="_Ref108949651"/>
      <w:bookmarkStart w:id="1035" w:name="_Toc114309530"/>
      <w:bookmarkStart w:id="1036" w:name="_Toc157225057"/>
      <w:bookmarkStart w:id="1037" w:name="_Toc158797524"/>
      <w:bookmarkStart w:id="1038" w:name="_Toc159076092"/>
      <w:r>
        <w:rPr/>
        <w:t xml:space="preserve">Element </w:t>
      </w:r>
      <w:commentRangeStart w:id="84"/>
      <w:commentRangeStart w:id="85"/>
      <w:r>
        <w:rPr/>
        <w:t>Timestamp</w:t>
      </w:r>
      <w:bookmarkEnd w:id="1034"/>
      <w:bookmarkEnd w:id="1035"/>
      <w:bookmarkEnd w:id="1036"/>
      <w:bookmarkEnd w:id="1037"/>
      <w:bookmarkEnd w:id="1038"/>
      <w:r>
        <w:rPr/>
      </w:r>
      <w:bookmarkStart w:id="1039" w:name="_Toc481065025"/>
      <w:bookmarkStart w:id="1040" w:name="_Toc482893867"/>
      <w:bookmarkEnd w:id="1039"/>
      <w:bookmarkEnd w:id="1040"/>
      <w:commentRangeEnd w:id="85"/>
      <w:r>
        <w:commentReference w:id="85"/>
      </w:r>
      <w:commentRangeEnd w:id="84"/>
      <w:r>
        <w:commentReference w:id="84"/>
      </w:r>
      <w:r>
        <w:rPr/>
      </w:r>
    </w:p>
    <w:p>
      <w:pPr>
        <w:pStyle w:val="Normal"/>
        <w:rPr/>
      </w:pPr>
      <w:r>
        <w:rPr/>
        <w:t xml:space="preserve">This section defines an XML timestamp.  A </w:t>
      </w:r>
      <w:r>
        <w:rPr>
          <w:rStyle w:val="Datatype"/>
        </w:rPr>
        <w:t>Timestamp</w:t>
      </w:r>
      <w:r>
        <w:rPr/>
        <w:t xml:space="preserve"> contains some type of timestamp token, such as an RFC 3161 </w:t>
      </w:r>
      <w:r>
        <w:rPr>
          <w:rStyle w:val="Datatype"/>
        </w:rPr>
        <w:t>TimeStampToken</w:t>
      </w:r>
      <w:r>
        <w:rPr/>
        <w:t xml:space="preserve"> </w:t>
      </w:r>
      <w:r>
        <w:rPr>
          <w:rFonts w:eastAsia="Helvetica-Bold" w:cs="Helvetica-Bold" w:ascii="Helvetica-Bold" w:hAnsi="Helvetica-Bold"/>
          <w:b/>
          <w:bCs/>
          <w:color w:val="000000"/>
        </w:rPr>
        <w:t xml:space="preserve">[RFC 3161] </w:t>
      </w:r>
      <w:r>
        <w:rPr/>
        <w:t xml:space="preserve">or a </w:t>
      </w:r>
      <w:r>
        <w:rPr>
          <w:rStyle w:val="Datatype"/>
        </w:rPr>
        <w:t>&lt;ds:Signature&gt;</w:t>
      </w:r>
      <w:r>
        <w:rPr/>
        <w:t xml:space="preserve"> (aka an “XML timestamp token”) (see section </w:t>
      </w:r>
      <w:r>
        <w:rPr/>
        <w:fldChar w:fldCharType="begin"/>
      </w:r>
      <w:r>
        <w:instrText> REF _Ref481055860 \r \h </w:instrText>
      </w:r>
      <w:r>
        <w:fldChar w:fldCharType="separate"/>
      </w:r>
      <w:r>
        <w:t>5.1.1</w:t>
      </w:r>
      <w:r>
        <w:fldChar w:fldCharType="end"/>
      </w:r>
      <w:r>
        <w:rPr/>
        <w:t xml:space="preserve">).  Profiles may introduce additional types of timestamp tokens.  Standalone XML timestamps can be produced and verified using the timestamping profile of the DSS core protocols </w:t>
      </w:r>
      <w:r>
        <w:rPr>
          <w:b/>
          <w:bCs/>
        </w:rPr>
        <w:t>[XML-TSP]</w:t>
      </w:r>
      <w:r>
        <w:rPr/>
        <w:t>.</w:t>
      </w:r>
    </w:p>
    <w:p>
      <w:pPr>
        <w:pStyle w:val="Normal"/>
        <w:rPr/>
      </w:pPr>
      <w:bookmarkStart w:id="1041" w:name="_Toc18398712"/>
      <w:bookmarkStart w:id="1042" w:name="_Toc18398703"/>
      <w:bookmarkEnd w:id="1041"/>
      <w:bookmarkEnd w:id="1042"/>
      <w:r>
        <w:rPr/>
        <w:t>An XML timestamp may contain:</w:t>
      </w:r>
    </w:p>
    <w:p>
      <w:pPr>
        <w:pStyle w:val="Normal"/>
        <w:rPr>
          <w:rStyle w:val="Element"/>
        </w:rPr>
      </w:pPr>
      <w:r>
        <w:rPr>
          <w:rStyle w:val="Datatype"/>
        </w:rPr>
        <w:t>ds:Signature</w:t>
      </w:r>
      <w:r>
        <w:rPr>
          <w:rStyle w:val="Element"/>
        </w:rPr>
        <w:t xml:space="preserve"> </w:t>
      </w:r>
      <w:r>
        <w:rPr/>
        <w:t>[Optional]</w:t>
      </w:r>
    </w:p>
    <w:p>
      <w:pPr>
        <w:pStyle w:val="Definition"/>
        <w:rPr/>
      </w:pPr>
      <w:r>
        <w:rPr/>
        <w:t>This is an enveloping XML signature, as defined in section 5.1.1.</w:t>
      </w:r>
    </w:p>
    <w:p>
      <w:pPr>
        <w:pStyle w:val="Normal"/>
        <w:rPr>
          <w:rStyle w:val="Element"/>
        </w:rPr>
      </w:pPr>
      <w:r>
        <w:rPr>
          <w:rStyle w:val="Element"/>
        </w:rPr>
        <w:t xml:space="preserve">&lt;RFC3161TimeStampToken&gt; </w:t>
      </w:r>
      <w:r>
        <w:rPr/>
        <w:t>[Optional]</w:t>
      </w:r>
    </w:p>
    <w:p>
      <w:pPr>
        <w:pStyle w:val="Definition"/>
        <w:rPr/>
      </w:pPr>
      <w:r>
        <w:rPr/>
        <w:t xml:space="preserve">This is a base64-encoded </w:t>
      </w:r>
      <w:r>
        <w:rPr>
          <w:rStyle w:val="Element"/>
        </w:rPr>
        <w:t>TimeStampToken</w:t>
      </w:r>
      <w:r>
        <w:rPr/>
        <w:t xml:space="preserve"> as defined in </w:t>
      </w:r>
      <w:r>
        <w:rPr>
          <w:b/>
          <w:bCs/>
        </w:rPr>
        <w:t>[RFC3161]</w:t>
      </w:r>
      <w:r>
        <w:rPr/>
        <w:t>.</w:t>
      </w:r>
    </w:p>
    <w:p>
      <w:pPr>
        <w:pStyle w:val="Code"/>
        <w:rPr>
          <w:color w:val="0000FF"/>
        </w:rPr>
      </w:pPr>
      <w:r>
        <w:rPr>
          <w:color w:val="0000FF"/>
        </w:rPr>
        <w:t>&lt;</w:t>
      </w:r>
      <w:r>
        <w:rPr/>
        <w:t xml:space="preserve">xs:element </w:t>
      </w:r>
      <w:r>
        <w:rPr>
          <w:color w:val="FF0000"/>
        </w:rPr>
        <w:t>name</w:t>
      </w:r>
      <w:r>
        <w:rPr>
          <w:color w:val="0000FF"/>
        </w:rPr>
        <w:t>=”</w:t>
      </w:r>
      <w:r>
        <w:rPr/>
        <w:t>Timestamp</w:t>
      </w:r>
      <w:r>
        <w:rPr>
          <w:color w:val="0000FF"/>
        </w:rPr>
        <w:t>”&gt;</w:t>
      </w:r>
    </w:p>
    <w:p>
      <w:pPr>
        <w:pStyle w:val="Code"/>
        <w:rPr>
          <w:color w:val="0000FF"/>
        </w:rPr>
      </w:pPr>
      <w:r>
        <w:rPr>
          <w:color w:val="0000FF"/>
        </w:rPr>
        <w:t xml:space="preserve">  </w:t>
      </w:r>
      <w:r>
        <w:rPr>
          <w:color w:val="0000FF"/>
        </w:rPr>
        <w:t>&lt;</w:t>
      </w:r>
      <w:r>
        <w:rPr/>
        <w:t>xs:complexType</w:t>
      </w:r>
      <w:r>
        <w:rPr>
          <w:color w:val="0000FF"/>
        </w:rPr>
        <w:t>&gt;</w:t>
      </w:r>
    </w:p>
    <w:p>
      <w:pPr>
        <w:pStyle w:val="Code"/>
        <w:rPr/>
      </w:pPr>
      <w:r>
        <w:rPr/>
        <w:t xml:space="preserve">    </w:t>
      </w:r>
      <w:r>
        <w:rPr/>
        <w:t>&lt;</w:t>
      </w:r>
      <w:r>
        <w:rPr>
          <w:color w:val="800000"/>
        </w:rPr>
        <w:t>xs:choice</w:t>
      </w:r>
      <w:r>
        <w:rPr/>
        <w:t>&gt;</w:t>
      </w:r>
    </w:p>
    <w:p>
      <w:pPr>
        <w:pStyle w:val="Code"/>
        <w:rPr>
          <w:lang w:val="fr-FR"/>
        </w:rPr>
      </w:pPr>
      <w:r>
        <w:rPr/>
        <w:t xml:space="preserve">      </w:t>
      </w:r>
      <w:r>
        <w:rPr>
          <w:lang w:val="fr-FR"/>
        </w:rPr>
        <w:t>&lt;</w:t>
      </w:r>
      <w:r>
        <w:rPr>
          <w:color w:val="800000"/>
          <w:lang w:val="fr-FR"/>
        </w:rPr>
        <w:t xml:space="preserve">xs:element </w:t>
      </w:r>
      <w:r>
        <w:rPr>
          <w:color w:val="FF0000"/>
          <w:lang w:val="fr-FR"/>
        </w:rPr>
        <w:t>ref</w:t>
      </w:r>
      <w:r>
        <w:rPr>
          <w:lang w:val="fr-FR"/>
        </w:rPr>
        <w:t>=”ds:Signature”/&gt;</w:t>
      </w:r>
    </w:p>
    <w:p>
      <w:pPr>
        <w:pStyle w:val="Code"/>
        <w:rPr/>
      </w:pPr>
      <w:r>
        <w:rPr>
          <w:lang w:val="fr-FR"/>
        </w:rPr>
        <w:t xml:space="preserve">      </w:t>
      </w:r>
      <w:r>
        <w:rPr/>
        <w:t>&lt;</w:t>
      </w:r>
      <w:r>
        <w:rPr>
          <w:color w:val="800000"/>
        </w:rPr>
        <w:t xml:space="preserve">xs:element </w:t>
      </w:r>
      <w:r>
        <w:rPr>
          <w:color w:val="FF0000"/>
        </w:rPr>
        <w:t>name</w:t>
      </w:r>
      <w:r>
        <w:rPr/>
        <w:t>=”RFC3161TimeStampToken”</w:t>
      </w:r>
    </w:p>
    <w:p>
      <w:pPr>
        <w:pStyle w:val="Code"/>
        <w:rPr/>
      </w:pPr>
      <w:r>
        <w:rPr/>
        <w:t xml:space="preserve">                  </w:t>
      </w:r>
      <w:r>
        <w:rPr>
          <w:color w:val="FF0000"/>
        </w:rPr>
        <w:t>type</w:t>
      </w:r>
      <w:r>
        <w:rPr/>
        <w:t>=”xs:base64Binary”/&gt;</w:t>
      </w:r>
    </w:p>
    <w:p>
      <w:pPr>
        <w:pStyle w:val="Code"/>
        <w:rPr/>
      </w:pPr>
      <w:r>
        <w:rPr/>
        <w:t xml:space="preserve">      </w:t>
      </w:r>
      <w:r>
        <w:rPr/>
        <w:t>&lt;</w:t>
      </w:r>
      <w:r>
        <w:rPr>
          <w:color w:val="800000"/>
        </w:rPr>
        <w:t>xs:element</w:t>
      </w:r>
      <w:r>
        <w:rPr>
          <w:rStyle w:val="Element"/>
        </w:rPr>
        <w:t xml:space="preserve"> </w:t>
      </w:r>
      <w:r>
        <w:rPr>
          <w:color w:val="FF0000"/>
        </w:rPr>
        <w:t>name</w:t>
      </w:r>
      <w:r>
        <w:rPr/>
        <w:t>="Other"</w:t>
      </w:r>
      <w:r>
        <w:rPr>
          <w:rStyle w:val="Element"/>
        </w:rPr>
        <w:t xml:space="preserve"> </w:t>
      </w:r>
      <w:r>
        <w:rPr>
          <w:color w:val="FF0000"/>
        </w:rPr>
        <w:t>type</w:t>
      </w:r>
      <w:r>
        <w:rPr/>
        <w:t>="</w:t>
      </w:r>
      <w:r>
        <w:rPr>
          <w:rStyle w:val="Element"/>
        </w:rPr>
        <w:t>AnyType</w:t>
      </w:r>
      <w:r>
        <w:rPr/>
        <w:t>"/&gt;</w:t>
      </w:r>
    </w:p>
    <w:p>
      <w:pPr>
        <w:pStyle w:val="Code"/>
        <w:rPr/>
      </w:pPr>
      <w:r>
        <w:rPr/>
        <w:t xml:space="preserve">    </w:t>
      </w:r>
      <w:r>
        <w:rPr/>
        <w:t>&lt;</w:t>
      </w:r>
      <w:r>
        <w:rPr>
          <w:color w:val="800000"/>
        </w:rPr>
        <w:t>xs:choice</w:t>
      </w:r>
      <w:r>
        <w:rPr/>
        <w:t>&gt;</w:t>
      </w:r>
    </w:p>
    <w:p>
      <w:pPr>
        <w:pStyle w:val="Code"/>
        <w:rPr>
          <w:color w:val="0000FF"/>
        </w:rPr>
      </w:pPr>
      <w:r>
        <w:rPr>
          <w:color w:val="0000FF"/>
        </w:rPr>
        <w:t xml:space="preserve">  </w:t>
      </w:r>
      <w:r>
        <w:rPr>
          <w:color w:val="0000FF"/>
        </w:rPr>
        <w:t>&lt;/</w:t>
      </w:r>
      <w:r>
        <w:rPr/>
        <w:t>xs:complexType</w:t>
      </w:r>
      <w:r>
        <w:rPr>
          <w:color w:val="0000FF"/>
        </w:rPr>
        <w:t>&gt;</w:t>
      </w:r>
    </w:p>
    <w:p>
      <w:pPr>
        <w:pStyle w:val="Code"/>
        <w:rPr>
          <w:color w:val="0000FF"/>
        </w:rPr>
      </w:pPr>
      <w:r>
        <w:rPr>
          <w:color w:val="0000FF"/>
        </w:rPr>
        <w:t>&lt;/</w:t>
      </w:r>
      <w:r>
        <w:rPr/>
        <w:t>xs:element</w:t>
      </w:r>
      <w:r>
        <w:rPr>
          <w:color w:val="0000FF"/>
        </w:rPr>
        <w:t>&gt;</w:t>
      </w:r>
    </w:p>
    <w:p>
      <w:pPr>
        <w:pStyle w:val="Heading3"/>
        <w:numPr>
          <w:ilvl w:val="2"/>
          <w:numId w:val="4"/>
        </w:numPr>
        <w:jc w:val="both"/>
        <w:rPr/>
      </w:pPr>
      <w:bookmarkStart w:id="1043" w:name="_Toc159076093"/>
      <w:bookmarkStart w:id="1044" w:name="_Ref131817086"/>
      <w:bookmarkStart w:id="1045" w:name="_Ref125768211"/>
      <w:bookmarkStart w:id="1046" w:name="_Toc158797525"/>
      <w:bookmarkStart w:id="1047" w:name="_Ref481055860"/>
      <w:bookmarkStart w:id="1048" w:name="_Toc157225058"/>
      <w:bookmarkStart w:id="1049" w:name="_Toc482893868"/>
      <w:bookmarkStart w:id="1050" w:name="_Ref130017744"/>
      <w:bookmarkStart w:id="1051" w:name="_Toc481065026"/>
      <w:bookmarkStart w:id="1052" w:name="_Toc114309531"/>
      <w:bookmarkEnd w:id="1043"/>
      <w:bookmarkEnd w:id="1044"/>
      <w:bookmarkEnd w:id="1045"/>
      <w:bookmarkEnd w:id="1046"/>
      <w:bookmarkEnd w:id="1047"/>
      <w:bookmarkEnd w:id="1048"/>
      <w:bookmarkEnd w:id="1049"/>
      <w:bookmarkEnd w:id="1050"/>
      <w:bookmarkEnd w:id="1051"/>
      <w:bookmarkEnd w:id="1052"/>
      <w:r>
        <w:rPr/>
        <w:t>XML Timestamp Token</w:t>
      </w:r>
    </w:p>
    <w:p>
      <w:pPr>
        <w:pStyle w:val="Normal"/>
        <w:tabs>
          <w:tab w:val="left" w:pos="7920" w:leader="none"/>
        </w:tabs>
        <w:rPr/>
      </w:pPr>
      <w:r>
        <w:rPr/>
        <w:t xml:space="preserve">An XML timestamp token is similar to an RFC 3161 </w:t>
      </w:r>
      <w:r>
        <w:rPr>
          <w:rStyle w:val="Element"/>
        </w:rPr>
        <w:t>TimeStampToken</w:t>
      </w:r>
      <w:r>
        <w:rPr/>
        <w:t xml:space="preserve">, but is encoded as a </w:t>
      </w:r>
      <w:r>
        <w:rPr>
          <w:rStyle w:val="Element"/>
          <w:highlight w:val="white"/>
        </w:rPr>
        <w:t>&lt;TstInfo&gt;</w:t>
      </w:r>
      <w:r>
        <w:rPr/>
        <w:t xml:space="preserve"> element (see section 5.1.2) inside an enveloping </w:t>
      </w:r>
      <w:r>
        <w:rPr>
          <w:rStyle w:val="Element"/>
          <w:highlight w:val="white"/>
        </w:rPr>
        <w:t>&lt;ds:Signature&gt;</w:t>
      </w:r>
      <w:r>
        <w:rPr/>
        <w:t xml:space="preserve">.  </w:t>
      </w:r>
      <w:r>
        <w:rPr>
          <w:highlight w:val="white"/>
        </w:rPr>
        <w:t>Th</w:t>
      </w:r>
      <w:r>
        <w:rPr/>
        <w:t>is allows conventional XML signature implementations to validate the signature, though additional processing is still required to validate the timestamp properties (see section 4.3.2.2).</w:t>
      </w:r>
    </w:p>
    <w:p>
      <w:pPr>
        <w:pStyle w:val="Normal"/>
        <w:rPr>
          <w:highlight w:val="white"/>
        </w:rPr>
      </w:pPr>
      <w:r>
        <w:rPr>
          <w:highlight w:val="white"/>
        </w:rPr>
        <w:t xml:space="preserve">The following text describes how the child elements of the </w:t>
      </w:r>
      <w:r>
        <w:rPr>
          <w:rStyle w:val="Element"/>
          <w:highlight w:val="white"/>
        </w:rPr>
        <w:t>&lt;ds:Signature&gt;</w:t>
      </w:r>
      <w:r>
        <w:rPr>
          <w:highlight w:val="white"/>
        </w:rPr>
        <w:t xml:space="preserve"> MUST be used:</w:t>
      </w:r>
    </w:p>
    <w:p>
      <w:pPr>
        <w:pStyle w:val="Normal"/>
        <w:rPr>
          <w:rStyle w:val="Element"/>
        </w:rPr>
      </w:pPr>
      <w:r>
        <w:rPr>
          <w:rStyle w:val="Element"/>
        </w:rPr>
        <w:t xml:space="preserve">&lt;ds:KeyInfo&gt; </w:t>
      </w:r>
      <w:r>
        <w:rPr/>
        <w:t>[Required]</w:t>
      </w:r>
    </w:p>
    <w:p>
      <w:pPr>
        <w:pStyle w:val="Definition"/>
        <w:rPr/>
      </w:pPr>
      <w:r>
        <w:rPr/>
        <w:t xml:space="preserve">The </w:t>
      </w:r>
      <w:r>
        <w:rPr>
          <w:rStyle w:val="Element"/>
        </w:rPr>
        <w:t>&lt;ds:KeyInfo&gt;</w:t>
      </w:r>
      <w:r>
        <w:rPr/>
        <w:t xml:space="preserve"> element SHALL identify the issuer of the timestamp and MAY be used to locate, retrieve and validate the timestamp token signature-verification key.  The exact details of this element may be specified further in a profile.</w:t>
      </w:r>
    </w:p>
    <w:p>
      <w:pPr>
        <w:pStyle w:val="Normal"/>
        <w:rPr>
          <w:rStyle w:val="Element"/>
        </w:rPr>
      </w:pPr>
      <w:r>
        <w:rPr>
          <w:rStyle w:val="Element"/>
        </w:rPr>
        <w:t xml:space="preserve">&lt;ds:SignedInfo&gt;/&lt;ds:Reference&gt; </w:t>
      </w:r>
      <w:r>
        <w:rPr/>
        <w:t>[Required]</w:t>
      </w:r>
    </w:p>
    <w:p>
      <w:pPr>
        <w:pStyle w:val="Definition"/>
        <w:rPr/>
      </w:pPr>
      <w:r>
        <w:rPr/>
        <w:t xml:space="preserve">There MUST be a single </w:t>
      </w:r>
      <w:r>
        <w:rPr>
          <w:rStyle w:val="Element"/>
        </w:rPr>
        <w:t>&lt;ds:Reference&gt;</w:t>
      </w:r>
      <w:r>
        <w:rPr/>
        <w:t xml:space="preserve"> element whose URI attribute references the </w:t>
      </w:r>
      <w:r>
        <w:rPr>
          <w:rStyle w:val="Element"/>
        </w:rPr>
        <w:t>&lt;ds:Object&gt;</w:t>
      </w:r>
      <w:r>
        <w:rPr/>
        <w:t xml:space="preserve"> containing the enveloped </w:t>
      </w:r>
      <w:r>
        <w:rPr>
          <w:rStyle w:val="Element"/>
        </w:rPr>
        <w:t>&lt;TstInfo&gt;</w:t>
      </w:r>
      <w:r>
        <w:rPr/>
        <w:t xml:space="preserve"> element, and whose Type attribute is equal to </w:t>
      </w:r>
      <w:r>
        <w:rPr>
          <w:rFonts w:eastAsia="Courier New" w:cs="Courier New" w:ascii="Courier New" w:hAnsi="Courier New"/>
        </w:rPr>
        <w:t>urn:oasis:names:tc:dss:1.0:core:schema:XMLTimeStampToken</w:t>
      </w:r>
      <w:r>
        <w:rPr/>
        <w:t>.</w:t>
      </w:r>
    </w:p>
    <w:p>
      <w:pPr>
        <w:pStyle w:val="Normal"/>
        <w:rPr>
          <w:rStyle w:val="Element"/>
        </w:rPr>
      </w:pPr>
      <w:r>
        <w:rPr>
          <w:rStyle w:val="Element"/>
        </w:rPr>
        <w:t xml:space="preserve">&lt;ds:Object&gt; </w:t>
      </w:r>
      <w:r>
        <w:rPr/>
        <w:t>[Required]</w:t>
      </w:r>
    </w:p>
    <w:p>
      <w:pPr>
        <w:pStyle w:val="Definition"/>
        <w:rPr/>
      </w:pPr>
      <w:r>
        <w:rPr>
          <w:rStyle w:val="Element"/>
          <w:rFonts w:eastAsia="Arial,Times New Roman" w:cs="Arial,Times New Roman" w:ascii="Arial,Times New Roman" w:hAnsi="Arial,Times New Roman"/>
        </w:rPr>
        <w:t xml:space="preserve">A </w:t>
      </w:r>
      <w:r>
        <w:rPr>
          <w:rStyle w:val="Element"/>
        </w:rPr>
        <w:t>&lt;TstInfo&gt;</w:t>
      </w:r>
      <w:r>
        <w:rPr/>
        <w:t xml:space="preserve"> element SHALL be contained in a </w:t>
      </w:r>
      <w:r>
        <w:rPr>
          <w:rStyle w:val="Element"/>
        </w:rPr>
        <w:t>&lt;ds:Object&gt;</w:t>
      </w:r>
      <w:r>
        <w:rPr/>
        <w:t xml:space="preserve"> element.</w:t>
      </w:r>
    </w:p>
    <w:p>
      <w:pPr>
        <w:pStyle w:val="Normal"/>
        <w:rPr/>
      </w:pPr>
      <w:r>
        <w:rPr/>
        <w:t xml:space="preserve">Additional </w:t>
      </w:r>
      <w:r>
        <w:rPr>
          <w:rStyle w:val="Element"/>
        </w:rPr>
        <w:t>&lt;ds:Reference&gt;</w:t>
      </w:r>
      <w:r>
        <w:rPr/>
        <w:t xml:space="preserve"> elements MUST appear for data objects </w:t>
      </w:r>
      <w:r>
        <w:rPr>
          <w:b/>
          <w:bCs/>
        </w:rPr>
        <w:t>[XMLDSIG]</w:t>
      </w:r>
      <w:r>
        <w:rPr/>
        <w:t xml:space="preserve"> being time-stamped. For details on further use of time-stamps, please refer to appropriate profiles.</w:t>
      </w:r>
    </w:p>
    <w:p>
      <w:pPr>
        <w:pStyle w:val="Heading3"/>
        <w:numPr>
          <w:ilvl w:val="2"/>
          <w:numId w:val="4"/>
        </w:numPr>
        <w:jc w:val="both"/>
        <w:rPr/>
      </w:pPr>
      <w:bookmarkStart w:id="1053" w:name="_Toc158797526"/>
      <w:bookmarkStart w:id="1054" w:name="_Toc114309532"/>
      <w:bookmarkStart w:id="1055" w:name="_Toc157225059"/>
      <w:bookmarkStart w:id="1056" w:name="_Toc159076094"/>
      <w:bookmarkStart w:id="1057" w:name="_Toc481065027"/>
      <w:bookmarkStart w:id="1058" w:name="_Toc482893869"/>
      <w:bookmarkEnd w:id="1053"/>
      <w:bookmarkEnd w:id="1054"/>
      <w:bookmarkEnd w:id="1055"/>
      <w:bookmarkEnd w:id="1056"/>
      <w:bookmarkEnd w:id="1057"/>
      <w:bookmarkEnd w:id="1058"/>
      <w:r>
        <w:rPr/>
        <w:t>Element TstInfo</w:t>
      </w:r>
    </w:p>
    <w:p>
      <w:pPr>
        <w:pStyle w:val="Normal"/>
        <w:rPr/>
      </w:pPr>
      <w:r>
        <w:rPr/>
        <w:t xml:space="preserve">A </w:t>
      </w:r>
      <w:r>
        <w:rPr>
          <w:rStyle w:val="Datatype"/>
        </w:rPr>
        <w:t>TstInfo</w:t>
      </w:r>
      <w:r>
        <w:rPr/>
        <w:t xml:space="preserve"> element is included in an XML timestamp token as a </w:t>
      </w:r>
      <w:r>
        <w:rPr>
          <w:rStyle w:val="Datatype"/>
        </w:rPr>
        <w:t xml:space="preserve">&lt;ds:Signature&gt; / &lt;ds:Object&gt; </w:t>
      </w:r>
      <w:r>
        <w:rPr/>
        <w:t xml:space="preserve">child element.  A </w:t>
      </w:r>
      <w:r>
        <w:rPr>
          <w:rStyle w:val="Datatype"/>
        </w:rPr>
        <w:t>TstInfo</w:t>
      </w:r>
      <w:r>
        <w:rPr/>
        <w:t xml:space="preserve"> element has the following children:</w:t>
      </w:r>
    </w:p>
    <w:p>
      <w:pPr>
        <w:pStyle w:val="Normal"/>
        <w:rPr/>
      </w:pPr>
      <w:r>
        <w:rPr>
          <w:rStyle w:val="Attribute"/>
        </w:rPr>
        <w:t>SerialNumber</w:t>
      </w:r>
      <w:r>
        <w:rPr>
          <w:rStyle w:val="Element"/>
        </w:rPr>
        <w:t xml:space="preserve"> </w:t>
      </w:r>
      <w:r>
        <w:rPr/>
        <w:t>[Required]</w:t>
      </w:r>
    </w:p>
    <w:p>
      <w:pPr>
        <w:pStyle w:val="Definition"/>
        <w:rPr/>
      </w:pPr>
      <w:r>
        <w:rPr/>
        <w:t>This element SHALL contain a serial number produced by the timestamp authority (TSA).  It MUST be unique across all the tokens issued by a particular TSA.</w:t>
      </w:r>
    </w:p>
    <w:p>
      <w:pPr>
        <w:pStyle w:val="Normal"/>
        <w:rPr/>
      </w:pPr>
      <w:r>
        <w:rPr>
          <w:rStyle w:val="Datatype"/>
        </w:rPr>
        <w:t>CreationTime</w:t>
      </w:r>
      <w:r>
        <w:rPr/>
        <w:t xml:space="preserve"> [Required]</w:t>
      </w:r>
    </w:p>
    <w:p>
      <w:pPr>
        <w:pStyle w:val="Definition"/>
        <w:rPr/>
      </w:pPr>
      <w:r>
        <w:rPr/>
        <w:t>The time at which the token was issued.</w:t>
      </w:r>
    </w:p>
    <w:p>
      <w:pPr>
        <w:pStyle w:val="Normal"/>
        <w:rPr/>
      </w:pPr>
      <w:r>
        <w:rPr>
          <w:rStyle w:val="Datatype"/>
        </w:rPr>
        <w:t xml:space="preserve">Policy </w:t>
      </w:r>
      <w:r>
        <w:rPr/>
        <w:t>[Optional]</w:t>
      </w:r>
    </w:p>
    <w:p>
      <w:pPr>
        <w:pStyle w:val="Definition"/>
        <w:rPr/>
      </w:pPr>
      <w:r>
        <w:rPr/>
        <w:t>This element SHALL identify the policy under which the token was issued.  The TSA’s policy SHOULD identify the fundamental source of its time.</w:t>
      </w:r>
    </w:p>
    <w:p>
      <w:pPr>
        <w:pStyle w:val="Normal"/>
        <w:rPr/>
      </w:pPr>
      <w:r>
        <w:rPr>
          <w:rStyle w:val="Datatype"/>
        </w:rPr>
        <w:t>ErrorBound</w:t>
      </w:r>
      <w:r>
        <w:rPr/>
        <w:t xml:space="preserve"> [Optional]</w:t>
      </w:r>
    </w:p>
    <w:p>
      <w:pPr>
        <w:pStyle w:val="Definition"/>
        <w:rPr/>
      </w:pPr>
      <w:r>
        <w:rPr/>
        <w:t>The TSA’s estimate of the maximum error in its local clock.</w:t>
      </w:r>
    </w:p>
    <w:p>
      <w:pPr>
        <w:pStyle w:val="Normal"/>
        <w:rPr/>
      </w:pPr>
      <w:r>
        <w:rPr>
          <w:rStyle w:val="Datatype"/>
        </w:rPr>
        <w:t xml:space="preserve">Ordered </w:t>
      </w:r>
      <w:r>
        <w:rPr/>
        <w:t>[Default=”false”]</w:t>
      </w:r>
    </w:p>
    <w:p>
      <w:pPr>
        <w:pStyle w:val="Definition"/>
        <w:rPr/>
      </w:pPr>
      <w:r>
        <w:rPr/>
        <w:t xml:space="preserve">This element SHALL indicate whether or not timestamps issued by this TSA, under this policy, are strictly ordered according to the value of the </w:t>
      </w:r>
      <w:r>
        <w:rPr>
          <w:rStyle w:val="Element"/>
        </w:rPr>
        <w:t>CreationTime</w:t>
      </w:r>
      <w:r>
        <w:rPr/>
        <w:t xml:space="preserve"> element value.</w:t>
      </w:r>
    </w:p>
    <w:p>
      <w:pPr>
        <w:pStyle w:val="Normal"/>
        <w:rPr/>
      </w:pPr>
      <w:r>
        <w:rPr>
          <w:rStyle w:val="Datatype"/>
        </w:rPr>
        <w:t>TSA</w:t>
      </w:r>
      <w:r>
        <w:rPr/>
        <w:t xml:space="preserve"> [Optional]</w:t>
      </w:r>
    </w:p>
    <w:p>
      <w:pPr>
        <w:pStyle w:val="Definition"/>
        <w:rPr/>
      </w:pPr>
      <w:r>
        <w:rPr/>
        <w:t>The name of the TSA.</w:t>
      </w:r>
    </w:p>
    <w:p>
      <w:pPr>
        <w:pStyle w:val="Heading4"/>
        <w:numPr>
          <w:ilvl w:val="3"/>
          <w:numId w:val="4"/>
        </w:numPr>
        <w:ind w:left="862" w:hanging="862"/>
        <w:rPr/>
      </w:pPr>
      <w:bookmarkStart w:id="1059" w:name="_Toc481065028"/>
      <w:bookmarkStart w:id="1060" w:name="_Toc482893870"/>
      <w:bookmarkEnd w:id="1059"/>
      <w:bookmarkEnd w:id="1060"/>
      <w:r>
        <w:rPr/>
        <w:t>XML Syntax</w:t>
      </w:r>
    </w:p>
    <w:p>
      <w:pPr>
        <w:pStyle w:val="Normal"/>
        <w:rPr>
          <w:rFonts w:ascii="Courier New" w:hAnsi="Courier New" w:eastAsia="Courier New" w:cs="Courier New"/>
        </w:rPr>
      </w:pPr>
      <w:r>
        <w:rPr/>
        <w:t xml:space="preserve">XML schema snippet defining </w:t>
      </w:r>
      <w:r>
        <w:rPr>
          <w:rStyle w:val="Datatype"/>
        </w:rPr>
        <w:t>TstInfo</w:t>
      </w:r>
      <w:r>
        <w:rPr/>
        <w:t xml:space="preserve"> and related structures</w:t>
      </w:r>
      <w:r>
        <w:rPr>
          <w:rFonts w:eastAsia="Courier New" w:cs="Courier New" w:ascii="Courier New" w:hAnsi="Courier New"/>
        </w:rPr>
        <w:t>:</w:t>
      </w:r>
    </w:p>
    <w:p>
      <w:pPr>
        <w:pStyle w:val="Normal"/>
        <w:rPr/>
      </w:pPr>
      <w:r>
        <w:rPr/>
      </w:r>
    </w:p>
    <w:p>
      <w:pPr>
        <w:pStyle w:val="Code"/>
        <w:rPr>
          <w:color w:val="0000FF"/>
        </w:rPr>
      </w:pPr>
      <w:r>
        <w:rPr>
          <w:color w:val="0000FF"/>
        </w:rPr>
        <w:t>&lt;</w:t>
      </w:r>
      <w:r>
        <w:rPr/>
        <w:t>xs:element</w:t>
      </w:r>
      <w:r>
        <w:rPr>
          <w:color w:val="FF0000"/>
        </w:rPr>
        <w:t xml:space="preserve"> name</w:t>
      </w:r>
      <w:r>
        <w:rPr>
          <w:color w:val="0000FF"/>
        </w:rPr>
        <w:t>=”</w:t>
      </w:r>
      <w:r>
        <w:rPr/>
        <w:t>TstInfo</w:t>
      </w:r>
      <w:r>
        <w:rPr>
          <w:color w:val="0000FF"/>
        </w:rPr>
        <w:t>”&gt;</w:t>
      </w:r>
    </w:p>
    <w:p>
      <w:pPr>
        <w:pStyle w:val="Code"/>
        <w:rPr>
          <w:color w:val="0000FF"/>
        </w:rPr>
      </w:pPr>
      <w:r>
        <w:rPr>
          <w:color w:val="0000FF"/>
        </w:rPr>
        <w:t xml:space="preserve">  </w:t>
      </w:r>
      <w:r>
        <w:rPr>
          <w:color w:val="0000FF"/>
        </w:rPr>
        <w:t>&lt;</w:t>
      </w:r>
      <w:r>
        <w:rPr/>
        <w:t>xs:complexType</w:t>
      </w:r>
      <w:r>
        <w:rPr>
          <w:color w:val="0000FF"/>
        </w:rPr>
        <w:t>&gt;</w:t>
      </w:r>
    </w:p>
    <w:p>
      <w:pPr>
        <w:pStyle w:val="Code"/>
        <w:rPr/>
      </w:pPr>
      <w:r>
        <w:rPr/>
        <w:t xml:space="preserve">    </w:t>
      </w:r>
      <w:r>
        <w:rPr/>
        <w:t>&lt;</w:t>
      </w:r>
      <w:r>
        <w:rPr>
          <w:color w:val="800000"/>
        </w:rPr>
        <w:t>xs:sequence</w:t>
      </w:r>
      <w:r>
        <w:rPr/>
        <w:t>&gt;</w:t>
      </w:r>
    </w:p>
    <w:p>
      <w:pPr>
        <w:pStyle w:val="Code"/>
        <w:rPr>
          <w:color w:val="FF0000"/>
        </w:rPr>
      </w:pPr>
      <w:r>
        <w:rPr/>
        <w:t xml:space="preserve">      </w:t>
      </w:r>
      <w:r>
        <w:rPr/>
        <w:t>&lt;</w:t>
      </w:r>
      <w:r>
        <w:rPr>
          <w:color w:val="800000"/>
        </w:rPr>
        <w:t>xs:element</w:t>
      </w:r>
      <w:r>
        <w:rPr>
          <w:color w:val="FF0000"/>
        </w:rPr>
        <w:t xml:space="preserve"> name</w:t>
      </w:r>
      <w:r>
        <w:rPr/>
        <w:t>=”SerialNumber”</w:t>
      </w:r>
      <w:r>
        <w:rPr>
          <w:color w:val="FF0000"/>
        </w:rPr>
        <w:t xml:space="preserve"> type</w:t>
      </w:r>
      <w:r>
        <w:rPr/>
        <w:t>=”xs:integer”/&gt;</w:t>
      </w:r>
    </w:p>
    <w:p>
      <w:pPr>
        <w:pStyle w:val="Code"/>
        <w:rPr>
          <w:color w:val="FF0000"/>
        </w:rPr>
      </w:pPr>
      <w:r>
        <w:rPr/>
        <w:t xml:space="preserve">      </w:t>
      </w:r>
      <w:r>
        <w:rPr/>
        <w:t>&lt;</w:t>
      </w:r>
      <w:r>
        <w:rPr>
          <w:color w:val="800000"/>
        </w:rPr>
        <w:t>xs:element</w:t>
      </w:r>
      <w:r>
        <w:rPr>
          <w:color w:val="FF0000"/>
        </w:rPr>
        <w:t xml:space="preserve"> name</w:t>
      </w:r>
      <w:r>
        <w:rPr/>
        <w:t>=”CreationTime”</w:t>
      </w:r>
      <w:r>
        <w:rPr>
          <w:color w:val="FF0000"/>
        </w:rPr>
        <w:t xml:space="preserve"> type</w:t>
      </w:r>
      <w:r>
        <w:rPr/>
        <w:t>=”xs:dateTime”/&gt;</w:t>
      </w:r>
    </w:p>
    <w:p>
      <w:pPr>
        <w:pStyle w:val="Code"/>
        <w:rPr>
          <w:color w:val="FF0000"/>
        </w:rPr>
      </w:pPr>
      <w:r>
        <w:rPr/>
        <w:t xml:space="preserve">      </w:t>
      </w:r>
      <w:r>
        <w:rPr/>
        <w:t>&lt;</w:t>
      </w:r>
      <w:r>
        <w:rPr>
          <w:color w:val="800000"/>
        </w:rPr>
        <w:t>xs:element</w:t>
      </w:r>
      <w:r>
        <w:rPr>
          <w:color w:val="FF0000"/>
        </w:rPr>
        <w:t xml:space="preserve"> name</w:t>
      </w:r>
      <w:r>
        <w:rPr/>
        <w:t>=”Policy”</w:t>
      </w:r>
      <w:r>
        <w:rPr>
          <w:color w:val="FF0000"/>
        </w:rPr>
        <w:t xml:space="preserve"> type</w:t>
      </w:r>
      <w:r>
        <w:rPr/>
        <w:t>=”xs:anyURI”</w:t>
      </w:r>
      <w:r>
        <w:rPr>
          <w:color w:val="FF0000"/>
        </w:rPr>
        <w:t xml:space="preserve"> minOccurs</w:t>
      </w:r>
      <w:r>
        <w:rPr/>
        <w:t>=”0”/&gt;</w:t>
      </w:r>
    </w:p>
    <w:p>
      <w:pPr>
        <w:pStyle w:val="Code"/>
        <w:rPr>
          <w:color w:val="FF0000"/>
        </w:rPr>
      </w:pPr>
      <w:r>
        <w:rPr/>
        <w:t xml:space="preserve">      </w:t>
      </w:r>
      <w:r>
        <w:rPr/>
        <w:t>&lt;</w:t>
      </w:r>
      <w:r>
        <w:rPr>
          <w:color w:val="800000"/>
        </w:rPr>
        <w:t>xs:element</w:t>
      </w:r>
      <w:r>
        <w:rPr>
          <w:color w:val="FF0000"/>
        </w:rPr>
        <w:t xml:space="preserve"> name</w:t>
      </w:r>
      <w:r>
        <w:rPr/>
        <w:t>=”ErrorBound”</w:t>
      </w:r>
      <w:r>
        <w:rPr>
          <w:color w:val="FF0000"/>
        </w:rPr>
        <w:t xml:space="preserve"> type</w:t>
      </w:r>
      <w:r>
        <w:rPr/>
        <w:t>=”xs:duration”</w:t>
      </w:r>
      <w:r>
        <w:rPr>
          <w:color w:val="FF0000"/>
        </w:rPr>
        <w:t xml:space="preserve">  </w:t>
      </w:r>
    </w:p>
    <w:p>
      <w:pPr>
        <w:pStyle w:val="Code"/>
        <w:rPr>
          <w:color w:val="0000FF"/>
        </w:rPr>
      </w:pPr>
      <w:r>
        <w:rPr/>
        <w:t xml:space="preserve">                  </w:t>
      </w:r>
      <w:r>
        <w:rPr/>
        <w:t>minOccurs</w:t>
      </w:r>
      <w:r>
        <w:rPr>
          <w:color w:val="0000FF"/>
        </w:rPr>
        <w:t>=”</w:t>
      </w:r>
      <w:r>
        <w:rPr/>
        <w:t>0</w:t>
      </w:r>
      <w:r>
        <w:rPr>
          <w:color w:val="0000FF"/>
        </w:rPr>
        <w:t>”/&gt;</w:t>
      </w:r>
    </w:p>
    <w:p>
      <w:pPr>
        <w:pStyle w:val="Code"/>
        <w:rPr>
          <w:color w:val="FF0000"/>
        </w:rPr>
      </w:pPr>
      <w:r>
        <w:rPr/>
        <w:t xml:space="preserve">      </w:t>
      </w:r>
      <w:r>
        <w:rPr/>
        <w:t>&lt;</w:t>
      </w:r>
      <w:r>
        <w:rPr>
          <w:color w:val="800000"/>
        </w:rPr>
        <w:t>xs:element</w:t>
      </w:r>
      <w:r>
        <w:rPr>
          <w:color w:val="FF0000"/>
        </w:rPr>
        <w:t xml:space="preserve"> name</w:t>
      </w:r>
      <w:r>
        <w:rPr/>
        <w:t>=”Ordered”</w:t>
      </w:r>
      <w:r>
        <w:rPr>
          <w:color w:val="FF0000"/>
        </w:rPr>
        <w:t xml:space="preserve"> type</w:t>
      </w:r>
      <w:r>
        <w:rPr/>
        <w:t>=”xs:boolean”</w:t>
      </w:r>
      <w:r>
        <w:rPr>
          <w:color w:val="FF0000"/>
        </w:rPr>
        <w:t xml:space="preserve">     </w:t>
      </w:r>
    </w:p>
    <w:p>
      <w:pPr>
        <w:pStyle w:val="Code"/>
        <w:rPr>
          <w:color w:val="0000FF"/>
        </w:rPr>
      </w:pPr>
      <w:r>
        <w:rPr/>
        <w:t xml:space="preserve">                  </w:t>
      </w:r>
      <w:r>
        <w:rPr/>
        <w:t>default</w:t>
      </w:r>
      <w:r>
        <w:rPr>
          <w:color w:val="0000FF"/>
        </w:rPr>
        <w:t>=”</w:t>
      </w:r>
      <w:r>
        <w:rPr/>
        <w:t>false</w:t>
      </w:r>
      <w:r>
        <w:rPr>
          <w:color w:val="0000FF"/>
        </w:rPr>
        <w:t xml:space="preserve">” </w:t>
      </w:r>
      <w:r>
        <w:rPr/>
        <w:t>minOccurs</w:t>
      </w:r>
      <w:r>
        <w:rPr>
          <w:color w:val="0000FF"/>
        </w:rPr>
        <w:t>=”</w:t>
      </w:r>
      <w:r>
        <w:rPr/>
        <w:t>0</w:t>
      </w:r>
      <w:r>
        <w:rPr>
          <w:color w:val="0000FF"/>
        </w:rPr>
        <w:t>”/&gt;</w:t>
      </w:r>
    </w:p>
    <w:p>
      <w:pPr>
        <w:pStyle w:val="Code"/>
        <w:rPr>
          <w:color w:val="FF0000"/>
        </w:rPr>
      </w:pPr>
      <w:r>
        <w:rPr/>
        <w:t xml:space="preserve">      </w:t>
      </w:r>
      <w:r>
        <w:rPr/>
        <w:t>&lt;</w:t>
      </w:r>
      <w:r>
        <w:rPr>
          <w:color w:val="800000"/>
        </w:rPr>
        <w:t>xs:element</w:t>
      </w:r>
      <w:r>
        <w:rPr>
          <w:color w:val="FF0000"/>
        </w:rPr>
        <w:t xml:space="preserve"> name</w:t>
      </w:r>
      <w:r>
        <w:rPr/>
        <w:t>=”TSA”</w:t>
      </w:r>
      <w:r>
        <w:rPr>
          <w:color w:val="FF0000"/>
        </w:rPr>
        <w:t xml:space="preserve"> type</w:t>
      </w:r>
      <w:r>
        <w:rPr/>
        <w:t>=”saml:NameIdentifierType”</w:t>
      </w:r>
      <w:r>
        <w:rPr>
          <w:color w:val="FF0000"/>
        </w:rPr>
        <w:t xml:space="preserve"> </w:t>
      </w:r>
    </w:p>
    <w:p>
      <w:pPr>
        <w:pStyle w:val="Code"/>
        <w:rPr>
          <w:color w:val="0000FF"/>
        </w:rPr>
      </w:pPr>
      <w:r>
        <w:rPr/>
        <w:t xml:space="preserve">                  </w:t>
      </w:r>
      <w:r>
        <w:rPr/>
        <w:t>minOccurs</w:t>
      </w:r>
      <w:r>
        <w:rPr>
          <w:color w:val="0000FF"/>
        </w:rPr>
        <w:t>=”</w:t>
      </w:r>
      <w:r>
        <w:rPr/>
        <w:t>0</w:t>
      </w:r>
      <w:r>
        <w:rPr>
          <w:color w:val="0000FF"/>
        </w:rPr>
        <w:t>”/&gt;</w:t>
      </w:r>
    </w:p>
    <w:p>
      <w:pPr>
        <w:pStyle w:val="Code"/>
        <w:rPr/>
      </w:pPr>
      <w:r>
        <w:rPr/>
        <w:t xml:space="preserve">    </w:t>
      </w:r>
      <w:r>
        <w:rPr/>
        <w:t>&lt;</w:t>
      </w:r>
      <w:r>
        <w:rPr>
          <w:color w:val="800000"/>
        </w:rPr>
        <w:t>xs:sequence</w:t>
      </w:r>
      <w:r>
        <w:rPr/>
        <w:t>&gt;</w:t>
      </w:r>
    </w:p>
    <w:p>
      <w:pPr>
        <w:pStyle w:val="Code"/>
        <w:rPr>
          <w:color w:val="0000FF"/>
        </w:rPr>
      </w:pPr>
      <w:r>
        <w:rPr>
          <w:color w:val="0000FF"/>
        </w:rPr>
        <w:t xml:space="preserve">  </w:t>
      </w:r>
      <w:r>
        <w:rPr>
          <w:color w:val="0000FF"/>
        </w:rPr>
        <w:t>&lt;/</w:t>
      </w:r>
      <w:r>
        <w:rPr/>
        <w:t>xs:complexType</w:t>
      </w:r>
      <w:r>
        <w:rPr>
          <w:color w:val="0000FF"/>
        </w:rPr>
        <w:t>&gt;</w:t>
      </w:r>
    </w:p>
    <w:p>
      <w:pPr>
        <w:pStyle w:val="Code"/>
        <w:rPr/>
      </w:pPr>
      <w:r>
        <w:rPr>
          <w:color w:val="0000FF"/>
        </w:rPr>
        <w:t>&lt;/</w:t>
      </w:r>
      <w:r>
        <w:rPr/>
        <w:t>xs:element</w:t>
      </w:r>
      <w:r>
        <w:rPr>
          <w:color w:val="0000FF"/>
        </w:rPr>
        <w:t>&gt;</w:t>
      </w:r>
    </w:p>
    <w:p>
      <w:pPr>
        <w:pStyle w:val="Heading4"/>
        <w:numPr>
          <w:ilvl w:val="3"/>
          <w:numId w:val="4"/>
        </w:numPr>
        <w:ind w:left="862" w:hanging="862"/>
        <w:rPr/>
      </w:pPr>
      <w:bookmarkStart w:id="1061" w:name="_Toc157225060"/>
      <w:bookmarkStart w:id="1062" w:name="_Toc159076095"/>
      <w:bookmarkStart w:id="1063" w:name="_Toc158797527"/>
      <w:bookmarkStart w:id="1064" w:name="_Toc482893871"/>
      <w:bookmarkStart w:id="1065" w:name="_Toc114309534"/>
      <w:bookmarkStart w:id="1066" w:name="_Toc481065029"/>
      <w:bookmarkEnd w:id="1064"/>
      <w:bookmarkEnd w:id="1066"/>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SerialNumber</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serial</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CreationTime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creationTime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Policy</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policy</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ErrorBound</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errorBound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TSA</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tsa</w:t>
            </w:r>
          </w:p>
        </w:tc>
      </w:tr>
    </w:tbl>
    <w:p>
      <w:pPr>
        <w:pStyle w:val="Heading2"/>
        <w:numPr>
          <w:ilvl w:val="1"/>
          <w:numId w:val="4"/>
        </w:numPr>
        <w:jc w:val="both"/>
        <w:rPr/>
      </w:pPr>
      <w:r>
        <w:rPr/>
        <w:t xml:space="preserve">Element </w:t>
      </w:r>
      <w:commentRangeStart w:id="86"/>
      <w:commentRangeStart w:id="87"/>
      <w:r>
        <w:rPr/>
        <w:t>RequesterIdentity</w:t>
      </w:r>
      <w:bookmarkEnd w:id="1061"/>
      <w:bookmarkEnd w:id="1062"/>
      <w:bookmarkEnd w:id="1063"/>
      <w:bookmarkEnd w:id="1065"/>
      <w:r>
        <w:rPr/>
      </w:r>
      <w:bookmarkStart w:id="1067" w:name="_Toc482893872"/>
      <w:bookmarkStart w:id="1068" w:name="_Toc481065030"/>
      <w:bookmarkEnd w:id="1067"/>
      <w:bookmarkEnd w:id="1068"/>
      <w:commentRangeEnd w:id="86"/>
      <w:r>
        <w:commentReference w:id="86"/>
      </w:r>
      <w:commentRangeEnd w:id="87"/>
      <w:r>
        <w:commentReference w:id="87"/>
      </w:r>
      <w:r>
        <w:rPr/>
      </w:r>
    </w:p>
    <w:p>
      <w:pPr>
        <w:pStyle w:val="Normal"/>
        <w:rPr/>
      </w:pPr>
      <w:r>
        <w:rPr/>
        <w:t>This section contains the definition of an XML Requester Identity element.  This element can be used as a signature property in an XML signature to identify the client who requested the signature.</w:t>
      </w:r>
    </w:p>
    <w:p>
      <w:pPr>
        <w:pStyle w:val="Normal"/>
        <w:rPr/>
      </w:pPr>
      <w:r>
        <w:rPr/>
        <w:t>This element has the following children:</w:t>
      </w:r>
    </w:p>
    <w:p>
      <w:pPr>
        <w:pStyle w:val="Normal"/>
        <w:rPr>
          <w:rStyle w:val="Element"/>
        </w:rPr>
      </w:pPr>
      <w:r>
        <w:rPr>
          <w:rStyle w:val="Datatype"/>
        </w:rPr>
        <w:t>Name</w:t>
      </w:r>
      <w:r>
        <w:rPr>
          <w:rStyle w:val="Element"/>
        </w:rPr>
        <w:t xml:space="preserve"> </w:t>
      </w:r>
      <w:r>
        <w:rPr/>
        <w:t>[Required]</w:t>
      </w:r>
    </w:p>
    <w:p>
      <w:pPr>
        <w:pStyle w:val="Definition"/>
        <w:rPr/>
      </w:pPr>
      <w:r>
        <w:rPr/>
        <w:t>The name or role of the requester who requested the signature be performed.</w:t>
      </w:r>
    </w:p>
    <w:p>
      <w:pPr>
        <w:pStyle w:val="Normal"/>
        <w:rPr>
          <w:rStyle w:val="Element"/>
        </w:rPr>
      </w:pPr>
      <w:r>
        <w:rPr>
          <w:rStyle w:val="Datatype"/>
        </w:rPr>
        <w:t>SupportingInfo</w:t>
      </w:r>
      <w:r>
        <w:rPr>
          <w:rStyle w:val="Element"/>
        </w:rPr>
        <w:t xml:space="preserve"> </w:t>
      </w:r>
      <w:r>
        <w:rPr/>
        <w:t>[Optional]</w:t>
      </w:r>
    </w:p>
    <w:p>
      <w:pPr>
        <w:pStyle w:val="Definition"/>
        <w:rPr/>
      </w:pPr>
      <w:r>
        <w:rPr/>
        <w:t xml:space="preserve">Information supporting the name (such as a SAML Assertion </w:t>
      </w:r>
      <w:r>
        <w:rPr>
          <w:b/>
          <w:bCs/>
          <w:color w:val="000000" w:themeColor="text1"/>
        </w:rPr>
        <w:t>[SAMLCore1.1]</w:t>
      </w:r>
      <w:r>
        <w:rPr/>
        <w:t>, Liberty Alliance Authentication Context, or X.509 Certificate).</w:t>
      </w:r>
    </w:p>
    <w:p>
      <w:pPr>
        <w:pStyle w:val="Heading4"/>
        <w:numPr>
          <w:ilvl w:val="3"/>
          <w:numId w:val="4"/>
        </w:numPr>
        <w:ind w:left="862" w:hanging="862"/>
        <w:rPr/>
      </w:pPr>
      <w:bookmarkStart w:id="1069" w:name="_Toc482893873"/>
      <w:bookmarkStart w:id="1070" w:name="_Toc481065031"/>
      <w:bookmarkEnd w:id="1069"/>
      <w:bookmarkEnd w:id="1070"/>
      <w:r>
        <w:rPr/>
        <w:t>XML Syntax</w:t>
      </w:r>
    </w:p>
    <w:p>
      <w:pPr>
        <w:pStyle w:val="Normal"/>
        <w:rPr>
          <w:rFonts w:ascii="Courier New" w:hAnsi="Courier New" w:eastAsia="Courier New" w:cs="Courier New"/>
        </w:rPr>
      </w:pPr>
      <w:r>
        <w:rPr/>
        <w:t xml:space="preserve">XML schema snippet defining </w:t>
      </w:r>
      <w:r>
        <w:rPr>
          <w:rStyle w:val="Datatype"/>
        </w:rPr>
        <w:t>RequesterIdentity</w:t>
      </w:r>
      <w:r>
        <w:rPr>
          <w:rFonts w:eastAsia="Courier New" w:cs="Courier New" w:ascii="Courier New" w:hAnsi="Courier New"/>
        </w:rPr>
        <w:t>:</w:t>
      </w:r>
    </w:p>
    <w:p>
      <w:pPr>
        <w:pStyle w:val="Normal"/>
        <w:rPr/>
      </w:pPr>
      <w:r>
        <w:rPr/>
      </w:r>
    </w:p>
    <w:p>
      <w:pPr>
        <w:pStyle w:val="Code"/>
        <w:rPr>
          <w:color w:val="0000FF"/>
        </w:rPr>
      </w:pPr>
      <w:r>
        <w:rPr>
          <w:color w:val="0000FF"/>
        </w:rPr>
        <w:t>&lt;</w:t>
      </w:r>
      <w:r>
        <w:rPr/>
        <w:t xml:space="preserve">xs:element </w:t>
      </w:r>
      <w:r>
        <w:rPr>
          <w:color w:val="FF0000"/>
        </w:rPr>
        <w:t>name</w:t>
      </w:r>
      <w:r>
        <w:rPr>
          <w:color w:val="0000FF"/>
        </w:rPr>
        <w:t>=”</w:t>
      </w:r>
      <w:r>
        <w:rPr/>
        <w:t>RequesterIdentity</w:t>
      </w:r>
      <w:r>
        <w:rPr>
          <w:color w:val="0000FF"/>
        </w:rPr>
        <w:t>”&gt;</w:t>
      </w:r>
    </w:p>
    <w:p>
      <w:pPr>
        <w:pStyle w:val="Code"/>
        <w:rPr>
          <w:color w:val="0000FF"/>
        </w:rPr>
      </w:pPr>
      <w:r>
        <w:rPr>
          <w:color w:val="0000FF"/>
        </w:rPr>
        <w:t xml:space="preserve">  </w:t>
      </w:r>
      <w:r>
        <w:rPr>
          <w:color w:val="0000FF"/>
        </w:rPr>
        <w:t>&lt;</w:t>
      </w:r>
      <w:r>
        <w:rPr/>
        <w:t>xs:complexType</w:t>
      </w:r>
      <w:r>
        <w:rPr>
          <w:color w:val="0000FF"/>
        </w:rPr>
        <w:t>&gt;</w:t>
      </w:r>
    </w:p>
    <w:p>
      <w:pPr>
        <w:pStyle w:val="Code"/>
        <w:rPr/>
      </w:pPr>
      <w:r>
        <w:rPr/>
        <w:t xml:space="preserve">    </w:t>
      </w:r>
      <w:r>
        <w:rPr/>
        <w:t>&lt;</w:t>
      </w:r>
      <w:r>
        <w:rPr>
          <w:color w:val="800000"/>
        </w:rPr>
        <w:t>xs:sequence</w:t>
      </w:r>
      <w:r>
        <w:rPr/>
        <w:t>&gt;</w:t>
      </w:r>
    </w:p>
    <w:p>
      <w:pPr>
        <w:pStyle w:val="Code"/>
        <w:rPr/>
      </w:pPr>
      <w:r>
        <w:rPr/>
        <w:t xml:space="preserve">      </w:t>
      </w:r>
      <w:r>
        <w:rPr/>
        <w:t>&lt;</w:t>
      </w:r>
      <w:r>
        <w:rPr>
          <w:color w:val="800000"/>
        </w:rPr>
        <w:t xml:space="preserve">xs:element </w:t>
      </w:r>
      <w:r>
        <w:rPr>
          <w:color w:val="FF0000"/>
        </w:rPr>
        <w:t>name</w:t>
      </w:r>
      <w:r>
        <w:rPr/>
        <w:t>=”Name”</w:t>
      </w:r>
      <w:r>
        <w:rPr>
          <w:color w:val="800000"/>
        </w:rPr>
        <w:t xml:space="preserve"> </w:t>
      </w:r>
      <w:r>
        <w:rPr>
          <w:color w:val="FF0000"/>
        </w:rPr>
        <w:t>type</w:t>
      </w:r>
      <w:r>
        <w:rPr/>
        <w:t>=”saml:NameIdentifierType”/&gt;</w:t>
      </w:r>
    </w:p>
    <w:p>
      <w:pPr>
        <w:pStyle w:val="Code"/>
        <w:rPr/>
      </w:pPr>
      <w:r>
        <w:rPr/>
        <w:t xml:space="preserve">        </w:t>
      </w:r>
      <w:r>
        <w:rPr/>
        <w:t>&lt;</w:t>
      </w:r>
      <w:r>
        <w:rPr>
          <w:color w:val="800000"/>
        </w:rPr>
        <w:t xml:space="preserve">xs:element </w:t>
      </w:r>
      <w:r>
        <w:rPr>
          <w:color w:val="FF0000"/>
        </w:rPr>
        <w:t>name</w:t>
      </w:r>
      <w:r>
        <w:rPr/>
        <w:t>=”SupportingInfo”</w:t>
      </w:r>
      <w:r>
        <w:rPr>
          <w:color w:val="800000"/>
        </w:rPr>
        <w:t xml:space="preserve"> </w:t>
      </w:r>
      <w:r>
        <w:rPr>
          <w:color w:val="FF0000"/>
        </w:rPr>
        <w:t>type</w:t>
      </w:r>
      <w:r>
        <w:rPr/>
        <w:t xml:space="preserve">=”dss:AnyType”           </w:t>
      </w:r>
    </w:p>
    <w:p>
      <w:pPr>
        <w:pStyle w:val="Code"/>
        <w:rPr>
          <w:lang w:val="fr-FR"/>
        </w:rPr>
      </w:pPr>
      <w:r>
        <w:rPr/>
        <w:t xml:space="preserve">                    </w:t>
      </w:r>
      <w:r>
        <w:rPr>
          <w:color w:val="FF0000"/>
          <w:lang w:val="fr-FR"/>
        </w:rPr>
        <w:t>minOccurs</w:t>
      </w:r>
      <w:r>
        <w:rPr>
          <w:lang w:val="fr-FR"/>
        </w:rPr>
        <w:t>=”0”/&gt;</w:t>
      </w:r>
    </w:p>
    <w:p>
      <w:pPr>
        <w:pStyle w:val="Code"/>
        <w:rPr>
          <w:lang w:val="fr-FR"/>
        </w:rPr>
      </w:pPr>
      <w:r>
        <w:rPr>
          <w:lang w:val="fr-FR"/>
        </w:rPr>
        <w:t xml:space="preserve">    </w:t>
      </w:r>
      <w:r>
        <w:rPr>
          <w:lang w:val="fr-FR"/>
        </w:rPr>
        <w:t>&lt;/</w:t>
      </w:r>
      <w:r>
        <w:rPr>
          <w:color w:val="800000"/>
          <w:lang w:val="fr-FR"/>
        </w:rPr>
        <w:t>xs:sequence</w:t>
      </w:r>
      <w:r>
        <w:rPr>
          <w:lang w:val="fr-FR"/>
        </w:rPr>
        <w:t>&gt;</w:t>
      </w:r>
    </w:p>
    <w:p>
      <w:pPr>
        <w:pStyle w:val="Code"/>
        <w:rPr>
          <w:color w:val="0000FF"/>
          <w:lang w:val="fr-FR"/>
        </w:rPr>
      </w:pPr>
      <w:r>
        <w:rPr>
          <w:color w:val="0000FF"/>
          <w:lang w:val="fr-FR"/>
        </w:rPr>
        <w:t xml:space="preserve">  </w:t>
      </w:r>
      <w:r>
        <w:rPr>
          <w:color w:val="0000FF"/>
          <w:lang w:val="fr-FR"/>
        </w:rPr>
        <w:t>&lt;/</w:t>
      </w:r>
      <w:r>
        <w:rPr>
          <w:lang w:val="fr-FR"/>
        </w:rPr>
        <w:t>xs:complexType</w:t>
      </w:r>
      <w:r>
        <w:rPr>
          <w:color w:val="0000FF"/>
          <w:lang w:val="fr-FR"/>
        </w:rPr>
        <w:t>&gt;</w:t>
      </w:r>
    </w:p>
    <w:p>
      <w:pPr>
        <w:pStyle w:val="Code"/>
        <w:rPr>
          <w:color w:val="0000FF"/>
        </w:rPr>
      </w:pPr>
      <w:r>
        <w:rPr>
          <w:color w:val="0000FF"/>
        </w:rPr>
        <w:t>&lt;/</w:t>
      </w:r>
      <w:r>
        <w:rPr/>
        <w:t>xs:element</w:t>
      </w:r>
      <w:r>
        <w:rPr>
          <w:color w:val="0000FF"/>
        </w:rPr>
        <w:t>&gt;</w:t>
      </w:r>
    </w:p>
    <w:p>
      <w:pPr>
        <w:pStyle w:val="Heading4"/>
        <w:numPr>
          <w:ilvl w:val="3"/>
          <w:numId w:val="4"/>
        </w:numPr>
        <w:ind w:left="862" w:hanging="862"/>
        <w:rPr/>
      </w:pPr>
      <w:bookmarkStart w:id="1071" w:name="_Toc18398712"/>
      <w:bookmarkStart w:id="1072" w:name="_Toc18398703"/>
      <w:bookmarkStart w:id="1073" w:name="_Toc481065032"/>
      <w:bookmarkStart w:id="1074" w:name="_Toc482893874"/>
      <w:bookmarkEnd w:id="1071"/>
      <w:bookmarkEnd w:id="1072"/>
      <w:bookmarkEnd w:id="1073"/>
      <w:bookmarkEnd w:id="1074"/>
      <w:r>
        <w:rPr/>
        <w:t>JSON Syntax</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Name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SupportingInfo</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supportingInfo</w:t>
            </w:r>
          </w:p>
        </w:tc>
      </w:tr>
    </w:tbl>
    <w:p>
      <w:pPr>
        <w:pStyle w:val="Heading1"/>
        <w:numPr>
          <w:ilvl w:val="0"/>
          <w:numId w:val="4"/>
        </w:numPr>
        <w:pBdr>
          <w:top w:val="single" w:sz="4" w:space="6" w:color="00000A"/>
        </w:pBdr>
        <w:jc w:val="both"/>
        <w:rPr/>
      </w:pPr>
      <w:bookmarkStart w:id="1075" w:name="_Toc481065033"/>
      <w:bookmarkStart w:id="1076" w:name="_Toc158797528"/>
      <w:bookmarkStart w:id="1077" w:name="_Toc159076096"/>
      <w:bookmarkStart w:id="1078" w:name="_Toc482893875"/>
      <w:bookmarkStart w:id="1079" w:name="_Toc157225061"/>
      <w:bookmarkStart w:id="1080" w:name="_Toc114309535"/>
      <w:bookmarkEnd w:id="1075"/>
      <w:bookmarkEnd w:id="1076"/>
      <w:bookmarkEnd w:id="1077"/>
      <w:bookmarkEnd w:id="1078"/>
      <w:bookmarkEnd w:id="1079"/>
      <w:bookmarkEnd w:id="1080"/>
      <w:r>
        <w:rPr/>
        <w:t>DSS Core Bindings</w:t>
      </w:r>
    </w:p>
    <w:p>
      <w:pPr>
        <w:pStyle w:val="Normal"/>
        <w:rPr/>
      </w:pPr>
      <w:r>
        <w:rPr/>
        <w:t xml:space="preserve">Mappings from DSS messages into standard communications protocols are called DSS </w:t>
      </w:r>
      <w:r>
        <w:rPr>
          <w:i/>
          <w:iCs/>
        </w:rPr>
        <w:t>bindings</w:t>
      </w:r>
      <w:r>
        <w:rPr/>
        <w:t xml:space="preserve">.  </w:t>
      </w:r>
      <w:r>
        <w:rPr>
          <w:i/>
          <w:iCs/>
        </w:rPr>
        <w:t>Transport bindings</w:t>
      </w:r>
      <w:r>
        <w:rPr/>
        <w:t xml:space="preserve"> specify how DSS messages are encoded and carried over some lower-level transport protocol. </w:t>
      </w:r>
      <w:r>
        <w:rPr>
          <w:i/>
          <w:iCs/>
        </w:rPr>
        <w:t>Security bindings</w:t>
      </w:r>
      <w:r>
        <w:rPr/>
        <w:t xml:space="preserve"> specify how confidentiality, authentication, and integrity can be achieved for DSS messages in the context of some transport binding.</w:t>
      </w:r>
    </w:p>
    <w:p>
      <w:pPr>
        <w:pStyle w:val="Normal"/>
        <w:rPr/>
      </w:pPr>
      <w:r>
        <w:rPr/>
        <w:t>Below we specify an initial set of bindings for DSS. Future bindings may be introduced by the OASIS DSS TC or by other parties.</w:t>
      </w:r>
    </w:p>
    <w:p>
      <w:pPr>
        <w:pStyle w:val="Heading2"/>
        <w:numPr>
          <w:ilvl w:val="1"/>
          <w:numId w:val="4"/>
        </w:numPr>
        <w:jc w:val="both"/>
        <w:rPr/>
      </w:pPr>
      <w:bookmarkStart w:id="1081" w:name="_Toc158797529"/>
      <w:bookmarkStart w:id="1082" w:name="_Toc482893876"/>
      <w:bookmarkStart w:id="1083" w:name="_Toc114309536"/>
      <w:bookmarkStart w:id="1084" w:name="_Toc157225062"/>
      <w:bookmarkStart w:id="1085" w:name="_Toc159076097"/>
      <w:bookmarkStart w:id="1086" w:name="_Toc481065034"/>
      <w:bookmarkEnd w:id="1081"/>
      <w:bookmarkEnd w:id="1082"/>
      <w:bookmarkEnd w:id="1083"/>
      <w:bookmarkEnd w:id="1084"/>
      <w:bookmarkEnd w:id="1085"/>
      <w:bookmarkEnd w:id="1086"/>
      <w:r>
        <w:rPr/>
        <w:t>HTTP POST Transport Binding</w:t>
      </w:r>
    </w:p>
    <w:p>
      <w:pPr>
        <w:pStyle w:val="Normal"/>
        <w:rPr/>
      </w:pPr>
      <w:r>
        <w:rPr/>
        <w:t xml:space="preserve">In this binding, the DSS request/response exchange occurs within an HTTP POST exchange </w:t>
      </w:r>
      <w:r>
        <w:rPr>
          <w:b/>
          <w:bCs/>
        </w:rPr>
        <w:t>[RFC 2616]</w:t>
      </w:r>
      <w:r>
        <w:rPr/>
        <w:t>.  The following rules apply to the HTTP request:</w:t>
      </w:r>
    </w:p>
    <w:p>
      <w:pPr>
        <w:pStyle w:val="Normal"/>
        <w:rPr/>
      </w:pPr>
      <w:r>
        <w:rPr/>
        <w:t>The client may send an HTTP/1.0 or HTTP/1.1 request.</w:t>
      </w:r>
    </w:p>
    <w:p>
      <w:pPr>
        <w:pStyle w:val="Normal"/>
        <w:rPr/>
      </w:pPr>
      <w:r>
        <w:rPr/>
        <w:t>The Request URI may be used to indicate a particular service endpoint.</w:t>
      </w:r>
    </w:p>
    <w:p>
      <w:pPr>
        <w:pStyle w:val="Normal"/>
        <w:rPr/>
      </w:pPr>
      <w:r>
        <w:rPr/>
        <w:t xml:space="preserve">The </w:t>
      </w:r>
      <w:r>
        <w:rPr>
          <w:rStyle w:val="Datatype"/>
        </w:rPr>
        <w:t>Content-Type</w:t>
      </w:r>
      <w:r>
        <w:rPr/>
        <w:t xml:space="preserve"> header MUST be set to “application/xml” or “application/json”.</w:t>
      </w:r>
    </w:p>
    <w:p>
      <w:pPr>
        <w:pStyle w:val="Normal"/>
        <w:rPr/>
      </w:pPr>
      <w:r>
        <w:rPr/>
        <w:t xml:space="preserve">The </w:t>
      </w:r>
      <w:r>
        <w:rPr>
          <w:rStyle w:val="Datatype"/>
        </w:rPr>
        <w:t xml:space="preserve">Content-Length </w:t>
      </w:r>
      <w:r>
        <w:rPr/>
        <w:t>header MUST be present and correct.</w:t>
      </w:r>
    </w:p>
    <w:p>
      <w:pPr>
        <w:pStyle w:val="Normal"/>
        <w:rPr/>
      </w:pPr>
      <w:r>
        <w:rPr/>
        <w:t>The DSS request message MUST be sent in the body of the HTTP Request.</w:t>
      </w:r>
    </w:p>
    <w:p>
      <w:pPr>
        <w:pStyle w:val="Normal"/>
        <w:rPr/>
      </w:pPr>
      <w:r>
        <w:rPr/>
        <w:t>The following rules apply to the HTTP Response:</w:t>
      </w:r>
    </w:p>
    <w:p>
      <w:pPr>
        <w:pStyle w:val="Normal"/>
        <w:rPr/>
      </w:pPr>
      <w:r>
        <w:rPr/>
        <w:t xml:space="preserve">The </w:t>
      </w:r>
      <w:r>
        <w:rPr>
          <w:rStyle w:val="Datatype"/>
        </w:rPr>
        <w:t>Content-Type</w:t>
      </w:r>
      <w:r>
        <w:rPr/>
        <w:t xml:space="preserve"> header MUST be set to “text/xml” or “application/json”.</w:t>
      </w:r>
    </w:p>
    <w:p>
      <w:pPr>
        <w:pStyle w:val="Normal"/>
        <w:rPr/>
      </w:pPr>
      <w:r>
        <w:rPr/>
        <w:t xml:space="preserve">The </w:t>
      </w:r>
      <w:r>
        <w:rPr>
          <w:rStyle w:val="Datatype"/>
        </w:rPr>
        <w:t>Content-Length</w:t>
      </w:r>
      <w:r>
        <w:rPr/>
        <w:t xml:space="preserve"> header MUST be present and correct.</w:t>
      </w:r>
    </w:p>
    <w:p>
      <w:pPr>
        <w:pStyle w:val="Normal"/>
        <w:rPr/>
      </w:pPr>
      <w:r>
        <w:rPr/>
        <w:t>The DSS response message MUST be sent in the body of the HTTP Response.</w:t>
      </w:r>
    </w:p>
    <w:p>
      <w:pPr>
        <w:pStyle w:val="Normal"/>
        <w:rPr/>
      </w:pPr>
      <w:r>
        <w:rPr/>
        <w:t>The HTTP status code MUST be set to 200 if a DSS response message is returned.  Otherwise, the status code can be set to 3</w:t>
      </w:r>
      <w:r>
        <w:rPr>
          <w:i/>
          <w:iCs/>
        </w:rPr>
        <w:t>xx</w:t>
      </w:r>
      <w:r>
        <w:rPr/>
        <w:t xml:space="preserve"> to indicate a redirection, 4</w:t>
      </w:r>
      <w:r>
        <w:rPr>
          <w:i/>
          <w:iCs/>
        </w:rPr>
        <w:t>xx</w:t>
      </w:r>
      <w:r>
        <w:rPr/>
        <w:t xml:space="preserve"> to indicate a low-level client error (such as a malformed request), or 5</w:t>
      </w:r>
      <w:r>
        <w:rPr>
          <w:i/>
          <w:iCs/>
        </w:rPr>
        <w:t>xx</w:t>
      </w:r>
      <w:r>
        <w:rPr/>
        <w:t xml:space="preserve"> to indicate a low-level server error.</w:t>
      </w:r>
    </w:p>
    <w:p>
      <w:pPr>
        <w:pStyle w:val="Heading2"/>
        <w:numPr>
          <w:ilvl w:val="1"/>
          <w:numId w:val="4"/>
        </w:numPr>
        <w:jc w:val="both"/>
        <w:rPr/>
      </w:pPr>
      <w:bookmarkStart w:id="1087" w:name="_Toc481065035"/>
      <w:bookmarkStart w:id="1088" w:name="_Toc157225063"/>
      <w:bookmarkStart w:id="1089" w:name="_Toc158797530"/>
      <w:bookmarkStart w:id="1090" w:name="_Toc159076098"/>
      <w:bookmarkStart w:id="1091" w:name="_Toc114309537"/>
      <w:bookmarkStart w:id="1092" w:name="_Toc482893877"/>
      <w:bookmarkEnd w:id="1087"/>
      <w:bookmarkEnd w:id="1088"/>
      <w:bookmarkEnd w:id="1089"/>
      <w:bookmarkEnd w:id="1090"/>
      <w:bookmarkEnd w:id="1091"/>
      <w:bookmarkEnd w:id="1092"/>
      <w:r>
        <w:rPr/>
        <w:t>SOAP 1.2 Transport Binding</w:t>
      </w:r>
    </w:p>
    <w:p>
      <w:pPr>
        <w:pStyle w:val="Normal"/>
        <w:rPr/>
      </w:pPr>
      <w:r>
        <w:rPr/>
        <w:t xml:space="preserve">In this binding, the DSS request/response exchange occurs using the SOAP 1.2 message protocol </w:t>
      </w:r>
      <w:r>
        <w:rPr>
          <w:b/>
          <w:bCs/>
          <w:color w:val="000000" w:themeColor="text1"/>
        </w:rPr>
        <w:t>[SOAP]</w:t>
      </w:r>
      <w:r>
        <w:rPr/>
        <w:t>.  The following rules apply to the SOAP request:</w:t>
      </w:r>
    </w:p>
    <w:p>
      <w:pPr>
        <w:pStyle w:val="Normal"/>
        <w:rPr/>
      </w:pPr>
      <w:r>
        <w:rPr/>
        <w:t xml:space="preserve">A single DSS </w:t>
      </w:r>
      <w:r>
        <w:rPr>
          <w:rStyle w:val="Datatype"/>
        </w:rPr>
        <w:t>SignRequest</w:t>
      </w:r>
      <w:r>
        <w:rPr/>
        <w:t xml:space="preserve"> or </w:t>
      </w:r>
      <w:r>
        <w:rPr>
          <w:rStyle w:val="Datatype"/>
        </w:rPr>
        <w:t>VerifyRequest</w:t>
      </w:r>
      <w:r>
        <w:rPr/>
        <w:t xml:space="preserve"> element will be transmitted within the body of the SOAP message.</w:t>
      </w:r>
    </w:p>
    <w:p>
      <w:pPr>
        <w:pStyle w:val="Normal"/>
        <w:rPr/>
      </w:pPr>
      <w:r>
        <w:rPr/>
        <w:t xml:space="preserve">The client MUST NOT include any additional XML elements in the SOAP body.  </w:t>
      </w:r>
    </w:p>
    <w:p>
      <w:pPr>
        <w:pStyle w:val="Normal"/>
        <w:rPr/>
      </w:pPr>
      <w:r>
        <w:rPr/>
        <w:t xml:space="preserve">The UTF-8 character encoding must be used for the SOAP message. </w:t>
      </w:r>
    </w:p>
    <w:p>
      <w:pPr>
        <w:pStyle w:val="Normal"/>
        <w:rPr/>
      </w:pPr>
      <w:r>
        <w:rPr/>
        <w:t>Arbitrary SOAP headers may be present.</w:t>
      </w:r>
    </w:p>
    <w:p>
      <w:pPr>
        <w:pStyle w:val="Normal"/>
        <w:rPr/>
      </w:pPr>
      <w:r>
        <w:rPr/>
        <w:t>The following rules apply to the SOAP response:</w:t>
      </w:r>
    </w:p>
    <w:p>
      <w:pPr>
        <w:pStyle w:val="Normal"/>
        <w:rPr/>
      </w:pPr>
      <w:r>
        <w:rPr/>
        <w:t xml:space="preserve">The server MUST return either a single DSS </w:t>
      </w:r>
      <w:r>
        <w:rPr>
          <w:rStyle w:val="Datatype"/>
        </w:rPr>
        <w:t>SignResponse</w:t>
      </w:r>
      <w:r>
        <w:rPr/>
        <w:t xml:space="preserve"> or </w:t>
      </w:r>
      <w:r>
        <w:rPr>
          <w:rStyle w:val="Datatype"/>
        </w:rPr>
        <w:t>VerifyResponse</w:t>
      </w:r>
      <w:r>
        <w:rPr/>
        <w:t xml:space="preserve"> element within the body of the SOAP message, or a SOAP fault code.</w:t>
      </w:r>
    </w:p>
    <w:p>
      <w:pPr>
        <w:pStyle w:val="Normal"/>
        <w:rPr/>
      </w:pPr>
      <w:r>
        <w:rPr/>
        <w:t>The server MUST NOT include any additional XML elements in the SOAP body.</w:t>
      </w:r>
    </w:p>
    <w:p>
      <w:pPr>
        <w:pStyle w:val="Normal"/>
        <w:rPr/>
      </w:pPr>
      <w:r>
        <w:rPr/>
        <w:t>If a DSS server cannot parse a DSS request, or there is some error with the SOAP envelope, the server MUST return a SOAP fault code.  Otherwise, a DSS result code should be used to signal errors.</w:t>
      </w:r>
    </w:p>
    <w:p>
      <w:pPr>
        <w:pStyle w:val="Normal"/>
        <w:rPr/>
      </w:pPr>
      <w:r>
        <w:rPr/>
        <w:t>The UTF-8 character encoding must be used for the SOAP message.</w:t>
      </w:r>
    </w:p>
    <w:p>
      <w:pPr>
        <w:pStyle w:val="Normal"/>
        <w:rPr/>
      </w:pPr>
      <w:r>
        <w:rPr/>
        <w:t>Arbitrary SOAP headers may be present.</w:t>
      </w:r>
    </w:p>
    <w:p>
      <w:pPr>
        <w:pStyle w:val="Normal"/>
        <w:rPr/>
      </w:pPr>
      <w:r>
        <w:rPr/>
        <w:t xml:space="preserve">On receiving a DSS response in a SOAP message, the client MUST NOT send a fault code to the DSS server. </w:t>
      </w:r>
    </w:p>
    <w:p>
      <w:pPr>
        <w:pStyle w:val="Heading3"/>
        <w:numPr>
          <w:ilvl w:val="2"/>
          <w:numId w:val="4"/>
        </w:numPr>
        <w:jc w:val="both"/>
        <w:rPr/>
      </w:pPr>
      <w:bookmarkStart w:id="1093" w:name="_Toc157225064"/>
      <w:bookmarkStart w:id="1094" w:name="_Toc159076099"/>
      <w:bookmarkStart w:id="1095" w:name="_Toc158797531"/>
      <w:r>
        <w:rPr/>
        <w:t xml:space="preserve">SOAP Attachment Feature and Element </w:t>
      </w:r>
      <w:commentRangeStart w:id="88"/>
      <w:commentRangeStart w:id="89"/>
      <w:r>
        <w:rPr/>
        <w:t>&lt;AttachmentReference&gt;</w:t>
      </w:r>
      <w:bookmarkStart w:id="1096" w:name="_Toc481065036"/>
      <w:bookmarkEnd w:id="1093"/>
      <w:bookmarkEnd w:id="1094"/>
      <w:bookmarkEnd w:id="1095"/>
      <w:bookmarkEnd w:id="1096"/>
      <w:r>
        <w:rPr/>
      </w:r>
      <w:bookmarkStart w:id="1097" w:name="_Toc482893878"/>
      <w:bookmarkEnd w:id="1097"/>
      <w:commentRangeEnd w:id="89"/>
      <w:r>
        <w:commentReference w:id="89"/>
      </w:r>
      <w:commentRangeEnd w:id="88"/>
      <w:r>
        <w:commentReference w:id="88"/>
      </w:r>
      <w:r>
        <w:rPr/>
      </w:r>
    </w:p>
    <w:p>
      <w:pPr>
        <w:pStyle w:val="Normal"/>
        <w:rPr/>
      </w:pPr>
      <w:r>
        <w:rPr/>
        <w:t xml:space="preserve">Applications MAY support SOAP 1.2 attachment feature </w:t>
      </w:r>
      <w:r>
        <w:rPr>
          <w:b/>
          <w:bCs/>
          <w:color w:val="000000" w:themeColor="text1"/>
        </w:rPr>
        <w:t>[SOAPAtt]</w:t>
      </w:r>
      <w:r>
        <w:rPr/>
        <w:t xml:space="preserve"> to transmit documents in the context of a </w:t>
      </w:r>
      <w:r>
        <w:rPr>
          <w:rStyle w:val="Element"/>
          <w:rFonts w:eastAsia="Arial Unicode MS" w:cs="Arial Unicode MS" w:ascii="Arial Unicode MS" w:hAnsi="Arial Unicode MS"/>
        </w:rPr>
        <w:t>&lt;SignRequest&gt;</w:t>
      </w:r>
      <w:r>
        <w:rPr/>
        <w:t xml:space="preserve"> or a </w:t>
      </w:r>
      <w:r>
        <w:rPr>
          <w:rStyle w:val="Element"/>
          <w:rFonts w:eastAsia="Arial Unicode MS" w:cs="Arial Unicode MS" w:ascii="Arial Unicode MS" w:hAnsi="Arial Unicode MS"/>
        </w:rPr>
        <w:t>&lt;VerifyRequest&gt;</w:t>
      </w:r>
      <w:r>
        <w:rPr/>
        <w:t xml:space="preserve"> and can take advantage of </w:t>
      </w:r>
      <w:r>
        <w:rPr>
          <w:rStyle w:val="Element"/>
          <w:rFonts w:eastAsia="Arial Unicode MS" w:cs="Arial Unicode MS" w:ascii="Arial Unicode MS" w:hAnsi="Arial Unicode MS"/>
        </w:rPr>
        <w:t>&lt;Document&gt;</w:t>
      </w:r>
      <w:r>
        <w:rPr/>
        <w:t>/</w:t>
      </w:r>
      <w:r>
        <w:rPr>
          <w:rStyle w:val="Element"/>
          <w:rFonts w:eastAsia="Arial Unicode MS" w:cs="Arial Unicode MS" w:ascii="Arial Unicode MS" w:hAnsi="Arial Unicode MS"/>
        </w:rPr>
        <w:t>&lt;AttachmentReference&gt;</w:t>
      </w:r>
      <w:r>
        <w:rPr/>
        <w:t>.</w:t>
      </w:r>
    </w:p>
    <w:p>
      <w:pPr>
        <w:pStyle w:val="Normal"/>
        <w:rPr/>
      </w:pPr>
      <w:r>
        <w:rPr>
          <w:rStyle w:val="Element"/>
        </w:rPr>
        <w:t>AttRefURI</w:t>
      </w:r>
    </w:p>
    <w:p>
      <w:pPr>
        <w:pStyle w:val="Definition"/>
        <w:rPr/>
      </w:pPr>
      <w:r>
        <w:rPr/>
        <w:t xml:space="preserve">SOAP 1.2 attachment feature </w:t>
      </w:r>
      <w:r>
        <w:rPr>
          <w:rFonts w:eastAsia="Times New Roman" w:ascii="Times New Roman" w:hAnsi="Times New Roman"/>
          <w:b/>
          <w:bCs/>
          <w:color w:val="000000" w:themeColor="text1"/>
        </w:rPr>
        <w:t>[SOAPAtt]</w:t>
      </w:r>
      <w:r>
        <w:rPr/>
        <w:t xml:space="preserve"> states that any secondary part ("attachment") can be referenced by a URI of any URI scheme.</w:t>
      </w:r>
    </w:p>
    <w:p>
      <w:pPr>
        <w:pStyle w:val="Definition"/>
        <w:rPr/>
      </w:pPr>
      <w:r>
        <w:rPr>
          <w:rStyle w:val="Element"/>
        </w:rPr>
        <w:t>AttRefURI</w:t>
      </w:r>
      <w:r>
        <w:rPr/>
        <w:t xml:space="preserve"> refers to such a secondary part ("attachment") and MUST resolve within the compound SOAP message. The default encapsulation mechanism is MIME as specified in the WS-I Attachments Profile </w:t>
      </w:r>
      <w:r>
        <w:rPr>
          <w:rFonts w:eastAsia="Times New Roman" w:ascii="Times New Roman" w:hAnsi="Times New Roman"/>
          <w:b/>
          <w:bCs/>
          <w:color w:val="000000" w:themeColor="text1"/>
        </w:rPr>
        <w:t>[WS-I-Att]</w:t>
      </w:r>
      <w:r>
        <w:rPr/>
        <w:t xml:space="preserve"> (cf. swaRef, http://www.ws-i.org/Profiles/AttachmentsProfile-1.0.html#Referencing_Attachments_from_the_SOAP_Envelope). </w:t>
      </w:r>
    </w:p>
    <w:p>
      <w:pPr>
        <w:pStyle w:val="Normal"/>
        <w:rPr/>
      </w:pPr>
      <w:r>
        <w:rPr>
          <w:rStyle w:val="Element"/>
        </w:rPr>
        <w:t>MimeType</w:t>
      </w:r>
      <w:r>
        <w:rPr/>
        <w:t xml:space="preserve"> [Optional]</w:t>
      </w:r>
    </w:p>
    <w:p>
      <w:pPr>
        <w:pStyle w:val="Definition"/>
        <w:rPr/>
      </w:pPr>
      <w:r>
        <w:rPr/>
        <w:t>Declares the MIME type of the referred secondary part of this SOAP compound message.</w:t>
      </w:r>
    </w:p>
    <w:p>
      <w:pPr>
        <w:pStyle w:val="Definition"/>
        <w:rPr/>
      </w:pPr>
      <w:r>
        <w:rPr/>
        <w:t xml:space="preserve">Note: If MIME is used as encapsulation mechanism, the MIME content-type is available via a MIME header. However, the MIME headers may not be available to implementations and the SOAP 1.2 attachment feature is not restricted to MIME. Further the MIME header is not secured by the AttachmentReference's </w:t>
      </w:r>
      <w:r>
        <w:rPr>
          <w:rStyle w:val="Element"/>
        </w:rPr>
        <w:t>DigestValue</w:t>
      </w:r>
      <w:r>
        <w:rPr/>
        <w:t>, which is calculated over the binary attachment data (not including the MIME headers).</w:t>
      </w:r>
    </w:p>
    <w:p>
      <w:pPr>
        <w:pStyle w:val="Normal"/>
        <w:rPr/>
      </w:pPr>
      <w:r>
        <w:rPr>
          <w:rStyle w:val="Element"/>
        </w:rPr>
        <w:t>&lt;ds:DigestMethod&gt;</w:t>
      </w:r>
      <w:r>
        <w:rPr/>
        <w:t xml:space="preserve"> [Optional Sequence]</w:t>
      </w:r>
    </w:p>
    <w:p>
      <w:pPr>
        <w:pStyle w:val="Normal"/>
        <w:rPr/>
      </w:pPr>
      <w:r>
        <w:rPr>
          <w:rStyle w:val="Element"/>
        </w:rPr>
        <w:t>&lt;ds:DigestValue&gt;</w:t>
      </w:r>
    </w:p>
    <w:p>
      <w:pPr>
        <w:pStyle w:val="Definition"/>
        <w:rPr/>
      </w:pPr>
      <w:r>
        <w:rPr/>
        <w:t>These optional elements can be used to ensure the integrity of the attachment data.</w:t>
      </w:r>
    </w:p>
    <w:p>
      <w:pPr>
        <w:pStyle w:val="Definition"/>
        <w:rPr/>
      </w:pPr>
      <w:r>
        <w:rPr/>
        <w:t xml:space="preserve">If these elements are supplied the server SHOULD compute a message digest using the algorithm given in </w:t>
      </w:r>
      <w:r>
        <w:rPr>
          <w:rStyle w:val="Element"/>
        </w:rPr>
        <w:t>&lt;ds:DigestMethod&gt;</w:t>
      </w:r>
      <w:r>
        <w:rPr/>
        <w:t xml:space="preserve"> over the binary data in the octet stream and compare it against the supplied </w:t>
      </w:r>
      <w:r>
        <w:rPr>
          <w:rStyle w:val="Element"/>
        </w:rPr>
        <w:t>&lt;ds:DigestValue&gt;</w:t>
      </w:r>
      <w:r>
        <w:rPr/>
        <w:t>.</w:t>
      </w:r>
    </w:p>
    <w:p>
      <w:pPr>
        <w:pStyle w:val="Definition"/>
        <w:rPr/>
      </w:pPr>
      <w:r>
        <w:rPr/>
        <w:t xml:space="preserve">If the comparison fails then a </w:t>
      </w:r>
      <w:r>
        <w:rPr>
          <w:rStyle w:val="Element"/>
        </w:rPr>
        <w:t>RequesterError</w:t>
      </w:r>
      <w:r>
        <w:rPr/>
        <w:t xml:space="preserve"> qualified by a </w:t>
      </w:r>
      <w:r>
        <w:rPr>
          <w:rStyle w:val="Element"/>
        </w:rPr>
        <w:t>GeneralError</w:t>
      </w:r>
      <w:r>
        <w:rPr/>
        <w:t xml:space="preserve"> and an appropriate message containing the </w:t>
      </w:r>
      <w:r>
        <w:rPr>
          <w:rStyle w:val="Element"/>
        </w:rPr>
        <w:t>AttRefURI</w:t>
      </w:r>
      <w:r>
        <w:rPr/>
        <w:t xml:space="preserve"> is returned.</w:t>
      </w:r>
    </w:p>
    <w:p>
      <w:pPr>
        <w:pStyle w:val="Definition"/>
        <w:rPr/>
      </w:pPr>
      <w:r>
        <w:rPr/>
        <w:t xml:space="preserve">Note: The attachments digest value(s) can be included in the primary SOAP part to allow the entire request (including secondary parts) to be secured by WSS. However, the MIME headers are not covered by the digest value and therefore can be included into the </w:t>
      </w:r>
      <w:r>
        <w:rPr>
          <w:rStyle w:val="Element"/>
        </w:rPr>
        <w:t>dss:AttachmentReference</w:t>
      </w:r>
      <w:r>
        <w:rPr/>
        <w:t xml:space="preserve"> (which is relevant for the processing of </w:t>
      </w:r>
      <w:r>
        <w:rPr>
          <w:rStyle w:val="Element"/>
        </w:rPr>
        <w:t xml:space="preserve">dss:IncludeObject </w:t>
      </w:r>
      <w:r>
        <w:rPr/>
        <w:t xml:space="preserve">referring to an </w:t>
      </w:r>
      <w:r>
        <w:rPr>
          <w:rStyle w:val="Element"/>
        </w:rPr>
        <w:t>dss:AttachmentReference</w:t>
      </w:r>
      <w:r>
        <w:rPr/>
        <w:t>).</w:t>
      </w:r>
    </w:p>
    <w:p>
      <w:pPr>
        <w:pStyle w:val="Definition"/>
        <w:rPr/>
      </w:pPr>
      <w:r>
        <w:rPr/>
        <w:t xml:space="preserve">The digest value may be computed while the data is read from the attachment. After the last byte being read from the attachment the server compares the calculated digest value against the supplied </w:t>
      </w:r>
      <w:r>
        <w:rPr>
          <w:rStyle w:val="Element"/>
        </w:rPr>
        <w:t>&lt;ds:DigestValue&gt;</w:t>
      </w:r>
      <w:r>
        <w:rPr/>
        <w:t>.</w:t>
      </w:r>
    </w:p>
    <w:p>
      <w:pPr>
        <w:pStyle w:val="Code"/>
        <w:rPr>
          <w:color w:val="0000FF"/>
        </w:rPr>
      </w:pPr>
      <w:r>
        <w:rPr>
          <w:color w:val="0000FF"/>
        </w:rPr>
        <w:t>&lt;</w:t>
      </w:r>
      <w:r>
        <w:rPr/>
        <w:t>xs:element name</w:t>
      </w:r>
      <w:r>
        <w:rPr>
          <w:color w:val="0000FF"/>
        </w:rPr>
        <w:t>="</w:t>
      </w:r>
      <w:r>
        <w:rPr/>
        <w:t>AttachmentReference</w:t>
      </w:r>
      <w:r>
        <w:rPr>
          <w:color w:val="0000FF"/>
        </w:rPr>
        <w:t xml:space="preserve">" </w:t>
      </w:r>
      <w:r>
        <w:rPr>
          <w:color w:val="FF0000"/>
        </w:rPr>
        <w:t>type</w:t>
      </w:r>
      <w:r>
        <w:rPr>
          <w:color w:val="0000FF"/>
        </w:rPr>
        <w:t>="</w:t>
      </w:r>
      <w:r>
        <w:rPr/>
        <w:t>dss:AttachmentReferenceType</w:t>
      </w:r>
      <w:r>
        <w:rPr>
          <w:color w:val="0000FF"/>
        </w:rPr>
        <w:t>"/&gt;</w:t>
      </w:r>
    </w:p>
    <w:p>
      <w:pPr>
        <w:pStyle w:val="Code"/>
        <w:rPr>
          <w:color w:val="0000FF"/>
        </w:rPr>
      </w:pPr>
      <w:r>
        <w:rPr>
          <w:color w:val="0000FF"/>
        </w:rPr>
        <w:t xml:space="preserve">  </w:t>
      </w:r>
      <w:r>
        <w:rPr>
          <w:color w:val="0000FF"/>
        </w:rPr>
        <w:t>&lt;</w:t>
      </w:r>
      <w:r>
        <w:rPr/>
        <w:t>xs:complexType</w:t>
      </w:r>
      <w:r>
        <w:rPr>
          <w:color w:val="0000FF"/>
        </w:rPr>
        <w:t xml:space="preserve"> </w:t>
      </w:r>
      <w:r>
        <w:rPr>
          <w:color w:val="FF0000"/>
        </w:rPr>
        <w:t>name</w:t>
      </w:r>
      <w:r>
        <w:rPr>
          <w:color w:val="0000FF"/>
        </w:rPr>
        <w:t>="</w:t>
      </w:r>
      <w:r>
        <w:rPr/>
        <w:t>AttachmentReferenceType</w:t>
      </w:r>
      <w:r>
        <w:rPr>
          <w:color w:val="0000FF"/>
        </w:rPr>
        <w:t>"&gt;</w:t>
      </w:r>
    </w:p>
    <w:p>
      <w:pPr>
        <w:pStyle w:val="Code"/>
        <w:rPr>
          <w:color w:val="0000FF"/>
        </w:rPr>
      </w:pPr>
      <w:r>
        <w:rPr>
          <w:color w:val="0000FF"/>
        </w:rPr>
        <w:t xml:space="preserve">    </w:t>
      </w:r>
      <w:r>
        <w:rPr>
          <w:color w:val="0000FF"/>
        </w:rPr>
        <w:t>&lt;</w:t>
      </w:r>
      <w:r>
        <w:rPr/>
        <w:t>xs:sequence</w:t>
      </w:r>
      <w:r>
        <w:rPr>
          <w:color w:val="0000FF"/>
        </w:rPr>
        <w:t xml:space="preserve"> </w:t>
      </w:r>
      <w:r>
        <w:rPr>
          <w:color w:val="FF0000"/>
        </w:rPr>
        <w:t>minOccurs</w:t>
      </w:r>
      <w:r>
        <w:rPr>
          <w:color w:val="0000FF"/>
        </w:rPr>
        <w:t>="0"&gt;</w:t>
      </w:r>
    </w:p>
    <w:p>
      <w:pPr>
        <w:pStyle w:val="Code"/>
        <w:rPr>
          <w:color w:val="0000FF"/>
        </w:rPr>
      </w:pPr>
      <w:r>
        <w:rPr>
          <w:color w:val="0000FF"/>
        </w:rPr>
        <w:t xml:space="preserve">      </w:t>
      </w:r>
      <w:r>
        <w:rPr>
          <w:color w:val="0000FF"/>
        </w:rPr>
        <w:t>&lt;</w:t>
      </w:r>
      <w:r>
        <w:rPr/>
        <w:t>xs:element</w:t>
      </w:r>
      <w:r>
        <w:rPr>
          <w:color w:val="0000FF"/>
        </w:rPr>
        <w:t xml:space="preserve"> </w:t>
      </w:r>
      <w:r>
        <w:rPr>
          <w:color w:val="FF0000"/>
        </w:rPr>
        <w:t>ref</w:t>
      </w:r>
      <w:r>
        <w:rPr>
          <w:color w:val="0000FF"/>
        </w:rPr>
        <w:t>="</w:t>
      </w:r>
      <w:r>
        <w:rPr/>
        <w:t>ds:DigestMethod</w:t>
      </w:r>
      <w:r>
        <w:rPr>
          <w:color w:val="0000FF"/>
        </w:rPr>
        <w:t>"/&gt;</w:t>
      </w:r>
    </w:p>
    <w:p>
      <w:pPr>
        <w:pStyle w:val="Code"/>
        <w:rPr>
          <w:color w:val="0000FF"/>
        </w:rPr>
      </w:pPr>
      <w:r>
        <w:rPr>
          <w:color w:val="0000FF"/>
        </w:rPr>
        <w:t xml:space="preserve">      </w:t>
      </w:r>
      <w:r>
        <w:rPr>
          <w:color w:val="0000FF"/>
        </w:rPr>
        <w:t>&lt;</w:t>
      </w:r>
      <w:r>
        <w:rPr/>
        <w:t>xs:element</w:t>
      </w:r>
      <w:r>
        <w:rPr>
          <w:color w:val="0000FF"/>
        </w:rPr>
        <w:t xml:space="preserve"> </w:t>
      </w:r>
      <w:r>
        <w:rPr>
          <w:color w:val="FF0000"/>
        </w:rPr>
        <w:t>ref</w:t>
      </w:r>
      <w:r>
        <w:rPr>
          <w:color w:val="0000FF"/>
        </w:rPr>
        <w:t>="</w:t>
      </w:r>
      <w:r>
        <w:rPr/>
        <w:t>ds:DigestValue</w:t>
      </w:r>
      <w:r>
        <w:rPr>
          <w:color w:val="0000FF"/>
        </w:rPr>
        <w:t>"/&gt;</w:t>
      </w:r>
    </w:p>
    <w:p>
      <w:pPr>
        <w:pStyle w:val="Code"/>
        <w:rPr>
          <w:color w:val="0000FF"/>
        </w:rPr>
      </w:pPr>
      <w:r>
        <w:rPr>
          <w:color w:val="0000FF"/>
        </w:rPr>
        <w:t xml:space="preserve">    </w:t>
      </w:r>
      <w:r>
        <w:rPr>
          <w:color w:val="0000FF"/>
        </w:rPr>
        <w:t>&lt;/</w:t>
      </w:r>
      <w:r>
        <w:rPr/>
        <w:t>xs:sequence</w:t>
      </w:r>
      <w:r>
        <w:rPr>
          <w:color w:val="0000FF"/>
        </w:rPr>
        <w:t>&gt;</w:t>
      </w:r>
    </w:p>
    <w:p>
      <w:pPr>
        <w:pStyle w:val="Code"/>
        <w:rPr>
          <w:color w:val="0000FF"/>
        </w:rPr>
      </w:pPr>
      <w:r>
        <w:rPr>
          <w:color w:val="0000FF"/>
        </w:rPr>
        <w:t xml:space="preserve">  </w:t>
      </w:r>
      <w:r>
        <w:rPr>
          <w:color w:val="0000FF"/>
        </w:rPr>
        <w:t>&lt;</w:t>
      </w:r>
      <w:r>
        <w:rPr/>
        <w:t>xs:attribute</w:t>
      </w:r>
      <w:r>
        <w:rPr>
          <w:color w:val="0000FF"/>
        </w:rPr>
        <w:t xml:space="preserve"> </w:t>
      </w:r>
      <w:r>
        <w:rPr>
          <w:color w:val="FF0000"/>
        </w:rPr>
        <w:t>name</w:t>
      </w:r>
      <w:r>
        <w:rPr>
          <w:color w:val="0000FF"/>
        </w:rPr>
        <w:t>="</w:t>
      </w:r>
      <w:r>
        <w:rPr/>
        <w:t>AttRefURI</w:t>
      </w:r>
      <w:r>
        <w:rPr>
          <w:color w:val="0000FF"/>
        </w:rPr>
        <w:t xml:space="preserve">" </w:t>
      </w:r>
      <w:r>
        <w:rPr>
          <w:color w:val="FF0000"/>
        </w:rPr>
        <w:t>type</w:t>
      </w:r>
      <w:r>
        <w:rPr>
          <w:color w:val="0000FF"/>
        </w:rPr>
        <w:t>="</w:t>
      </w:r>
      <w:r>
        <w:rPr/>
        <w:t>xs:anyURI</w:t>
      </w:r>
      <w:r>
        <w:rPr>
          <w:color w:val="0000FF"/>
        </w:rPr>
        <w:t>" /&gt;</w:t>
      </w:r>
    </w:p>
    <w:p>
      <w:pPr>
        <w:pStyle w:val="Code"/>
        <w:rPr>
          <w:color w:val="0000FF"/>
        </w:rPr>
      </w:pPr>
      <w:r>
        <w:rPr>
          <w:color w:val="0000FF"/>
        </w:rPr>
        <w:t xml:space="preserve">  </w:t>
      </w:r>
      <w:r>
        <w:rPr>
          <w:color w:val="0000FF"/>
        </w:rPr>
        <w:t>&lt;</w:t>
      </w:r>
      <w:r>
        <w:rPr/>
        <w:t>xs:attribute</w:t>
      </w:r>
      <w:r>
        <w:rPr>
          <w:color w:val="0000FF"/>
        </w:rPr>
        <w:t xml:space="preserve"> </w:t>
      </w:r>
      <w:r>
        <w:rPr>
          <w:color w:val="FF0000"/>
        </w:rPr>
        <w:t>name</w:t>
      </w:r>
      <w:r>
        <w:rPr>
          <w:color w:val="0000FF"/>
        </w:rPr>
        <w:t>="</w:t>
      </w:r>
      <w:r>
        <w:rPr/>
        <w:t>MimeType</w:t>
      </w:r>
      <w:r>
        <w:rPr>
          <w:color w:val="0000FF"/>
        </w:rPr>
        <w:t xml:space="preserve">" </w:t>
      </w:r>
      <w:r>
        <w:rPr>
          <w:color w:val="FF0000"/>
        </w:rPr>
        <w:t>type</w:t>
      </w:r>
      <w:r>
        <w:rPr>
          <w:color w:val="0000FF"/>
        </w:rPr>
        <w:t>="</w:t>
      </w:r>
      <w:r>
        <w:rPr/>
        <w:t>xs:string</w:t>
      </w:r>
      <w:r>
        <w:rPr>
          <w:color w:val="0000FF"/>
        </w:rPr>
        <w:t xml:space="preserve">" </w:t>
      </w:r>
      <w:r>
        <w:rPr>
          <w:color w:val="FF0000"/>
        </w:rPr>
        <w:t>use</w:t>
      </w:r>
      <w:r>
        <w:rPr>
          <w:color w:val="0000FF"/>
        </w:rPr>
        <w:t>="</w:t>
      </w:r>
      <w:r>
        <w:rPr/>
        <w:t>optional</w:t>
      </w:r>
      <w:r>
        <w:rPr>
          <w:color w:val="0000FF"/>
        </w:rPr>
        <w:t>"/&gt;</w:t>
      </w:r>
    </w:p>
    <w:p>
      <w:pPr>
        <w:pStyle w:val="Code"/>
        <w:rPr>
          <w:color w:val="0000FF"/>
        </w:rPr>
      </w:pPr>
      <w:r>
        <w:rPr>
          <w:color w:val="0000FF"/>
        </w:rPr>
        <w:t>&lt;/</w:t>
      </w:r>
      <w:r>
        <w:rPr/>
        <w:t>xs:complexType</w:t>
      </w:r>
      <w:r>
        <w:rPr>
          <w:color w:val="0000FF"/>
        </w:rPr>
        <w:t>&gt;</w:t>
      </w:r>
    </w:p>
    <w:p>
      <w:pPr>
        <w:pStyle w:val="Heading4"/>
        <w:numPr>
          <w:ilvl w:val="3"/>
          <w:numId w:val="4"/>
        </w:numPr>
        <w:tabs>
          <w:tab w:val="left" w:pos="360" w:leader="none"/>
        </w:tabs>
        <w:ind w:left="864" w:hanging="864"/>
        <w:jc w:val="both"/>
        <w:rPr/>
      </w:pPr>
      <w:bookmarkStart w:id="1098" w:name="_Toc481065037"/>
      <w:bookmarkStart w:id="1099" w:name="_Toc482893879"/>
      <w:bookmarkStart w:id="1100" w:name="_Ref157224173"/>
      <w:bookmarkEnd w:id="1098"/>
      <w:bookmarkEnd w:id="1099"/>
      <w:bookmarkEnd w:id="1100"/>
      <w:r>
        <w:rPr/>
        <w:t>Signing Protocol, Processing for XML Signatures, Process Variant for &lt;AttachmentReference&gt;</w:t>
      </w:r>
    </w:p>
    <w:p>
      <w:pPr>
        <w:pStyle w:val="Normal"/>
        <w:rPr/>
      </w:pPr>
      <w:r>
        <w:rPr/>
        <w:t xml:space="preserve">In the case of an input document which contains </w:t>
      </w:r>
      <w:r>
        <w:rPr>
          <w:rStyle w:val="Element"/>
          <w:rFonts w:eastAsia="Arial Unicode MS" w:cs="Arial Unicode MS" w:ascii="Arial Unicode MS" w:hAnsi="Arial Unicode MS"/>
        </w:rPr>
        <w:t>&lt;AttachmentReference&gt;</w:t>
      </w:r>
      <w:r>
        <w:rPr/>
        <w:t xml:space="preserve"> the server retrieves the MIME type from the </w:t>
      </w:r>
      <w:r>
        <w:rPr>
          <w:rStyle w:val="Element"/>
          <w:rFonts w:eastAsia="Arial Unicode MS" w:cs="Arial Unicode MS" w:ascii="Arial Unicode MS" w:hAnsi="Arial Unicode MS"/>
        </w:rPr>
        <w:t>MimeType</w:t>
      </w:r>
      <w:r>
        <w:rPr/>
        <w:t xml:space="preserve"> attribute (if present) otherwise from the content-type MIME header of the attachment referred by </w:t>
      </w:r>
      <w:r>
        <w:rPr>
          <w:rStyle w:val="Element"/>
          <w:rFonts w:eastAsia="Arial Unicode MS" w:cs="Arial Unicode MS" w:ascii="Arial Unicode MS" w:hAnsi="Arial Unicode MS"/>
        </w:rPr>
        <w:t>AttRefURI</w:t>
      </w:r>
      <w:r>
        <w:rPr/>
        <w:t xml:space="preserve">. If the </w:t>
      </w:r>
      <w:r>
        <w:rPr>
          <w:rStyle w:val="Element"/>
          <w:rFonts w:eastAsia="Arial Unicode MS" w:cs="Arial Unicode MS" w:ascii="Arial Unicode MS" w:hAnsi="Arial Unicode MS"/>
        </w:rPr>
        <w:t>MimeType</w:t>
      </w:r>
      <w:r>
        <w:rPr/>
        <w:t xml:space="preserve"> attribute diverges from the attachment's MIME header content-type, an implementation MAY either ignore the MIME header's content-type or issue a </w:t>
      </w:r>
      <w:r>
        <w:rPr>
          <w:rStyle w:val="Element"/>
          <w:rFonts w:eastAsia="Arial Unicode MS" w:cs="Arial Unicode MS" w:ascii="Arial Unicode MS" w:hAnsi="Arial Unicode MS"/>
        </w:rPr>
        <w:t>RequesterError</w:t>
      </w:r>
      <w:r>
        <w:rPr/>
        <w:t xml:space="preserve"> qualified by a </w:t>
      </w:r>
      <w:r>
        <w:rPr>
          <w:rStyle w:val="Element"/>
          <w:rFonts w:eastAsia="Arial Unicode MS" w:cs="Arial Unicode MS" w:ascii="Arial Unicode MS" w:hAnsi="Arial Unicode MS"/>
        </w:rPr>
        <w:t>GeneralError</w:t>
      </w:r>
      <w:r>
        <w:rPr/>
        <w:t xml:space="preserve"> and an appropriate message containing the </w:t>
      </w:r>
      <w:r>
        <w:rPr>
          <w:rStyle w:val="Element"/>
          <w:rFonts w:eastAsia="Arial Unicode MS" w:cs="Arial Unicode MS" w:ascii="Arial Unicode MS" w:hAnsi="Arial Unicode MS"/>
        </w:rPr>
        <w:t>AttRefURI</w:t>
      </w:r>
      <w:r>
        <w:rPr/>
        <w:t>.</w:t>
      </w:r>
    </w:p>
    <w:p>
      <w:pPr>
        <w:pStyle w:val="Normal"/>
        <w:rPr/>
      </w:pPr>
      <w:r>
        <w:rPr/>
        <w:t xml:space="preserve">IF the MIME type indicates that it contains XML continue with processing as in section </w:t>
      </w:r>
      <w:r>
        <w:rPr/>
        <w:fldChar w:fldCharType="begin"/>
      </w:r>
      <w:r>
        <w:instrText> REF _Ref157223898 \r \h </w:instrText>
      </w:r>
      <w:r>
        <w:fldChar w:fldCharType="separate"/>
      </w:r>
      <w:r>
        <w:t>3.3.1</w:t>
      </w:r>
      <w:r>
        <w:fldChar w:fldCharType="end"/>
      </w:r>
      <w:r>
        <w:rPr/>
        <w:t xml:space="preserve"> and Step </w:t>
      </w:r>
      <w:r>
        <w:rPr/>
        <w:fldChar w:fldCharType="begin"/>
      </w:r>
      <w:r>
        <w:instrText> REF _Ref114336368 \r \h </w:instrText>
      </w:r>
      <w:r>
        <w:fldChar w:fldCharType="separate"/>
      </w:r>
      <w:r>
        <w:t>1</w:t>
      </w:r>
      <w:r>
        <w:fldChar w:fldCharType="end"/>
      </w:r>
      <w:r>
        <w:rPr/>
        <w:t xml:space="preserve"> </w:t>
      </w:r>
      <w:r>
        <w:rPr/>
        <w:fldChar w:fldCharType="begin"/>
      </w:r>
      <w:r>
        <w:instrText> REF _Ref117327754 \r \h </w:instrText>
      </w:r>
      <w:r>
        <w:fldChar w:fldCharType="separate"/>
      </w:r>
      <w:r/>
      <w:r>
        <w:fldChar w:fldCharType="end"/>
      </w:r>
      <w:r>
        <w:rPr/>
        <w:t xml:space="preserve"> is replaced with the following:</w:t>
      </w:r>
    </w:p>
    <w:p>
      <w:pPr>
        <w:pStyle w:val="Normal"/>
        <w:rPr/>
      </w:pPr>
      <w:r>
        <w:rPr/>
        <w:t>1.</w:t>
      </w:r>
    </w:p>
    <w:p>
      <w:pPr>
        <w:pStyle w:val="Normal"/>
        <w:rPr/>
      </w:pPr>
      <w:r>
        <w:rPr/>
        <w:t xml:space="preserve">a. The server retrieves the data from the attachment referred by </w:t>
      </w:r>
      <w:r>
        <w:rPr>
          <w:rStyle w:val="Element"/>
          <w:rFonts w:eastAsia="Arial Unicode MS" w:cs="Arial Unicode MS" w:ascii="Arial Unicode MS" w:hAnsi="Arial Unicode MS"/>
        </w:rPr>
        <w:t>AttRefURI</w:t>
      </w:r>
      <w:r>
        <w:rPr/>
        <w:t xml:space="preserve"> as an octet stream. This data MUST be a well formed XML Document as defined in </w:t>
      </w:r>
      <w:r>
        <w:rPr>
          <w:b/>
          <w:bCs/>
          <w:color w:val="000000" w:themeColor="text1"/>
        </w:rPr>
        <w:t xml:space="preserve">[XML] </w:t>
      </w:r>
      <w:r>
        <w:rPr/>
        <w:t xml:space="preserve">section 2.1. If the </w:t>
      </w:r>
      <w:r>
        <w:rPr>
          <w:rStyle w:val="Element"/>
          <w:rFonts w:eastAsia="Arial Unicode MS" w:cs="Arial Unicode MS" w:ascii="Arial Unicode MS" w:hAnsi="Arial Unicode MS"/>
        </w:rPr>
        <w:t>RefURI</w:t>
      </w:r>
      <w:r>
        <w:rPr/>
        <w:t xml:space="preserve"> attribute references within the same input document then the server parses the octet stream to </w:t>
      </w:r>
      <w:r>
        <w:rPr>
          <w:rStyle w:val="Element"/>
          <w:rFonts w:eastAsia="Arial Unicode MS" w:cs="Arial Unicode MS" w:ascii="Arial Unicode MS" w:hAnsi="Arial Unicode MS"/>
        </w:rPr>
        <w:t>NodeSetData</w:t>
      </w:r>
      <w:r>
        <w:rPr/>
        <w:t xml:space="preserve"> (see</w:t>
      </w:r>
      <w:r>
        <w:rPr>
          <w:b/>
          <w:bCs/>
          <w:color w:val="000000" w:themeColor="text1"/>
        </w:rPr>
        <w:t xml:space="preserve"> [XMLDSIG]</w:t>
      </w:r>
      <w:r>
        <w:rPr/>
        <w:t xml:space="preserve"> section 4.3.3.3) before proceeding to the next step.</w:t>
      </w:r>
    </w:p>
    <w:p>
      <w:pPr>
        <w:pStyle w:val="Normal"/>
        <w:rPr/>
      </w:pPr>
      <w:r>
        <w:rPr/>
        <w:t xml:space="preserve">ELSE continue with processing as in section </w:t>
      </w:r>
      <w:r>
        <w:rPr/>
        <w:fldChar w:fldCharType="begin"/>
      </w:r>
      <w:r>
        <w:instrText> REF _Ref157224010 \r \h </w:instrText>
      </w:r>
      <w:r>
        <w:fldChar w:fldCharType="separate"/>
      </w:r>
      <w:r>
        <w:t>Error: Reference source not found</w:t>
      </w:r>
      <w:r>
        <w:fldChar w:fldCharType="end"/>
      </w:r>
      <w:r>
        <w:rPr/>
        <w:t xml:space="preserve"> and Step </w:t>
      </w:r>
      <w:r>
        <w:rPr/>
        <w:fldChar w:fldCharType="begin"/>
      </w:r>
      <w:r>
        <w:instrText> REF _Ref157224034 \r \h </w:instrText>
      </w:r>
      <w:r>
        <w:fldChar w:fldCharType="separate"/>
      </w:r>
      <w:r>
        <w:t>Error: Reference source not found</w:t>
      </w:r>
      <w:r>
        <w:fldChar w:fldCharType="end"/>
      </w:r>
      <w:r>
        <w:rPr/>
        <w:t xml:space="preserve"> </w:t>
      </w:r>
      <w:r>
        <w:rPr/>
        <w:fldChar w:fldCharType="begin"/>
      </w:r>
      <w:r>
        <w:instrText> REF _Ref157224052 \r \h </w:instrText>
      </w:r>
      <w:r>
        <w:fldChar w:fldCharType="separate"/>
      </w:r>
      <w:r>
        <w:t>Error: Reference source not found</w:t>
      </w:r>
      <w:r>
        <w:fldChar w:fldCharType="end"/>
      </w:r>
      <w:r>
        <w:rPr/>
        <w:t xml:space="preserve"> is replaced with the following:</w:t>
      </w:r>
    </w:p>
    <w:p>
      <w:pPr>
        <w:pStyle w:val="Normal"/>
        <w:rPr/>
      </w:pPr>
      <w:r>
        <w:rPr/>
        <w:t>1.</w:t>
      </w:r>
    </w:p>
    <w:p>
      <w:pPr>
        <w:pStyle w:val="Normal"/>
        <w:rPr/>
      </w:pPr>
      <w:r>
        <w:rPr/>
        <w:t xml:space="preserve">a. The server retrieves the data from the attachment referred by </w:t>
      </w:r>
      <w:r>
        <w:rPr>
          <w:rStyle w:val="Element"/>
          <w:rFonts w:eastAsia="Arial Unicode MS" w:cs="Arial Unicode MS" w:ascii="Arial Unicode MS" w:hAnsi="Arial Unicode MS"/>
        </w:rPr>
        <w:t>AttRefURI</w:t>
      </w:r>
      <w:r>
        <w:rPr/>
        <w:t xml:space="preserve"> as an octet stream.</w:t>
      </w:r>
    </w:p>
    <w:p>
      <w:pPr>
        <w:pStyle w:val="Normal"/>
        <w:rPr/>
      </w:pPr>
      <w:r>
        <w:rPr/>
        <w:t xml:space="preserve">Note: In the first case </w:t>
      </w:r>
      <w:r>
        <w:rPr>
          <w:rStyle w:val="Element"/>
          <w:rFonts w:eastAsia="Arial Unicode MS" w:cs="Arial Unicode MS" w:ascii="Arial Unicode MS" w:hAnsi="Arial Unicode MS"/>
        </w:rPr>
        <w:t>attachmentReference</w:t>
      </w:r>
      <w:r>
        <w:rPr/>
        <w:t xml:space="preserve"> is always treated like </w:t>
      </w:r>
      <w:r>
        <w:rPr>
          <w:rStyle w:val="Element"/>
          <w:rFonts w:eastAsia="Arial Unicode MS" w:cs="Arial Unicode MS" w:ascii="Arial Unicode MS" w:hAnsi="Arial Unicode MS"/>
        </w:rPr>
        <w:t>Base64XML</w:t>
      </w:r>
      <w:r>
        <w:rPr/>
        <w:t xml:space="preserve"> in the latter like </w:t>
      </w:r>
      <w:r>
        <w:rPr>
          <w:rStyle w:val="Element"/>
          <w:rFonts w:eastAsia="Arial Unicode MS" w:cs="Arial Unicode MS" w:ascii="Arial Unicode MS" w:hAnsi="Arial Unicode MS"/>
        </w:rPr>
        <w:t>Base64Data</w:t>
      </w:r>
      <w:r>
        <w:rPr/>
        <w:t xml:space="preserve"> for further processing. (E.g. In the case of </w:t>
      </w:r>
      <w:r>
        <w:rPr>
          <w:rStyle w:val="Element"/>
          <w:rFonts w:eastAsia="Arial Unicode MS" w:cs="Arial Unicode MS" w:ascii="Arial Unicode MS" w:hAnsi="Arial Unicode MS"/>
        </w:rPr>
        <w:t>dss:IncludeObject</w:t>
      </w:r>
      <w:r>
        <w:rPr/>
        <w:t xml:space="preserve">, the </w:t>
      </w:r>
      <w:r>
        <w:rPr>
          <w:rStyle w:val="Element"/>
          <w:rFonts w:eastAsia="Arial Unicode MS" w:cs="Arial Unicode MS" w:ascii="Arial Unicode MS" w:hAnsi="Arial Unicode MS"/>
        </w:rPr>
        <w:t>MimeType</w:t>
      </w:r>
      <w:r>
        <w:rPr/>
        <w:t xml:space="preserve"> attribute is copied from </w:t>
      </w:r>
      <w:r>
        <w:rPr>
          <w:rStyle w:val="Element"/>
          <w:rFonts w:eastAsia="Arial Unicode MS" w:cs="Arial Unicode MS" w:ascii="Arial Unicode MS" w:hAnsi="Arial Unicode MS"/>
        </w:rPr>
        <w:t>dss:AttachmentReference</w:t>
      </w:r>
      <w:r>
        <w:rPr/>
        <w:t xml:space="preserve"> to </w:t>
      </w:r>
      <w:r>
        <w:rPr>
          <w:rStyle w:val="Element"/>
          <w:rFonts w:eastAsia="Arial Unicode MS" w:cs="Arial Unicode MS" w:ascii="Arial Unicode MS" w:hAnsi="Arial Unicode MS"/>
        </w:rPr>
        <w:t>ds:Object</w:t>
      </w:r>
      <w:r>
        <w:rPr/>
        <w:t>.)</w:t>
      </w:r>
    </w:p>
    <w:p>
      <w:pPr>
        <w:pStyle w:val="Heading4"/>
        <w:numPr>
          <w:ilvl w:val="3"/>
          <w:numId w:val="4"/>
        </w:numPr>
        <w:tabs>
          <w:tab w:val="left" w:pos="360" w:leader="none"/>
        </w:tabs>
        <w:ind w:left="864" w:hanging="864"/>
        <w:jc w:val="both"/>
        <w:rPr/>
      </w:pPr>
      <w:bookmarkStart w:id="1101" w:name="_Toc481065038"/>
      <w:bookmarkStart w:id="1102" w:name="_Toc482893880"/>
      <w:bookmarkEnd w:id="1101"/>
      <w:bookmarkEnd w:id="1102"/>
      <w:r>
        <w:rPr/>
        <w:t>Verifying Protocol, Processing for XML Signatures, Process Variant for &lt;AttachmentReference&gt;</w:t>
      </w:r>
    </w:p>
    <w:p>
      <w:pPr>
        <w:pStyle w:val="Normal"/>
        <w:rPr/>
      </w:pPr>
      <w:r>
        <w:rPr/>
        <w:t xml:space="preserve">Perform section </w:t>
      </w:r>
      <w:r>
        <w:rPr/>
        <w:fldChar w:fldCharType="begin"/>
      </w:r>
      <w:r>
        <w:instrText> REF _Ref157224083 \r \h </w:instrText>
      </w:r>
      <w:r>
        <w:fldChar w:fldCharType="separate"/>
      </w:r>
      <w:r>
        <w:t>2.6.3</w:t>
      </w:r>
      <w:r>
        <w:fldChar w:fldCharType="end"/>
      </w:r>
      <w:r>
        <w:rPr/>
        <w:t xml:space="preserve"> Basic Processing for XML Signatures amending step </w:t>
      </w:r>
      <w:r>
        <w:rPr/>
        <w:fldChar w:fldCharType="begin"/>
      </w:r>
      <w:r>
        <w:instrText> REF _Ref157224098 \r \h </w:instrText>
      </w:r>
      <w:r>
        <w:fldChar w:fldCharType="separate"/>
      </w:r>
      <w:r>
        <w:t>16</w:t>
      </w:r>
      <w:r>
        <w:fldChar w:fldCharType="end"/>
      </w:r>
      <w:r>
        <w:rPr/>
        <w:t xml:space="preserve"> </w:t>
      </w:r>
      <w:r>
        <w:rPr/>
        <w:fldChar w:fldCharType="begin"/>
      </w:r>
      <w:r>
        <w:instrText> REF _Ref157224127 \r \h </w:instrText>
      </w:r>
      <w:r>
        <w:fldChar w:fldCharType="separate"/>
      </w:r>
      <w:r>
        <w:t>16.a</w:t>
      </w:r>
      <w:r>
        <w:fldChar w:fldCharType="end"/>
      </w:r>
      <w:r>
        <w:rPr/>
        <w:t xml:space="preserve"> as follows:</w:t>
      </w:r>
    </w:p>
    <w:p>
      <w:pPr>
        <w:pStyle w:val="Normal"/>
        <w:rPr/>
      </w:pPr>
      <w:r>
        <w:rPr/>
        <w:t>2.</w:t>
      </w:r>
    </w:p>
    <w:p>
      <w:pPr>
        <w:pStyle w:val="Normal"/>
        <w:rPr/>
      </w:pPr>
      <w:r>
        <w:rPr/>
        <w:t xml:space="preserve">a. If the input document is a </w:t>
      </w:r>
      <w:r>
        <w:rPr>
          <w:rStyle w:val="Element"/>
          <w:rFonts w:eastAsia="Arial Unicode MS" w:cs="Arial Unicode MS" w:ascii="Arial Unicode MS" w:hAnsi="Arial Unicode MS"/>
        </w:rPr>
        <w:t>&lt;Document&gt;</w:t>
      </w:r>
      <w:r>
        <w:rPr/>
        <w:t xml:space="preserve">, the server extracts and decodes as described in </w:t>
      </w:r>
      <w:r>
        <w:rPr/>
        <w:fldChar w:fldCharType="begin"/>
      </w:r>
      <w:r>
        <w:instrText> REF _Ref157223898 \r \h </w:instrText>
      </w:r>
      <w:r>
        <w:fldChar w:fldCharType="separate"/>
      </w:r>
      <w:r>
        <w:t>3.3.1</w:t>
      </w:r>
      <w:r>
        <w:fldChar w:fldCharType="end"/>
      </w:r>
      <w:r>
        <w:rPr/>
        <w:t xml:space="preserve"> Step </w:t>
      </w:r>
      <w:r>
        <w:rPr/>
        <w:fldChar w:fldCharType="begin"/>
      </w:r>
      <w:r>
        <w:instrText> REF _Ref114336368 \r \h </w:instrText>
      </w:r>
      <w:r>
        <w:fldChar w:fldCharType="separate"/>
      </w:r>
      <w:r>
        <w:t>1</w:t>
      </w:r>
      <w:r>
        <w:fldChar w:fldCharType="end"/>
      </w:r>
      <w:r>
        <w:rPr/>
        <w:t xml:space="preserve"> </w:t>
      </w:r>
      <w:r>
        <w:rPr/>
        <w:fldChar w:fldCharType="begin"/>
      </w:r>
      <w:r>
        <w:instrText> REF _Ref117327754 \r \h </w:instrText>
      </w:r>
      <w:r>
        <w:fldChar w:fldCharType="separate"/>
      </w:r>
      <w:r/>
      <w:r>
        <w:fldChar w:fldCharType="end"/>
      </w:r>
      <w:r>
        <w:rPr/>
        <w:t xml:space="preserve"> (or equivalent step in variants of the basic process as defined in </w:t>
      </w:r>
      <w:r>
        <w:rPr/>
        <w:fldChar w:fldCharType="begin"/>
      </w:r>
      <w:r>
        <w:instrText> REF _Ref157224153 \r \h </w:instrText>
      </w:r>
      <w:r>
        <w:fldChar w:fldCharType="separate"/>
      </w:r>
      <w:r>
        <w:t>Error: Reference source not found</w:t>
      </w:r>
      <w:r>
        <w:fldChar w:fldCharType="end"/>
      </w:r>
      <w:r>
        <w:rPr/>
        <w:t xml:space="preserve"> onwards depending of the form of the input document) or in the case of </w:t>
      </w:r>
      <w:r>
        <w:rPr>
          <w:rStyle w:val="Element"/>
          <w:rFonts w:eastAsia="Arial Unicode MS" w:cs="Arial Unicode MS" w:ascii="Arial Unicode MS" w:hAnsi="Arial Unicode MS"/>
        </w:rPr>
        <w:t>&lt;AttachmentReference</w:t>
      </w:r>
      <w:r>
        <w:rPr/>
        <w:t xml:space="preserve">&gt; as described in section </w:t>
      </w:r>
      <w:r>
        <w:rPr/>
        <w:fldChar w:fldCharType="begin"/>
      </w:r>
      <w:r>
        <w:instrText> REF _Ref157224173 \r \h </w:instrText>
      </w:r>
      <w:r>
        <w:fldChar w:fldCharType="separate"/>
      </w:r>
      <w:r>
        <w:t>6.2.1.1</w:t>
      </w:r>
      <w:r>
        <w:fldChar w:fldCharType="end"/>
      </w:r>
      <w:r>
        <w:rPr/>
        <w:t>.</w:t>
      </w:r>
    </w:p>
    <w:p>
      <w:pPr>
        <w:pStyle w:val="Heading4"/>
        <w:numPr>
          <w:ilvl w:val="3"/>
          <w:numId w:val="4"/>
        </w:numPr>
        <w:tabs>
          <w:tab w:val="left" w:pos="360" w:leader="none"/>
        </w:tabs>
        <w:ind w:left="864" w:hanging="864"/>
        <w:jc w:val="both"/>
        <w:rPr/>
      </w:pPr>
      <w:bookmarkStart w:id="1103" w:name="_Toc482893881"/>
      <w:bookmarkStart w:id="1104" w:name="_Toc481065039"/>
      <w:bookmarkStart w:id="1105" w:name="_Ref157224374"/>
      <w:bookmarkEnd w:id="1103"/>
      <w:bookmarkEnd w:id="1104"/>
      <w:bookmarkEnd w:id="1105"/>
      <w:r>
        <w:rPr/>
        <w:t>Signing Protocol, Basic Processing for CMS Signatures, Process Variant for &lt;AttachmentReference&gt;</w:t>
      </w:r>
    </w:p>
    <w:p>
      <w:pPr>
        <w:pStyle w:val="Normal"/>
        <w:rPr/>
      </w:pPr>
      <w:r>
        <w:rPr/>
        <w:t xml:space="preserve">Perform section </w:t>
      </w:r>
      <w:r>
        <w:rPr/>
        <w:fldChar w:fldCharType="begin"/>
      </w:r>
      <w:r>
        <w:instrText> REF _Ref157224202 \r \h </w:instrText>
      </w:r>
      <w:r>
        <w:fldChar w:fldCharType="separate"/>
      </w:r>
      <w:r>
        <w:t>3.4</w:t>
      </w:r>
      <w:r>
        <w:fldChar w:fldCharType="end"/>
      </w:r>
      <w:r>
        <w:rPr/>
        <w:t xml:space="preserve"> Basic Processing for CMS Signatures adding the following variant 1. d' after </w:t>
      </w:r>
      <w:r>
        <w:rPr/>
        <w:fldChar w:fldCharType="begin"/>
      </w:r>
      <w:r>
        <w:instrText> REF _Ref157224274 \r \h </w:instrText>
      </w:r>
      <w:r>
        <w:fldChar w:fldCharType="separate"/>
      </w:r>
      <w:r>
        <w:t>3.i</w:t>
      </w:r>
      <w:r>
        <w:fldChar w:fldCharType="end"/>
      </w:r>
      <w:r>
        <w:rPr/>
        <w:t xml:space="preserve"> and before </w:t>
      </w:r>
      <w:r>
        <w:rPr/>
        <w:fldChar w:fldCharType="begin"/>
      </w:r>
      <w:r>
        <w:instrText> REF _Ref114338743 \r \h </w:instrText>
      </w:r>
      <w:r>
        <w:fldChar w:fldCharType="separate"/>
      </w:r>
      <w:r>
        <w:t>3.j</w:t>
      </w:r>
      <w:r>
        <w:fldChar w:fldCharType="end"/>
      </w:r>
      <w:r>
        <w:rPr/>
        <w:t>:</w:t>
      </w:r>
    </w:p>
    <w:p>
      <w:pPr>
        <w:pStyle w:val="Normal"/>
        <w:rPr/>
      </w:pPr>
      <w:r>
        <w:rPr/>
        <w:t>1.</w:t>
      </w:r>
    </w:p>
    <w:p>
      <w:pPr>
        <w:pStyle w:val="Normal"/>
        <w:rPr/>
      </w:pPr>
      <w:r>
        <w:rPr/>
        <w:t xml:space="preserve">d'. If the </w:t>
      </w:r>
      <w:r>
        <w:rPr>
          <w:rStyle w:val="Element"/>
          <w:rFonts w:eastAsia="Arial Unicode MS" w:cs="Arial Unicode MS" w:ascii="Arial Unicode MS" w:hAnsi="Arial Unicode MS"/>
        </w:rPr>
        <w:t>&lt;Document&gt;</w:t>
      </w:r>
      <w:r>
        <w:rPr/>
        <w:t xml:space="preserve"> contains </w:t>
      </w:r>
      <w:r>
        <w:rPr>
          <w:rStyle w:val="Element"/>
          <w:rFonts w:eastAsia="Arial Unicode MS" w:cs="Arial Unicode MS" w:ascii="Arial Unicode MS" w:hAnsi="Arial Unicode MS"/>
        </w:rPr>
        <w:t>&lt;AttachmentReference&gt;</w:t>
      </w:r>
      <w:r>
        <w:rPr/>
        <w:t xml:space="preserve">, the server retrieves the data from the attachment referred by </w:t>
      </w:r>
      <w:r>
        <w:rPr>
          <w:rStyle w:val="Element"/>
          <w:rFonts w:eastAsia="Arial Unicode MS" w:cs="Arial Unicode MS" w:ascii="Arial Unicode MS" w:hAnsi="Arial Unicode MS"/>
        </w:rPr>
        <w:t xml:space="preserve">AttRefURI </w:t>
      </w:r>
      <w:r>
        <w:rPr/>
        <w:t>as an octet stream.</w:t>
      </w:r>
    </w:p>
    <w:p>
      <w:pPr>
        <w:pStyle w:val="Heading4"/>
        <w:numPr>
          <w:ilvl w:val="3"/>
          <w:numId w:val="4"/>
        </w:numPr>
        <w:tabs>
          <w:tab w:val="left" w:pos="360" w:leader="none"/>
        </w:tabs>
        <w:ind w:left="864" w:hanging="864"/>
        <w:jc w:val="both"/>
        <w:rPr/>
      </w:pPr>
      <w:bookmarkStart w:id="1106" w:name="_Toc482893882"/>
      <w:bookmarkStart w:id="1107" w:name="_Toc481065040"/>
      <w:bookmarkEnd w:id="1106"/>
      <w:bookmarkEnd w:id="1107"/>
      <w:r>
        <w:rPr/>
        <w:t>Verifying Protocol, Basic Processing for CMS Signatures, Process Variant for &lt;AttachmentReference&gt;</w:t>
      </w:r>
    </w:p>
    <w:p>
      <w:pPr>
        <w:pStyle w:val="Normal"/>
        <w:rPr/>
      </w:pPr>
      <w:r>
        <w:rPr/>
        <w:t xml:space="preserve">Perform section </w:t>
      </w:r>
      <w:r>
        <w:rPr/>
        <w:fldChar w:fldCharType="begin"/>
      </w:r>
      <w:r>
        <w:instrText> REF _Ref157224338 \r \h </w:instrText>
      </w:r>
      <w:r>
        <w:fldChar w:fldCharType="separate"/>
      </w:r>
      <w:r>
        <w:t>4.4</w:t>
      </w:r>
      <w:r>
        <w:fldChar w:fldCharType="end"/>
      </w:r>
      <w:r>
        <w:rPr/>
        <w:t xml:space="preserve"> Basic Processing for CMS Signatures amending step </w:t>
      </w:r>
      <w:r>
        <w:rPr/>
        <w:fldChar w:fldCharType="begin"/>
      </w:r>
      <w:r>
        <w:instrText> REF _Ref157224359 \r \h </w:instrText>
      </w:r>
      <w:r>
        <w:fldChar w:fldCharType="separate"/>
      </w:r>
      <w:r>
        <w:t>2</w:t>
      </w:r>
      <w:r>
        <w:fldChar w:fldCharType="end"/>
      </w:r>
      <w:r>
        <w:rPr/>
        <w:t xml:space="preserve"> as follows:</w:t>
      </w:r>
    </w:p>
    <w:p>
      <w:pPr>
        <w:pStyle w:val="Normal"/>
        <w:rPr/>
      </w:pPr>
      <w:r>
        <w:rPr/>
      </w:r>
    </w:p>
    <w:p>
      <w:pPr>
        <w:pStyle w:val="Normal"/>
        <w:rPr/>
      </w:pPr>
      <w:r>
        <w:rPr/>
        <w:t xml:space="preserve">2. The server retrieves the input data. (In the case of </w:t>
      </w:r>
      <w:r>
        <w:rPr>
          <w:rStyle w:val="Element"/>
          <w:rFonts w:eastAsia="Arial Unicode MS" w:cs="Arial Unicode MS" w:ascii="Arial Unicode MS" w:hAnsi="Arial Unicode MS"/>
        </w:rPr>
        <w:t>&lt;AttachmentReference&gt;</w:t>
      </w:r>
      <w:r>
        <w:rPr/>
        <w:t xml:space="preserve"> this is done as in section </w:t>
      </w:r>
      <w:r>
        <w:rPr/>
        <w:fldChar w:fldCharType="begin"/>
      </w:r>
      <w:r>
        <w:instrText> REF _Ref157224374 \r \h </w:instrText>
      </w:r>
      <w:r>
        <w:fldChar w:fldCharType="separate"/>
      </w:r>
      <w:r>
        <w:t>6.2.1.3</w:t>
      </w:r>
      <w:r>
        <w:fldChar w:fldCharType="end"/>
      </w:r>
      <w:r>
        <w:rPr/>
        <w:t xml:space="preserve"> step 1. d'. If the CMS signature is detached, there must be a single input document: i.e. a single </w:t>
      </w:r>
      <w:r>
        <w:rPr>
          <w:rStyle w:val="Element"/>
          <w:rFonts w:eastAsia="Arial Unicode MS" w:cs="Arial Unicode MS" w:ascii="Arial Unicode MS" w:hAnsi="Arial Unicode MS"/>
        </w:rPr>
        <w:t>&lt;Document&gt;</w:t>
      </w:r>
      <w:r>
        <w:rPr/>
        <w:t xml:space="preserve"> or </w:t>
      </w:r>
      <w:r>
        <w:rPr>
          <w:rStyle w:val="Element"/>
          <w:rFonts w:eastAsia="Arial Unicode MS" w:cs="Arial Unicode MS" w:ascii="Arial Unicode MS" w:hAnsi="Arial Unicode MS"/>
        </w:rPr>
        <w:t>&lt;DocumentHash&gt;</w:t>
      </w:r>
      <w:r>
        <w:rPr/>
        <w:t xml:space="preserve"> element. Otherwise, if the CMS signature is enveloping, it contains its own input data and there MUST NOT be any input documents present.</w:t>
      </w:r>
    </w:p>
    <w:p>
      <w:pPr>
        <w:pStyle w:val="Normal"/>
        <w:rPr/>
      </w:pPr>
      <w:r>
        <w:rPr/>
      </w:r>
    </w:p>
    <w:p>
      <w:pPr>
        <w:pStyle w:val="Heading1"/>
        <w:numPr>
          <w:ilvl w:val="0"/>
          <w:numId w:val="5"/>
        </w:numPr>
        <w:rPr/>
      </w:pPr>
      <w:bookmarkStart w:id="1108" w:name="_Toc480914754"/>
      <w:bookmarkStart w:id="1109" w:name="_Toc482893883"/>
      <w:bookmarkStart w:id="1110" w:name="_Toc481065046"/>
      <w:bookmarkEnd w:id="1108"/>
      <w:bookmarkEnd w:id="1109"/>
      <w:bookmarkEnd w:id="1110"/>
      <w:r>
        <w:rPr/>
        <w:t>Processing Model</w:t>
      </w:r>
    </w:p>
    <w:p>
      <w:pPr>
        <w:pStyle w:val="Normal"/>
        <w:rPr/>
      </w:pPr>
      <w:r>
        <w:rPr/>
        <w:t>Here we place the many processing step model variations from 1.0 as they fit …</w:t>
      </w:r>
    </w:p>
    <w:p>
      <w:pPr>
        <w:pStyle w:val="Heading1"/>
        <w:numPr>
          <w:ilvl w:val="0"/>
          <w:numId w:val="5"/>
        </w:numPr>
        <w:rPr/>
      </w:pPr>
      <w:bookmarkStart w:id="1111" w:name="_Toc482893884"/>
      <w:bookmarkStart w:id="1112" w:name="_Toc481065047"/>
      <w:bookmarkStart w:id="1113" w:name="_Toc480914755"/>
      <w:bookmarkEnd w:id="1111"/>
      <w:bookmarkEnd w:id="1112"/>
      <w:bookmarkEnd w:id="1113"/>
      <w:r>
        <w:rPr/>
        <w:t>JSON Format</w:t>
      </w:r>
    </w:p>
    <w:p>
      <w:pPr>
        <w:pStyle w:val="Normal"/>
        <w:rPr/>
      </w:pPr>
      <w:r>
        <w:rPr/>
        <w:t xml:space="preserve">Here we place the JSON extended world view on DSS </w:t>
      </w:r>
      <w:r>
        <w:rPr>
          <w:highlight w:val="yellow"/>
        </w:rPr>
        <w:t>AND_REMOVE_&lt;==_WHEN_FINISHED</w:t>
      </w:r>
      <w:r>
        <w:rPr/>
        <w:t>.</w:t>
      </w:r>
    </w:p>
    <w:p>
      <w:pPr>
        <w:pStyle w:val="Normal"/>
        <w:rPr/>
      </w:pPr>
      <w:r>
        <w:rPr/>
        <w:t>JSON, as described in [</w:t>
      </w:r>
      <w:hyperlink w:anchor="refRFC7159">
        <w:r>
          <w:rPr>
            <w:webHidden/>
            <w:rStyle w:val="InternetLink"/>
          </w:rPr>
          <w:t>RFC7159</w:t>
        </w:r>
      </w:hyperlink>
      <w:r>
        <w:rPr/>
        <w:t>], defines a text format for serializing structured data. Objects are serialized as an unordered collection of name/value pairs.</w:t>
      </w:r>
    </w:p>
    <w:p>
      <w:pPr>
        <w:pStyle w:val="Normal"/>
        <w:rPr/>
      </w:pPr>
      <w:r>
        <w:rPr/>
        <w:t>JSON does not define any semantics around the name/value pairs that make up an object, nor does it define an extensibility mechanism for adding control information to a payload.</w:t>
      </w:r>
    </w:p>
    <w:p>
      <w:pPr>
        <w:pStyle w:val="Normal"/>
        <w:rPr/>
      </w:pPr>
      <w:r>
        <w:rPr/>
        <w:t>DSS’s JSON format extends JSON by defining general conventions for name/value pairs that annotate a JSON object, property or array. DSS defines a set of canonical annotations for control information such as ids, types, and links, and custom annotations MAY be used to add domain-specific information to the payload.</w:t>
      </w:r>
    </w:p>
    <w:p>
      <w:pPr>
        <w:pStyle w:val="Normal"/>
        <w:rPr/>
      </w:pPr>
      <w:r>
        <w:rPr/>
        <w:t>Annotations are used in JSON to capture control information that cannot be predicted as well as a mechanism to provide values where a computed value would be wrong.</w:t>
      </w:r>
    </w:p>
    <w:p>
      <w:pPr>
        <w:pStyle w:val="Heading2"/>
        <w:numPr>
          <w:ilvl w:val="1"/>
          <w:numId w:val="5"/>
        </w:numPr>
        <w:rPr/>
      </w:pPr>
      <w:bookmarkStart w:id="1114" w:name="_Ref481476474"/>
      <w:bookmarkStart w:id="1115" w:name="_JSON_–_Type"/>
      <w:bookmarkStart w:id="1116" w:name="_Toc482893885"/>
      <w:bookmarkEnd w:id="1115"/>
      <w:bookmarkEnd w:id="1114"/>
      <w:bookmarkEnd w:id="1116"/>
      <w:r>
        <w:rPr/>
        <w:t>JSON – Type Base64DataType</w:t>
      </w:r>
    </w:p>
    <w:p>
      <w:pPr>
        <w:pStyle w:val="Normal"/>
        <w:rPr/>
      </w:pPr>
      <w:r>
        <w:rPr/>
        <w:t xml:space="preserve">The generic entity </w:t>
      </w:r>
      <w:r>
        <w:rPr>
          <w:rStyle w:val="Datatype"/>
        </w:rPr>
        <w:t>Base64DataType</w:t>
      </w:r>
      <w:r>
        <w:rPr/>
        <w:t xml:space="preserve"> is defined in </w:t>
      </w:r>
      <w:r>
        <w:rPr/>
        <w:fldChar w:fldCharType="begin"/>
      </w:r>
      <w:r>
        <w:instrText> REF _Ref480544609 \r \h </w:instrText>
      </w:r>
      <w:r>
        <w:fldChar w:fldCharType="separate"/>
      </w:r>
      <w:r>
        <w:t>2.1</w:t>
      </w:r>
      <w:r>
        <w:fldChar w:fldCharType="end"/>
      </w:r>
      <w:r>
        <w:rPr/>
        <w:t xml:space="preserve"> </w:t>
      </w:r>
      <w:hyperlink w:anchor="_Type_Base64DataType">
        <w:r>
          <w:rPr>
            <w:webHidden/>
            <w:rStyle w:val="InternetLink"/>
          </w:rPr>
          <w:t>Type Base64DataType</w:t>
        </w:r>
      </w:hyperlink>
      <w:r>
        <w:rPr/>
        <w:t>.</w:t>
      </w:r>
    </w:p>
    <w:p>
      <w:pPr>
        <w:pStyle w:val="Normal"/>
        <w:rPr/>
      </w:pPr>
      <w:r>
        <w:rPr>
          <w:highlight w:val="yellow"/>
        </w:rPr>
        <w:t>WE_INSERT_SYSTEMATIC_NUMERATED_SPEC_TABLE_CAPTIONS</w:t>
      </w:r>
      <w:r>
        <w:rPr/>
        <w:t xml:space="preserve"> 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rPr>
            </w:pPr>
            <w:r>
              <w:rPr>
                <w:rStyle w:val="Datatype"/>
                <w:b w:val="false"/>
                <w:bCs w:val="false"/>
              </w:rPr>
              <w:t>ValueOf(InstanceOf(Base64DataType))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value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AttRefUri</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attRef</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Id</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ID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IdRef</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IDREF</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MimeType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mimeType</w:t>
            </w:r>
          </w:p>
        </w:tc>
      </w:tr>
    </w:tbl>
    <w:p>
      <w:pPr>
        <w:pStyle w:val="Normal"/>
        <w:rPr/>
      </w:pPr>
      <w:r>
        <w:rPr/>
      </w:r>
    </w:p>
    <w:p>
      <w:pPr>
        <w:pStyle w:val="Normal"/>
        <w:rPr/>
      </w:pPr>
      <w:r>
        <w:rPr/>
        <w:t>JSON sample:</w:t>
      </w:r>
    </w:p>
    <w:p>
      <w:pPr>
        <w:pStyle w:val="Code"/>
        <w:rPr/>
      </w:pPr>
      <w:r>
        <w:rPr/>
        <w:t>"b64Data" : {</w:t>
        <w:br/>
        <w:t xml:space="preserve">  "value" : "VGVzdERvY3VtZW50",</w:t>
        <w:br/>
        <w:t xml:space="preserve">  "mimeType" : "application/text",</w:t>
        <w:br/>
        <w:t xml:space="preserve">  "ID" : "contentId-8847908085513926610"</w:t>
        <w:br/>
        <w:t>}</w:t>
      </w:r>
    </w:p>
    <w:p>
      <w:pPr>
        <w:pStyle w:val="Normal"/>
        <w:rPr/>
      </w:pPr>
      <w:r>
        <w:rPr/>
        <w:t xml:space="preserve">The elements </w:t>
      </w:r>
      <w:r>
        <w:rPr>
          <w:rStyle w:val="Datatype"/>
          <w:rFonts w:eastAsia="Courier New" w:cs="Courier New"/>
        </w:rPr>
        <w:t>ID</w:t>
      </w:r>
      <w:r>
        <w:rPr/>
        <w:t xml:space="preserve"> and </w:t>
      </w:r>
      <w:r>
        <w:rPr>
          <w:rStyle w:val="Datatype"/>
          <w:rFonts w:eastAsia="Courier New" w:cs="Courier New"/>
        </w:rPr>
        <w:t>IDREF</w:t>
      </w:r>
      <w:r>
        <w:rPr/>
        <w:t xml:space="preserve"> have no special role in the JSON syntax. </w:t>
      </w:r>
    </w:p>
    <w:p>
      <w:pPr>
        <w:pStyle w:val="Normal"/>
        <w:rPr/>
      </w:pPr>
      <w:r>
        <w:rPr>
          <w:rFonts w:eastAsia="MS Mincho" w:cs="MS Mincho" w:ascii="MS Mincho" w:hAnsi="MS Mincho"/>
        </w:rPr>
        <w:t>∇ </w:t>
      </w:r>
      <w:r>
        <w:rPr/>
        <w:t xml:space="preserve">The uniqueness of </w:t>
      </w:r>
      <w:r>
        <w:rPr>
          <w:rStyle w:val="Datatype"/>
          <w:rFonts w:eastAsia="Courier New" w:cs="Courier New"/>
        </w:rPr>
        <w:t>ID</w:t>
      </w:r>
      <w:r>
        <w:rPr/>
        <w:t xml:space="preserve"> and the referential integrity of the </w:t>
      </w:r>
      <w:r>
        <w:rPr>
          <w:rStyle w:val="Datatype"/>
          <w:rFonts w:eastAsia="Courier New" w:cs="Courier New"/>
        </w:rPr>
        <w:t>ID</w:t>
      </w:r>
      <w:r>
        <w:rPr/>
        <w:t xml:space="preserve"> / </w:t>
      </w:r>
      <w:r>
        <w:rPr>
          <w:rStyle w:val="Datatype"/>
          <w:rFonts w:eastAsia="Courier New" w:cs="Courier New"/>
        </w:rPr>
        <w:t>IDREF</w:t>
      </w:r>
      <w:r>
        <w:rPr/>
        <w:t xml:space="preserve"> pair MUST be ensured by the implementation. ∆ [</w:t>
      </w:r>
      <w:r>
        <w:rPr>
          <w:color w:val="FF0000"/>
        </w:rPr>
        <w:t>DJS-9.1-1</w:t>
      </w:r>
      <w:r>
        <w:rPr/>
        <w:t xml:space="preserve">] </w:t>
      </w:r>
    </w:p>
    <w:p>
      <w:pPr>
        <w:pStyle w:val="Heading2"/>
        <w:numPr>
          <w:ilvl w:val="1"/>
          <w:numId w:val="4"/>
        </w:numPr>
        <w:jc w:val="both"/>
        <w:rPr/>
      </w:pPr>
      <w:bookmarkStart w:id="1117" w:name="_Toc482893886"/>
      <w:bookmarkStart w:id="1118" w:name="_JSON_–_Type_1"/>
      <w:bookmarkStart w:id="1119" w:name="_Ref481476794"/>
      <w:bookmarkEnd w:id="1118"/>
      <w:bookmarkEnd w:id="1117"/>
      <w:bookmarkEnd w:id="1119"/>
      <w:r>
        <w:rPr/>
        <w:t>JSON – Type AnyType</w:t>
      </w:r>
    </w:p>
    <w:p>
      <w:pPr>
        <w:pStyle w:val="Normal"/>
        <w:rPr/>
      </w:pPr>
      <w:r>
        <w:rPr/>
        <w:t xml:space="preserve">The generic entity </w:t>
      </w:r>
      <w:r>
        <w:rPr>
          <w:rStyle w:val="Datatype"/>
        </w:rPr>
        <w:t>AnyType</w:t>
      </w:r>
      <w:r>
        <w:rPr/>
        <w:t xml:space="preserve"> is defined in </w:t>
      </w:r>
      <w:r>
        <w:rPr/>
        <w:fldChar w:fldCharType="begin"/>
      </w:r>
      <w:r>
        <w:instrText> REF _Ref481477810 \r \h </w:instrText>
      </w:r>
      <w:r>
        <w:fldChar w:fldCharType="separate"/>
      </w:r>
      <w:r>
        <w:t>Error: Reference source not found</w:t>
      </w:r>
      <w:r>
        <w:fldChar w:fldCharType="end"/>
      </w:r>
      <w:r>
        <w:rPr/>
        <w:t xml:space="preserve"> </w:t>
      </w:r>
      <w:hyperlink w:anchor="_Type_AnyType">
        <w:r>
          <w:rPr>
            <w:webHidden/>
            <w:rStyle w:val="InternetLink"/>
          </w:rPr>
          <w:t>Type AnyType</w:t>
        </w:r>
      </w:hyperlink>
      <w:r>
        <w:rPr/>
        <w:t>.</w:t>
      </w:r>
    </w:p>
    <w:p>
      <w:pPr>
        <w:pStyle w:val="Normal"/>
        <w:rPr/>
      </w:pPr>
      <w:r>
        <w:rPr>
          <w:highlight w:val="yellow"/>
        </w:rPr>
        <w:t xml:space="preserve"> </w:t>
      </w:r>
      <w:r>
        <w:rPr>
          <w:highlight w:val="yellow"/>
        </w:rPr>
        <w:t>WE_INSERT_SYSTEMATIC_NUMERATED_SPEC_TABLE_CAPTIONS</w:t>
      </w:r>
      <w:r>
        <w:rPr/>
        <w:t xml:space="preserve"> 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Base64Content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b64Content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MimeType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mimeType</w:t>
            </w:r>
          </w:p>
        </w:tc>
      </w:tr>
    </w:tbl>
    <w:p>
      <w:pPr>
        <w:pStyle w:val="Normal"/>
        <w:rPr/>
      </w:pPr>
      <w:r>
        <w:rPr/>
        <w:t>JSON sample:</w:t>
      </w:r>
    </w:p>
    <w:p>
      <w:pPr>
        <w:pStyle w:val="Code"/>
        <w:rPr/>
      </w:pPr>
      <w:r>
        <w:rPr/>
        <w:t>"b64Content": {</w:t>
        <w:br/>
        <w:t xml:space="preserve">  "value": "VGVzdERvY3VtZW50",</w:t>
        <w:br/>
        <w:t xml:space="preserve">  "mimeType": "application/text"</w:t>
        <w:br/>
        <w:t>}</w:t>
      </w:r>
    </w:p>
    <w:p>
      <w:pPr>
        <w:pStyle w:val="Normal"/>
        <w:rPr/>
      </w:pPr>
      <w:r>
        <w:rPr/>
      </w:r>
    </w:p>
    <w:p>
      <w:pPr>
        <w:pStyle w:val="Heading2"/>
        <w:numPr>
          <w:ilvl w:val="1"/>
          <w:numId w:val="4"/>
        </w:numPr>
        <w:jc w:val="both"/>
        <w:rPr/>
      </w:pPr>
      <w:bookmarkStart w:id="1120" w:name="_Ref481600464"/>
      <w:bookmarkStart w:id="1121" w:name="_Toc482893887"/>
      <w:bookmarkStart w:id="1122" w:name="_JSON_–_Type_2"/>
      <w:bookmarkEnd w:id="1122"/>
      <w:bookmarkEnd w:id="1120"/>
      <w:bookmarkEnd w:id="1121"/>
      <w:r>
        <w:rPr/>
        <w:t>JSON – Type InternationalStringType</w:t>
      </w:r>
    </w:p>
    <w:p>
      <w:pPr>
        <w:pStyle w:val="Normal"/>
        <w:rPr/>
      </w:pPr>
      <w:r>
        <w:rPr/>
        <w:t xml:space="preserve">The generic entity </w:t>
      </w:r>
      <w:r>
        <w:rPr>
          <w:rStyle w:val="Datatype"/>
        </w:rPr>
        <w:t>InternationalStringType</w:t>
      </w:r>
      <w:r>
        <w:rPr/>
        <w:t xml:space="preserve"> is defined in </w:t>
      </w:r>
      <w:r>
        <w:rPr/>
        <w:fldChar w:fldCharType="begin"/>
      </w:r>
      <w:r>
        <w:instrText> REF _Ref481599975 \r \h </w:instrText>
      </w:r>
      <w:r>
        <w:fldChar w:fldCharType="separate"/>
      </w:r>
      <w:r>
        <w:t>2.7</w:t>
      </w:r>
      <w:r>
        <w:fldChar w:fldCharType="end"/>
      </w:r>
      <w:r>
        <w:rPr/>
        <w:t xml:space="preserve"> </w:t>
      </w:r>
      <w:hyperlink w:anchor="_Type_InternationalStringType">
        <w:r>
          <w:rPr>
            <w:webHidden/>
            <w:rStyle w:val="InternetLink"/>
          </w:rPr>
          <w:t>Type InternationalStringType</w:t>
        </w:r>
      </w:hyperlink>
      <w:r>
        <w:rPr/>
        <w:t>.</w:t>
      </w:r>
    </w:p>
    <w:p>
      <w:pPr>
        <w:pStyle w:val="Normal"/>
        <w:rPr/>
      </w:pPr>
      <w:r>
        <w:rPr>
          <w:highlight w:val="yellow"/>
        </w:rPr>
        <w:t xml:space="preserve"> </w:t>
      </w:r>
      <w:r>
        <w:rPr>
          <w:highlight w:val="yellow"/>
        </w:rPr>
        <w:t>WE_INSERT_SYSTEMATIC_NUMERATED_SPEC_TABLE_CAPTIONS</w:t>
      </w:r>
      <w:r>
        <w:rPr/>
        <w:t xml:space="preserve"> 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576" w:type="dxa"/>
        <w:jc w:val="left"/>
        <w:tblInd w:w="0" w:type="dxa"/>
        <w:tblCellMar>
          <w:top w:w="0" w:type="dxa"/>
          <w:left w:w="108" w:type="dxa"/>
          <w:bottom w:w="0" w:type="dxa"/>
          <w:right w:w="108" w:type="dxa"/>
        </w:tblCellMar>
        <w:tblLook w:val="04a0" w:noVBand="1" w:noHBand="0" w:lastColumn="0" w:firstColumn="1" w:lastRow="0" w:firstRow="1"/>
      </w:tblPr>
      <w:tblGrid>
        <w:gridCol w:w="4968"/>
        <w:gridCol w:w="4607"/>
      </w:tblGrid>
      <w:tr>
        <w:trPr>
          <w:cnfStyle w:val="100000000000" w:firstRow="1" w:lastRow="0" w:firstColumn="0" w:lastColumn="0" w:oddVBand="0" w:evenVBand="0" w:oddHBand="0" w:evenHBand="0" w:firstRowFirstColumn="0" w:firstRowLastColumn="0" w:lastRowFirstColumn="0" w:lastRowLastColumn="0"/>
        </w:trPr>
        <w:tc>
          <w:tcPr>
            <w:tcW w:w="4968"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07"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968"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ValueOf(InstanceOf(InternationalStringType))</w:t>
            </w:r>
          </w:p>
        </w:tc>
        <w:tc>
          <w:tcPr>
            <w:tcW w:w="4607"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value</w:t>
            </w:r>
          </w:p>
        </w:tc>
      </w:tr>
      <w:tr>
        <w:trPr/>
        <w:tc>
          <w:tcPr>
            <w:tcW w:w="4968"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lang</w:t>
            </w:r>
          </w:p>
        </w:tc>
        <w:tc>
          <w:tcPr>
            <w:tcW w:w="4607"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lang</w:t>
            </w:r>
          </w:p>
        </w:tc>
      </w:tr>
    </w:tbl>
    <w:p>
      <w:pPr>
        <w:pStyle w:val="Normal"/>
        <w:rPr/>
      </w:pPr>
      <w:r>
        <w:rPr/>
        <w:t>JSON sample:</w:t>
      </w:r>
    </w:p>
    <w:p>
      <w:pPr>
        <w:pStyle w:val="Code"/>
        <w:rPr>
          <w:lang w:val="de-DE"/>
        </w:rPr>
      </w:pPr>
      <w:r>
        <w:rPr>
          <w:lang w:val="de-DE"/>
        </w:rPr>
        <w:t>"ResultMessage": {</w:t>
      </w:r>
      <w:r>
        <w:rPr/>
        <w:br/>
      </w:r>
      <w:r>
        <w:rPr>
          <w:lang w:val="de-DE"/>
        </w:rPr>
        <w:t xml:space="preserve">  "value": "International string",</w:t>
      </w:r>
      <w:r>
        <w:rPr/>
        <w:br/>
      </w:r>
      <w:r>
        <w:rPr>
          <w:lang w:val="de-DE"/>
        </w:rPr>
        <w:t xml:space="preserve">  "lang": "en"</w:t>
      </w:r>
      <w:r>
        <w:rPr/>
        <w:br/>
      </w:r>
      <w:r>
        <w:rPr>
          <w:lang w:val="de-DE"/>
        </w:rPr>
        <w:t>}</w:t>
      </w:r>
    </w:p>
    <w:p>
      <w:pPr>
        <w:pStyle w:val="Normal"/>
        <w:rPr/>
      </w:pPr>
      <w:r>
        <w:rPr/>
      </w:r>
    </w:p>
    <w:p>
      <w:pPr>
        <w:pStyle w:val="Heading2"/>
        <w:numPr>
          <w:ilvl w:val="1"/>
          <w:numId w:val="4"/>
        </w:numPr>
        <w:jc w:val="both"/>
        <w:rPr/>
      </w:pPr>
      <w:bookmarkStart w:id="1123" w:name="_Toc482893888"/>
      <w:bookmarkStart w:id="1124" w:name="_JSON_–_Type_3"/>
      <w:bookmarkStart w:id="1125" w:name="_Ref481602077"/>
      <w:bookmarkEnd w:id="1124"/>
      <w:bookmarkEnd w:id="1123"/>
      <w:bookmarkEnd w:id="1125"/>
      <w:r>
        <w:rPr/>
        <w:t>JSON – Type KeyInfoType</w:t>
      </w:r>
    </w:p>
    <w:p>
      <w:pPr>
        <w:pStyle w:val="Normal"/>
        <w:rPr/>
      </w:pPr>
      <w:r>
        <w:rPr/>
        <w:t xml:space="preserve">The generic entity </w:t>
      </w:r>
      <w:r>
        <w:rPr>
          <w:rStyle w:val="Datatype"/>
        </w:rPr>
        <w:t>KeyInfoType</w:t>
      </w:r>
      <w:r>
        <w:rPr/>
        <w:t xml:space="preserve"> is defined in </w:t>
      </w:r>
      <w:r>
        <w:rPr/>
        <w:fldChar w:fldCharType="begin"/>
      </w:r>
      <w:r>
        <w:instrText> REF _Ref480923582 \r \h </w:instrText>
      </w:r>
      <w:r>
        <w:fldChar w:fldCharType="separate"/>
      </w:r>
      <w:r>
        <w:t>2.8</w:t>
      </w:r>
      <w:r>
        <w:fldChar w:fldCharType="end"/>
      </w:r>
      <w:r>
        <w:rPr/>
        <w:t xml:space="preserve"> </w:t>
      </w:r>
      <w:hyperlink w:anchor="_Type_KeyInfoType">
        <w:r>
          <w:rPr>
            <w:webHidden/>
            <w:rStyle w:val="InternetLink"/>
          </w:rPr>
          <w:t>Type KeyInfoType</w:t>
        </w:r>
      </w:hyperlink>
      <w:r>
        <w:rPr/>
        <w:t>.</w:t>
      </w:r>
    </w:p>
    <w:p>
      <w:pPr>
        <w:pStyle w:val="Normal"/>
        <w:rPr/>
      </w:pPr>
      <w:r>
        <w:rPr>
          <w:highlight w:val="yellow"/>
        </w:rPr>
        <w:t>WE_INSERT_SYSTEMATIC_NUMERATED_SPEC_TABLE_CAPTIONS</w:t>
      </w:r>
      <w:r>
        <w:rPr/>
        <w:t xml:space="preserve"> 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X509Digest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x509Digest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Algorithm</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algo</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X509SubjectName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subject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X509SKI</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ski</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X509Certificate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cert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KeyName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name</w:t>
            </w:r>
          </w:p>
        </w:tc>
      </w:tr>
    </w:tbl>
    <w:p>
      <w:pPr>
        <w:pStyle w:val="Normal"/>
        <w:rPr/>
      </w:pPr>
      <w:r>
        <w:rPr/>
      </w:r>
    </w:p>
    <w:p>
      <w:pPr>
        <w:pStyle w:val="Heading2"/>
        <w:numPr>
          <w:ilvl w:val="1"/>
          <w:numId w:val="5"/>
        </w:numPr>
        <w:rPr/>
      </w:pPr>
      <w:bookmarkStart w:id="1126" w:name="_JSON_–_Element"/>
      <w:bookmarkStart w:id="1127" w:name="_Toc480914687"/>
      <w:bookmarkStart w:id="1128" w:name="_Ref482884759"/>
      <w:bookmarkStart w:id="1129" w:name="_Toc481064881"/>
      <w:bookmarkStart w:id="1130" w:name="_Toc482893889"/>
      <w:bookmarkEnd w:id="1126"/>
      <w:r>
        <w:rPr/>
        <w:t xml:space="preserve">JSON </w:t>
      </w:r>
      <w:bookmarkEnd w:id="1127"/>
      <w:bookmarkEnd w:id="1129"/>
      <w:bookmarkEnd w:id="1128"/>
      <w:bookmarkEnd w:id="1130"/>
      <w:r>
        <w:rPr/>
        <w:t>– Element InputDocuments</w:t>
      </w:r>
    </w:p>
    <w:p>
      <w:pPr>
        <w:pStyle w:val="Normal"/>
        <w:rPr/>
      </w:pPr>
      <w:r>
        <w:rPr/>
        <w:t xml:space="preserve">The generic entity </w:t>
      </w:r>
      <w:r>
        <w:rPr>
          <w:rStyle w:val="Datatype"/>
        </w:rPr>
        <w:t>InputDocuments</w:t>
      </w:r>
      <w:r>
        <w:rPr/>
        <w:t xml:space="preserve"> is defined in </w:t>
      </w:r>
      <w:r>
        <w:rPr/>
        <w:fldChar w:fldCharType="begin"/>
      </w:r>
      <w:r>
        <w:instrText> REF _Ref482884600 \r \h </w:instrText>
      </w:r>
      <w:r>
        <w:fldChar w:fldCharType="separate"/>
      </w:r>
      <w:r>
        <w:t>2.2</w:t>
      </w:r>
      <w:r>
        <w:fldChar w:fldCharType="end"/>
      </w:r>
      <w:r>
        <w:rPr/>
        <w:t xml:space="preserve"> </w:t>
      </w:r>
      <w:hyperlink w:anchor="_Element_InputDocuments">
        <w:r>
          <w:rPr>
            <w:webHidden/>
            <w:rStyle w:val="InternetLink"/>
          </w:rPr>
          <w:t>Element InputDocuments</w:t>
        </w:r>
      </w:hyperlink>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Document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doc</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TransformedData</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transformed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DocumentHash</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docHash</w:t>
            </w:r>
          </w:p>
        </w:tc>
      </w:tr>
    </w:tbl>
    <w:p>
      <w:pPr>
        <w:pStyle w:val="Normal"/>
        <w:rPr/>
      </w:pPr>
      <w:r>
        <w:rPr/>
      </w:r>
    </w:p>
    <w:p>
      <w:pPr>
        <w:pStyle w:val="Normal"/>
        <w:rPr/>
      </w:pPr>
      <w:bookmarkStart w:id="1131" w:name="_Toc480914689"/>
      <w:bookmarkStart w:id="1132" w:name="_Toc481064883"/>
      <w:bookmarkStart w:id="1133" w:name="_Toc480914689"/>
      <w:bookmarkStart w:id="1134" w:name="_Toc481064883"/>
      <w:bookmarkEnd w:id="1133"/>
      <w:bookmarkEnd w:id="1134"/>
      <w:r>
        <w:rPr/>
      </w:r>
    </w:p>
    <w:p>
      <w:pPr>
        <w:pStyle w:val="Heading3"/>
        <w:numPr>
          <w:ilvl w:val="2"/>
          <w:numId w:val="5"/>
        </w:numPr>
        <w:rPr/>
      </w:pPr>
      <w:bookmarkStart w:id="1135" w:name="_JSON_–_Type_4"/>
      <w:bookmarkStart w:id="1136" w:name="_Toc480914690"/>
      <w:bookmarkStart w:id="1137" w:name="_Toc481064884"/>
      <w:bookmarkStart w:id="1138" w:name="_Ref482887270"/>
      <w:bookmarkStart w:id="1139" w:name="_Toc482893890"/>
      <w:bookmarkEnd w:id="1135"/>
      <w:r>
        <w:rPr/>
        <w:t xml:space="preserve">JSON – Type </w:t>
      </w:r>
      <w:bookmarkEnd w:id="1136"/>
      <w:bookmarkEnd w:id="1137"/>
      <w:bookmarkEnd w:id="1138"/>
      <w:bookmarkEnd w:id="1139"/>
      <w:r>
        <w:rPr>
          <w:rStyle w:val="Datatype"/>
        </w:rPr>
        <w:t>DocumentBaseType</w:t>
      </w:r>
    </w:p>
    <w:p>
      <w:pPr>
        <w:pStyle w:val="Normal"/>
        <w:rPr/>
      </w:pPr>
      <w:r>
        <w:rPr/>
        <w:t xml:space="preserve">The generic entity </w:t>
      </w:r>
      <w:r>
        <w:rPr>
          <w:rStyle w:val="Datatype"/>
        </w:rPr>
        <w:t>InputDocuments</w:t>
      </w:r>
      <w:r>
        <w:rPr/>
        <w:t xml:space="preserve"> is defined in </w:t>
      </w:r>
      <w:r>
        <w:rPr/>
        <w:fldChar w:fldCharType="begin"/>
      </w:r>
      <w:r>
        <w:instrText> REF _Ref480320913 \r \h </w:instrText>
      </w:r>
      <w:r>
        <w:fldChar w:fldCharType="separate"/>
      </w:r>
      <w:r>
        <w:t>2.2.1</w:t>
      </w:r>
      <w:r>
        <w:fldChar w:fldCharType="end"/>
      </w:r>
      <w:r>
        <w:rPr/>
        <w:t xml:space="preserve"> </w:t>
      </w:r>
      <w:hyperlink w:anchor="_Type_DocumentBaseType">
        <w:r>
          <w:rPr>
            <w:webHidden/>
            <w:rStyle w:val="InternetLink"/>
          </w:rPr>
          <w:t>Type DocumentBaseType</w:t>
        </w:r>
      </w:hyperlink>
      <w:r>
        <w:rPr/>
        <w:t>.</w:t>
      </w:r>
    </w:p>
    <w:p>
      <w:pPr>
        <w:pStyle w:val="Normal"/>
        <w:rPr/>
      </w:pPr>
      <w:r>
        <w:rPr/>
        <w:t>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JSON Member Name</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rPr>
            </w:pPr>
            <w:r>
              <w:rPr>
                <w:rStyle w:val="Datatype"/>
                <w:b w:val="false"/>
                <w:bCs/>
              </w:rPr>
              <w:t>ID</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ID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RefURI</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refURI</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RefType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refType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SchemaRefs</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schemaRefs</w:t>
            </w:r>
          </w:p>
        </w:tc>
      </w:tr>
    </w:tbl>
    <w:p>
      <w:pPr>
        <w:pStyle w:val="Normal"/>
        <w:rPr/>
      </w:pPr>
      <w:r>
        <w:rPr/>
      </w:r>
    </w:p>
    <w:p>
      <w:pPr>
        <w:pStyle w:val="Normal"/>
        <w:rPr/>
      </w:pPr>
      <w:r>
        <w:rPr/>
      </w:r>
    </w:p>
    <w:p>
      <w:pPr>
        <w:pStyle w:val="Heading1"/>
        <w:numPr>
          <w:ilvl w:val="0"/>
          <w:numId w:val="5"/>
        </w:numPr>
        <w:rPr/>
      </w:pPr>
      <w:bookmarkStart w:id="1140" w:name="_Toc482893891"/>
      <w:bookmarkStart w:id="1141" w:name="_Toc481065048"/>
      <w:bookmarkStart w:id="1142" w:name="_Toc480914756"/>
      <w:bookmarkEnd w:id="1140"/>
      <w:bookmarkEnd w:id="1141"/>
      <w:bookmarkEnd w:id="1142"/>
      <w:r>
        <w:rPr/>
        <w:t>XML Format</w:t>
      </w:r>
    </w:p>
    <w:p>
      <w:pPr>
        <w:pStyle w:val="Normal"/>
        <w:rPr/>
      </w:pPr>
      <w:r>
        <w:rPr/>
        <w:t xml:space="preserve">Here we place the XML world view on DSS </w:t>
      </w:r>
      <w:r>
        <w:rPr>
          <w:highlight w:val="yellow"/>
        </w:rPr>
        <w:t>AND_REMOVE_THIS_SENTENCE_WHEN_FINISHED</w:t>
      </w:r>
      <w:r>
        <w:rPr/>
        <w:t>.</w:t>
      </w:r>
    </w:p>
    <w:p>
      <w:pPr>
        <w:pStyle w:val="Heading2"/>
        <w:numPr>
          <w:ilvl w:val="1"/>
          <w:numId w:val="5"/>
        </w:numPr>
        <w:rPr/>
      </w:pPr>
      <w:bookmarkStart w:id="1143" w:name="_Ref481476511"/>
      <w:bookmarkStart w:id="1144" w:name="_Toc482893892"/>
      <w:bookmarkStart w:id="1145" w:name="_XML_–_Type"/>
      <w:bookmarkEnd w:id="1145"/>
      <w:r>
        <w:rPr/>
        <w:t xml:space="preserve">XML – Type </w:t>
      </w:r>
      <w:del w:id="309" w:author="Ernst Jan van Nigtevecht" w:date="2017-06-28T16:06:43Z">
        <w:r>
          <w:rPr/>
          <w:delText>Base64Data</w:delText>
        </w:r>
      </w:del>
      <w:ins w:id="310" w:author="Ernst Jan van Nigtevecht" w:date="2017-06-28T16:06:43Z">
        <w:r>
          <w:rPr/>
          <w:t>Container</w:t>
        </w:r>
      </w:ins>
      <w:bookmarkEnd w:id="1143"/>
      <w:bookmarkEnd w:id="1144"/>
      <w:r>
        <w:rPr/>
        <w:t>Type</w:t>
      </w:r>
    </w:p>
    <w:p>
      <w:pPr>
        <w:pStyle w:val="Normal"/>
        <w:rPr/>
      </w:pPr>
      <w:r>
        <w:rPr/>
        <w:t xml:space="preserve">The generic entity </w:t>
      </w:r>
      <w:r>
        <w:rPr>
          <w:rStyle w:val="Datatype"/>
        </w:rPr>
        <w:t>Base64DataType</w:t>
      </w:r>
      <w:r>
        <w:rPr/>
        <w:t xml:space="preserve"> is defined in </w:t>
      </w:r>
      <w:r>
        <w:rPr/>
        <w:fldChar w:fldCharType="begin"/>
      </w:r>
      <w:r>
        <w:instrText> REF _Ref480544609 \r \h </w:instrText>
      </w:r>
      <w:r>
        <w:fldChar w:fldCharType="separate"/>
      </w:r>
      <w:r>
        <w:t>2.1</w:t>
      </w:r>
      <w:r>
        <w:fldChar w:fldCharType="end"/>
      </w:r>
      <w:r>
        <w:rPr/>
        <w:t xml:space="preserve"> </w:t>
      </w:r>
      <w:hyperlink w:anchor="_Type_Base64DataType">
        <w:r>
          <w:rPr>
            <w:webHidden/>
            <w:rStyle w:val="InternetLink"/>
          </w:rPr>
          <w:t xml:space="preserve">Type </w:t>
        </w:r>
      </w:hyperlink>
      <w:hyperlink w:anchor="_Type_Base64DataType">
        <w:del w:id="311" w:author="Ernst Jan van Nigtevecht" w:date="2017-06-28T16:06:54Z">
          <w:r>
            <w:rPr>
              <w:webHidden/>
              <w:rStyle w:val="InternetLink"/>
            </w:rPr>
            <w:delText>Base64Data</w:delText>
          </w:r>
        </w:del>
      </w:hyperlink>
      <w:hyperlink w:anchor="_Type_Base64DataType">
        <w:ins w:id="312" w:author="Ernst Jan van Nigtevecht" w:date="2017-06-28T16:06:54Z">
          <w:r>
            <w:rPr>
              <w:webHidden/>
              <w:rStyle w:val="InternetLink"/>
            </w:rPr>
            <w:t>Container</w:t>
          </w:r>
        </w:ins>
      </w:hyperlink>
      <w:r>
        <w:rPr>
          <w:rStyle w:val="InternetLink"/>
        </w:rPr>
        <w:t>Type</w:t>
      </w:r>
      <w:r>
        <w:rPr/>
        <w:t>.</w:t>
      </w:r>
    </w:p>
    <w:p>
      <w:pPr>
        <w:pStyle w:val="Normal"/>
        <w:rPr/>
      </w:pPr>
      <w:r>
        <w:rPr>
          <w:highlight w:val="yellow"/>
        </w:rPr>
        <w:t xml:space="preserve"> </w:t>
      </w:r>
      <w:r>
        <w:rPr>
          <w:highlight w:val="yellow"/>
        </w:rPr>
        <w:t>WE_INSERT_SYSTEMATIC_NUMERATED_SPEC_TABLE_CAPTIONS</w:t>
      </w:r>
      <w:r>
        <w:rPr/>
        <w:t xml:space="preserve"> 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XML Entity</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ins w:id="313" w:author="Ernst Jan van Nigtevecht" w:date="2017-06-28T16:11:15Z">
              <w:r>
                <w:rPr>
                  <w:b/>
                  <w:bCs/>
                </w:rPr>
                <w:t>Component</w:t>
              </w:r>
            </w:ins>
            <w:del w:id="314" w:author="Ernst Jan van Nigtevecht" w:date="2017-06-28T16:11:15Z">
              <w:r>
                <w:rPr>
                  <w:b/>
                  <w:bCs/>
                </w:rPr>
                <w:delText>Element</w:delText>
              </w:r>
            </w:del>
            <w:ins w:id="315" w:author="Ernst Jan van Nigtevecht" w:date="2017-06-28T16:18:16Z">
              <w:r>
                <w:rPr>
                  <w:b/>
                  <w:bCs/>
                </w:rPr>
                <w:t xml:space="preserve"> of a certain Type</w:t>
              </w:r>
            </w:ins>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XML entity</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16" w:author="Ernst Jan van Nigtevecht" w:date="2017-06-28T16:34:36Z">
              <w:r>
                <w:rPr>
                  <w:rStyle w:val="Datatype"/>
                  <w:b w:val="false"/>
                  <w:bCs w:val="false"/>
                </w:rPr>
                <w:t>Component Container</w:t>
              </w:r>
            </w:ins>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pPr>
            <w:ins w:id="317" w:author="Ernst Jan van Nigtevecht" w:date="2017-06-28T16:43:52Z">
              <w:r>
                <w:rPr/>
                <w:t>InstanceOf(ContainerT</w:t>
              </w:r>
            </w:ins>
            <w:ins w:id="318" w:author="Ernst Jan van Nigtevecht" w:date="2017-06-28T16:44:00Z">
              <w:r>
                <w:rPr/>
                <w:t>ype)</w:t>
              </w:r>
            </w:ins>
          </w:p>
        </w:tc>
      </w:tr>
      <w:tr>
        <w:trPr/>
        <w:tc>
          <w:tcPr>
            <w:tcW w:w="4675" w:type="dxa"/>
            <w:cnfStyle w:val="001000000000" w:firstRow="0" w:lastRow="0" w:firstColumn="1" w:lastColumn="0" w:oddVBand="0" w:evenVBand="0" w:oddHBand="0" w:evenHBand="0" w:firstRowFirstColumn="0" w:firstRowLastColumn="0" w:lastRowFirstColumn="0" w:lastRowLastColumn="0"/>
            <w:tcBorders>
              <w:top w:val="nil"/>
            </w:tcBorders>
            <w:shd w:fill="auto" w:val="clear"/>
            <w:tcMar>
              <w:left w:w="108" w:type="dxa"/>
            </w:tcMar>
          </w:tcPr>
          <w:p>
            <w:pPr>
              <w:pStyle w:val="Caption1"/>
              <w:spacing w:before="120" w:after="120"/>
              <w:rPr>
                <w:rStyle w:val="Datatype"/>
                <w:b w:val="false"/>
                <w:b w:val="false"/>
                <w:bCs w:val="false"/>
              </w:rPr>
            </w:pPr>
            <w:del w:id="319" w:author="Ernst Jan van Nigtevecht" w:date="2017-06-28T16:42:51Z">
              <w:r>
                <w:rPr>
                  <w:rStyle w:val="Datatype"/>
                  <w:b w:val="false"/>
                  <w:bCs w:val="false"/>
                </w:rPr>
                <w:delText>ValueOf(InstanceOf(Base64Data</w:delText>
              </w:r>
            </w:del>
            <w:del w:id="320" w:author="Ernst Jan van Nigtevecht" w:date="2017-06-28T16:42:51Z">
              <w:r>
                <w:rPr>
                  <w:rStyle w:val="Datatype"/>
                  <w:b w:val="false"/>
                  <w:bCs w:val="false"/>
                </w:rPr>
                <w:delText>Type))</w:delText>
              </w:r>
            </w:del>
          </w:p>
          <w:p>
            <w:pPr>
              <w:pStyle w:val="Caption1"/>
              <w:spacing w:before="120" w:after="120"/>
              <w:rPr/>
            </w:pPr>
            <w:ins w:id="321" w:author="Ernst Jan van Nigtevecht" w:date="2017-06-28T16:42:52Z">
              <w:r>
                <w:rPr>
                  <w:rStyle w:val="Datatype"/>
                  <w:b w:val="false"/>
                  <w:bCs w:val="false"/>
                </w:rPr>
                <w:t xml:space="preserve">Set of user defined </w:t>
              </w:r>
            </w:ins>
            <w:ins w:id="322" w:author="Ernst Jan van Nigtevecht" w:date="2017-06-28T16:42:52Z">
              <w:r>
                <w:rPr>
                  <w:rStyle w:val="Datatype"/>
                  <w:b w:val="false"/>
                  <w:bCs w:val="false"/>
                </w:rPr>
                <w:t>sub-</w:t>
              </w:r>
            </w:ins>
            <w:ins w:id="323" w:author="Ernst Jan van Nigtevecht" w:date="2017-06-28T16:42:52Z">
              <w:r>
                <w:rPr>
                  <w:rStyle w:val="Datatype"/>
                  <w:b w:val="false"/>
                  <w:bCs w:val="false"/>
                </w:rPr>
                <w:t>component</w:t>
              </w:r>
            </w:ins>
            <w:ins w:id="324" w:author="Ernst Jan van Nigtevecht" w:date="2017-06-28T16:43:00Z">
              <w:r>
                <w:rPr>
                  <w:rStyle w:val="Datatype"/>
                  <w:b w:val="false"/>
                  <w:bCs w:val="false"/>
                </w:rPr>
                <w:t xml:space="preserve">s </w:t>
              </w:r>
            </w:ins>
            <w:ins w:id="325" w:author="Ernst Jan van Nigtevecht" w:date="2017-06-28T16:43:00Z">
              <w:r>
                <w:rPr>
                  <w:rStyle w:val="Datatype"/>
                  <w:b w:val="false"/>
                  <w:bCs w:val="false"/>
                </w:rPr>
                <w:t>(apart from the ones mentioned below)</w:t>
              </w:r>
            </w:ins>
            <w:ins w:id="326" w:author="Ernst Jan van Nigtevecht" w:date="2017-06-28T16:43:00Z">
              <w:r>
                <w:rPr>
                  <w:rStyle w:val="Datatype"/>
                  <w:b w:val="false"/>
                  <w:bCs w:val="false"/>
                </w:rPr>
                <w:t>.</w:t>
              </w:r>
            </w:ins>
          </w:p>
        </w:tc>
        <w:tc>
          <w:tcPr>
            <w:tcW w:w="4674" w:type="dxa"/>
            <w:tcBorders>
              <w:top w:val="nil"/>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pPr>
            <w:r>
              <w:rPr>
                <w:rStyle w:val="Datatype"/>
              </w:rPr>
              <w:t>TEXT(InstanceOf(</w:t>
            </w:r>
            <w:del w:id="327" w:author="Ernst Jan van Nigtevecht" w:date="2017-06-28T16:07:08Z">
              <w:r>
                <w:rPr>
                  <w:rStyle w:val="Datatype"/>
                </w:rPr>
                <w:delText>Base64Data</w:delText>
              </w:r>
            </w:del>
            <w:ins w:id="328" w:author="Ernst Jan van Nigtevecht" w:date="2017-06-28T16:07:08Z">
              <w:r>
                <w:rPr>
                  <w:rStyle w:val="Datatype"/>
                </w:rPr>
                <w:t>Container</w:t>
              </w:r>
            </w:ins>
            <w:r>
              <w:rPr>
                <w:rStyle w:val="Datatype"/>
              </w:rPr>
              <w:t>Type))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29" w:author="Ernst Jan van Nigtevecht" w:date="2017-06-28T16:14:04Z">
              <w:r>
                <w:rPr>
                  <w:rStyle w:val="Datatype"/>
                  <w:b w:val="false"/>
                  <w:bCs w:val="false"/>
                </w:rPr>
                <w:t>Sub-compone</w:t>
              </w:r>
            </w:ins>
            <w:ins w:id="330" w:author="Ernst Jan van Nigtevecht" w:date="2017-06-28T16:14:04Z">
              <w:r>
                <w:rPr>
                  <w:rStyle w:val="Datatype"/>
                  <w:b w:val="false"/>
                  <w:bCs w:val="false"/>
                </w:rPr>
                <w:t xml:space="preserve">nt </w:t>
              </w:r>
            </w:ins>
            <w:r>
              <w:rPr>
                <w:rStyle w:val="Datatype"/>
                <w:b w:val="false"/>
                <w:bCs w:val="false"/>
              </w:rPr>
              <w:t>AttRefUri</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ins w:id="331" w:author="Ernst Jan van Nigtevecht" w:date="2017-06-28T16:13:26Z">
              <w:r>
                <w:rPr>
                  <w:rStyle w:val="Datatype"/>
                </w:rPr>
                <w:t xml:space="preserve">Attribute </w:t>
              </w:r>
            </w:ins>
            <w:r>
              <w:rPr>
                <w:rStyle w:val="Datatype"/>
              </w:rPr>
              <w:t>AttRefURI</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32" w:author="Ernst Jan van Nigtevecht" w:date="2017-06-28T16:14:11Z">
              <w:r>
                <w:rPr>
                  <w:rStyle w:val="Datatype"/>
                  <w:b w:val="false"/>
                  <w:bCs w:val="false"/>
                </w:rPr>
                <w:t xml:space="preserve">Sub-component </w:t>
              </w:r>
            </w:ins>
            <w:r>
              <w:rPr>
                <w:rStyle w:val="Datatype"/>
                <w:b w:val="false"/>
                <w:bCs w:val="false"/>
              </w:rPr>
              <w:t>Id</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ins w:id="333" w:author="Ernst Jan van Nigtevecht" w:date="2017-06-28T16:13:32Z">
              <w:r>
                <w:rPr>
                  <w:rStyle w:val="Datatype"/>
                </w:rPr>
                <w:t xml:space="preserve">Attribute </w:t>
              </w:r>
            </w:ins>
            <w:r>
              <w:rPr>
                <w:rStyle w:val="Datatype"/>
              </w:rPr>
              <w:t>ID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34" w:author="Ernst Jan van Nigtevecht" w:date="2017-06-28T16:14:13Z">
              <w:r>
                <w:rPr>
                  <w:rStyle w:val="Datatype"/>
                  <w:b w:val="false"/>
                  <w:bCs w:val="false"/>
                </w:rPr>
                <w:t xml:space="preserve">Sub-component </w:t>
              </w:r>
            </w:ins>
            <w:r>
              <w:rPr>
                <w:rStyle w:val="Datatype"/>
                <w:b w:val="false"/>
                <w:bCs w:val="false"/>
              </w:rPr>
              <w:t>IdRef</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ins w:id="335" w:author="Ernst Jan van Nigtevecht" w:date="2017-06-28T16:13:33Z">
              <w:r>
                <w:rPr>
                  <w:rStyle w:val="Datatype"/>
                </w:rPr>
                <w:t xml:space="preserve">Attribute </w:t>
              </w:r>
            </w:ins>
            <w:r>
              <w:rPr>
                <w:rStyle w:val="Datatype"/>
              </w:rPr>
              <w:t>IDREF</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ins w:id="336" w:author="Ernst Jan van Nigtevecht" w:date="2017-06-28T16:14:15Z">
              <w:r>
                <w:rPr>
                  <w:rStyle w:val="Datatype"/>
                  <w:b w:val="false"/>
                  <w:bCs w:val="false"/>
                </w:rPr>
                <w:t xml:space="preserve">Sub-component </w:t>
              </w:r>
            </w:ins>
            <w:r>
              <w:rPr>
                <w:rStyle w:val="Datatype"/>
                <w:b w:val="false"/>
                <w:bCs w:val="false"/>
              </w:rPr>
              <w:t>MimeType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ins w:id="337" w:author="Ernst Jan van Nigtevecht" w:date="2017-06-28T16:13:33Z">
              <w:r>
                <w:rPr>
                  <w:rStyle w:val="Datatype"/>
                </w:rPr>
                <w:t xml:space="preserve">Attribute </w:t>
              </w:r>
            </w:ins>
            <w:r>
              <w:rPr>
                <w:rStyle w:val="Datatype"/>
              </w:rPr>
              <w:t>MimeType</w:t>
            </w:r>
          </w:p>
        </w:tc>
      </w:tr>
    </w:tbl>
    <w:p>
      <w:pPr>
        <w:pStyle w:val="Normal"/>
        <w:rPr/>
      </w:pPr>
      <w:r>
        <w:rPr/>
        <w:t xml:space="preserve">XML schema snippet defining </w:t>
      </w:r>
      <w:r>
        <w:rPr>
          <w:rFonts w:eastAsia="Courier New" w:cs="Courier New" w:ascii="Courier New" w:hAnsi="Courier New"/>
        </w:rPr>
        <w:t>Base64DataType:</w:t>
      </w:r>
    </w:p>
    <w:p>
      <w:pPr>
        <w:pStyle w:val="Code"/>
        <w:rPr/>
      </w:pPr>
      <w:r>
        <w:rPr/>
        <w:t>&lt;xs:complexType name="</w:t>
      </w:r>
      <w:del w:id="338" w:author="Ernst Jan van Nigtevecht" w:date="2017-06-28T16:07:13Z">
        <w:r>
          <w:rPr/>
          <w:delText>Base64Data</w:delText>
        </w:r>
      </w:del>
      <w:ins w:id="339" w:author="Ernst Jan van Nigtevecht" w:date="2017-06-28T16:07:13Z">
        <w:r>
          <w:rPr/>
          <w:t>Container</w:t>
        </w:r>
      </w:ins>
      <w:r>
        <w:rPr/>
        <w:t>Type"&gt;</w:t>
        <w:br/>
        <w:t xml:space="preserve">  &lt;xs:</w:t>
      </w:r>
      <w:bookmarkStart w:id="1146" w:name="__DdeLink__29193_1697302879"/>
      <w:r>
        <w:rPr/>
        <w:t>simpleContent</w:t>
      </w:r>
      <w:bookmarkEnd w:id="1146"/>
      <w:r>
        <w:rPr/>
        <w:t>&gt;</w:t>
        <w:br/>
        <w:t xml:space="preserve">    &lt;xs:extension base="xs:base64Binary"&gt;</w:t>
        <w:br/>
        <w:t xml:space="preserve">      &lt;xs:attribute name="MimeType" type="xs:string" use="optional"/&gt;</w:t>
        <w:br/>
        <w:t xml:space="preserve">      &lt;xs:attribute name="AttRefURI" type="xs:anyURI" use="optional"/&gt;</w:t>
        <w:br/>
        <w:t xml:space="preserve">      &lt;xs:attribute name="ID" type="xs:ID" use="optional"/&gt;</w:t>
        <w:br/>
        <w:t xml:space="preserve">      &lt;xs:attribute name="IDREF" type="xs:IDREF" use="optional"/&gt;</w:t>
        <w:br/>
        <w:t xml:space="preserve">    &lt;/xs:extension&gt;</w:t>
        <w:br/>
        <w:t xml:space="preserve">  &lt;/xs:simpleContent&gt;</w:t>
        <w:br/>
        <w:t>&lt;/xs:complexType&gt;</w:t>
      </w:r>
    </w:p>
    <w:p>
      <w:pPr>
        <w:pStyle w:val="Normal"/>
        <w:rPr/>
      </w:pPr>
      <w:r>
        <w:rPr/>
        <w:t xml:space="preserve">The elements </w:t>
      </w:r>
      <w:r>
        <w:rPr>
          <w:rFonts w:eastAsia="Courier New" w:cs="Courier New" w:ascii="Courier New" w:hAnsi="Courier New"/>
        </w:rPr>
        <w:t>ID</w:t>
      </w:r>
      <w:r>
        <w:rPr/>
        <w:t xml:space="preserve"> and </w:t>
      </w:r>
      <w:r>
        <w:rPr>
          <w:rFonts w:eastAsia="Courier New" w:cs="Courier New" w:ascii="Courier New" w:hAnsi="Courier New"/>
        </w:rPr>
        <w:t>IDREF</w:t>
      </w:r>
      <w:r>
        <w:rPr/>
        <w:t xml:space="preserve"> take advantage of XML’s ID mechanism. </w:t>
      </w:r>
    </w:p>
    <w:p>
      <w:pPr>
        <w:pStyle w:val="Heading2"/>
        <w:numPr>
          <w:ilvl w:val="1"/>
          <w:numId w:val="4"/>
        </w:numPr>
        <w:jc w:val="both"/>
        <w:rPr/>
      </w:pPr>
      <w:bookmarkStart w:id="1147" w:name="_Toc482893893"/>
      <w:bookmarkStart w:id="1148" w:name="_Ref481476838"/>
      <w:bookmarkStart w:id="1149" w:name="_XML_–_Type_1"/>
      <w:bookmarkEnd w:id="1149"/>
      <w:bookmarkEnd w:id="1147"/>
      <w:bookmarkEnd w:id="1148"/>
      <w:r>
        <w:rPr/>
        <w:t>XML – Type AnyType</w:t>
      </w:r>
    </w:p>
    <w:p>
      <w:pPr>
        <w:pStyle w:val="Normal"/>
        <w:rPr/>
      </w:pPr>
      <w:r>
        <w:rPr/>
        <w:t xml:space="preserve">The generic entity </w:t>
      </w:r>
      <w:r>
        <w:rPr>
          <w:rStyle w:val="Datatype"/>
        </w:rPr>
        <w:t>AnyType</w:t>
      </w:r>
      <w:r>
        <w:rPr/>
        <w:t xml:space="preserve"> is defined in </w:t>
      </w:r>
      <w:r>
        <w:rPr/>
        <w:fldChar w:fldCharType="begin"/>
      </w:r>
      <w:r>
        <w:instrText> REF _Ref481477810 \r \h </w:instrText>
      </w:r>
      <w:r>
        <w:fldChar w:fldCharType="separate"/>
      </w:r>
      <w:r>
        <w:t>Error: Reference source not found</w:t>
      </w:r>
      <w:r>
        <w:fldChar w:fldCharType="end"/>
      </w:r>
      <w:r>
        <w:rPr/>
        <w:t xml:space="preserve"> </w:t>
      </w:r>
      <w:hyperlink w:anchor="_Type_AnyType">
        <w:r>
          <w:rPr>
            <w:webHidden/>
            <w:rStyle w:val="InternetLink"/>
          </w:rPr>
          <w:t>Type AnyType</w:t>
        </w:r>
      </w:hyperlink>
      <w:r>
        <w:rPr/>
        <w:t>.</w:t>
      </w:r>
    </w:p>
    <w:p>
      <w:pPr>
        <w:pStyle w:val="Normal"/>
        <w:rPr/>
      </w:pPr>
      <w:r>
        <w:rPr/>
        <w:t xml:space="preserve">The </w:t>
      </w:r>
      <w:r>
        <w:rPr>
          <w:rStyle w:val="Datatype"/>
          <w:rFonts w:eastAsia="Courier New" w:cs="Courier New"/>
        </w:rPr>
        <w:t>AnyType</w:t>
      </w:r>
      <w:r>
        <w:rPr/>
        <w:t xml:space="preserve"> can be used as a replacement for XML’s </w:t>
      </w:r>
      <w:r>
        <w:rPr>
          <w:rStyle w:val="Datatype"/>
        </w:rPr>
        <w:t>xs:any</w:t>
      </w:r>
      <w:r>
        <w:rPr/>
        <w:t xml:space="preserve"> .</w:t>
      </w:r>
    </w:p>
    <w:p>
      <w:pPr>
        <w:pStyle w:val="Normal"/>
        <w:rPr/>
      </w:pPr>
      <w:r>
        <w:rPr>
          <w:highlight w:val="yellow"/>
        </w:rPr>
        <w:t>WE_INSERT_SYSTEMATIC_NUMERATED_SPEC_TABLE_CAPTIONS</w:t>
      </w:r>
      <w:r>
        <w:rPr/>
        <w:t xml:space="preserve"> 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XML Entity</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ins w:id="340" w:author="Ernst Jan van Nigtevecht" w:date="2017-06-28T16:48:56Z">
              <w:r>
                <w:rPr>
                  <w:b/>
                  <w:bCs/>
                </w:rPr>
                <w:t>Component of a cert</w:t>
              </w:r>
            </w:ins>
            <w:ins w:id="341" w:author="Ernst Jan van Nigtevecht" w:date="2017-06-28T16:49:00Z">
              <w:r>
                <w:rPr>
                  <w:b/>
                  <w:bCs/>
                </w:rPr>
                <w:t>ain Type</w:t>
              </w:r>
            </w:ins>
            <w:del w:id="342" w:author="Ernst Jan van Nigtevecht" w:date="2017-06-28T16:48:56Z">
              <w:r>
                <w:rPr>
                  <w:b/>
                  <w:bCs/>
                </w:rPr>
                <w:delText>Element</w:delText>
              </w:r>
            </w:del>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XML entities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ins w:id="343" w:author="Ernst Jan van Nigtevecht" w:date="2017-06-28T16:49:27Z">
              <w:r>
                <w:rPr>
                  <w:rStyle w:val="Datatype"/>
                  <w:b w:val="false"/>
                  <w:bCs w:val="false"/>
                </w:rPr>
                <w:t>Component Container</w:t>
              </w:r>
            </w:ins>
            <w:del w:id="344" w:author="Ernst Jan van Nigtevecht" w:date="2017-06-28T16:49:27Z">
              <w:r>
                <w:rPr>
                  <w:rStyle w:val="Datatype"/>
                  <w:b w:val="false"/>
                  <w:bCs w:val="false"/>
                </w:rPr>
                <w:delText>Base64Content</w:delText>
              </w:r>
            </w:del>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pPr>
            <w:del w:id="345" w:author="Ernst Jan van Nigtevecht" w:date="2017-06-28T16:49:58Z">
              <w:r>
                <w:rPr>
                  <w:rStyle w:val="Datatype"/>
                </w:rPr>
                <w:delText>Base64Content</w:delText>
              </w:r>
            </w:del>
            <w:ins w:id="346" w:author="Ernst Jan van Nigtevecht" w:date="2017-06-28T16:49:58Z">
              <w:r>
                <w:rPr>
                  <w:rStyle w:val="Datatype"/>
                </w:rPr>
                <w:t>Instan</w:t>
              </w:r>
            </w:ins>
            <w:ins w:id="347" w:author="Ernst Jan van Nigtevecht" w:date="2017-06-28T16:50:00Z">
              <w:r>
                <w:rPr>
                  <w:rStyle w:val="Datatype"/>
                </w:rPr>
                <w:t>ceOf(AnyType)</w:t>
              </w:r>
            </w:ins>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48" w:author="Ernst Jan van Nigtevecht" w:date="2017-06-28T16:53:18Z">
              <w:r>
                <w:rPr/>
                <w:t>Set of user defined sub-components (apart from the one defined below).</w:t>
              </w:r>
            </w:ins>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pPr>
            <w:ins w:id="349" w:author="Ernst Jan van Nigtevecht" w:date="2017-06-28T16:53:04Z">
              <w:r>
                <w:rPr/>
                <w:t>TEXT(InstanceOf(AnyType))</w:t>
              </w:r>
            </w:ins>
          </w:p>
        </w:tc>
      </w:tr>
      <w:tr>
        <w:trPr/>
        <w:tc>
          <w:tcPr>
            <w:tcW w:w="4675" w:type="dxa"/>
            <w:cnfStyle w:val="001000000000" w:firstRow="0" w:lastRow="0" w:firstColumn="1" w:lastColumn="0" w:oddVBand="0" w:evenVBand="0" w:oddHBand="0" w:evenHBand="0" w:firstRowFirstColumn="0" w:firstRowLastColumn="0" w:lastRowFirstColumn="0" w:lastRowLastColumn="0"/>
            <w:tcBorders>
              <w:top w:val="nil"/>
            </w:tcBorders>
            <w:shd w:fill="auto" w:val="clear"/>
            <w:tcMar>
              <w:left w:w="108" w:type="dxa"/>
            </w:tcMar>
          </w:tcPr>
          <w:p>
            <w:pPr>
              <w:pStyle w:val="Caption1"/>
              <w:spacing w:before="120" w:after="120"/>
              <w:rPr>
                <w:rStyle w:val="Datatype"/>
                <w:b w:val="false"/>
                <w:b w:val="false"/>
                <w:bCs w:val="false"/>
              </w:rPr>
            </w:pPr>
            <w:ins w:id="350" w:author="Ernst Jan van Nigtevecht" w:date="2017-06-28T16:49:21Z">
              <w:r>
                <w:rPr>
                  <w:rStyle w:val="Datatype"/>
                  <w:b w:val="false"/>
                  <w:bCs w:val="false"/>
                </w:rPr>
                <w:t xml:space="preserve">Sub-component </w:t>
              </w:r>
            </w:ins>
            <w:r>
              <w:rPr>
                <w:rStyle w:val="Datatype"/>
                <w:b w:val="false"/>
                <w:bCs w:val="false"/>
              </w:rPr>
              <w:t>MimeType</w:t>
            </w:r>
          </w:p>
        </w:tc>
        <w:tc>
          <w:tcPr>
            <w:tcW w:w="4674" w:type="dxa"/>
            <w:tcBorders>
              <w:top w:val="nil"/>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ins w:id="351" w:author="Ernst Jan van Nigtevecht" w:date="2017-06-28T16:50:07Z">
              <w:r>
                <w:rPr>
                  <w:rStyle w:val="Datatype"/>
                </w:rPr>
                <w:t xml:space="preserve">Attribute </w:t>
              </w:r>
            </w:ins>
            <w:r>
              <w:rPr>
                <w:rStyle w:val="Datatype"/>
              </w:rPr>
              <w:t>MimeType</w:t>
            </w:r>
          </w:p>
        </w:tc>
      </w:tr>
    </w:tbl>
    <w:p>
      <w:pPr>
        <w:pStyle w:val="Normal"/>
        <w:rPr>
          <w:rFonts w:ascii="Courier New" w:hAnsi="Courier New" w:eastAsia="Courier New" w:cs="Courier New"/>
        </w:rPr>
      </w:pPr>
      <w:r>
        <w:rPr/>
        <w:t xml:space="preserve">XML schema snippet defining </w:t>
      </w:r>
      <w:r>
        <w:rPr>
          <w:rStyle w:val="Datatype"/>
          <w:rFonts w:eastAsia="Courier New" w:cs="Courier New"/>
        </w:rPr>
        <w:t>AnyType</w:t>
      </w:r>
      <w:r>
        <w:rPr>
          <w:rFonts w:eastAsia="Courier New" w:cs="Courier New" w:ascii="Courier New" w:hAnsi="Courier New"/>
        </w:rPr>
        <w:t>:</w:t>
      </w:r>
    </w:p>
    <w:p>
      <w:pPr>
        <w:pStyle w:val="Code"/>
        <w:rPr/>
      </w:pPr>
      <w:r>
        <w:rPr/>
        <w:t>&lt;xs:complexType name="AnyType"&gt;</w:t>
        <w:br/>
        <w:t xml:space="preserve">  </w:t>
      </w:r>
      <w:del w:id="352" w:author="Ernst Jan van Nigtevecht" w:date="2017-06-28T16:51:40Z">
        <w:r>
          <w:rPr/>
          <w:delText>&lt;xs:sequence&gt;</w:delText>
          <w:br/>
          <w:delText xml:space="preserve">    &lt;xs:element name="Base64Content" minOccurs="1" maxOccurs="unbounded"&gt;</w:delText>
          <w:br/>
          <w:delText xml:space="preserve">      &lt;xs:complexType&gt;</w:delText>
        </w:r>
      </w:del>
      <w:r>
        <w:rPr/>
        <w:br/>
        <w:t xml:space="preserve">        &lt;xs:simpleContent&gt;</w:t>
        <w:br/>
        <w:t xml:space="preserve">          &lt;xs:extension base="xs:base64Binary"&gt;</w:t>
        <w:br/>
        <w:t xml:space="preserve">            &lt;xs:attribute name="MimeType" type="xs:string" use="optional"/&gt;</w:t>
        <w:br/>
        <w:t xml:space="preserve">          &lt;/xs:extension&gt;</w:t>
        <w:br/>
        <w:t xml:space="preserve">        &lt;/xs:simpleContent&gt;</w:t>
        <w:br/>
      </w:r>
      <w:del w:id="353" w:author="Ernst Jan van Nigtevecht" w:date="2017-06-28T16:51:44Z">
        <w:r>
          <w:rPr/>
          <w:delText xml:space="preserve">      &lt;/xs:complexType&gt;</w:delText>
          <w:br/>
          <w:delText xml:space="preserve">    &lt;/xs:element&gt;</w:delText>
          <w:br/>
          <w:delText xml:space="preserve">  &lt;/xs:sequence&gt;</w:delText>
        </w:r>
      </w:del>
      <w:r>
        <w:rPr/>
        <w:br/>
        <w:t>&lt;/xs:complexType&gt;</w:t>
      </w:r>
    </w:p>
    <w:p>
      <w:pPr>
        <w:pStyle w:val="Normal"/>
        <w:rPr/>
      </w:pPr>
      <w:r>
        <w:rPr/>
      </w:r>
    </w:p>
    <w:p>
      <w:pPr>
        <w:pStyle w:val="Heading2"/>
        <w:numPr>
          <w:ilvl w:val="1"/>
          <w:numId w:val="4"/>
        </w:numPr>
        <w:jc w:val="both"/>
        <w:rPr/>
      </w:pPr>
      <w:bookmarkStart w:id="1150" w:name="_Ref481600494"/>
      <w:bookmarkStart w:id="1151" w:name="_Toc482893894"/>
      <w:bookmarkStart w:id="1152" w:name="_XML_–_Type_2"/>
      <w:bookmarkEnd w:id="1152"/>
      <w:bookmarkEnd w:id="1150"/>
      <w:bookmarkEnd w:id="1151"/>
      <w:r>
        <w:rPr/>
        <w:t>XML – Type InternationalStringType</w:t>
      </w:r>
    </w:p>
    <w:p>
      <w:pPr>
        <w:pStyle w:val="Normal"/>
        <w:rPr/>
      </w:pPr>
      <w:r>
        <w:rPr/>
        <w:t xml:space="preserve">The generic entity </w:t>
      </w:r>
      <w:r>
        <w:rPr>
          <w:rStyle w:val="Datatype"/>
        </w:rPr>
        <w:t>InternationalStringType</w:t>
      </w:r>
      <w:r>
        <w:rPr/>
        <w:t xml:space="preserve"> is defined in </w:t>
      </w:r>
      <w:r>
        <w:rPr/>
        <w:fldChar w:fldCharType="begin"/>
      </w:r>
      <w:r>
        <w:instrText> REF _Ref481599975 \r \h </w:instrText>
      </w:r>
      <w:r>
        <w:fldChar w:fldCharType="separate"/>
      </w:r>
      <w:r>
        <w:t>2.7</w:t>
      </w:r>
      <w:r>
        <w:fldChar w:fldCharType="end"/>
      </w:r>
      <w:r>
        <w:rPr/>
        <w:t xml:space="preserve"> </w:t>
      </w:r>
      <w:hyperlink w:anchor="_Type_InternationalStringType">
        <w:r>
          <w:rPr>
            <w:webHidden/>
            <w:rStyle w:val="InternetLink"/>
          </w:rPr>
          <w:t>Type InternationalStringType</w:t>
        </w:r>
      </w:hyperlink>
      <w:r>
        <w:rPr/>
        <w:t>.</w:t>
      </w:r>
    </w:p>
    <w:p>
      <w:pPr>
        <w:pStyle w:val="Normal"/>
        <w:rPr>
          <w:rStyle w:val="Datatype"/>
          <w:rFonts w:ascii="Arial" w:hAnsi="Arial"/>
        </w:rPr>
      </w:pPr>
      <w:r>
        <w:rPr/>
        <w:t xml:space="preserve">The </w:t>
      </w:r>
      <w:r>
        <w:rPr>
          <w:rStyle w:val="Datatype"/>
          <w:rFonts w:eastAsia="Courier New" w:cs="Courier New"/>
        </w:rPr>
        <w:t>InternationalStringType</w:t>
      </w:r>
      <w:r>
        <w:rPr/>
        <w:t xml:space="preserve"> type attaches a </w:t>
      </w:r>
      <w:r>
        <w:rPr>
          <w:rStyle w:val="Datatype"/>
        </w:rPr>
        <w:t>xml:lang</w:t>
      </w:r>
      <w:r>
        <w:rPr/>
        <w:t xml:space="preserve"> attribute to a human-readable string to specify the string’s language.</w:t>
      </w:r>
    </w:p>
    <w:p>
      <w:pPr>
        <w:pStyle w:val="Normal"/>
        <w:rPr/>
      </w:pPr>
      <w:r>
        <w:rPr>
          <w:highlight w:val="yellow"/>
        </w:rPr>
        <w:t>WE_INSERT_SYSTEMATIC_NUMERATED_SPEC_TABLE_CAPTIONS</w:t>
      </w:r>
      <w:r>
        <w:rPr/>
        <w:t xml:space="preserve"> 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XML Entity</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576" w:type="dxa"/>
        <w:jc w:val="left"/>
        <w:tblInd w:w="0" w:type="dxa"/>
        <w:tblCellMar>
          <w:top w:w="0" w:type="dxa"/>
          <w:left w:w="108" w:type="dxa"/>
          <w:bottom w:w="0" w:type="dxa"/>
          <w:right w:w="108" w:type="dxa"/>
        </w:tblCellMar>
        <w:tblLook w:val="04a0" w:noVBand="1" w:noHBand="0" w:lastColumn="0" w:firstColumn="1" w:lastRow="0" w:firstRow="1"/>
      </w:tblPr>
      <w:tblGrid>
        <w:gridCol w:w="4948"/>
        <w:gridCol w:w="4627"/>
      </w:tblGrid>
      <w:tr>
        <w:trPr>
          <w:cnfStyle w:val="100000000000" w:firstRow="1" w:lastRow="0" w:firstColumn="0" w:lastColumn="0" w:oddVBand="0" w:evenVBand="0" w:oddHBand="0" w:evenHBand="0" w:firstRowFirstColumn="0" w:firstRowLastColumn="0" w:lastRowFirstColumn="0" w:lastRowLastColumn="0"/>
        </w:trPr>
        <w:tc>
          <w:tcPr>
            <w:tcW w:w="4948"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del w:id="354" w:author="Ernst Jan van Nigtevecht" w:date="2017-06-28T16:08:12Z">
              <w:r>
                <w:rPr>
                  <w:b/>
                  <w:bCs/>
                </w:rPr>
                <w:delText>Element</w:delText>
              </w:r>
            </w:del>
            <w:ins w:id="355" w:author="Ernst Jan van Nigtevecht" w:date="2017-06-28T16:08:12Z">
              <w:r>
                <w:rPr>
                  <w:b/>
                  <w:bCs/>
                </w:rPr>
                <w:t>Component</w:t>
              </w:r>
            </w:ins>
            <w:ins w:id="356" w:author="Ernst Jan van Nigtevecht" w:date="2017-06-28T16:18:32Z">
              <w:r>
                <w:rPr>
                  <w:b/>
                  <w:bCs/>
                </w:rPr>
                <w:t xml:space="preserve"> of a certain Type</w:t>
              </w:r>
            </w:ins>
          </w:p>
        </w:tc>
        <w:tc>
          <w:tcPr>
            <w:tcW w:w="4627"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XML entities</w:t>
            </w:r>
          </w:p>
        </w:tc>
      </w:tr>
      <w:tr>
        <w:trPr/>
        <w:tc>
          <w:tcPr>
            <w:tcW w:w="4948"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57" w:author="Ernst Jan van Nigtevecht" w:date="2017-06-28T16:16:58Z">
              <w:r>
                <w:rPr>
                  <w:rStyle w:val="Datatype"/>
                  <w:b w:val="false"/>
                  <w:bCs w:val="false"/>
                </w:rPr>
                <w:t>Component InternationalString</w:t>
              </w:r>
            </w:ins>
          </w:p>
        </w:tc>
        <w:tc>
          <w:tcPr>
            <w:tcW w:w="4627"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pPr>
            <w:ins w:id="358" w:author="Ernst Jan van Nigtevecht" w:date="2017-06-28T16:29:20Z">
              <w:r>
                <w:rPr/>
                <w:t>InstanceOf(</w:t>
              </w:r>
            </w:ins>
            <w:ins w:id="359" w:author="Ernst Jan van Nigtevecht" w:date="2017-06-28T16:29:20Z">
              <w:r>
                <w:rPr>
                  <w:rStyle w:val="Datatype"/>
                </w:rPr>
                <w:t>InternationalStringType)</w:t>
              </w:r>
            </w:ins>
          </w:p>
        </w:tc>
      </w:tr>
      <w:tr>
        <w:trPr/>
        <w:tc>
          <w:tcPr>
            <w:tcW w:w="4948" w:type="dxa"/>
            <w:cnfStyle w:val="001000000000" w:firstRow="0" w:lastRow="0" w:firstColumn="1" w:lastColumn="0" w:oddVBand="0" w:evenVBand="0" w:oddHBand="0" w:evenHBand="0" w:firstRowFirstColumn="0" w:firstRowLastColumn="0" w:lastRowFirstColumn="0" w:lastRowLastColumn="0"/>
            <w:tcBorders>
              <w:top w:val="nil"/>
            </w:tcBorders>
            <w:shd w:fill="auto" w:val="clear"/>
            <w:tcMar>
              <w:left w:w="108" w:type="dxa"/>
            </w:tcMar>
          </w:tcPr>
          <w:p>
            <w:pPr>
              <w:pStyle w:val="Caption1"/>
              <w:spacing w:before="120" w:after="120"/>
              <w:rPr/>
            </w:pPr>
            <w:ins w:id="360" w:author="Ernst Jan van Nigtevecht" w:date="2017-06-28T16:17:00Z">
              <w:r>
                <w:rPr>
                  <w:rStyle w:val="Datatype"/>
                  <w:b w:val="false"/>
                  <w:bCs w:val="false"/>
                </w:rPr>
                <w:t>Sub-component HumanReadableString</w:t>
              </w:r>
            </w:ins>
          </w:p>
          <w:p>
            <w:pPr>
              <w:pStyle w:val="Caption1"/>
              <w:spacing w:before="120" w:after="120"/>
              <w:rPr>
                <w:rStyle w:val="Datatype"/>
                <w:b w:val="false"/>
                <w:b w:val="false"/>
                <w:bCs w:val="false"/>
              </w:rPr>
            </w:pPr>
            <w:del w:id="362" w:author="Ernst Jan van Nigtevecht" w:date="2017-06-28T16:09:38Z">
              <w:r>
                <w:rPr>
                  <w:rStyle w:val="Datatype"/>
                  <w:b w:val="false"/>
                  <w:bCs w:val="false"/>
                </w:rPr>
                <w:delText>ValueOf(InstanceOf(</w:delText>
              </w:r>
            </w:del>
            <w:del w:id="363" w:author="Ernst Jan van Nigtevecht" w:date="2017-06-28T16:15:39Z">
              <w:r>
                <w:rPr>
                  <w:rStyle w:val="Datatype"/>
                  <w:b w:val="false"/>
                  <w:bCs w:val="false"/>
                </w:rPr>
                <w:delText>InternationalString</w:delText>
              </w:r>
            </w:del>
            <w:del w:id="364" w:author="Ernst Jan van Nigtevecht" w:date="2017-06-28T16:10:07Z">
              <w:r>
                <w:rPr>
                  <w:rStyle w:val="Datatype"/>
                  <w:b w:val="false"/>
                  <w:bCs w:val="false"/>
                </w:rPr>
                <w:delText>Type</w:delText>
              </w:r>
            </w:del>
            <w:del w:id="365" w:author="Ernst Jan van Nigtevecht" w:date="2017-06-28T16:09:39Z">
              <w:r>
                <w:rPr>
                  <w:rStyle w:val="Datatype"/>
                  <w:b w:val="false"/>
                  <w:bCs w:val="false"/>
                </w:rPr>
                <w:delText>))</w:delText>
              </w:r>
            </w:del>
          </w:p>
        </w:tc>
        <w:tc>
          <w:tcPr>
            <w:tcW w:w="4627" w:type="dxa"/>
            <w:tcBorders>
              <w:top w:val="nil"/>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pPr>
            <w:r>
              <w:rPr>
                <w:rStyle w:val="Datatype"/>
              </w:rPr>
              <w:t>TEXT(InstanceOf(InternationalStringType))</w:t>
            </w:r>
          </w:p>
        </w:tc>
      </w:tr>
      <w:tr>
        <w:trPr/>
        <w:tc>
          <w:tcPr>
            <w:tcW w:w="4948"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ins w:id="366" w:author="Ernst Jan van Nigtevecht" w:date="2017-06-28T16:16:03Z">
              <w:r>
                <w:rPr>
                  <w:rStyle w:val="Datatype"/>
                  <w:b w:val="false"/>
                  <w:bCs w:val="false"/>
                </w:rPr>
                <w:t xml:space="preserve">Sub-component </w:t>
              </w:r>
            </w:ins>
            <w:ins w:id="367" w:author="Ernst Jan van Nigtevecht" w:date="2017-06-28T16:08:24Z">
              <w:r>
                <w:rPr>
                  <w:rStyle w:val="Datatype"/>
                  <w:b w:val="false"/>
                  <w:bCs w:val="false"/>
                </w:rPr>
                <w:t>L</w:t>
              </w:r>
            </w:ins>
            <w:del w:id="368" w:author="Ernst Jan van Nigtevecht" w:date="2017-06-28T16:08:24Z">
              <w:r>
                <w:rPr>
                  <w:rStyle w:val="Datatype"/>
                  <w:b w:val="false"/>
                  <w:bCs w:val="false"/>
                </w:rPr>
                <w:delText>l</w:delText>
              </w:r>
            </w:del>
            <w:r>
              <w:rPr>
                <w:rStyle w:val="Datatype"/>
                <w:b w:val="false"/>
                <w:bCs w:val="false"/>
              </w:rPr>
              <w:t>ang</w:t>
            </w:r>
            <w:ins w:id="369" w:author="Ernst Jan van Nigtevecht" w:date="2017-06-28T16:08:25Z">
              <w:r>
                <w:rPr>
                  <w:rStyle w:val="Datatype"/>
                  <w:b w:val="false"/>
                  <w:bCs w:val="false"/>
                </w:rPr>
                <w:t>uage</w:t>
              </w:r>
            </w:ins>
          </w:p>
        </w:tc>
        <w:tc>
          <w:tcPr>
            <w:tcW w:w="4627"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ins w:id="370" w:author="Ernst Jan van Nigtevecht" w:date="2017-06-28T16:16:10Z">
              <w:r>
                <w:rPr>
                  <w:rStyle w:val="Datatype"/>
                </w:rPr>
                <w:t xml:space="preserve">Attribute </w:t>
              </w:r>
            </w:ins>
            <w:r>
              <w:rPr>
                <w:rStyle w:val="Datatype"/>
              </w:rPr>
              <w:t>xml:lang</w:t>
            </w:r>
          </w:p>
        </w:tc>
      </w:tr>
    </w:tbl>
    <w:p>
      <w:pPr>
        <w:pStyle w:val="Normal"/>
        <w:rPr>
          <w:rFonts w:ascii="Courier New" w:hAnsi="Courier New" w:eastAsia="Courier New" w:cs="Courier New"/>
          <w:lang w:val="de-DE"/>
        </w:rPr>
      </w:pPr>
      <w:r>
        <w:rPr>
          <w:lang w:val="de-DE"/>
        </w:rPr>
        <w:t xml:space="preserve">XML schema snippet defining </w:t>
      </w:r>
      <w:r>
        <w:rPr>
          <w:rStyle w:val="Complextype"/>
          <w:rFonts w:eastAsia="Courier New" w:cs="Courier New" w:ascii="Courier New" w:hAnsi="Courier New"/>
          <w:b w:val="false"/>
          <w:lang w:val="de-DE"/>
        </w:rPr>
        <w:t>InternationalStringType</w:t>
      </w:r>
      <w:r>
        <w:rPr>
          <w:rFonts w:eastAsia="Courier New" w:cs="Courier New" w:ascii="Courier New" w:hAnsi="Courier New"/>
          <w:lang w:val="de-DE"/>
        </w:rPr>
        <w:t>:</w:t>
      </w:r>
    </w:p>
    <w:p>
      <w:pPr>
        <w:pStyle w:val="Code"/>
        <w:rPr>
          <w:lang w:val="en-GB"/>
        </w:rPr>
      </w:pPr>
      <w:r>
        <w:rPr>
          <w:lang w:val="en-GB"/>
        </w:rPr>
        <w:t>&lt;xs:complexType name="InternationalStringType"&gt;</w:t>
      </w:r>
      <w:r>
        <w:rPr/>
        <w:br/>
      </w:r>
      <w:r>
        <w:rPr>
          <w:lang w:val="en-GB"/>
        </w:rPr>
        <w:t xml:space="preserve">  &lt;xs:simpleContent&gt;</w:t>
      </w:r>
      <w:r>
        <w:rPr/>
        <w:br/>
      </w:r>
      <w:r>
        <w:rPr>
          <w:lang w:val="en-GB"/>
        </w:rPr>
        <w:t xml:space="preserve">    &lt;xs:extension base="xs:string"&gt;</w:t>
      </w:r>
      <w:r>
        <w:rPr/>
        <w:br/>
      </w:r>
      <w:r>
        <w:rPr>
          <w:lang w:val="en-GB"/>
        </w:rPr>
        <w:t xml:space="preserve">      &lt;xs:attribute ref="xml:lang" use="required"/&gt;</w:t>
      </w:r>
      <w:r>
        <w:rPr/>
        <w:br/>
      </w:r>
      <w:r>
        <w:rPr>
          <w:lang w:val="en-GB"/>
        </w:rPr>
        <w:t xml:space="preserve">    &lt;/xs:extension&gt;</w:t>
      </w:r>
      <w:r>
        <w:rPr/>
        <w:br/>
      </w:r>
      <w:r>
        <w:rPr>
          <w:lang w:val="en-GB"/>
        </w:rPr>
        <w:t xml:space="preserve">  &lt;/xs:simpleContent&gt;</w:t>
      </w:r>
      <w:r>
        <w:rPr/>
        <w:br/>
      </w:r>
      <w:r>
        <w:rPr>
          <w:lang w:val="en-GB"/>
        </w:rPr>
        <w:t>&lt;/xs:complexType&gt;</w:t>
      </w:r>
    </w:p>
    <w:p>
      <w:pPr>
        <w:pStyle w:val="Heading2"/>
        <w:numPr>
          <w:ilvl w:val="1"/>
          <w:numId w:val="4"/>
        </w:numPr>
        <w:jc w:val="both"/>
        <w:rPr/>
      </w:pPr>
      <w:bookmarkStart w:id="1153" w:name="_Toc482893895"/>
      <w:bookmarkStart w:id="1154" w:name="_XML_–_Type_3"/>
      <w:bookmarkStart w:id="1155" w:name="_Ref481602106"/>
      <w:bookmarkEnd w:id="1154"/>
      <w:bookmarkEnd w:id="1153"/>
      <w:bookmarkEnd w:id="1155"/>
      <w:r>
        <w:rPr/>
        <w:t>XML – Type KeyInfoType</w:t>
      </w:r>
    </w:p>
    <w:p>
      <w:pPr>
        <w:pStyle w:val="Normal"/>
        <w:rPr/>
      </w:pPr>
      <w:r>
        <w:rPr/>
        <w:t xml:space="preserve">The generic entity </w:t>
      </w:r>
      <w:r>
        <w:rPr>
          <w:rStyle w:val="Datatype"/>
        </w:rPr>
        <w:t>KeyInfoType</w:t>
      </w:r>
      <w:r>
        <w:rPr/>
        <w:t xml:space="preserve"> is defined in </w:t>
      </w:r>
      <w:r>
        <w:rPr/>
        <w:fldChar w:fldCharType="begin"/>
      </w:r>
      <w:r>
        <w:instrText> REF _Ref480923582 \r \h </w:instrText>
      </w:r>
      <w:r>
        <w:fldChar w:fldCharType="separate"/>
      </w:r>
      <w:r>
        <w:t>2.8</w:t>
      </w:r>
      <w:r>
        <w:fldChar w:fldCharType="end"/>
      </w:r>
      <w:r>
        <w:rPr/>
        <w:t xml:space="preserve"> </w:t>
      </w:r>
      <w:hyperlink w:anchor="_Type_KeyInfoType">
        <w:r>
          <w:rPr>
            <w:webHidden/>
            <w:rStyle w:val="InternetLink"/>
          </w:rPr>
          <w:t>Type KeyInfoType</w:t>
        </w:r>
      </w:hyperlink>
      <w:r>
        <w:rPr/>
        <w:t>.</w:t>
      </w:r>
    </w:p>
    <w:p>
      <w:pPr>
        <w:pStyle w:val="Normal"/>
        <w:rPr/>
      </w:pPr>
      <w:r>
        <w:rPr>
          <w:highlight w:val="yellow"/>
        </w:rPr>
        <w:t>WE_INSERT_SYSTEMATIC_NUMERATED_SPEC_TABLE_CAPTIONS</w:t>
      </w:r>
      <w:r>
        <w:rPr/>
        <w:t xml:space="preserve"> 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XML Entity</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ins w:id="371" w:author="Ernst Jan van Nigtevecht" w:date="2017-06-28T16:18:57Z">
              <w:r>
                <w:rPr>
                  <w:b/>
                  <w:bCs/>
                </w:rPr>
                <w:t xml:space="preserve">Component of </w:t>
              </w:r>
            </w:ins>
            <w:ins w:id="372" w:author="Ernst Jan van Nigtevecht" w:date="2017-06-28T16:32:19Z">
              <w:r>
                <w:rPr>
                  <w:b/>
                  <w:bCs/>
                </w:rPr>
                <w:t xml:space="preserve">a </w:t>
              </w:r>
            </w:ins>
            <w:ins w:id="373" w:author="Ernst Jan van Nigtevecht" w:date="2017-06-28T16:19:00Z">
              <w:r>
                <w:rPr>
                  <w:b/>
                  <w:bCs/>
                </w:rPr>
                <w:t>certain Type</w:t>
              </w:r>
            </w:ins>
            <w:del w:id="374" w:author="Ernst Jan van Nigtevecht" w:date="2017-06-28T16:18:57Z">
              <w:r>
                <w:rPr>
                  <w:b/>
                  <w:bCs/>
                </w:rPr>
                <w:delText>Element</w:delText>
              </w:r>
            </w:del>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XML entities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75" w:author="Ernst Jan van Nigtevecht" w:date="2017-06-28T16:19:11Z">
              <w:r>
                <w:rPr/>
                <w:t>Component KeyInfo</w:t>
              </w:r>
            </w:ins>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pPr>
            <w:ins w:id="376" w:author="Ernst Jan van Nigtevecht" w:date="2017-06-28T16:21:14Z">
              <w:r>
                <w:rPr/>
                <w:t>InstanceOf(KeyInfoType)</w:t>
              </w:r>
            </w:ins>
          </w:p>
        </w:tc>
      </w:tr>
      <w:tr>
        <w:trPr/>
        <w:tc>
          <w:tcPr>
            <w:tcW w:w="4675" w:type="dxa"/>
            <w:cnfStyle w:val="001000000000" w:firstRow="0" w:lastRow="0" w:firstColumn="1" w:lastColumn="0" w:oddVBand="0" w:evenVBand="0" w:oddHBand="0" w:evenHBand="0" w:firstRowFirstColumn="0" w:firstRowLastColumn="0" w:lastRowFirstColumn="0" w:lastRowLastColumn="0"/>
            <w:tcBorders>
              <w:top w:val="nil"/>
            </w:tcBorders>
            <w:shd w:fill="auto" w:val="clear"/>
            <w:tcMar>
              <w:left w:w="108" w:type="dxa"/>
            </w:tcMar>
          </w:tcPr>
          <w:p>
            <w:pPr>
              <w:pStyle w:val="Caption1"/>
              <w:spacing w:before="120" w:after="120"/>
              <w:rPr/>
            </w:pPr>
            <w:ins w:id="377" w:author="Ernst Jan van Nigtevecht" w:date="2017-06-28T16:19:19Z">
              <w:r>
                <w:rPr>
                  <w:rStyle w:val="Datatype"/>
                  <w:b w:val="false"/>
                  <w:bCs w:val="false"/>
                </w:rPr>
                <w:t xml:space="preserve">Sub-component </w:t>
              </w:r>
            </w:ins>
            <w:r>
              <w:rPr>
                <w:rStyle w:val="Datatype"/>
                <w:b w:val="false"/>
                <w:bCs w:val="false"/>
              </w:rPr>
              <w:t>X509Digest</w:t>
            </w:r>
          </w:p>
        </w:tc>
        <w:tc>
          <w:tcPr>
            <w:tcW w:w="4674" w:type="dxa"/>
            <w:tcBorders>
              <w:top w:val="nil"/>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X509Digest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78" w:author="Ernst Jan van Nigtevecht" w:date="2017-06-28T16:19:29Z">
              <w:r>
                <w:rPr>
                  <w:rStyle w:val="Datatype"/>
                  <w:b w:val="false"/>
                  <w:bCs w:val="false"/>
                </w:rPr>
                <w:t xml:space="preserve">Sub-component </w:t>
              </w:r>
            </w:ins>
            <w:r>
              <w:rPr>
                <w:rStyle w:val="Datatype"/>
                <w:b w:val="false"/>
                <w:bCs w:val="false"/>
              </w:rPr>
              <w:t>Algorithm</w:t>
            </w:r>
            <w:ins w:id="379" w:author="Ernst Jan van Nigtevecht" w:date="2017-06-28T16:19:39Z">
              <w:r>
                <w:rPr>
                  <w:rStyle w:val="Datatype"/>
                  <w:b w:val="false"/>
                  <w:bCs w:val="false"/>
                </w:rPr>
                <w:t xml:space="preserve"> of </w:t>
              </w:r>
            </w:ins>
            <w:ins w:id="380" w:author="Ernst Jan van Nigtevecht" w:date="2017-06-28T16:19:39Z">
              <w:r>
                <w:rPr>
                  <w:rStyle w:val="Datatype"/>
                  <w:b w:val="false"/>
                  <w:bCs w:val="false"/>
                </w:rPr>
                <w:t>sub-</w:t>
              </w:r>
            </w:ins>
            <w:ins w:id="381" w:author="Ernst Jan van Nigtevecht" w:date="2017-06-28T16:19:39Z">
              <w:r>
                <w:rPr>
                  <w:rStyle w:val="Datatype"/>
                  <w:b w:val="false"/>
                  <w:bCs w:val="false"/>
                </w:rPr>
                <w:t>component X509Digest</w:t>
              </w:r>
            </w:ins>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pPr>
            <w:ins w:id="382" w:author="Ernst Jan van Nigtevecht" w:date="2017-06-28T16:20:27Z">
              <w:r>
                <w:rPr>
                  <w:rStyle w:val="Datatype"/>
                </w:rPr>
                <w:t xml:space="preserve">Attribute </w:t>
              </w:r>
            </w:ins>
            <w:r>
              <w:rPr>
                <w:rStyle w:val="Datatype"/>
              </w:rPr>
              <w:t>Algorithm</w:t>
            </w:r>
            <w:ins w:id="383" w:author="Ernst Jan van Nigtevecht" w:date="2017-06-28T16:20:37Z">
              <w:r>
                <w:rPr>
                  <w:rStyle w:val="Datatype"/>
                </w:rPr>
                <w:t xml:space="preserve"> </w:t>
              </w:r>
            </w:ins>
            <w:ins w:id="384" w:author="Ernst Jan van Nigtevecht" w:date="2017-06-28T16:20:37Z">
              <w:r>
                <w:rPr>
                  <w:rStyle w:val="Datatype"/>
                </w:rPr>
                <w:t>within X509Digest</w:t>
              </w:r>
            </w:ins>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85" w:author="Ernst Jan van Nigtevecht" w:date="2017-06-28T16:19:31Z">
              <w:r>
                <w:rPr>
                  <w:rStyle w:val="Datatype"/>
                  <w:b w:val="false"/>
                  <w:bCs w:val="false"/>
                </w:rPr>
                <w:t xml:space="preserve">Sub-component </w:t>
              </w:r>
            </w:ins>
            <w:r>
              <w:rPr>
                <w:rStyle w:val="Datatype"/>
                <w:b w:val="false"/>
                <w:bCs w:val="false"/>
              </w:rPr>
              <w:t>X509SubjectName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X509SubjectName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86" w:author="Ernst Jan van Nigtevecht" w:date="2017-06-28T16:19:32Z">
              <w:r>
                <w:rPr>
                  <w:rStyle w:val="Datatype"/>
                  <w:b w:val="false"/>
                  <w:bCs w:val="false"/>
                </w:rPr>
                <w:t xml:space="preserve">Sub-component </w:t>
              </w:r>
            </w:ins>
            <w:r>
              <w:rPr>
                <w:rStyle w:val="Datatype"/>
                <w:b w:val="false"/>
                <w:bCs w:val="false"/>
              </w:rPr>
              <w:t>X509SKI</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X509SKI</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87" w:author="Ernst Jan van Nigtevecht" w:date="2017-06-28T16:19:32Z">
              <w:r>
                <w:rPr>
                  <w:rStyle w:val="Datatype"/>
                  <w:b w:val="false"/>
                  <w:bCs w:val="false"/>
                </w:rPr>
                <w:t xml:space="preserve">Sub-component </w:t>
              </w:r>
            </w:ins>
            <w:r>
              <w:rPr>
                <w:rStyle w:val="Datatype"/>
                <w:b w:val="false"/>
                <w:bCs w:val="false"/>
              </w:rPr>
              <w:t>X509Certificate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X509Certificate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pPr>
            <w:ins w:id="388" w:author="Ernst Jan van Nigtevecht" w:date="2017-06-28T16:19:33Z">
              <w:r>
                <w:rPr>
                  <w:rStyle w:val="Datatype"/>
                  <w:b w:val="false"/>
                  <w:bCs w:val="false"/>
                </w:rPr>
                <w:t xml:space="preserve">Sub-component </w:t>
              </w:r>
            </w:ins>
            <w:r>
              <w:rPr>
                <w:rStyle w:val="Datatype"/>
                <w:b w:val="false"/>
                <w:bCs w:val="false"/>
              </w:rPr>
              <w:t>KeyName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KeyName</w:t>
            </w:r>
          </w:p>
        </w:tc>
      </w:tr>
    </w:tbl>
    <w:p>
      <w:pPr>
        <w:pStyle w:val="Normal"/>
        <w:rPr/>
      </w:pPr>
      <w:r>
        <w:rPr/>
      </w:r>
    </w:p>
    <w:p>
      <w:pPr>
        <w:pStyle w:val="Normal"/>
        <w:rPr>
          <w:rFonts w:ascii="Courier New" w:hAnsi="Courier New" w:eastAsia="Courier New" w:cs="Courier New"/>
        </w:rPr>
      </w:pPr>
      <w:r>
        <w:rPr/>
        <w:t xml:space="preserve"> </w:t>
      </w:r>
      <w:r>
        <w:rPr/>
        <w:t xml:space="preserve">XML schema snippet defining </w:t>
      </w:r>
      <w:r>
        <w:rPr>
          <w:rStyle w:val="Datatype"/>
        </w:rPr>
        <w:t>KeyInfoType</w:t>
      </w:r>
      <w:r>
        <w:rPr>
          <w:rFonts w:eastAsia="Courier New" w:cs="Courier New" w:ascii="Courier New" w:hAnsi="Courier New"/>
        </w:rPr>
        <w:t>:</w:t>
      </w:r>
    </w:p>
    <w:p>
      <w:pPr>
        <w:pStyle w:val="Normal"/>
        <w:rPr>
          <w:rFonts w:ascii="Courier New" w:hAnsi="Courier New" w:cs="Courier New"/>
        </w:rPr>
      </w:pPr>
      <w:r>
        <w:rPr>
          <w:rFonts w:cs="Courier New" w:ascii="Courier New" w:hAnsi="Courier New"/>
        </w:rPr>
      </w:r>
    </w:p>
    <w:p>
      <w:pPr>
        <w:pStyle w:val="Code"/>
        <w:rPr/>
      </w:pPr>
      <w:r>
        <w:rPr/>
        <w:t>&lt;xs:complexType name="KeyInfoType"&gt;</w:t>
        <w:br/>
        <w:t xml:space="preserve">  &lt;xs:choice&gt;</w:t>
        <w:br/>
        <w:t xml:space="preserve">    &lt;xs:element name="X509Digest"&gt;</w:t>
        <w:br/>
        <w:t xml:space="preserve">      &lt;xs:complexType&gt;</w:t>
        <w:br/>
        <w:t xml:space="preserve">        &lt;xs:simpleContent&gt;</w:t>
        <w:br/>
        <w:t xml:space="preserve">          &lt;xs:extension base="xs:base64Binary"&gt;</w:t>
        <w:br/>
        <w:t xml:space="preserve">            &lt;xs:attribute name="Algorithm" type="xs:anyURI" use="required"/&gt;</w:t>
        <w:br/>
        <w:t xml:space="preserve">          &lt;/xs:extension&gt;</w:t>
        <w:br/>
        <w:t xml:space="preserve">        &lt;/xs:simpleContent&gt;</w:t>
        <w:br/>
        <w:t xml:space="preserve">      &lt;/xs:complexType&gt;</w:t>
        <w:br/>
        <w:t xml:space="preserve">    &lt;/xs:element&gt;</w:t>
        <w:br/>
        <w:t xml:space="preserve">    &lt;xs:element name="X509SubjectName" type="xs:string"/&gt;</w:t>
        <w:br/>
        <w:t xml:space="preserve">    &lt;xs:element name="X509SKI" type="xs:base64Binary"/&gt;</w:t>
        <w:br/>
        <w:t xml:space="preserve">    &lt;xs:element name="X509Certificate" type="xs:base64Binary"/&gt;</w:t>
        <w:br/>
        <w:t xml:space="preserve">    &lt;xs:element name="KeyName" type="xs:string"/&gt;</w:t>
        <w:br/>
        <w:t xml:space="preserve">  &lt;/xs:choice&gt;</w:t>
        <w:br/>
        <w:t>&lt;/xs:complexType&gt;</w:t>
      </w:r>
    </w:p>
    <w:p>
      <w:pPr>
        <w:pStyle w:val="Normal"/>
        <w:rPr/>
      </w:pPr>
      <w:r>
        <w:rPr/>
      </w:r>
    </w:p>
    <w:p>
      <w:pPr>
        <w:pStyle w:val="Heading2"/>
        <w:numPr>
          <w:ilvl w:val="1"/>
          <w:numId w:val="5"/>
        </w:numPr>
        <w:rPr/>
      </w:pPr>
      <w:bookmarkStart w:id="1156" w:name="_Toc482893896"/>
      <w:bookmarkStart w:id="1157" w:name="_Toc481064880"/>
      <w:bookmarkStart w:id="1158" w:name="_Toc480914686"/>
      <w:bookmarkStart w:id="1159" w:name="_XML_–_Element"/>
      <w:bookmarkStart w:id="1160" w:name="_Ref482884800"/>
      <w:bookmarkEnd w:id="1159"/>
      <w:bookmarkEnd w:id="1156"/>
      <w:bookmarkEnd w:id="1157"/>
      <w:bookmarkEnd w:id="1158"/>
      <w:bookmarkEnd w:id="1160"/>
      <w:r>
        <w:rPr/>
        <w:t>XML – Element InputDocuments</w:t>
      </w:r>
    </w:p>
    <w:p>
      <w:pPr>
        <w:pStyle w:val="Normal"/>
        <w:rPr/>
      </w:pPr>
      <w:r>
        <w:rPr/>
        <w:t xml:space="preserve">The generic entity </w:t>
      </w:r>
      <w:r>
        <w:rPr>
          <w:rStyle w:val="Datatype"/>
        </w:rPr>
        <w:t>InputDocuments</w:t>
      </w:r>
      <w:r>
        <w:rPr/>
        <w:t xml:space="preserve"> is defined in </w:t>
      </w:r>
      <w:r>
        <w:rPr/>
        <w:fldChar w:fldCharType="begin"/>
      </w:r>
      <w:r>
        <w:instrText> REF _Ref482884600 \r \h </w:instrText>
      </w:r>
      <w:r>
        <w:fldChar w:fldCharType="separate"/>
      </w:r>
      <w:r>
        <w:t>2.2</w:t>
      </w:r>
      <w:r>
        <w:fldChar w:fldCharType="end"/>
      </w:r>
      <w:r>
        <w:rPr/>
        <w:t xml:space="preserve"> </w:t>
      </w:r>
      <w:hyperlink w:anchor="_Element_InputDocuments">
        <w:r>
          <w:rPr>
            <w:webHidden/>
            <w:rStyle w:val="InternetLink"/>
          </w:rPr>
          <w:t>Element InputDocuments</w:t>
        </w:r>
      </w:hyperlink>
    </w:p>
    <w:p>
      <w:pPr>
        <w:pStyle w:val="Normal"/>
        <w:rPr/>
      </w:pPr>
      <w:r>
        <w:rPr>
          <w:highlight w:val="yellow"/>
        </w:rPr>
        <w:t>WE_INSERT_SYSTEMATIC_NUMERATED_SPEC_TABLE_CAPTIONS</w:t>
      </w:r>
      <w:r>
        <w:rPr/>
        <w:t xml:space="preserve"> 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XML Entity</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XML entities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X509Digest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X509Digest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Algorithm</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Algorithm</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X509SubjectName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X509SubjectName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X509SKI</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X509SKI</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X509Certificate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X509Certificate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KeyName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KeyName</w:t>
            </w:r>
          </w:p>
        </w:tc>
      </w:tr>
    </w:tbl>
    <w:p>
      <w:pPr>
        <w:pStyle w:val="Normal"/>
        <w:rPr/>
      </w:pPr>
      <w:r>
        <w:rPr>
          <w:highlight w:val="yellow"/>
        </w:rPr>
        <w:t>Above table is placed holder for the actual mapping (copied from different entity).</w:t>
      </w:r>
    </w:p>
    <w:p>
      <w:pPr>
        <w:pStyle w:val="Normal"/>
        <w:rPr>
          <w:rFonts w:ascii="Courier New" w:hAnsi="Courier New" w:eastAsia="Courier New" w:cs="Courier New"/>
        </w:rPr>
      </w:pPr>
      <w:r>
        <w:rPr/>
        <w:t xml:space="preserve">When using DSS to create or verify XML signatures, each input document will usually correspond to a single </w:t>
      </w:r>
      <w:r>
        <w:rPr>
          <w:rFonts w:eastAsia="Courier New" w:cs="Courier New" w:ascii="Courier New" w:hAnsi="Courier New"/>
        </w:rPr>
        <w:t>&lt;ds:Reference&gt;</w:t>
      </w:r>
      <w:r>
        <w:rPr/>
        <w:t xml:space="preserve"> element. Thus, in the descriptions below of the </w:t>
      </w:r>
      <w:r>
        <w:rPr>
          <w:rFonts w:eastAsia="Courier New" w:cs="Courier New" w:ascii="Courier New" w:hAnsi="Courier New"/>
        </w:rPr>
        <w:t>Document</w:t>
      </w:r>
      <w:r>
        <w:rPr/>
        <w:t xml:space="preserve">, </w:t>
      </w:r>
      <w:r>
        <w:rPr>
          <w:rFonts w:eastAsia="Courier New" w:cs="Courier New" w:ascii="Courier New" w:hAnsi="Courier New"/>
        </w:rPr>
        <w:t>TransformedData</w:t>
      </w:r>
      <w:r>
        <w:rPr/>
        <w:t xml:space="preserve"> and </w:t>
      </w:r>
      <w:r>
        <w:rPr>
          <w:rFonts w:eastAsia="Courier New" w:cs="Courier New" w:ascii="Courier New" w:hAnsi="Courier New"/>
        </w:rPr>
        <w:t>DocumentHash</w:t>
      </w:r>
      <w:r>
        <w:rPr/>
        <w:t xml:space="preserve"> elements, it is explained how certain elements and attributes of a </w:t>
      </w:r>
      <w:r>
        <w:rPr>
          <w:rFonts w:eastAsia="Courier New" w:cs="Courier New" w:ascii="Courier New" w:hAnsi="Courier New"/>
        </w:rPr>
        <w:t>Document</w:t>
      </w:r>
      <w:r>
        <w:rPr/>
        <w:t xml:space="preserve">, </w:t>
      </w:r>
      <w:r>
        <w:rPr>
          <w:rFonts w:eastAsia="Courier New" w:cs="Courier New" w:ascii="Courier New" w:hAnsi="Courier New"/>
        </w:rPr>
        <w:t>TransformedData</w:t>
      </w:r>
      <w:r>
        <w:rPr/>
        <w:t xml:space="preserve"> and </w:t>
      </w:r>
      <w:r>
        <w:rPr>
          <w:rFonts w:eastAsia="Courier New" w:cs="Courier New" w:ascii="Courier New" w:hAnsi="Courier New"/>
        </w:rPr>
        <w:t>DocumentHash</w:t>
      </w:r>
      <w:r>
        <w:rPr/>
        <w:t xml:space="preserve"> correspond to components of a </w:t>
      </w:r>
      <w:r>
        <w:rPr>
          <w:rFonts w:eastAsia="Courier New" w:cs="Courier New" w:ascii="Courier New" w:hAnsi="Courier New"/>
        </w:rPr>
        <w:t>&lt;ds:Reference&gt;.</w:t>
      </w:r>
    </w:p>
    <w:p>
      <w:pPr>
        <w:pStyle w:val="Normal"/>
        <w:rPr>
          <w:rFonts w:ascii="Courier New" w:hAnsi="Courier New" w:eastAsia="Courier New" w:cs="Courier New"/>
        </w:rPr>
      </w:pPr>
      <w:r>
        <w:rPr/>
        <w:t xml:space="preserve">The XML schema snippet defining </w:t>
      </w:r>
      <w:r>
        <w:rPr>
          <w:rFonts w:eastAsia="Courier New" w:cs="Courier New" w:ascii="Courier New" w:hAnsi="Courier New"/>
        </w:rPr>
        <w:t>dss:InputDocuments</w:t>
      </w:r>
      <w:r>
        <w:rPr>
          <w:rFonts w:eastAsia="Courier New"/>
        </w:rPr>
        <w:t xml:space="preserve"> is:</w:t>
      </w:r>
      <w:r>
        <w:rPr>
          <w:rFonts w:eastAsia="Courier New"/>
        </w:rPr>
        <w:commentReference w:id="90"/>
      </w:r>
      <w:r>
        <w:rPr>
          <w:rFonts w:eastAsia="Courier New"/>
        </w:rPr>
        <w:commentReference w:id="91"/>
      </w:r>
    </w:p>
    <w:p>
      <w:pPr>
        <w:pStyle w:val="Code"/>
        <w:rPr/>
      </w:pPr>
      <w:r>
        <w:rPr/>
        <w:t>&lt;xs:element name="InputDocuments"&gt;</w:t>
      </w:r>
    </w:p>
    <w:p>
      <w:pPr>
        <w:pStyle w:val="Code"/>
        <w:rPr/>
      </w:pPr>
      <w:r>
        <w:rPr/>
        <w:t xml:space="preserve">  </w:t>
      </w:r>
      <w:r>
        <w:rPr/>
        <w:t>&lt;xs:complexType&gt;</w:t>
      </w:r>
    </w:p>
    <w:p>
      <w:pPr>
        <w:pStyle w:val="Code"/>
        <w:rPr/>
      </w:pPr>
      <w:r>
        <w:rPr/>
        <w:t xml:space="preserve">    </w:t>
      </w:r>
      <w:r>
        <w:rPr/>
        <w:t>&lt;xs:choice&gt;</w:t>
      </w:r>
    </w:p>
    <w:p>
      <w:pPr>
        <w:pStyle w:val="Code"/>
        <w:rPr/>
      </w:pPr>
      <w:r>
        <w:rPr/>
        <w:t xml:space="preserve">      </w:t>
      </w:r>
      <w:r>
        <w:rPr/>
        <w:t>&lt;xs:sequence maxOccurs="unbounded"&gt;</w:t>
      </w:r>
    </w:p>
    <w:p>
      <w:pPr>
        <w:pStyle w:val="Code"/>
        <w:rPr/>
      </w:pPr>
      <w:r>
        <w:rPr/>
        <w:t xml:space="preserve">        </w:t>
      </w:r>
      <w:r>
        <w:rPr/>
        <w:t>&lt;xs:element name="Document" type="dss:DocumentType"/&gt;</w:t>
      </w:r>
    </w:p>
    <w:p>
      <w:pPr>
        <w:pStyle w:val="Code"/>
        <w:rPr/>
      </w:pPr>
      <w:r>
        <w:rPr/>
        <w:t xml:space="preserve">      </w:t>
      </w:r>
      <w:r>
        <w:rPr/>
        <w:t>&lt;/xs:sequence&gt;</w:t>
      </w:r>
    </w:p>
    <w:p>
      <w:pPr>
        <w:pStyle w:val="Code"/>
        <w:rPr/>
      </w:pPr>
      <w:r>
        <w:rPr/>
        <w:t xml:space="preserve">      </w:t>
      </w:r>
      <w:r>
        <w:rPr/>
        <w:t>&lt;xs:sequence maxOccurs="unbounded"&gt;</w:t>
      </w:r>
    </w:p>
    <w:p>
      <w:pPr>
        <w:pStyle w:val="Code"/>
        <w:rPr/>
      </w:pPr>
      <w:r>
        <w:rPr/>
        <w:t xml:space="preserve">        </w:t>
      </w:r>
      <w:r>
        <w:rPr/>
        <w:t>&lt;xs:element name="TransformedData" type="dss:TransformedDataType"/&gt;</w:t>
      </w:r>
    </w:p>
    <w:p>
      <w:pPr>
        <w:pStyle w:val="Code"/>
        <w:rPr/>
      </w:pPr>
      <w:r>
        <w:rPr/>
        <w:t xml:space="preserve">      </w:t>
      </w:r>
      <w:r>
        <w:rPr/>
        <w:t>&lt;/xs:sequence&gt;</w:t>
      </w:r>
    </w:p>
    <w:p>
      <w:pPr>
        <w:pStyle w:val="Code"/>
        <w:rPr/>
      </w:pPr>
      <w:r>
        <w:rPr/>
        <w:t xml:space="preserve">      </w:t>
      </w:r>
      <w:r>
        <w:rPr/>
        <w:t>&lt;xs:sequence maxOccurs="unbounded"&gt;</w:t>
      </w:r>
    </w:p>
    <w:p>
      <w:pPr>
        <w:pStyle w:val="Code"/>
        <w:rPr/>
      </w:pPr>
      <w:r>
        <w:rPr/>
        <w:t xml:space="preserve">        </w:t>
      </w:r>
      <w:r>
        <w:rPr/>
        <w:t>&lt;xs:element name="DocumentHash" type="dss:DocumentHashType"/&gt;</w:t>
      </w:r>
    </w:p>
    <w:p>
      <w:pPr>
        <w:pStyle w:val="Code"/>
        <w:rPr/>
      </w:pPr>
      <w:r>
        <w:rPr/>
        <w:t xml:space="preserve">      </w:t>
      </w:r>
      <w:r>
        <w:rPr/>
        <w:t>&lt;/xs:sequence&gt;</w:t>
      </w:r>
    </w:p>
    <w:p>
      <w:pPr>
        <w:pStyle w:val="Code"/>
        <w:rPr/>
      </w:pPr>
      <w:r>
        <w:rPr/>
        <w:t xml:space="preserve">    </w:t>
      </w:r>
      <w:r>
        <w:rPr/>
        <w:t>&lt;/xs:choice&gt;</w:t>
      </w:r>
    </w:p>
    <w:p>
      <w:pPr>
        <w:pStyle w:val="Code"/>
        <w:rPr/>
      </w:pPr>
      <w:r>
        <w:rPr/>
        <w:t xml:space="preserve">  </w:t>
      </w:r>
      <w:r>
        <w:rPr/>
        <w:t>&lt;/xs:complexType&gt;</w:t>
      </w:r>
    </w:p>
    <w:p>
      <w:pPr>
        <w:pStyle w:val="Code"/>
        <w:rPr/>
      </w:pPr>
      <w:r>
        <w:rPr/>
        <w:t>&lt;/xs:element&gt;</w:t>
      </w:r>
    </w:p>
    <w:p>
      <w:pPr>
        <w:pStyle w:val="Normal"/>
        <w:rPr/>
      </w:pPr>
      <w:r>
        <w:rPr/>
      </w:r>
    </w:p>
    <w:p>
      <w:pPr>
        <w:pStyle w:val="Heading3"/>
        <w:numPr>
          <w:ilvl w:val="2"/>
          <w:numId w:val="5"/>
        </w:numPr>
        <w:rPr/>
      </w:pPr>
      <w:bookmarkStart w:id="1161" w:name="_XML_–_Type_4"/>
      <w:bookmarkStart w:id="1162" w:name="_Toc482893897"/>
      <w:bookmarkStart w:id="1163" w:name="_Ref482887300"/>
      <w:bookmarkEnd w:id="1161"/>
      <w:r>
        <w:rPr/>
        <w:t xml:space="preserve">XML – Type </w:t>
      </w:r>
      <w:bookmarkEnd w:id="1162"/>
      <w:bookmarkEnd w:id="1163"/>
      <w:r>
        <w:rPr>
          <w:rStyle w:val="Datatype"/>
          <w:rFonts w:eastAsia="Courier New"/>
        </w:rPr>
        <w:t>DocumentBaseType</w:t>
      </w:r>
    </w:p>
    <w:p>
      <w:pPr>
        <w:pStyle w:val="Normal"/>
        <w:rPr/>
      </w:pPr>
      <w:r>
        <w:rPr/>
        <w:t xml:space="preserve">The generic entity </w:t>
      </w:r>
      <w:r>
        <w:rPr>
          <w:rStyle w:val="Datatype"/>
        </w:rPr>
        <w:t>InputDocuments</w:t>
      </w:r>
      <w:r>
        <w:rPr/>
        <w:t xml:space="preserve"> is defined in </w:t>
      </w:r>
      <w:r>
        <w:rPr/>
        <w:fldChar w:fldCharType="begin"/>
      </w:r>
      <w:r>
        <w:instrText> REF _Ref480320913 \r \h </w:instrText>
      </w:r>
      <w:r>
        <w:fldChar w:fldCharType="separate"/>
      </w:r>
      <w:r>
        <w:t>2.2.1</w:t>
      </w:r>
      <w:r>
        <w:fldChar w:fldCharType="end"/>
      </w:r>
      <w:r>
        <w:rPr/>
        <w:t xml:space="preserve"> </w:t>
      </w:r>
      <w:hyperlink w:anchor="_Type_DocumentBaseType">
        <w:r>
          <w:rPr>
            <w:webHidden/>
            <w:rStyle w:val="InternetLink"/>
          </w:rPr>
          <w:t>Type DocumentBaseType</w:t>
        </w:r>
      </w:hyperlink>
      <w:r>
        <w:rPr/>
        <w:t>.</w:t>
      </w:r>
    </w:p>
    <w:p>
      <w:pPr>
        <w:pStyle w:val="Normal"/>
        <w:rPr/>
      </w:pPr>
      <w:r>
        <w:rPr>
          <w:highlight w:val="yellow"/>
        </w:rPr>
        <w:t>WE_INSERT_SYSTEMATIC_NUMERATED_SPEC_TABLE_CAPTIONS</w:t>
      </w:r>
      <w:r>
        <w:rPr/>
        <w:t xml:space="preserve"> Element name mapping table:</w:t>
      </w:r>
    </w:p>
    <w:tbl>
      <w:tblPr>
        <w:tblW w:w="9345" w:type="dxa"/>
        <w:jc w:val="left"/>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noVBand="1" w:noHBand="1" w:lastColumn="0" w:firstColumn="0" w:lastRow="0" w:firstRow="0"/>
      </w:tblPr>
      <w:tblGrid>
        <w:gridCol w:w="4669"/>
        <w:gridCol w:w="4675"/>
      </w:tblGrid>
      <w:tr>
        <w:trPr/>
        <w:tc>
          <w:tcPr>
            <w:tcW w:w="46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Element</w:t>
            </w:r>
          </w:p>
        </w:tc>
        <w:tc>
          <w:tcPr>
            <w:tcW w:w="46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073763" w:val="clear"/>
            <w:tcMar>
              <w:left w:w="92" w:type="dxa"/>
            </w:tcMar>
          </w:tcPr>
          <w:p>
            <w:pPr>
              <w:pStyle w:val="TableHead"/>
              <w:spacing w:before="80" w:after="80"/>
              <w:rPr/>
            </w:pPr>
            <w:r>
              <w:rPr/>
              <w:t>XML Entity</w:t>
            </w:r>
          </w:p>
        </w:tc>
      </w:tr>
      <w:tr>
        <w:trPr/>
        <w:tc>
          <w:tcPr>
            <w:tcW w:w="466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bidi w:val="0"/>
              <w:spacing w:before="80" w:after="80"/>
              <w:jc w:val="left"/>
              <w:rPr>
                <w:rStyle w:val="Datatype"/>
              </w:rPr>
            </w:pPr>
            <w:r>
              <w:rPr>
                <w:rStyle w:val="Datatype"/>
                <w:rFonts w:eastAsia="Consolas"/>
              </w:rPr>
              <w:t>ConceptName</w:t>
            </w:r>
          </w:p>
        </w:tc>
        <w:tc>
          <w:tcPr>
            <w:tcW w:w="467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before="80" w:after="80"/>
              <w:rPr>
                <w:rStyle w:val="Datatype"/>
              </w:rPr>
            </w:pPr>
            <w:r>
              <w:rPr>
                <w:rStyle w:val="Datatype"/>
              </w:rPr>
              <w:t>A_SIMILAR_THING</w:t>
            </w:r>
          </w:p>
        </w:tc>
      </w:tr>
    </w:tbl>
    <w:p>
      <w:pPr>
        <w:pStyle w:val="Normal"/>
        <w:rPr/>
      </w:pPr>
      <w:r>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Element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XML entities</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X509Digest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X509Digest</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Algorithm</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Algorithm</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X509SubjectName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X509SubjectName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X509SKI</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X509SKI</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X509Certificate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X509Certificate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val="false"/>
                <w:bCs w:val="false"/>
              </w:rPr>
              <w:t>KeyName</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KeyName</w:t>
            </w:r>
          </w:p>
        </w:tc>
      </w:tr>
    </w:tbl>
    <w:p>
      <w:pPr>
        <w:pStyle w:val="Normal"/>
        <w:rPr/>
      </w:pPr>
      <w:r>
        <w:rPr>
          <w:highlight w:val="yellow"/>
        </w:rPr>
        <w:t>Above table is placed holder for the actual mapping (copied from different entity).</w:t>
      </w:r>
    </w:p>
    <w:p>
      <w:pPr>
        <w:pStyle w:val="Normal"/>
        <w:rPr>
          <w:rFonts w:ascii="Courier New" w:hAnsi="Courier New" w:eastAsia="Courier New" w:cs="Courier New"/>
        </w:rPr>
      </w:pPr>
      <w:r>
        <w:rPr/>
        <w:t xml:space="preserve">XML schema snippet defining </w:t>
      </w:r>
      <w:r>
        <w:rPr>
          <w:rStyle w:val="Datatype"/>
          <w:rFonts w:eastAsia="Courier New"/>
        </w:rPr>
        <w:t>DocumentBaseType</w:t>
      </w:r>
      <w:r>
        <w:rPr>
          <w:rFonts w:eastAsia="Courier New" w:cs="Courier New" w:ascii="Courier New" w:hAnsi="Courier New"/>
        </w:rPr>
        <w:t>:</w:t>
      </w:r>
    </w:p>
    <w:p>
      <w:pPr>
        <w:pStyle w:val="Caption1"/>
        <w:rPr/>
      </w:pPr>
      <w:r>
        <w:rPr/>
      </w:r>
    </w:p>
    <w:p>
      <w:pPr>
        <w:pStyle w:val="Code"/>
        <w:rPr/>
      </w:pPr>
      <w:r>
        <w:rPr/>
        <w:t>&lt;xs:complexType name="DocumentBaseType" abstract="true"&gt;</w:t>
      </w:r>
    </w:p>
    <w:p>
      <w:pPr>
        <w:pStyle w:val="Code"/>
        <w:rPr/>
      </w:pPr>
      <w:r>
        <w:rPr/>
        <w:t xml:space="preserve">  </w:t>
      </w:r>
      <w:r>
        <w:rPr/>
        <w:t>&lt;xs:attribute name="ID" type="xs:ID" use="optional"/&gt;</w:t>
      </w:r>
    </w:p>
    <w:p>
      <w:pPr>
        <w:pStyle w:val="Code"/>
        <w:rPr/>
      </w:pPr>
      <w:r>
        <w:rPr/>
        <w:t xml:space="preserve">  </w:t>
      </w:r>
      <w:r>
        <w:rPr/>
        <w:t>&lt;xs:attribute name="RefURI" type="xs:anyURI" use="optional"/&gt;</w:t>
      </w:r>
    </w:p>
    <w:p>
      <w:pPr>
        <w:pStyle w:val="Code"/>
        <w:rPr/>
      </w:pPr>
      <w:r>
        <w:rPr/>
        <w:t xml:space="preserve">  </w:t>
      </w:r>
      <w:r>
        <w:rPr/>
        <w:t>&lt;xs:attribute name="RefType" type="xs:anyURI" use="optional"/&gt;</w:t>
      </w:r>
    </w:p>
    <w:p>
      <w:pPr>
        <w:pStyle w:val="Code"/>
        <w:rPr/>
      </w:pPr>
      <w:r>
        <w:rPr/>
        <w:t xml:space="preserve">  </w:t>
      </w:r>
      <w:r>
        <w:rPr/>
        <w:t>&lt;xs:attribute name="SchemaRefs" type="xs:IDREFS" use="optional"/&gt;</w:t>
      </w:r>
    </w:p>
    <w:p>
      <w:pPr>
        <w:pStyle w:val="Code"/>
        <w:rPr/>
      </w:pPr>
      <w:r>
        <w:rPr/>
        <w:t>&lt;/xs:complexType&gt;</w:t>
      </w:r>
    </w:p>
    <w:p>
      <w:pPr>
        <w:pStyle w:val="Normal"/>
        <w:rPr/>
      </w:pPr>
      <w:r>
        <w:rPr/>
        <w:t xml:space="preserve">Note: It is recommended to use </w:t>
      </w:r>
      <w:r>
        <w:rPr>
          <w:rStyle w:val="Element"/>
        </w:rPr>
        <w:t>xml:id</w:t>
      </w:r>
      <w:r>
        <w:rPr/>
        <w:t xml:space="preserve"> as defined in </w:t>
      </w:r>
      <w:r>
        <w:rPr>
          <w:b/>
          <w:bCs/>
        </w:rPr>
        <w:t>[xml:id]</w:t>
      </w:r>
      <w:r>
        <w:rPr/>
        <w:t xml:space="preserve"> as id in the payload being referenced by a </w:t>
      </w:r>
      <w:r>
        <w:rPr>
          <w:rStyle w:val="Element"/>
        </w:rPr>
        <w:t>&lt;ds:Reference&gt;</w:t>
      </w:r>
      <w:r>
        <w:rPr/>
        <w:t>, because the schema then does not have to be supplied for identifying the ID attributes.</w:t>
      </w:r>
    </w:p>
    <w:p>
      <w:pPr>
        <w:pStyle w:val="Normal"/>
        <w:rPr/>
      </w:pPr>
      <w:r>
        <w:rPr/>
      </w:r>
    </w:p>
    <w:p>
      <w:pPr>
        <w:pStyle w:val="Heading2"/>
        <w:numPr>
          <w:ilvl w:val="1"/>
          <w:numId w:val="4"/>
        </w:numPr>
        <w:rPr/>
      </w:pPr>
      <w:bookmarkStart w:id="1164" w:name="_Toc482893898"/>
      <w:bookmarkStart w:id="1165" w:name="_Toc481065049"/>
      <w:bookmarkStart w:id="1166" w:name="_Toc480914757"/>
      <w:r>
        <w:rPr/>
        <w:t>AnElement</w:t>
      </w:r>
      <w:bookmarkEnd w:id="1165"/>
      <w:bookmarkEnd w:id="1166"/>
      <w:r>
        <w:rPr/>
        <w:t xml:space="preserve"> – </w:t>
      </w:r>
      <w:bookmarkEnd w:id="1164"/>
      <w:r>
        <w:rPr>
          <w:highlight w:val="yellow"/>
        </w:rPr>
        <w:t>REMOVE_ME_AFTER_FIRST_PASS</w:t>
      </w:r>
    </w:p>
    <w:p>
      <w:pPr>
        <w:pStyle w:val="ObjectHeading"/>
        <w:rPr/>
      </w:pPr>
      <w:bookmarkStart w:id="1167" w:name="_Toc478074916"/>
      <w:bookmarkStart w:id="1168" w:name="_Toc482893951"/>
      <w:r>
        <w:rPr/>
        <w:t xml:space="preserve">Element </w:t>
      </w:r>
      <w:r>
        <w:rPr>
          <w:rStyle w:val="Datatype"/>
        </w:rPr>
        <w:t>dss:</w:t>
      </w:r>
      <w:bookmarkEnd w:id="1167"/>
      <w:bookmarkEnd w:id="1168"/>
      <w:r>
        <w:rPr>
          <w:rStyle w:val="Datatype"/>
        </w:rPr>
        <w:t>AnElement</w:t>
      </w:r>
    </w:p>
    <w:p>
      <w:pPr>
        <w:pStyle w:val="Member"/>
        <w:jc w:val="both"/>
        <w:rPr/>
      </w:pPr>
      <w:r>
        <w:rPr>
          <w:rFonts w:eastAsia="MS Mincho" w:cs="MS Mincho" w:ascii="MS Mincho" w:hAnsi="MS Mincho"/>
        </w:rPr>
        <w:t>∇ </w:t>
      </w:r>
      <w:r>
        <w:rPr/>
        <w:t xml:space="preserve">The </w:t>
      </w:r>
      <w:r>
        <w:rPr>
          <w:rStyle w:val="Datatype"/>
        </w:rPr>
        <w:t>dss:AnELement</w:t>
      </w:r>
      <w:r>
        <w:rPr/>
        <w:t xml:space="preserve"> element is the root element of a DSS Document and MUST contain the following child elements </w:t>
      </w:r>
      <w:r>
        <w:rPr>
          <w:rStyle w:val="Datatype"/>
        </w:rPr>
        <w:t>dss:Foo</w:t>
      </w:r>
      <w:r>
        <w:rPr/>
        <w:t xml:space="preserve">, </w:t>
      </w:r>
      <w:r>
        <w:rPr>
          <w:rStyle w:val="Datatype"/>
        </w:rPr>
        <w:t>dss:Bar</w:t>
      </w:r>
      <w:r>
        <w:rPr/>
        <w:t>, and</w:t>
      </w:r>
      <w:r>
        <w:rPr>
          <w:rStyle w:val="Datatype"/>
        </w:rPr>
        <w:t xml:space="preserve"> dss:Baz</w:t>
      </w:r>
      <w:r>
        <w:rPr/>
        <w:t xml:space="preserve"> all exactly once and in that order. ∆ [</w:t>
      </w:r>
      <w:bookmarkStart w:id="1169" w:name="confCvrfDocSeq1"/>
      <w:r>
        <w:rPr>
          <w:color w:val="FF0000"/>
        </w:rPr>
        <w:t>DSS-6.1-1</w:t>
      </w:r>
      <w:bookmarkEnd w:id="1169"/>
      <w:r>
        <w:rPr/>
        <w:t>]</w:t>
      </w:r>
    </w:p>
    <w:p>
      <w:pPr>
        <w:pStyle w:val="Member"/>
        <w:jc w:val="both"/>
        <w:rPr/>
      </w:pPr>
      <w:r>
        <w:rPr>
          <w:rFonts w:eastAsia="MS Mincho" w:cs="MS Mincho" w:ascii="MS Mincho" w:hAnsi="MS Mincho"/>
        </w:rPr>
        <w:t>∇ </w:t>
      </w:r>
      <w:r>
        <w:rPr/>
        <w:t xml:space="preserve">Following these child elements it MUST contain the elements </w:t>
      </w:r>
      <w:r>
        <w:rPr>
          <w:rStyle w:val="Datatype"/>
        </w:rPr>
        <w:t>dss:Also</w:t>
      </w:r>
      <w:r>
        <w:rPr/>
        <w:t xml:space="preserve">, </w:t>
      </w:r>
      <w:r>
        <w:rPr>
          <w:rStyle w:val="Datatype"/>
        </w:rPr>
        <w:t>dss:Maybe</w:t>
      </w:r>
      <w:r>
        <w:rPr/>
        <w:t>, and</w:t>
      </w:r>
      <w:r>
        <w:rPr>
          <w:rStyle w:val="Datatype"/>
        </w:rPr>
        <w:t xml:space="preserve"> anotherNameSpace:There</w:t>
      </w:r>
      <w:r>
        <w:rPr/>
        <w:t xml:space="preserve"> all zero or once and in that order. ∆ [</w:t>
      </w:r>
      <w:bookmarkStart w:id="1170" w:name="confCvrfDocSeq2"/>
      <w:r>
        <w:rPr>
          <w:color w:val="FF0000"/>
        </w:rPr>
        <w:t>DSS-6.1-2</w:t>
      </w:r>
      <w:bookmarkEnd w:id="1170"/>
      <w:r>
        <w:rPr/>
        <w:t>]</w:t>
      </w:r>
    </w:p>
    <w:p>
      <w:pPr>
        <w:pStyle w:val="Member"/>
        <w:jc w:val="both"/>
        <w:rPr/>
      </w:pPr>
      <w:r>
        <w:rPr>
          <w:rFonts w:eastAsia="MS Mincho" w:cs="MS Mincho" w:ascii="MS Mincho" w:hAnsi="MS Mincho"/>
        </w:rPr>
        <w:t>∇ </w:t>
      </w:r>
      <w:r>
        <w:rPr/>
        <w:t xml:space="preserve">It MUST finally contain zero or more </w:t>
      </w:r>
      <w:r>
        <w:rPr>
          <w:rStyle w:val="Datatype"/>
        </w:rPr>
        <w:t>yetAnotherNameSpace:PlentyOfNothing</w:t>
      </w:r>
      <w:r>
        <w:rPr/>
        <w:t xml:space="preserve"> elements. ∆ [</w:t>
      </w:r>
      <w:bookmarkStart w:id="1171" w:name="confCvrfDocSeq3"/>
      <w:r>
        <w:rPr>
          <w:color w:val="FF0000"/>
        </w:rPr>
        <w:t>DSS-6.1-3</w:t>
      </w:r>
      <w:bookmarkEnd w:id="1171"/>
      <w:r>
        <w:rPr/>
        <w:t>]</w:t>
      </w:r>
    </w:p>
    <w:p>
      <w:pPr>
        <w:pStyle w:val="NonnormativeCommentHeading"/>
        <w:rPr/>
      </w:pPr>
      <w:r>
        <w:rPr/>
        <w:t>Non-normative Comment:</w:t>
      </w:r>
    </w:p>
    <w:p>
      <w:pPr>
        <w:pStyle w:val="NonnormativeComment"/>
        <w:rPr/>
      </w:pPr>
      <w:r>
        <w:rPr/>
        <w:t>While this elements value – often just named “the thing” – is largely up to the document producer, common usage brings some recommendations:</w:t>
      </w:r>
    </w:p>
    <w:p>
      <w:pPr>
        <w:pStyle w:val="NonnormativeComment"/>
        <w:rPr/>
      </w:pPr>
      <w:r>
        <w:rPr/>
        <w:t xml:space="preserve">The truc should be succinct and promptly give the reader an idea of what is expected document content. </w:t>
      </w:r>
    </w:p>
    <w:p>
      <w:pPr>
        <w:pStyle w:val="NonnormativeComment"/>
        <w:rPr/>
      </w:pPr>
      <w:r>
        <w:rPr/>
        <w:t xml:space="preserve">If the document producer also publishes a human-friendly document hand-in-hand with a DSS document, it is recommended that both documents use the same Ding. </w:t>
      </w:r>
    </w:p>
    <w:p>
      <w:pPr>
        <w:pStyle w:val="NonnormativeComment"/>
        <w:rPr/>
      </w:pPr>
      <w:r>
        <w:rPr/>
        <w:t>It is further recommended to include the Signer name with any signature references mentioned in the thing. All made up prose just to showcase the environment for non-normative comments</w:t>
      </w:r>
    </w:p>
    <w:p>
      <w:pPr>
        <w:pStyle w:val="Caption1"/>
        <w:rPr/>
      </w:pPr>
      <w:r>
        <w:rPr/>
        <w:t xml:space="preserve">Example </w:t>
      </w:r>
      <w:r>
        <w:rPr/>
        <w:fldChar w:fldCharType="begin"/>
      </w:r>
      <w:r>
        <w:instrText> SEQ Example \* ARABIC </w:instrText>
      </w:r>
      <w:r>
        <w:fldChar w:fldCharType="separate"/>
      </w:r>
      <w:r>
        <w:t>2</w:t>
      </w:r>
      <w:r>
        <w:fldChar w:fldCharType="end"/>
      </w:r>
      <w:r>
        <w:rPr/>
        <w:t>:</w:t>
      </w:r>
    </w:p>
    <w:p>
      <w:pPr>
        <w:pStyle w:val="Codesmall"/>
        <w:rPr/>
      </w:pPr>
      <w:r>
        <w:rPr/>
        <w:t>&lt;Foo&gt;Bar and baz’s that matter&lt;/Foo&gt;</w:t>
      </w:r>
    </w:p>
    <w:p>
      <w:pPr>
        <w:pStyle w:val="Caption1"/>
        <w:rPr/>
      </w:pPr>
      <w:bookmarkStart w:id="1172" w:name="_Toc480823039"/>
      <w:bookmarkStart w:id="1173" w:name="_Toc477448936"/>
      <w:r>
        <w:rPr/>
        <w:t xml:space="preserve">Figure </w:t>
      </w:r>
      <w:r>
        <w:rPr/>
        <w:fldChar w:fldCharType="begin"/>
      </w:r>
      <w:r>
        <w:instrText> SEQ Figure \* ARABIC </w:instrText>
      </w:r>
      <w:r>
        <w:fldChar w:fldCharType="separate"/>
      </w:r>
      <w:r>
        <w:t>1</w:t>
      </w:r>
      <w:r>
        <w:fldChar w:fldCharType="end"/>
      </w:r>
      <w:r>
        <w:rPr/>
        <w:t xml:space="preserve">: A topologically valid </w:t>
      </w:r>
      <w:r>
        <w:rPr>
          <w:b/>
          <w:bCs/>
        </w:rPr>
        <w:t>Foo Bar Baz</w:t>
      </w:r>
      <w:r>
        <w:rPr/>
        <w:t xml:space="preserve"> configuration.</w:t>
      </w:r>
      <w:bookmarkEnd w:id="1172"/>
      <w:bookmarkEnd w:id="1173"/>
      <w:r>
        <w:rPr/>
        <w:t xml:space="preserve"> </w:t>
      </w:r>
    </w:p>
    <w:p>
      <w:pPr>
        <w:pStyle w:val="Normal"/>
        <w:keepNext/>
        <w:rPr/>
      </w:pPr>
      <w:r>
        <w:rPr/>
        <w:drawing>
          <wp:inline distT="0" distB="12700" distL="0" distR="12700">
            <wp:extent cx="2882900" cy="2882900"/>
            <wp:effectExtent l="0" t="0" r="0" b="0"/>
            <wp:docPr id="1"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
                    <pic:cNvPicPr>
                      <a:picLocks noChangeAspect="1" noChangeArrowheads="1"/>
                    </pic:cNvPicPr>
                  </pic:nvPicPr>
                  <pic:blipFill>
                    <a:blip r:embed="rId49"/>
                    <a:stretch>
                      <a:fillRect/>
                    </a:stretch>
                  </pic:blipFill>
                  <pic:spPr bwMode="auto">
                    <a:xfrm>
                      <a:off x="0" y="0"/>
                      <a:ext cx="2882900" cy="2882900"/>
                    </a:xfrm>
                    <a:prstGeom prst="rect">
                      <a:avLst/>
                    </a:prstGeom>
                  </pic:spPr>
                </pic:pic>
              </a:graphicData>
            </a:graphic>
          </wp:inline>
        </w:drawing>
      </w:r>
    </w:p>
    <w:p>
      <w:pPr>
        <w:pStyle w:val="Normal"/>
        <w:rPr/>
      </w:pPr>
      <w:r>
        <w:rPr/>
        <w:t>Some decent coloring has been applied to above graph to balance visual hints with accessibility. The mathematical closed interval notation has been used to annotate the minimum and maximum occurrences of elements. Otherwise the strings are made up to at least hold one diagram / figure …</w:t>
      </w:r>
    </w:p>
    <w:p>
      <w:pPr>
        <w:pStyle w:val="Heading1"/>
        <w:numPr>
          <w:ilvl w:val="0"/>
          <w:numId w:val="4"/>
        </w:numPr>
        <w:pBdr>
          <w:top w:val="single" w:sz="4" w:space="6" w:color="00000A"/>
        </w:pBdr>
        <w:jc w:val="both"/>
        <w:rPr/>
      </w:pPr>
      <w:bookmarkStart w:id="1174" w:name="_Toc482893899"/>
      <w:bookmarkStart w:id="1175" w:name="_Toc481065050"/>
      <w:bookmarkEnd w:id="1174"/>
      <w:bookmarkEnd w:id="1175"/>
      <w:r>
        <w:rPr/>
        <w:t>DSS-Defined Identifiers</w:t>
      </w:r>
    </w:p>
    <w:p>
      <w:pPr>
        <w:pStyle w:val="Normal"/>
        <w:rPr/>
      </w:pPr>
      <w:r>
        <w:rPr/>
        <w:t xml:space="preserve">The following sections define various URI-based identifiers.  Where possible an existing URN is used to specify a protocol.  In the case of IETF protocols the URN of the most current RFC that specifies the protocol is used (see </w:t>
      </w:r>
      <w:r>
        <w:rPr>
          <w:b/>
          <w:bCs/>
        </w:rPr>
        <w:t>[RFC 2648]</w:t>
      </w:r>
      <w:r>
        <w:rPr/>
        <w:t xml:space="preserve">).  URI references created specifically for DSS have the following stem: </w:t>
      </w:r>
    </w:p>
    <w:p>
      <w:pPr>
        <w:pStyle w:val="Normal"/>
        <w:rPr/>
      </w:pPr>
      <w:r>
        <w:rPr/>
        <w:t>urn:oasis:names:tc:dss:1.0:</w:t>
      </w:r>
    </w:p>
    <w:p>
      <w:pPr>
        <w:pStyle w:val="Heading2"/>
        <w:numPr>
          <w:ilvl w:val="1"/>
          <w:numId w:val="4"/>
        </w:numPr>
        <w:jc w:val="both"/>
        <w:rPr/>
      </w:pPr>
      <w:bookmarkStart w:id="1176" w:name="_Toc482893900"/>
      <w:bookmarkStart w:id="1177" w:name="_Toc481065051"/>
      <w:bookmarkEnd w:id="1176"/>
      <w:bookmarkEnd w:id="1177"/>
      <w:r>
        <w:rPr/>
        <w:t>Signature Type Identifiers</w:t>
      </w:r>
    </w:p>
    <w:p>
      <w:pPr>
        <w:pStyle w:val="Normal"/>
        <w:rPr/>
      </w:pPr>
      <w:r>
        <w:rPr/>
        <w:t xml:space="preserve">The following identifiers MAY be used as the content of the </w:t>
      </w:r>
      <w:r>
        <w:rPr>
          <w:rStyle w:val="Element"/>
        </w:rPr>
        <w:t>&lt;SignatureType&gt;</w:t>
      </w:r>
      <w:r>
        <w:rPr/>
        <w:t xml:space="preserve"> optional input (see section 3.5.1).</w:t>
      </w:r>
    </w:p>
    <w:p>
      <w:pPr>
        <w:pStyle w:val="Heading3"/>
        <w:numPr>
          <w:ilvl w:val="2"/>
          <w:numId w:val="4"/>
        </w:numPr>
        <w:jc w:val="both"/>
        <w:rPr/>
      </w:pPr>
      <w:bookmarkStart w:id="1178" w:name="_Toc482893901"/>
      <w:bookmarkStart w:id="1179" w:name="_Toc481065052"/>
      <w:bookmarkEnd w:id="1178"/>
      <w:bookmarkEnd w:id="1179"/>
      <w:r>
        <w:rPr/>
        <w:t>XML Signature</w:t>
      </w:r>
    </w:p>
    <w:p>
      <w:pPr>
        <w:pStyle w:val="Normal"/>
        <w:numPr>
          <w:ilvl w:val="0"/>
          <w:numId w:val="15"/>
        </w:numPr>
        <w:jc w:val="both"/>
        <w:rPr/>
      </w:pPr>
      <w:r>
        <w:rPr>
          <w:b/>
          <w:bCs/>
        </w:rPr>
        <w:t>URI:</w:t>
      </w:r>
      <w:r>
        <w:rPr/>
        <w:t xml:space="preserve"> urn:ietf:rfc:3275</w:t>
      </w:r>
    </w:p>
    <w:p>
      <w:pPr>
        <w:pStyle w:val="Normal"/>
        <w:numPr>
          <w:ilvl w:val="0"/>
          <w:numId w:val="15"/>
        </w:numPr>
        <w:jc w:val="both"/>
        <w:rPr/>
      </w:pPr>
      <w:r>
        <w:rPr/>
        <w:t xml:space="preserve">This refers to an XML signature per </w:t>
      </w:r>
      <w:r>
        <w:rPr>
          <w:rFonts w:eastAsia="Helvetica-Bold" w:cs="Helvetica-Bold" w:ascii="Helvetica-Bold" w:hAnsi="Helvetica-Bold"/>
          <w:b/>
          <w:bCs/>
          <w:color w:val="000000" w:themeColor="text1"/>
        </w:rPr>
        <w:t>[XMLDSIG]</w:t>
      </w:r>
      <w:r>
        <w:rPr/>
        <w:t>.</w:t>
      </w:r>
    </w:p>
    <w:p>
      <w:pPr>
        <w:pStyle w:val="Heading3"/>
        <w:numPr>
          <w:ilvl w:val="2"/>
          <w:numId w:val="4"/>
        </w:numPr>
        <w:jc w:val="both"/>
        <w:rPr/>
      </w:pPr>
      <w:bookmarkStart w:id="1180" w:name="_Toc481065053"/>
      <w:bookmarkStart w:id="1181" w:name="_Toc482893902"/>
      <w:bookmarkEnd w:id="1180"/>
      <w:bookmarkEnd w:id="1181"/>
      <w:r>
        <w:rPr/>
        <w:t>XML TimeStampToken</w:t>
      </w:r>
    </w:p>
    <w:p>
      <w:pPr>
        <w:pStyle w:val="Normal"/>
        <w:numPr>
          <w:ilvl w:val="0"/>
          <w:numId w:val="16"/>
        </w:numPr>
        <w:jc w:val="both"/>
        <w:rPr/>
      </w:pPr>
      <w:r>
        <w:rPr>
          <w:b/>
          <w:bCs/>
        </w:rPr>
        <w:t>URI:</w:t>
      </w:r>
      <w:r>
        <w:rPr/>
        <w:t xml:space="preserve"> urn:oasis:names:tc:dss:1.0:core:schema:XMLTimeStampToken</w:t>
      </w:r>
    </w:p>
    <w:p>
      <w:pPr>
        <w:pStyle w:val="Normal"/>
        <w:numPr>
          <w:ilvl w:val="0"/>
          <w:numId w:val="16"/>
        </w:numPr>
        <w:jc w:val="both"/>
        <w:rPr/>
      </w:pPr>
      <w:r>
        <w:rPr/>
        <w:t>This refers to an XML timestamp containing an XML signature, per section 5.1.</w:t>
      </w:r>
    </w:p>
    <w:p>
      <w:pPr>
        <w:pStyle w:val="Heading3"/>
        <w:numPr>
          <w:ilvl w:val="2"/>
          <w:numId w:val="4"/>
        </w:numPr>
        <w:jc w:val="both"/>
        <w:rPr/>
      </w:pPr>
      <w:bookmarkStart w:id="1182" w:name="_Toc482893903"/>
      <w:bookmarkStart w:id="1183" w:name="_Toc481065054"/>
      <w:bookmarkEnd w:id="1182"/>
      <w:bookmarkEnd w:id="1183"/>
      <w:r>
        <w:rPr/>
        <w:t>RFC 3161 TimeStampToken</w:t>
      </w:r>
    </w:p>
    <w:p>
      <w:pPr>
        <w:pStyle w:val="Normal"/>
        <w:numPr>
          <w:ilvl w:val="0"/>
          <w:numId w:val="14"/>
        </w:numPr>
        <w:jc w:val="both"/>
        <w:rPr/>
      </w:pPr>
      <w:r>
        <w:rPr>
          <w:b/>
          <w:bCs/>
        </w:rPr>
        <w:t>URI:</w:t>
      </w:r>
      <w:r>
        <w:rPr/>
        <w:t xml:space="preserve"> urn:ietf:rfc:3161</w:t>
      </w:r>
    </w:p>
    <w:p>
      <w:pPr>
        <w:pStyle w:val="Normal"/>
        <w:numPr>
          <w:ilvl w:val="0"/>
          <w:numId w:val="14"/>
        </w:numPr>
        <w:jc w:val="both"/>
        <w:rPr/>
      </w:pPr>
      <w:r>
        <w:rPr/>
        <w:t xml:space="preserve">This refers to an XML timestamp containing an ASN.1 TimeStampToken, per </w:t>
      </w:r>
      <w:r>
        <w:rPr>
          <w:rFonts w:eastAsia="Helvetica-Bold" w:cs="Helvetica-Bold" w:ascii="Helvetica-Bold" w:hAnsi="Helvetica-Bold"/>
          <w:b/>
          <w:bCs/>
          <w:color w:val="000000" w:themeColor="text1"/>
        </w:rPr>
        <w:t>[RFC 3161]</w:t>
      </w:r>
      <w:r>
        <w:rPr/>
        <w:t>.</w:t>
      </w:r>
    </w:p>
    <w:p>
      <w:pPr>
        <w:pStyle w:val="Heading3"/>
        <w:numPr>
          <w:ilvl w:val="2"/>
          <w:numId w:val="4"/>
        </w:numPr>
        <w:jc w:val="both"/>
        <w:rPr/>
      </w:pPr>
      <w:bookmarkStart w:id="1184" w:name="_Toc482893904"/>
      <w:bookmarkStart w:id="1185" w:name="_Toc481065055"/>
      <w:bookmarkEnd w:id="1184"/>
      <w:bookmarkEnd w:id="1185"/>
      <w:r>
        <w:rPr/>
        <w:t>CMS Signature</w:t>
      </w:r>
    </w:p>
    <w:p>
      <w:pPr>
        <w:pStyle w:val="Normal"/>
        <w:numPr>
          <w:ilvl w:val="0"/>
          <w:numId w:val="17"/>
        </w:numPr>
        <w:jc w:val="both"/>
        <w:rPr/>
      </w:pPr>
      <w:r>
        <w:rPr>
          <w:b/>
          <w:bCs/>
        </w:rPr>
        <w:t>URI:</w:t>
      </w:r>
      <w:r>
        <w:rPr/>
        <w:t xml:space="preserve"> urn:ietf:rfc:3369</w:t>
      </w:r>
    </w:p>
    <w:p>
      <w:pPr>
        <w:pStyle w:val="Normal"/>
        <w:numPr>
          <w:ilvl w:val="0"/>
          <w:numId w:val="17"/>
        </w:numPr>
        <w:jc w:val="both"/>
        <w:rPr/>
      </w:pPr>
      <w:r>
        <w:rPr/>
        <w:t xml:space="preserve">This refers to a CMS signature per </w:t>
      </w:r>
      <w:r>
        <w:rPr>
          <w:rFonts w:eastAsia="Helvetica-Bold" w:cs="Helvetica-Bold" w:ascii="Helvetica-Bold" w:hAnsi="Helvetica-Bold"/>
          <w:b/>
          <w:bCs/>
          <w:color w:val="000000" w:themeColor="text1"/>
        </w:rPr>
        <w:t>[RFC 3852]</w:t>
      </w:r>
      <w:r>
        <w:rPr/>
        <w:t xml:space="preserve"> or prior versions of CMS.</w:t>
      </w:r>
    </w:p>
    <w:p>
      <w:pPr>
        <w:pStyle w:val="Heading3"/>
        <w:numPr>
          <w:ilvl w:val="2"/>
          <w:numId w:val="4"/>
        </w:numPr>
        <w:jc w:val="both"/>
        <w:rPr/>
      </w:pPr>
      <w:bookmarkStart w:id="1186" w:name="_Toc482893905"/>
      <w:bookmarkStart w:id="1187" w:name="_Toc481065056"/>
      <w:bookmarkEnd w:id="1186"/>
      <w:bookmarkEnd w:id="1187"/>
      <w:r>
        <w:rPr/>
        <w:t>PGP Signature</w:t>
      </w:r>
    </w:p>
    <w:p>
      <w:pPr>
        <w:pStyle w:val="Normal"/>
        <w:numPr>
          <w:ilvl w:val="0"/>
          <w:numId w:val="18"/>
        </w:numPr>
        <w:jc w:val="both"/>
        <w:rPr/>
      </w:pPr>
      <w:r>
        <w:rPr>
          <w:b/>
          <w:bCs/>
        </w:rPr>
        <w:t>URI:</w:t>
      </w:r>
      <w:r>
        <w:rPr/>
        <w:t xml:space="preserve"> urn:ietf:rfc:2440</w:t>
      </w:r>
    </w:p>
    <w:p>
      <w:pPr>
        <w:pStyle w:val="Normal"/>
        <w:numPr>
          <w:ilvl w:val="0"/>
          <w:numId w:val="18"/>
        </w:numPr>
        <w:jc w:val="both"/>
        <w:rPr/>
      </w:pPr>
      <w:r>
        <w:rPr/>
        <w:t xml:space="preserve">This refers to a PGP signature per </w:t>
      </w:r>
      <w:r>
        <w:rPr>
          <w:rFonts w:eastAsia="Helvetica-Bold" w:cs="Helvetica-Bold" w:ascii="Helvetica-Bold" w:hAnsi="Helvetica-Bold"/>
          <w:b/>
          <w:bCs/>
          <w:color w:val="000000" w:themeColor="text1"/>
        </w:rPr>
        <w:t>[RFC 2440]</w:t>
      </w:r>
      <w:r>
        <w:rPr/>
        <w:t>.</w:t>
      </w:r>
    </w:p>
    <w:p>
      <w:pPr>
        <w:pStyle w:val="Normal"/>
        <w:rPr/>
      </w:pPr>
      <w:r>
        <w:rPr/>
      </w:r>
    </w:p>
    <w:p>
      <w:pPr>
        <w:pStyle w:val="Normal"/>
        <w:rPr/>
      </w:pPr>
      <w:r>
        <w:rPr/>
      </w:r>
    </w:p>
    <w:p>
      <w:pPr>
        <w:pStyle w:val="Heading1"/>
        <w:numPr>
          <w:ilvl w:val="0"/>
          <w:numId w:val="4"/>
        </w:numPr>
        <w:rPr/>
      </w:pPr>
      <w:bookmarkStart w:id="1188" w:name="_Toc478074898"/>
      <w:bookmarkStart w:id="1189" w:name="_Toc482893906"/>
      <w:bookmarkStart w:id="1190" w:name="_Toc481065057"/>
      <w:bookmarkStart w:id="1191" w:name="_Toc480914758"/>
      <w:bookmarkEnd w:id="1188"/>
      <w:bookmarkEnd w:id="1189"/>
      <w:bookmarkEnd w:id="1190"/>
      <w:bookmarkEnd w:id="1191"/>
      <w:r>
        <w:rPr/>
        <w:t>Conformance</w:t>
      </w:r>
    </w:p>
    <w:p>
      <w:pPr>
        <w:pStyle w:val="Heading2"/>
        <w:numPr>
          <w:ilvl w:val="1"/>
          <w:numId w:val="4"/>
        </w:numPr>
        <w:rPr/>
      </w:pPr>
      <w:bookmarkStart w:id="1192" w:name="_Toc481065058"/>
      <w:bookmarkStart w:id="1193" w:name="_Toc480914759"/>
      <w:bookmarkStart w:id="1194" w:name="_Toc478074899"/>
      <w:bookmarkStart w:id="1195" w:name="_Toc482893907"/>
      <w:bookmarkEnd w:id="1192"/>
      <w:bookmarkEnd w:id="1193"/>
      <w:bookmarkEnd w:id="1194"/>
      <w:bookmarkEnd w:id="1195"/>
      <w:r>
        <w:rPr/>
        <w:t>Conformance as a DSS version 2.0 document</w:t>
      </w:r>
    </w:p>
    <w:p>
      <w:pPr>
        <w:pStyle w:val="Normal"/>
        <w:rPr/>
      </w:pPr>
      <w:r>
        <w:rP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pPr>
        <w:pStyle w:val="Heading3"/>
        <w:numPr>
          <w:ilvl w:val="2"/>
          <w:numId w:val="5"/>
        </w:numPr>
        <w:rPr/>
      </w:pPr>
      <w:bookmarkStart w:id="1196" w:name="_Toc480914760"/>
      <w:bookmarkStart w:id="1197" w:name="_Toc481065059"/>
      <w:bookmarkStart w:id="1198" w:name="_Toc482893908"/>
      <w:bookmarkEnd w:id="1196"/>
      <w:bookmarkEnd w:id="1197"/>
      <w:bookmarkEnd w:id="1198"/>
      <w:r>
        <w:rPr/>
        <w:t>Conformance for XML format</w:t>
      </w:r>
    </w:p>
    <w:p>
      <w:pPr>
        <w:pStyle w:val="Normal"/>
        <w:rPr/>
      </w:pPr>
      <w:r>
        <w:rPr/>
        <w:t>The following clause offers a simple three step process, to either prove or disprove the conformance of a complete XML document (formulated in terms specific to that implementation language) to this version of DSS:</w:t>
      </w:r>
    </w:p>
    <w:p>
      <w:pPr>
        <w:pStyle w:val="Normal"/>
        <w:rPr/>
      </w:pPr>
      <w:r>
        <w:rPr>
          <w:rFonts w:eastAsia="MS Mincho" w:cs="MS Mincho" w:ascii="MS Mincho" w:hAnsi="MS Mincho"/>
        </w:rPr>
        <w:t>∇ </w:t>
      </w:r>
      <w:r>
        <w:rPr/>
        <w:t>An XML document instance conforms to this specification as a DSS document if it meets all of the following three conditions:</w:t>
      </w:r>
    </w:p>
    <w:p>
      <w:pPr>
        <w:pStyle w:val="ListParagraph"/>
        <w:numPr>
          <w:ilvl w:val="0"/>
          <w:numId w:val="12"/>
        </w:numPr>
        <w:rPr/>
      </w:pPr>
      <w:r>
        <w:rPr/>
        <w:t>Is well-formed XML.</w:t>
      </w:r>
    </w:p>
    <w:p>
      <w:pPr>
        <w:pStyle w:val="ListParagraph"/>
        <w:numPr>
          <w:ilvl w:val="0"/>
          <w:numId w:val="12"/>
        </w:numPr>
        <w:rPr/>
      </w:pPr>
      <w:r>
        <w:rPr/>
        <w:t xml:space="preserve">Consists of a single </w:t>
      </w:r>
      <w:r>
        <w:rPr>
          <w:rStyle w:val="Element"/>
        </w:rPr>
        <w:t>dss:whatever</w:t>
      </w:r>
      <w:r>
        <w:rPr/>
        <w:t xml:space="preserve"> element instance as defined in </w:t>
        <w:br/>
        <w:t xml:space="preserve">the namespace </w:t>
      </w:r>
      <w:r>
        <w:rPr>
          <w:rStyle w:val="Element"/>
        </w:rPr>
        <w:t>http://docs.oasis-open.org/dss-x/ns/dss-core/v2.0/dss</w:t>
      </w:r>
      <w:r>
        <w:rPr/>
        <w:t>.</w:t>
      </w:r>
    </w:p>
    <w:p>
      <w:pPr>
        <w:pStyle w:val="ListParagraph"/>
        <w:numPr>
          <w:ilvl w:val="0"/>
          <w:numId w:val="12"/>
        </w:numPr>
        <w:rPr/>
      </w:pPr>
      <w:r>
        <w:rPr/>
        <w:t>Is valid XML.</w:t>
      </w:r>
    </w:p>
    <w:p>
      <w:pPr>
        <w:pStyle w:val="Normal"/>
        <w:rPr/>
      </w:pPr>
      <w:r>
        <w:rPr/>
        <w:t>∆ </w:t>
      </w:r>
      <w:r>
        <w:rPr/>
        <w:t>[</w:t>
      </w:r>
      <w:bookmarkStart w:id="1199" w:name="confValidCSAFCVRFXML"/>
      <w:r>
        <w:rPr>
          <w:color w:val="FF0000"/>
        </w:rPr>
        <w:t>DSS-5.1.1-1</w:t>
      </w:r>
      <w:bookmarkEnd w:id="1199"/>
      <w:r>
        <w:rPr/>
        <w:t>]</w:t>
      </w:r>
    </w:p>
    <w:p>
      <w:pPr>
        <w:pStyle w:val="Normal"/>
        <w:rPr/>
      </w:pPr>
      <w:r>
        <w:rPr/>
      </w:r>
    </w:p>
    <w:p>
      <w:pPr>
        <w:pStyle w:val="Heading3"/>
        <w:numPr>
          <w:ilvl w:val="2"/>
          <w:numId w:val="5"/>
        </w:numPr>
        <w:rPr/>
      </w:pPr>
      <w:bookmarkStart w:id="1200" w:name="_Toc481065060"/>
      <w:bookmarkStart w:id="1201" w:name="_Toc480914761"/>
      <w:bookmarkStart w:id="1202" w:name="_Toc482893909"/>
      <w:bookmarkEnd w:id="1200"/>
      <w:bookmarkEnd w:id="1201"/>
      <w:bookmarkEnd w:id="1202"/>
      <w:r>
        <w:rPr/>
        <w:t>Conformance for JSON format</w:t>
      </w:r>
    </w:p>
    <w:p>
      <w:pPr>
        <w:pStyle w:val="Normal"/>
        <w:rPr/>
      </w:pPr>
      <w:r>
        <w:rPr/>
        <w:t>The following clause offers a simple COUNT_ME step process, to either prove or disprove the conformance of a complete JSON document (formulated in terms specific to that implementation language) to this version of DSS:</w:t>
      </w:r>
    </w:p>
    <w:p>
      <w:pPr>
        <w:pStyle w:val="Normal"/>
        <w:rPr/>
      </w:pPr>
      <w:r>
        <w:rPr>
          <w:rFonts w:eastAsia="MS Mincho" w:cs="MS Mincho" w:ascii="MS Mincho" w:hAnsi="MS Mincho"/>
        </w:rPr>
        <w:t>∇ </w:t>
      </w:r>
      <w:r>
        <w:rPr/>
        <w:t>A JSON document instance conforms to this specification as a DSS document if it meets all of the following COUNT_ME conditions:</w:t>
      </w:r>
    </w:p>
    <w:p>
      <w:pPr>
        <w:pStyle w:val="ListParagraph"/>
        <w:numPr>
          <w:ilvl w:val="0"/>
          <w:numId w:val="13"/>
        </w:numPr>
        <w:rPr/>
      </w:pPr>
      <w:r>
        <w:rPr/>
        <w:t>Is valid JSON</w:t>
      </w:r>
    </w:p>
    <w:p>
      <w:pPr>
        <w:pStyle w:val="ListParagraph"/>
        <w:numPr>
          <w:ilvl w:val="0"/>
          <w:numId w:val="13"/>
        </w:numPr>
        <w:rPr/>
      </w:pPr>
      <w:r>
        <w:rPr/>
        <w:t>Other COUNT_ME minus 1 criteria …</w:t>
      </w:r>
    </w:p>
    <w:p>
      <w:pPr>
        <w:pStyle w:val="ListParagraph"/>
        <w:numPr>
          <w:ilvl w:val="0"/>
          <w:numId w:val="12"/>
        </w:numPr>
        <w:rPr/>
      </w:pPr>
      <w:r>
        <w:rPr/>
      </w:r>
    </w:p>
    <w:p>
      <w:pPr>
        <w:pStyle w:val="Normal"/>
        <w:rPr/>
      </w:pPr>
      <w:r>
        <w:rPr/>
        <w:t>∆ </w:t>
      </w:r>
      <w:r>
        <w:rPr/>
        <w:t>[</w:t>
      </w:r>
      <w:r>
        <w:rPr>
          <w:color w:val="FF0000"/>
        </w:rPr>
        <w:t>DSS-5.1.2-1</w:t>
      </w:r>
      <w:r>
        <w:rPr/>
        <w:t>]</w:t>
      </w:r>
    </w:p>
    <w:p>
      <w:pPr>
        <w:pStyle w:val="Normal"/>
        <w:rPr/>
      </w:pPr>
      <w:r>
        <w:rPr/>
      </w:r>
    </w:p>
    <w:p>
      <w:pPr>
        <w:pStyle w:val="AppendixHeading1"/>
        <w:numPr>
          <w:ilvl w:val="0"/>
          <w:numId w:val="7"/>
        </w:numPr>
        <w:rPr/>
      </w:pPr>
      <w:bookmarkStart w:id="1203" w:name="_Toc287332012"/>
      <w:bookmarkStart w:id="1204" w:name="_Toc480914769"/>
      <w:bookmarkStart w:id="1205" w:name="_Toc85472897"/>
      <w:bookmarkStart w:id="1206" w:name="_Toc481065063"/>
      <w:bookmarkStart w:id="1207" w:name="_Toc478074900"/>
      <w:bookmarkStart w:id="1208" w:name="_Toc482893910"/>
      <w:bookmarkEnd w:id="1203"/>
      <w:bookmarkEnd w:id="1204"/>
      <w:bookmarkEnd w:id="1205"/>
      <w:bookmarkEnd w:id="1206"/>
      <w:bookmarkEnd w:id="1207"/>
      <w:bookmarkEnd w:id="1208"/>
      <w:r>
        <w:rPr/>
        <w:t>Acknowledgments</w:t>
      </w:r>
    </w:p>
    <w:p>
      <w:pPr>
        <w:pStyle w:val="Normal"/>
        <w:rPr/>
      </w:pPr>
      <w:r>
        <w:rPr/>
        <w:t>The following individuals were members of the OASIS DSS-X Technical Committee during the creation of this specification and their contributions are gratefully acknowledged:</w:t>
      </w:r>
    </w:p>
    <w:p>
      <w:pPr>
        <w:pStyle w:val="Contributor"/>
        <w:rPr>
          <w:lang w:val="de-DE"/>
        </w:rPr>
      </w:pPr>
      <w:r>
        <w:rPr>
          <w:lang w:val="de-DE"/>
        </w:rPr>
        <w:t>Andreas Kuehne, Individual</w:t>
      </w:r>
    </w:p>
    <w:p>
      <w:pPr>
        <w:pStyle w:val="Contributor"/>
        <w:rPr>
          <w:lang w:val="de-DE"/>
        </w:rPr>
      </w:pPr>
      <w:r>
        <w:rPr>
          <w:lang w:val="de-DE"/>
        </w:rPr>
        <w:t>Andreas Reiter, A-SIT, Zentrum fuer sichere Informationstechnologie Austria</w:t>
      </w:r>
    </w:p>
    <w:p>
      <w:pPr>
        <w:pStyle w:val="Contributor"/>
        <w:rPr/>
      </w:pPr>
      <w:r>
        <w:rPr/>
        <w:t>Chet Ensign, OASIS</w:t>
      </w:r>
    </w:p>
    <w:p>
      <w:pPr>
        <w:pStyle w:val="Contributor"/>
        <w:rPr/>
      </w:pPr>
      <w:r>
        <w:rPr/>
        <w:t>Detlef Huehnlein, Individual</w:t>
      </w:r>
    </w:p>
    <w:p>
      <w:pPr>
        <w:pStyle w:val="Contributor"/>
        <w:rPr>
          <w:lang w:val="de-DE"/>
        </w:rPr>
      </w:pPr>
      <w:r>
        <w:rPr>
          <w:lang w:val="de-DE"/>
        </w:rPr>
        <w:t>Ernst Jan van Nigtevecht, Sonnenglanz Consulting</w:t>
      </w:r>
    </w:p>
    <w:p>
      <w:pPr>
        <w:pStyle w:val="Contributor"/>
        <w:rPr>
          <w:lang w:val="de-DE"/>
        </w:rPr>
      </w:pPr>
      <w:r>
        <w:rPr>
          <w:lang w:val="de-DE"/>
        </w:rPr>
        <w:t>Ezer Farhi, DocuSign, Inc.</w:t>
      </w:r>
    </w:p>
    <w:p>
      <w:pPr>
        <w:pStyle w:val="Contributor"/>
        <w:rPr>
          <w:lang w:val="de-DE"/>
        </w:rPr>
      </w:pPr>
      <w:r>
        <w:rPr>
          <w:lang w:val="de-DE"/>
        </w:rPr>
        <w:t>Herbert Leitold, A-SIT, Zentrum fuer sichere Informationstechnologie Austria</w:t>
      </w:r>
    </w:p>
    <w:p>
      <w:pPr>
        <w:pStyle w:val="Contributor"/>
        <w:rPr/>
      </w:pPr>
      <w:r>
        <w:rPr/>
        <w:t>Juan Cruellas, Departamento de  Arquitectura de Computadores, Univ Politecnica de Cataluna</w:t>
      </w:r>
    </w:p>
    <w:p>
      <w:pPr>
        <w:pStyle w:val="Contributor"/>
        <w:rPr/>
      </w:pPr>
      <w:r>
        <w:rPr/>
        <w:t>Mark Klamerus, Individual</w:t>
      </w:r>
    </w:p>
    <w:p>
      <w:pPr>
        <w:pStyle w:val="Contributor"/>
        <w:rPr>
          <w:lang w:val="de-DE"/>
        </w:rPr>
      </w:pPr>
      <w:r>
        <w:rPr/>
        <w:t>Michael Yatsko</w:t>
      </w:r>
      <w:r>
        <w:rPr>
          <w:lang w:val="de-DE"/>
        </w:rPr>
        <w:t>, DocuSign, Inc.</w:t>
      </w:r>
    </w:p>
    <w:p>
      <w:pPr>
        <w:pStyle w:val="Contributor"/>
        <w:rPr>
          <w:lang w:val="de-DE"/>
        </w:rPr>
      </w:pPr>
      <w:r>
        <w:rPr>
          <w:lang w:val="de-DE"/>
        </w:rPr>
        <w:t>Pim van der Eijk, Sonnenglanz Consulting</w:t>
      </w:r>
    </w:p>
    <w:p>
      <w:pPr>
        <w:pStyle w:val="Contributor"/>
        <w:rPr/>
      </w:pPr>
      <w:r>
        <w:rPr/>
        <w:t>Robin Cover, OASIS</w:t>
      </w:r>
    </w:p>
    <w:p>
      <w:pPr>
        <w:pStyle w:val="Contributor"/>
        <w:rPr/>
      </w:pPr>
      <w:r>
        <w:rPr/>
        <w:t>Stefan Hagen, Individual</w:t>
      </w:r>
    </w:p>
    <w:p>
      <w:pPr>
        <w:pStyle w:val="AppendixHeading1"/>
        <w:numPr>
          <w:ilvl w:val="0"/>
          <w:numId w:val="8"/>
        </w:numPr>
        <w:rPr/>
      </w:pPr>
      <w:bookmarkStart w:id="1209" w:name="_Toc482893911"/>
      <w:bookmarkStart w:id="1210" w:name="_Toc482893911"/>
      <w:bookmarkEnd w:id="1210"/>
      <w:r>
        <w:rPr/>
      </w:r>
    </w:p>
    <w:p>
      <w:pPr>
        <w:pStyle w:val="AppendixHeading2"/>
        <w:numPr>
          <w:ilvl w:val="0"/>
          <w:numId w:val="8"/>
        </w:numPr>
        <w:rPr/>
      </w:pPr>
      <w:bookmarkStart w:id="1211" w:name="_Toc159076112"/>
      <w:bookmarkStart w:id="1212" w:name="_Toc481065061"/>
      <w:bookmarkStart w:id="1213" w:name="_Toc482893912"/>
      <w:bookmarkStart w:id="1214" w:name="_Toc158797544"/>
      <w:bookmarkEnd w:id="1211"/>
      <w:bookmarkEnd w:id="1212"/>
      <w:bookmarkEnd w:id="1213"/>
      <w:bookmarkEnd w:id="1214"/>
      <w:r>
        <w:rPr/>
        <w:t>Use of Exclusive Canonicalization</w:t>
      </w:r>
    </w:p>
    <w:p>
      <w:pPr>
        <w:pStyle w:val="Normal"/>
        <w:rPr/>
      </w:pPr>
      <w:r>
        <w:rPr/>
        <w:t xml:space="preserve">Exclusive Canonicalization of dereferenced and transformed data can be achieved by appending exclusive canonicalization as the last transform in the </w:t>
      </w:r>
      <w:r>
        <w:rPr>
          <w:rStyle w:val="Datatype"/>
        </w:rPr>
        <w:t>&lt;ds:Transforms&gt;</w:t>
      </w:r>
      <w:r>
        <w:rPr/>
        <w:t xml:space="preserve"> element of </w:t>
      </w:r>
      <w:r>
        <w:rPr>
          <w:rStyle w:val="Datatype"/>
        </w:rPr>
        <w:t>TransformedData</w:t>
      </w:r>
      <w:r>
        <w:rPr/>
        <w:t xml:space="preserve"> or </w:t>
      </w:r>
      <w:r>
        <w:rPr>
          <w:rStyle w:val="Datatype"/>
        </w:rPr>
        <w:t>DocumentHash</w:t>
      </w:r>
      <w:r>
        <w:rPr/>
        <w:t>.</w:t>
      </w:r>
    </w:p>
    <w:p>
      <w:pPr>
        <w:pStyle w:val="Normal"/>
        <w:rPr/>
      </w:pPr>
      <w:r>
        <w:rPr/>
        <w:t xml:space="preserve">In the case of </w:t>
      </w:r>
      <w:r>
        <w:rPr>
          <w:rStyle w:val="Datatype"/>
        </w:rPr>
        <w:t>Document</w:t>
      </w:r>
      <w:r>
        <w:rPr/>
        <w:t xml:space="preserve"> being used this can be done by adding exclusive canonicalization as the last transform in the </w:t>
      </w:r>
      <w:r>
        <w:rPr>
          <w:rStyle w:val="Datatype"/>
        </w:rPr>
        <w:t>ds:Transforms</w:t>
      </w:r>
      <w:r>
        <w:rPr/>
        <w:t xml:space="preserve"> of a </w:t>
      </w:r>
      <w:r>
        <w:rPr>
          <w:rStyle w:val="Datatype"/>
        </w:rPr>
        <w:t xml:space="preserve">SignedReference </w:t>
      </w:r>
      <w:r>
        <w:rPr/>
        <w:t xml:space="preserve">pointing to that </w:t>
      </w:r>
      <w:r>
        <w:rPr>
          <w:rStyle w:val="Datatype"/>
        </w:rPr>
        <w:t>Document</w:t>
      </w:r>
      <w:r>
        <w:rPr/>
        <w:t>.</w:t>
      </w:r>
    </w:p>
    <w:p>
      <w:pPr>
        <w:pStyle w:val="Normal"/>
        <w:rPr/>
      </w:pPr>
      <w:r>
        <w:rPr/>
        <w:t xml:space="preserve">By doing this the resulting data produced by the chain of transforms will always be octet stream data which will be hashed without further processing on a </w:t>
      </w:r>
      <w:r>
        <w:rPr>
          <w:rStyle w:val="Datatype"/>
        </w:rPr>
        <w:t>&lt;ds:Reference&gt;</w:t>
      </w:r>
      <w:r>
        <w:rPr/>
        <w:t xml:space="preserve"> level by the server as indicated by basic processing section </w:t>
      </w:r>
      <w:r>
        <w:rPr/>
        <w:fldChar w:fldCharType="begin"/>
      </w:r>
      <w:r>
        <w:instrText> REF _Ref481065071 \r \h </w:instrText>
      </w:r>
      <w:r>
        <w:fldChar w:fldCharType="separate"/>
      </w:r>
      <w:r>
        <w:t>3.3.1</w:t>
      </w:r>
      <w:r>
        <w:fldChar w:fldCharType="end"/>
      </w:r>
      <w:r>
        <w:rPr/>
        <w:t xml:space="preserve"> step 1 b. and c.</w:t>
      </w:r>
    </w:p>
    <w:p>
      <w:pPr>
        <w:pStyle w:val="Normal"/>
        <w:rPr/>
      </w:pPr>
      <w:r>
        <w:rPr/>
        <w:t xml:space="preserve">Another possibility to apply exclusive canonicalization on </w:t>
      </w:r>
      <w:r>
        <w:rPr>
          <w:rStyle w:val="Datatype"/>
        </w:rPr>
        <w:t>&lt;ds:Reference&gt;</w:t>
      </w:r>
      <w:r>
        <w:rPr/>
        <w:t xml:space="preserve"> level is the freedom given to servers to apply additional transforms to increase robustness. This however implies that only trustworthy transformations are appended by a server.</w:t>
      </w:r>
    </w:p>
    <w:p>
      <w:pPr>
        <w:pStyle w:val="Normal"/>
        <w:rPr/>
      </w:pPr>
      <w:r>
        <w:rPr/>
        <w:t xml:space="preserve">As in section </w:t>
      </w:r>
      <w:r>
        <w:rPr/>
        <w:fldChar w:fldCharType="begin"/>
      </w:r>
      <w:r>
        <w:instrText> REF _Ref481065072 \r \h </w:instrText>
      </w:r>
      <w:r>
        <w:fldChar w:fldCharType="separate"/>
      </w:r>
      <w:r>
        <w:t>3.3.1</w:t>
      </w:r>
      <w:r>
        <w:fldChar w:fldCharType="end"/>
      </w:r>
      <w:r>
        <w:rPr/>
        <w:t xml:space="preserve"> step 1 b an implementation can choose to use exclusive canonicalization: "... Transforms are applied as a server implementation MAY choose to increase robustness of the Signatures created. These Transforms may reflect idiosyncrasies of different parsers or solve encoding issues or the like.  ..."</w:t>
      </w:r>
    </w:p>
    <w:p>
      <w:pPr>
        <w:pStyle w:val="Normal"/>
        <w:rPr/>
      </w:pPr>
      <w:r>
        <w:rPr/>
        <w:t xml:space="preserve">In such a case that the exclusive canonicalization is to be included in the </w:t>
      </w:r>
      <w:r>
        <w:rPr>
          <w:rStyle w:val="Datatype"/>
        </w:rPr>
        <w:t>ds:Transforms</w:t>
      </w:r>
      <w:r>
        <w:rPr/>
        <w:t xml:space="preserve"> as well (cf. section </w:t>
      </w:r>
      <w:r>
        <w:rPr/>
        <w:fldChar w:fldCharType="begin"/>
      </w:r>
      <w:r>
        <w:instrText> REF _Ref481065073 \r \h </w:instrText>
      </w:r>
      <w:r>
        <w:fldChar w:fldCharType="separate"/>
      </w:r>
      <w:r>
        <w:t>3.3.1</w:t>
      </w:r>
      <w:r>
        <w:fldChar w:fldCharType="end"/>
      </w:r>
      <w:r>
        <w:rPr/>
        <w:t xml:space="preserve"> step </w:t>
      </w:r>
      <w:r>
        <w:rPr/>
        <w:fldChar w:fldCharType="begin"/>
      </w:r>
      <w:r>
        <w:instrText> REF _Ref117327630 \w \h </w:instrText>
      </w:r>
      <w:r>
        <w:fldChar w:fldCharType="separate"/>
      </w:r>
      <w:r>
        <w:t>1.d.v</w:t>
      </w:r>
      <w:r>
        <w:fldChar w:fldCharType="end"/>
      </w:r>
      <w:r>
        <w:rPr/>
        <w:t>.)</w:t>
      </w:r>
    </w:p>
    <w:p>
      <w:pPr>
        <w:pStyle w:val="Normal"/>
        <w:rPr/>
      </w:pPr>
      <w:r>
        <w:rPr/>
        <w:t xml:space="preserve">The standards default is however in line with [XMLDSIG] as indicated in the Note in section </w:t>
      </w:r>
      <w:r>
        <w:rPr/>
        <w:fldChar w:fldCharType="begin"/>
      </w:r>
      <w:r>
        <w:instrText> REF _Ref481065074 \r \h </w:instrText>
      </w:r>
      <w:r>
        <w:fldChar w:fldCharType="separate"/>
      </w:r>
      <w:r>
        <w:t>3.3.1</w:t>
      </w:r>
      <w:r>
        <w:fldChar w:fldCharType="end"/>
      </w:r>
      <w:r>
        <w:rPr/>
        <w:t xml:space="preserve"> step 1 b.</w:t>
      </w:r>
    </w:p>
    <w:p>
      <w:pPr>
        <w:pStyle w:val="Normal"/>
        <w:rPr/>
      </w:pPr>
      <w:r>
        <w:rPr/>
        <w:t xml:space="preserve">However after the server formed a </w:t>
      </w:r>
      <w:r>
        <w:rPr>
          <w:rStyle w:val="Datatype"/>
        </w:rPr>
        <w:t>&lt;ds:SignedInfo&gt;</w:t>
      </w:r>
      <w:r>
        <w:rPr/>
        <w:t xml:space="preserve"> (section </w:t>
      </w:r>
      <w:r>
        <w:rPr/>
        <w:fldChar w:fldCharType="begin"/>
      </w:r>
      <w:r>
        <w:instrText> REF _Ref481065076 \r \h </w:instrText>
      </w:r>
      <w:r>
        <w:fldChar w:fldCharType="separate"/>
      </w:r>
      <w:r>
        <w:t>3.3.1</w:t>
      </w:r>
      <w:r>
        <w:fldChar w:fldCharType="end"/>
      </w:r>
      <w:r>
        <w:rPr/>
        <w:t xml:space="preserve"> step 3.) this information to be signed also needs to be canonicalized and digested, here [XMLDSIG] offers the necessary element </w:t>
      </w:r>
      <w:r>
        <w:rPr>
          <w:rStyle w:val="Datatype"/>
        </w:rPr>
        <w:t>&lt;ds:CanonicalizationMethod&gt;</w:t>
      </w:r>
      <w:r>
        <w:rPr/>
        <w:t xml:space="preserve"> directly and can be used to specify exclusive canonicalization.</w:t>
      </w:r>
    </w:p>
    <w:p>
      <w:pPr>
        <w:pStyle w:val="AppendixHeading2"/>
        <w:numPr>
          <w:ilvl w:val="0"/>
          <w:numId w:val="8"/>
        </w:numPr>
        <w:rPr/>
      </w:pPr>
      <w:bookmarkStart w:id="1215" w:name="_Toc158797545"/>
      <w:bookmarkStart w:id="1216" w:name="_Toc159076113"/>
      <w:bookmarkStart w:id="1217" w:name="_Toc482893913"/>
      <w:bookmarkStart w:id="1218" w:name="_Toc481065062"/>
      <w:bookmarkEnd w:id="1215"/>
      <w:bookmarkEnd w:id="1216"/>
      <w:bookmarkEnd w:id="1217"/>
      <w:bookmarkEnd w:id="1218"/>
      <w:r>
        <w:rPr/>
        <w:t>More Complex Response Example</w:t>
      </w:r>
    </w:p>
    <w:p>
      <w:pPr>
        <w:pStyle w:val="Normal"/>
        <w:rPr/>
      </w:pPr>
      <w:r>
        <w:rPr/>
        <w:t xml:space="preserve">To further explain the use of the </w:t>
      </w:r>
      <w:r>
        <w:rPr>
          <w:rStyle w:val="Datatype"/>
        </w:rPr>
        <w:t>Response</w:t>
      </w:r>
      <w:r>
        <w:rPr/>
        <w:t xml:space="preserve"> element which is useful in cases where the DSS server is not able to respond with a special response type a more complex example is given in the following paragraph.</w:t>
      </w:r>
    </w:p>
    <w:p>
      <w:pPr>
        <w:pStyle w:val="Normal"/>
        <w:rPr/>
      </w:pPr>
      <w:r>
        <w:rPr/>
        <w:t xml:space="preserve">Consider for example a client sends a </w:t>
      </w:r>
      <w:r>
        <w:rPr>
          <w:rStyle w:val="Datatype"/>
        </w:rPr>
        <w:t>SignRequest</w:t>
      </w:r>
      <w:r>
        <w:rPr/>
        <w:t xml:space="preserve"> to a service that only supports </w:t>
      </w:r>
      <w:r>
        <w:rPr>
          <w:rStyle w:val="Datatype"/>
        </w:rPr>
        <w:t>VerifyRequest</w:t>
      </w:r>
      <w:r>
        <w:rPr/>
        <w:t xml:space="preserve">s over plain HTTP (as opposed to protocols where some information could be derived from the header). As the service does not support </w:t>
      </w:r>
      <w:r>
        <w:rPr>
          <w:rStyle w:val="Datatype"/>
        </w:rPr>
        <w:t>SignRequest</w:t>
      </w:r>
      <w:r>
        <w:rPr/>
        <w:t xml:space="preserve">'s it has to either generate a </w:t>
      </w:r>
      <w:r>
        <w:rPr>
          <w:rStyle w:val="Datatype"/>
        </w:rPr>
        <w:t>VerifyResponse</w:t>
      </w:r>
      <w:r>
        <w:rPr/>
        <w:t xml:space="preserve"> with a "bad message" result or fail at the HTTP layer. In the former case, the client will receive a response that does not correspond semantically to the request - it got a </w:t>
      </w:r>
      <w:r>
        <w:rPr>
          <w:rStyle w:val="Datatype"/>
        </w:rPr>
        <w:t>VerifyResponse</w:t>
      </w:r>
      <w:r>
        <w:rPr/>
        <w:t xml:space="preserve"> to a </w:t>
      </w:r>
      <w:r>
        <w:rPr>
          <w:rStyle w:val="Datatype"/>
        </w:rPr>
        <w:t>SignRequest</w:t>
      </w:r>
      <w:r>
        <w:rPr/>
        <w:t xml:space="preserve">. This leaves both parties thinking that the other one is at fault. </w:t>
      </w:r>
    </w:p>
    <w:p>
      <w:pPr>
        <w:pStyle w:val="Normal"/>
        <w:rPr/>
      </w:pPr>
      <w:r>
        <w:rPr/>
      </w:r>
    </w:p>
    <w:p>
      <w:pPr>
        <w:pStyle w:val="AppendixHeading1"/>
        <w:numPr>
          <w:ilvl w:val="0"/>
          <w:numId w:val="8"/>
        </w:numPr>
        <w:rPr/>
      </w:pPr>
      <w:bookmarkStart w:id="1219" w:name="_Toc482893914"/>
      <w:bookmarkStart w:id="1220" w:name="_Toc482893914"/>
      <w:bookmarkEnd w:id="1220"/>
      <w:r>
        <w:rPr/>
      </w:r>
    </w:p>
    <w:p>
      <w:pPr>
        <w:pStyle w:val="AppendixHeading2"/>
        <w:numPr>
          <w:ilvl w:val="0"/>
          <w:numId w:val="8"/>
        </w:numPr>
        <w:rPr/>
      </w:pPr>
      <w:bookmarkStart w:id="1221" w:name="_Toc482893915"/>
      <w:bookmarkEnd w:id="1221"/>
      <w:r>
        <w:rPr/>
        <w:t>Element InputDocuments</w:t>
      </w:r>
    </w:p>
    <w:p>
      <w:pPr>
        <w:pStyle w:val="Normal"/>
        <w:rPr/>
      </w:pPr>
      <w:r>
        <w:rPr>
          <w:highlight w:val="yellow"/>
        </w:rPr>
        <w:t>JC: AS AGREED IN THE CALL, I COPY BELOW A PIECE OF TEXT THAT SHOWS HOW I HAVE APPROACHED THE SPECIFICATION OF SEMANTICS,  XML SYNTAX AND JSON SYNTAX IN ADES PROFILE.</w:t>
      </w:r>
    </w:p>
    <w:p>
      <w:pPr>
        <w:pStyle w:val="Normal"/>
        <w:rPr>
          <w:highlight w:val="yellow"/>
        </w:rPr>
      </w:pPr>
      <w:r>
        <w:rPr>
          <w:highlight w:val="yellow"/>
        </w:rPr>
      </w:r>
    </w:p>
    <w:p>
      <w:pPr>
        <w:pStyle w:val="Normal"/>
        <w:rPr>
          <w:highlight w:val="yellow"/>
        </w:rPr>
      </w:pPr>
      <w:r>
        <w:rPr>
          <w:highlight w:val="yellow"/>
        </w:rPr>
        <w:t>START OF THE PROPOSAL:</w:t>
      </w:r>
    </w:p>
    <w:p>
      <w:pPr>
        <w:pStyle w:val="Normal"/>
        <w:rPr/>
      </w:pPr>
      <w:r>
        <w:rPr/>
      </w:r>
    </w:p>
    <w:p>
      <w:pPr>
        <w:pStyle w:val="Normal"/>
        <w:spacing w:lineRule="auto" w:line="259" w:before="200" w:after="80"/>
        <w:rPr/>
      </w:pPr>
      <w:r>
        <w:rPr>
          <w:rFonts w:cs="Arial"/>
          <w:b/>
          <w:bCs/>
          <w:color w:val="3B006F"/>
          <w:sz w:val="24"/>
        </w:rPr>
        <w:t>Semantics</w:t>
      </w:r>
    </w:p>
    <w:p>
      <w:pPr>
        <w:pStyle w:val="Normal"/>
        <w:rPr/>
      </w:pPr>
      <w:r>
        <w:rPr/>
        <w:t xml:space="preserve">The </w:t>
      </w:r>
      <w:r>
        <w:rPr>
          <w:rFonts w:eastAsia="Courier New" w:cs="Courier New" w:ascii="Courier New" w:hAnsi="Courier New"/>
        </w:rPr>
        <w:t>InputDocuments</w:t>
      </w:r>
      <w:r>
        <w:rPr/>
        <w:t xml:space="preserve"> component MUST contain one or more input documents or representations of documents, intended to be sent to the DSS server either for signing or verifying their signatures.</w:t>
      </w:r>
    </w:p>
    <w:p>
      <w:pPr>
        <w:pStyle w:val="Normal"/>
        <w:rPr/>
      </w:pPr>
      <w:r>
        <w:rPr>
          <w:highlight w:val="yellow"/>
        </w:rPr>
        <w:t>JC COMMENT: NOTE THAT THIS MUST contain one or more EXPLICITLY PUTS THE REQUIREMENT THAT THIS COMPONENT MUST NOT BE EMPTY.</w:t>
      </w:r>
    </w:p>
    <w:p>
      <w:pPr>
        <w:pStyle w:val="Normal"/>
        <w:rPr/>
      </w:pPr>
      <w:r>
        <w:rPr/>
        <w:t xml:space="preserve">NOTE (non normative): an input document can be any piece of data that can be used as input to a signature or timestamp calculation. An input document can even be a signature or timestamp (for example, a pre-existing signature can be counter-signed or timestamped). Finally, in the context of generating or verifying XML signatures, an input document could also be a </w:t>
      </w:r>
      <w:r>
        <w:rPr>
          <w:rFonts w:eastAsia="Courier New" w:cs="Courier New" w:ascii="Courier New" w:hAnsi="Courier New"/>
          <w:lang w:val="en-GB"/>
        </w:rPr>
        <w:t>&lt;</w:t>
      </w:r>
      <w:r>
        <w:rPr>
          <w:rFonts w:eastAsia="Courier New" w:cs="Courier New" w:ascii="Courier New" w:hAnsi="Courier New"/>
        </w:rPr>
        <w:t>ds:Manifest&gt;</w:t>
      </w:r>
      <w:r>
        <w:rPr/>
        <w:t xml:space="preserve">, </w:t>
      </w:r>
      <w:commentRangeStart w:id="92"/>
      <w:commentRangeStart w:id="93"/>
      <w:r>
        <w:rPr/>
        <w:t>allowing</w:t>
      </w:r>
      <w:r>
        <w:rPr/>
      </w:r>
      <w:commentRangeEnd w:id="93"/>
      <w:r>
        <w:commentReference w:id="93"/>
      </w:r>
      <w:r>
        <w:rPr/>
      </w:r>
      <w:commentRangeEnd w:id="92"/>
      <w:r>
        <w:commentReference w:id="92"/>
      </w:r>
      <w:r>
        <w:rPr/>
        <w:t xml:space="preserve"> the client to handle manifest creation while using the server to create the rest of the signature</w:t>
      </w:r>
    </w:p>
    <w:p>
      <w:pPr>
        <w:pStyle w:val="Normal"/>
        <w:rPr/>
      </w:pPr>
      <w:r>
        <w:rPr/>
        <w:t>Below follows a list of the sub-components that MAY be present within this component:</w:t>
      </w:r>
    </w:p>
    <w:p>
      <w:pPr>
        <w:pStyle w:val="Member"/>
        <w:numPr>
          <w:ilvl w:val="0"/>
          <w:numId w:val="3"/>
        </w:numPr>
        <w:spacing w:lineRule="auto" w:line="259"/>
        <w:rPr/>
      </w:pPr>
      <w:r>
        <w:rPr/>
        <w:t xml:space="preserve">Zero or more </w:t>
      </w:r>
      <w:r>
        <w:rPr>
          <w:rFonts w:eastAsia="Courier New" w:cs="Courier New" w:ascii="Courier New" w:hAnsi="Courier New"/>
        </w:rPr>
        <w:t>Document</w:t>
      </w:r>
      <w:r>
        <w:rPr/>
        <w:t xml:space="preserve"> sub-components. </w:t>
      </w:r>
      <w:commentRangeStart w:id="94"/>
      <w:commentRangeStart w:id="95"/>
      <w:commentRangeStart w:id="96"/>
      <w:r>
        <w:rPr/>
        <w:t xml:space="preserve">Each one MUST satisfy the requirements specified in section  3.5.4. </w:t>
      </w:r>
      <w:r>
        <w:rPr/>
      </w:r>
      <w:commentRangeEnd w:id="96"/>
      <w:r>
        <w:commentReference w:id="96"/>
      </w:r>
      <w:r>
        <w:rPr/>
      </w:r>
      <w:commentRangeEnd w:id="95"/>
      <w:r>
        <w:commentReference w:id="95"/>
      </w:r>
      <w:r>
        <w:rPr/>
      </w:r>
      <w:commentRangeEnd w:id="94"/>
      <w:r>
        <w:commentReference w:id="94"/>
      </w:r>
      <w:r>
        <w:rPr/>
        <w:t xml:space="preserve"> </w:t>
      </w:r>
    </w:p>
    <w:p>
      <w:pPr>
        <w:pStyle w:val="Member"/>
        <w:numPr>
          <w:ilvl w:val="0"/>
          <w:numId w:val="3"/>
        </w:numPr>
        <w:spacing w:lineRule="auto" w:line="259"/>
        <w:rPr>
          <w:highlight w:val="yellow"/>
        </w:rPr>
      </w:pPr>
      <w:r>
        <w:rPr/>
        <w:t xml:space="preserve">Zero or more </w:t>
      </w:r>
      <w:r>
        <w:rPr>
          <w:rFonts w:eastAsia="Courier New" w:cs="Courier New" w:ascii="Courier New" w:hAnsi="Courier New"/>
        </w:rPr>
        <w:t>TransformedData</w:t>
      </w:r>
      <w:r>
        <w:rPr/>
        <w:t xml:space="preserve"> sub-components. Each one MUST satisfy the requirements specified in section 2.2.7. </w:t>
      </w:r>
    </w:p>
    <w:p>
      <w:pPr>
        <w:pStyle w:val="Member"/>
        <w:spacing w:lineRule="auto" w:line="259"/>
        <w:ind w:left="360" w:right="431" w:hanging="360"/>
        <w:rPr>
          <w:highlight w:val="yellow"/>
        </w:rPr>
      </w:pPr>
      <w:r>
        <w:rPr>
          <w:highlight w:val="yellow"/>
        </w:rPr>
      </w:r>
    </w:p>
    <w:p>
      <w:pPr>
        <w:pStyle w:val="Member"/>
        <w:spacing w:lineRule="auto" w:line="259"/>
        <w:ind w:left="360" w:right="431" w:hanging="360"/>
        <w:rPr/>
      </w:pPr>
      <w:r>
        <w:rPr>
          <w:highlight w:val="yellow"/>
        </w:rPr>
        <w:t>JC COMMENT: clause 2.2.7 Semantics section should start then: The TransformedData component MUST contain the result of encoding in base-64 the binary output obtained after the client has applied a chain of transformations to a certain document. See clause 3.5.5. for details on how the client passes details of these transformations to the server. This sub-component MUST NOT be present if the signature to be generated or validated is not an XML Signature"</w:t>
      </w:r>
    </w:p>
    <w:p>
      <w:pPr>
        <w:pStyle w:val="Member"/>
        <w:spacing w:lineRule="auto" w:line="259"/>
        <w:ind w:left="360" w:right="431" w:hanging="360"/>
        <w:rPr>
          <w:highlight w:val="yellow"/>
        </w:rPr>
      </w:pPr>
      <w:r>
        <w:rPr>
          <w:highlight w:val="yellow"/>
        </w:rPr>
      </w:r>
    </w:p>
    <w:p>
      <w:pPr>
        <w:pStyle w:val="Member"/>
        <w:numPr>
          <w:ilvl w:val="0"/>
          <w:numId w:val="3"/>
        </w:numPr>
        <w:spacing w:lineRule="auto" w:line="259"/>
        <w:rPr/>
      </w:pPr>
      <w:r>
        <w:rPr/>
        <w:t xml:space="preserve">Zero or more </w:t>
      </w:r>
      <w:r>
        <w:rPr>
          <w:rFonts w:eastAsia="Courier New" w:cs="Courier New" w:ascii="Courier New" w:hAnsi="Courier New"/>
        </w:rPr>
        <w:t>DocumentHash</w:t>
      </w:r>
      <w:r>
        <w:rPr/>
        <w:t xml:space="preserve"> sub-components. Each one MUST satisfy the requirements specified in section 2.2.8.</w:t>
      </w:r>
    </w:p>
    <w:p>
      <w:pPr>
        <w:pStyle w:val="Member"/>
        <w:spacing w:lineRule="auto" w:line="259"/>
        <w:ind w:left="360" w:right="431" w:hanging="360"/>
        <w:rPr>
          <w:highlight w:val="yellow"/>
        </w:rPr>
      </w:pPr>
      <w:r>
        <w:rPr>
          <w:highlight w:val="yellow"/>
        </w:rPr>
      </w:r>
    </w:p>
    <w:p>
      <w:pPr>
        <w:pStyle w:val="Member"/>
        <w:spacing w:lineRule="auto" w:line="259"/>
        <w:ind w:left="360" w:right="431" w:hanging="360"/>
        <w:rPr/>
      </w:pPr>
      <w:r>
        <w:rPr>
          <w:highlight w:val="yellow"/>
        </w:rPr>
        <w:t xml:space="preserve">JC COMMENT: Claluse  Semantics section should then start: </w:t>
      </w:r>
      <w:r>
        <w:rPr/>
        <w:t xml:space="preserve"> </w:t>
      </w:r>
      <w:r>
        <w:rPr>
          <w:highlight w:val="yellow"/>
        </w:rPr>
        <w:t>The DocumentHash component MUST contain the result of encoding in base-64 the result of computing the hash value of a certain document".</w:t>
      </w:r>
    </w:p>
    <w:p>
      <w:pPr>
        <w:pStyle w:val="Normal"/>
        <w:rPr>
          <w:highlight w:val="yellow"/>
        </w:rPr>
      </w:pPr>
      <w:commentRangeStart w:id="97"/>
      <w:commentRangeStart w:id="98"/>
      <w:r>
        <w:rPr/>
        <w:t xml:space="preserve">XML signatures can sign different documents or parts of the same document. Under these circumstances each sub-component of </w:t>
      </w:r>
      <w:r>
        <w:rPr>
          <w:rFonts w:eastAsia="Courier New" w:cs="Courier New" w:ascii="Courier New" w:hAnsi="Courier New"/>
        </w:rPr>
        <w:t>InputDocuments</w:t>
      </w:r>
      <w:r>
        <w:rPr/>
        <w:t xml:space="preserve"> usually corresponds to one single </w:t>
      </w:r>
      <w:r>
        <w:rPr>
          <w:rFonts w:eastAsia="Courier New" w:cs="Courier New" w:ascii="Courier New" w:hAnsi="Courier New"/>
        </w:rPr>
        <w:t>&lt;ds:Reference&gt;</w:t>
      </w:r>
      <w:r>
        <w:rPr/>
        <w:t xml:space="preserve"> element within the signature. Sub-sections 3.5.4, 2.2.7, and 2.2.8 specifying </w:t>
      </w:r>
      <w:r>
        <w:rPr>
          <w:rFonts w:eastAsia="Courier New" w:cs="Courier New" w:ascii="Courier New" w:hAnsi="Courier New"/>
        </w:rPr>
        <w:t>Document</w:t>
      </w:r>
      <w:r>
        <w:rPr/>
        <w:t xml:space="preserve">, </w:t>
      </w:r>
      <w:r>
        <w:rPr>
          <w:rFonts w:eastAsia="Courier New" w:cs="Courier New" w:ascii="Courier New" w:hAnsi="Courier New"/>
        </w:rPr>
        <w:t>TransformedData</w:t>
      </w:r>
      <w:r>
        <w:rPr/>
        <w:t xml:space="preserve"> and </w:t>
      </w:r>
      <w:r>
        <w:rPr>
          <w:rFonts w:eastAsia="Courier New" w:cs="Courier New" w:ascii="Courier New" w:hAnsi="Courier New"/>
        </w:rPr>
        <w:t>DocumentHash</w:t>
      </w:r>
      <w:r>
        <w:rPr/>
        <w:t xml:space="preserve"> respectively, explain how to use their components  for associating them to one specific </w:t>
      </w:r>
      <w:r>
        <w:rPr>
          <w:rFonts w:eastAsia="Courier New" w:cs="Courier New" w:ascii="Courier New" w:hAnsi="Courier New"/>
        </w:rPr>
        <w:t>&lt;ds:Reference&gt;</w:t>
      </w:r>
      <w:r>
        <w:rPr/>
        <w:t xml:space="preserve"> within the XML Signature.</w:t>
      </w:r>
      <w:r>
        <w:rPr/>
      </w:r>
      <w:commentRangeEnd w:id="98"/>
      <w:r>
        <w:commentReference w:id="98"/>
      </w:r>
      <w:r>
        <w:rPr/>
      </w:r>
      <w:commentRangeEnd w:id="97"/>
      <w:r>
        <w:commentReference w:id="97"/>
      </w:r>
      <w:r>
        <w:rPr/>
        <w:t xml:space="preserve"> </w:t>
      </w:r>
    </w:p>
    <w:p>
      <w:pPr>
        <w:pStyle w:val="Normal"/>
        <w:rPr/>
      </w:pPr>
      <w:r>
        <w:rPr/>
      </w:r>
    </w:p>
    <w:p>
      <w:pPr>
        <w:pStyle w:val="AppendixHeading3"/>
        <w:numPr>
          <w:ilvl w:val="0"/>
          <w:numId w:val="8"/>
        </w:numPr>
        <w:rPr/>
      </w:pPr>
      <w:bookmarkStart w:id="1222" w:name="_Toc482893916"/>
      <w:bookmarkEnd w:id="1222"/>
      <w:r>
        <w:rPr/>
        <w:t>XML Syntax</w:t>
      </w:r>
    </w:p>
    <w:p>
      <w:pPr>
        <w:pStyle w:val="Normal"/>
        <w:rPr>
          <w:highlight w:val="yellow"/>
        </w:rPr>
      </w:pPr>
      <w:r>
        <w:rPr/>
        <w:t xml:space="preserve">The </w:t>
      </w:r>
      <w:del w:id="389" w:author="Juan Carlos Cruellas" w:date="2017-05-29T15:45:00Z">
        <w:r>
          <w:rPr>
            <w:rFonts w:eastAsia="Courier New" w:cs="Courier New" w:ascii="Courier New" w:hAnsi="Courier New"/>
          </w:rPr>
          <w:delText>InputDocuments</w:delText>
        </w:r>
      </w:del>
      <w:del w:id="390" w:author="Juan Carlos Cruellas" w:date="2017-05-29T15:45:00Z">
        <w:r>
          <w:rPr/>
          <w:delText xml:space="preserve"> </w:delText>
        </w:r>
      </w:del>
      <w:ins w:id="391" w:author="Juan Carlos Cruellas" w:date="2017-05-29T15:45:00Z">
        <w:r>
          <w:rPr/>
          <w:t xml:space="preserve"> </w:t>
        </w:r>
      </w:ins>
      <w:r>
        <w:rPr/>
        <w:t xml:space="preserve">XML element </w:t>
      </w:r>
      <w:commentRangeStart w:id="99"/>
      <w:commentRangeStart w:id="100"/>
      <w:commentRangeStart w:id="101"/>
      <w:r>
        <w:rPr/>
        <w:t xml:space="preserve">SHALL </w:t>
      </w:r>
      <w:r>
        <w:rPr/>
      </w:r>
      <w:commentRangeEnd w:id="100"/>
      <w:r>
        <w:commentReference w:id="100"/>
      </w:r>
      <w:r>
        <w:rPr/>
      </w:r>
      <w:commentRangeEnd w:id="101"/>
      <w:r>
        <w:commentReference w:id="101"/>
      </w:r>
      <w:r>
        <w:rPr/>
      </w:r>
      <w:commentRangeEnd w:id="99"/>
      <w:r>
        <w:commentReference w:id="99"/>
      </w:r>
      <w:r>
        <w:rPr/>
        <w:t xml:space="preserve">implement in XML syntax the </w:t>
      </w:r>
      <w:r>
        <w:rPr>
          <w:rFonts w:eastAsia="Courier New" w:cs="Courier New" w:ascii="Courier New" w:hAnsi="Courier New"/>
        </w:rPr>
        <w:t>InputDocuments</w:t>
      </w:r>
      <w:r>
        <w:rPr/>
        <w:t xml:space="preserve"> component.</w:t>
      </w:r>
    </w:p>
    <w:p>
      <w:pPr>
        <w:pStyle w:val="Normal"/>
        <w:rPr/>
      </w:pPr>
      <w:r>
        <w:rPr>
          <w:rFonts w:eastAsia="Arial" w:cs="Arial"/>
          <w:sz w:val="22"/>
          <w:szCs w:val="22"/>
        </w:rPr>
        <w:t xml:space="preserve">The </w:t>
      </w:r>
      <w:r>
        <w:rPr>
          <w:rFonts w:eastAsia="Courier New" w:cs="Courier New" w:ascii="Courier New" w:hAnsi="Courier New"/>
        </w:rPr>
        <w:t>InputDocuments</w:t>
      </w:r>
      <w:r>
        <w:rPr>
          <w:rFonts w:eastAsia="Arial" w:cs="Arial"/>
          <w:sz w:val="22"/>
          <w:szCs w:val="22"/>
        </w:rPr>
        <w:t xml:space="preserve"> XML element </w:t>
      </w:r>
      <w:commentRangeStart w:id="102"/>
      <w:r>
        <w:rPr>
          <w:rFonts w:eastAsia="Arial" w:cs="Arial"/>
          <w:sz w:val="22"/>
          <w:szCs w:val="22"/>
        </w:rPr>
        <w:t xml:space="preserve">SHALL be defined as in XML Schema file [FILE NAME] whose location is detailed in clause [CLAUSE FOR LINK TO THE XSD], </w:t>
      </w:r>
      <w:r>
        <w:rPr>
          <w:rFonts w:eastAsia="Arial" w:cs="Arial"/>
          <w:sz w:val="22"/>
          <w:szCs w:val="22"/>
        </w:rPr>
      </w:r>
      <w:commentRangeEnd w:id="102"/>
      <w:r>
        <w:commentReference w:id="102"/>
      </w:r>
      <w:r>
        <w:rPr>
          <w:rFonts w:eastAsia="Arial" w:cs="Arial"/>
          <w:sz w:val="22"/>
          <w:szCs w:val="22"/>
        </w:rPr>
        <w:t xml:space="preserve">and is </w:t>
      </w:r>
      <w:commentRangeStart w:id="103"/>
      <w:r>
        <w:rPr>
          <w:rFonts w:eastAsia="Arial" w:cs="Arial"/>
          <w:sz w:val="22"/>
          <w:szCs w:val="22"/>
        </w:rPr>
        <w:t>copied</w:t>
      </w:r>
      <w:r>
        <w:rPr>
          <w:rFonts w:eastAsia="Arial" w:cs="Arial"/>
          <w:sz w:val="22"/>
          <w:szCs w:val="22"/>
        </w:rPr>
      </w:r>
      <w:commentRangeEnd w:id="103"/>
      <w:r>
        <w:commentReference w:id="103"/>
      </w:r>
      <w:r>
        <w:rPr>
          <w:rFonts w:eastAsia="Arial" w:cs="Arial"/>
          <w:sz w:val="22"/>
          <w:szCs w:val="22"/>
        </w:rPr>
        <w:t xml:space="preserve"> below for information.</w:t>
      </w:r>
    </w:p>
    <w:p>
      <w:pPr>
        <w:pStyle w:val="Code"/>
        <w:rPr/>
      </w:pPr>
      <w:r>
        <w:rPr/>
        <w:t>&lt;xs:element name="InputDocuments"&gt;</w:t>
      </w:r>
    </w:p>
    <w:p>
      <w:pPr>
        <w:pStyle w:val="Code"/>
        <w:rPr/>
      </w:pPr>
      <w:r>
        <w:rPr/>
        <w:t xml:space="preserve">  </w:t>
      </w:r>
      <w:r>
        <w:rPr/>
        <w:t>&lt;xs:complexType&gt;</w:t>
      </w:r>
    </w:p>
    <w:p>
      <w:pPr>
        <w:pStyle w:val="Code"/>
        <w:rPr/>
      </w:pPr>
      <w:r>
        <w:rPr/>
        <w:t xml:space="preserve">    </w:t>
      </w:r>
      <w:r>
        <w:rPr>
          <w:highlight w:val="yellow"/>
          <w:rPrChange w:id="0" w:author="Juan Carlos Cruellas" w:date="2017-05-29T15:49:00Z"/>
        </w:rPr>
        <w:t>&lt;xs:choice</w:t>
      </w:r>
      <w:ins w:id="393" w:author="Juan Carlos Cruellas" w:date="2017-05-29T15:49:00Z">
        <w:r>
          <w:rPr>
            <w:highlight w:val="yellow"/>
          </w:rPr>
          <w:t xml:space="preserve"> maxOccurs="3"</w:t>
        </w:r>
      </w:ins>
      <w:r>
        <w:rPr>
          <w:highlight w:val="yellow"/>
          <w:rPrChange w:id="0" w:author="Juan Carlos Cruellas" w:date="2017-05-29T15:49:00Z"/>
        </w:rPr>
        <w:t>&gt;</w:t>
      </w:r>
    </w:p>
    <w:p>
      <w:pPr>
        <w:pStyle w:val="Code"/>
        <w:rPr/>
      </w:pPr>
      <w:r>
        <w:rPr/>
        <w:t xml:space="preserve">      </w:t>
      </w:r>
      <w:r>
        <w:rPr/>
        <w:t>&lt;xs:sequence maxOccurs="unbounded"&gt;</w:t>
      </w:r>
    </w:p>
    <w:p>
      <w:pPr>
        <w:pStyle w:val="Code"/>
        <w:rPr/>
      </w:pPr>
      <w:r>
        <w:rPr/>
        <w:t xml:space="preserve">        </w:t>
      </w:r>
      <w:r>
        <w:rPr/>
        <w:t>&lt;xs:element name="Document" type="dss:DocumentType"/&gt;</w:t>
      </w:r>
    </w:p>
    <w:p>
      <w:pPr>
        <w:pStyle w:val="Code"/>
        <w:rPr/>
      </w:pPr>
      <w:r>
        <w:rPr/>
        <w:t xml:space="preserve">      </w:t>
      </w:r>
      <w:r>
        <w:rPr/>
        <w:t>&lt;/xs:sequence&gt;</w:t>
      </w:r>
    </w:p>
    <w:p>
      <w:pPr>
        <w:pStyle w:val="Code"/>
        <w:rPr/>
      </w:pPr>
      <w:r>
        <w:rPr/>
        <w:t xml:space="preserve">      </w:t>
      </w:r>
      <w:r>
        <w:rPr/>
        <w:t>&lt;xs:sequence maxOccurs="unbounded"&gt;</w:t>
      </w:r>
    </w:p>
    <w:p>
      <w:pPr>
        <w:pStyle w:val="Code"/>
        <w:rPr/>
      </w:pPr>
      <w:r>
        <w:rPr/>
        <w:t xml:space="preserve">        </w:t>
      </w:r>
      <w:r>
        <w:rPr/>
        <w:t>&lt;xs:element name="TransformedData" type="dss:TransformedDataType"/&gt;</w:t>
      </w:r>
    </w:p>
    <w:p>
      <w:pPr>
        <w:pStyle w:val="Code"/>
        <w:rPr/>
      </w:pPr>
      <w:r>
        <w:rPr/>
        <w:t xml:space="preserve">      </w:t>
      </w:r>
      <w:r>
        <w:rPr/>
        <w:t>&lt;/xs:sequence&gt;</w:t>
      </w:r>
    </w:p>
    <w:p>
      <w:pPr>
        <w:pStyle w:val="Code"/>
        <w:rPr/>
      </w:pPr>
      <w:r>
        <w:rPr/>
        <w:t xml:space="preserve">      </w:t>
      </w:r>
      <w:r>
        <w:rPr/>
        <w:t>&lt;xs:sequence maxOccurs="unbounded"&gt;</w:t>
      </w:r>
    </w:p>
    <w:p>
      <w:pPr>
        <w:pStyle w:val="Code"/>
        <w:rPr/>
      </w:pPr>
      <w:r>
        <w:rPr/>
        <w:t xml:space="preserve">        </w:t>
      </w:r>
      <w:r>
        <w:rPr/>
        <w:t>&lt;xs:element name="DocumentHash" type="dss:DocumentHashType"/&gt;</w:t>
      </w:r>
    </w:p>
    <w:p>
      <w:pPr>
        <w:pStyle w:val="Code"/>
        <w:rPr/>
      </w:pPr>
      <w:r>
        <w:rPr/>
        <w:t xml:space="preserve">      </w:t>
      </w:r>
      <w:r>
        <w:rPr/>
        <w:t>&lt;/xs:sequence&gt;</w:t>
      </w:r>
    </w:p>
    <w:p>
      <w:pPr>
        <w:pStyle w:val="Code"/>
        <w:rPr/>
      </w:pPr>
      <w:r>
        <w:rPr/>
        <w:t xml:space="preserve">    </w:t>
      </w:r>
      <w:r>
        <w:rPr/>
        <w:t>&lt;/xs:choice&gt;</w:t>
      </w:r>
    </w:p>
    <w:p>
      <w:pPr>
        <w:pStyle w:val="Code"/>
        <w:rPr/>
      </w:pPr>
      <w:r>
        <w:rPr/>
        <w:t xml:space="preserve">  </w:t>
      </w:r>
      <w:r>
        <w:rPr/>
        <w:t>&lt;/xs:complexType&gt;</w:t>
      </w:r>
    </w:p>
    <w:p>
      <w:pPr>
        <w:pStyle w:val="Code"/>
        <w:rPr/>
      </w:pPr>
      <w:r>
        <w:rPr/>
        <w:t>&lt;/xs:element&gt;</w:t>
      </w:r>
    </w:p>
    <w:p>
      <w:pPr>
        <w:pStyle w:val="Normal"/>
        <w:spacing w:lineRule="auto" w:line="259"/>
        <w:rPr/>
      </w:pPr>
      <w:commentRangeStart w:id="104"/>
      <w:r>
        <w:rPr/>
        <w:t xml:space="preserve">Each child element of </w:t>
      </w:r>
      <w:r>
        <w:rPr>
          <w:rFonts w:eastAsia="Courier New" w:cs="Courier New" w:ascii="Courier New" w:hAnsi="Courier New"/>
        </w:rPr>
        <w:t>InputDocuments</w:t>
      </w:r>
      <w:r>
        <w:rPr/>
        <w:t xml:space="preserve"> XML element SHALL implement in XML syntax the sub-component that has a name equal to its local </w:t>
      </w:r>
      <w:commentRangeStart w:id="105"/>
      <w:commentRangeStart w:id="106"/>
      <w:r>
        <w:rPr/>
        <w:t>name</w:t>
      </w:r>
      <w:r>
        <w:rPr/>
      </w:r>
      <w:commentRangeEnd w:id="104"/>
      <w:r>
        <w:commentReference w:id="104"/>
      </w:r>
      <w:r>
        <w:rPr/>
      </w:r>
      <w:commentRangeEnd w:id="106"/>
      <w:r>
        <w:commentReference w:id="106"/>
      </w:r>
      <w:r>
        <w:rPr/>
      </w:r>
      <w:commentRangeEnd w:id="105"/>
      <w:r>
        <w:commentReference w:id="105"/>
      </w:r>
      <w:r>
        <w:rPr/>
        <w:t>.</w:t>
      </w:r>
    </w:p>
    <w:p>
      <w:pPr>
        <w:pStyle w:val="Normal"/>
        <w:spacing w:lineRule="auto" w:line="259"/>
        <w:rPr/>
      </w:pPr>
      <w:commentRangeStart w:id="107"/>
      <w:r>
        <w:rPr/>
        <w:t xml:space="preserve">The </w:t>
      </w:r>
      <w:r>
        <w:rPr>
          <w:rFonts w:eastAsia="Courier New" w:cs="Courier New" w:ascii="Courier New" w:hAnsi="Courier New"/>
        </w:rPr>
        <w:t>InputDocuments</w:t>
      </w:r>
      <w:r>
        <w:rPr/>
        <w:t xml:space="preserve"> XML element SHALL NOT be empty.</w:t>
      </w:r>
      <w:commentRangeEnd w:id="107"/>
      <w:r>
        <w:commentReference w:id="107"/>
      </w:r>
      <w:r>
        <w:rPr/>
      </w:r>
    </w:p>
    <w:p>
      <w:pPr>
        <w:pStyle w:val="Normal"/>
        <w:spacing w:lineRule="auto" w:line="259"/>
        <w:rPr>
          <w:highlight w:val="yellow"/>
        </w:rPr>
      </w:pPr>
      <w:commentRangeStart w:id="108"/>
      <w:commentRangeStart w:id="109"/>
      <w:r>
        <w:rPr>
          <w:highlight w:val="yellow"/>
        </w:rPr>
        <w:t>JC</w:t>
      </w:r>
      <w:r>
        <w:rPr>
          <w:highlight w:val="yellow"/>
        </w:rPr>
      </w:r>
      <w:commentRangeEnd w:id="108"/>
      <w:r>
        <w:commentReference w:id="108"/>
      </w:r>
      <w:r>
        <w:rPr>
          <w:highlight w:val="yellow"/>
        </w:rPr>
      </w:r>
      <w:commentRangeEnd w:id="109"/>
      <w:r>
        <w:commentReference w:id="109"/>
      </w:r>
      <w:r>
        <w:rPr>
          <w:highlight w:val="yellow"/>
        </w:rPr>
        <w:t xml:space="preserve"> COMMENT: THIS REQUIREMENT IS REQUIRED FOR IMPLEMENTING THE SEMANTIC REQUIREMENT FOR THE SEMANTIC COMPONENT AS THIS PIECE OF XML SCHEMA DOES NOT IMPOSE IT.</w:t>
      </w:r>
    </w:p>
    <w:p>
      <w:pPr>
        <w:pStyle w:val="Normal"/>
        <w:rPr>
          <w:rFonts w:eastAsia="Arial" w:cs="Arial"/>
          <w:sz w:val="22"/>
          <w:szCs w:val="22"/>
        </w:rPr>
      </w:pPr>
      <w:r>
        <w:rPr>
          <w:rFonts w:eastAsia="Arial" w:cs="Arial"/>
          <w:sz w:val="22"/>
          <w:szCs w:val="22"/>
        </w:rPr>
      </w:r>
    </w:p>
    <w:p>
      <w:pPr>
        <w:pStyle w:val="AppendixHeading3"/>
        <w:numPr>
          <w:ilvl w:val="0"/>
          <w:numId w:val="8"/>
        </w:numPr>
        <w:rPr/>
      </w:pPr>
      <w:bookmarkStart w:id="1223" w:name="_Toc482893917"/>
      <w:bookmarkEnd w:id="1223"/>
      <w:r>
        <w:rPr/>
        <w:t>JSON Syntax</w:t>
      </w:r>
    </w:p>
    <w:p>
      <w:pPr>
        <w:pStyle w:val="Normal"/>
        <w:rPr>
          <w:highlight w:val="yellow"/>
        </w:rPr>
      </w:pPr>
      <w:r>
        <w:rPr>
          <w:rFonts w:eastAsia="Arial" w:cs="Arial"/>
          <w:sz w:val="22"/>
          <w:szCs w:val="22"/>
        </w:rPr>
        <w:t xml:space="preserve">The </w:t>
      </w:r>
      <w:r>
        <w:rPr>
          <w:rFonts w:eastAsia="Courier New" w:cs="Courier New" w:ascii="Courier New" w:hAnsi="Courier New"/>
        </w:rPr>
        <w:t>inDocs</w:t>
      </w:r>
      <w:r>
        <w:rPr>
          <w:rFonts w:eastAsia="Arial" w:cs="Arial"/>
          <w:sz w:val="22"/>
          <w:szCs w:val="22"/>
        </w:rPr>
        <w:t xml:space="preserve"> JSON object SHALL implement in JSON syntax the </w:t>
      </w:r>
      <w:r>
        <w:rPr>
          <w:rFonts w:eastAsia="Courier New" w:cs="Courier New" w:ascii="Courier New" w:hAnsi="Courier New"/>
        </w:rPr>
        <w:t>InputDocuments</w:t>
      </w:r>
      <w:r>
        <w:rPr/>
        <w:t xml:space="preserve"> component.</w:t>
      </w:r>
    </w:p>
    <w:p>
      <w:pPr>
        <w:pStyle w:val="Normal"/>
        <w:rPr>
          <w:rFonts w:eastAsia="Arial" w:cs="Arial"/>
          <w:sz w:val="22"/>
          <w:szCs w:val="22"/>
        </w:rPr>
      </w:pPr>
      <w:r>
        <w:rPr>
          <w:rFonts w:eastAsia="Arial" w:cs="Arial"/>
          <w:sz w:val="22"/>
          <w:szCs w:val="22"/>
        </w:rPr>
        <w:t xml:space="preserve">The </w:t>
      </w:r>
      <w:r>
        <w:rPr>
          <w:rFonts w:eastAsia="Courier New" w:cs="Courier New" w:ascii="Courier New" w:hAnsi="Courier New"/>
        </w:rPr>
        <w:t>inDocs</w:t>
      </w:r>
      <w:r>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pPr>
        <w:pStyle w:val="Code"/>
        <w:shd w:fill="D9D9D9" w:val="clear"/>
        <w:spacing w:lineRule="auto" w:line="259"/>
        <w:rPr/>
      </w:pPr>
      <w:r>
        <w:rPr/>
        <w:t>"inDocs": {</w:t>
      </w:r>
    </w:p>
    <w:p>
      <w:pPr>
        <w:pStyle w:val="Code"/>
        <w:shd w:fill="D9D9D9" w:val="clear"/>
        <w:spacing w:lineRule="auto" w:line="259"/>
        <w:rPr/>
      </w:pPr>
      <w:r>
        <w:rPr/>
        <w:t xml:space="preserve">  </w:t>
      </w:r>
      <w:r>
        <w:rPr/>
        <w:t>"type": "object",</w:t>
      </w:r>
    </w:p>
    <w:p>
      <w:pPr>
        <w:pStyle w:val="Code"/>
        <w:shd w:fill="D9D9D9" w:val="clear"/>
        <w:spacing w:lineRule="auto" w:line="259"/>
        <w:rPr/>
      </w:pPr>
      <w:r>
        <w:rPr/>
        <w:t xml:space="preserve">  </w:t>
      </w:r>
      <w:r>
        <w:rPr/>
        <w:t>"id" : "urn:jsonschema:org:oasis:dss:_2_0:core:InputDocuments",</w:t>
      </w:r>
    </w:p>
    <w:p>
      <w:pPr>
        <w:pStyle w:val="Code"/>
        <w:shd w:fill="D9D9D9" w:val="clear"/>
        <w:spacing w:lineRule="auto" w:line="259"/>
        <w:rPr/>
      </w:pPr>
      <w:r>
        <w:rPr/>
        <w:t xml:space="preserve">  </w:t>
      </w:r>
      <w:r>
        <w:rPr/>
        <w:t>"properties" : {</w:t>
      </w:r>
    </w:p>
    <w:p>
      <w:pPr>
        <w:pStyle w:val="Code"/>
        <w:shd w:fill="D9D9D9" w:val="clear"/>
        <w:spacing w:lineRule="auto" w:line="259"/>
        <w:rPr/>
      </w:pPr>
      <w:r>
        <w:rPr/>
        <w:t xml:space="preserve">    </w:t>
      </w:r>
      <w:r>
        <w:rPr/>
        <w:t>"doc" : {"$ref": "#definitions/doc"},</w:t>
      </w:r>
    </w:p>
    <w:p>
      <w:pPr>
        <w:pStyle w:val="Code"/>
        <w:shd w:fill="D9D9D9" w:val="clear"/>
        <w:spacing w:lineRule="auto" w:line="259"/>
        <w:rPr/>
      </w:pPr>
      <w:r>
        <w:rPr/>
        <w:t xml:space="preserve">    </w:t>
      </w:r>
      <w:r>
        <w:rPr/>
        <w:t>"transformed" : {"$ref": "#definitions/transformed"},</w:t>
      </w:r>
    </w:p>
    <w:p>
      <w:pPr>
        <w:pStyle w:val="Code"/>
        <w:shd w:fill="D9D9D9" w:val="clear"/>
        <w:spacing w:lineRule="auto" w:line="259"/>
        <w:rPr/>
      </w:pPr>
      <w:r>
        <w:rPr/>
        <w:t xml:space="preserve">    </w:t>
      </w:r>
      <w:r>
        <w:rPr/>
        <w:t>"docHash" : {"$ref": "#definitions/docHash"},</w:t>
      </w:r>
    </w:p>
    <w:p>
      <w:pPr>
        <w:pStyle w:val="Code"/>
        <w:shd w:fill="D9D9D9" w:val="clear"/>
        <w:spacing w:lineRule="auto" w:line="259"/>
        <w:rPr/>
      </w:pPr>
      <w:r>
        <w:rPr/>
        <w:t xml:space="preserve">  </w:t>
      </w:r>
      <w:r>
        <w:rPr/>
        <w:t>}</w:t>
      </w:r>
    </w:p>
    <w:p>
      <w:pPr>
        <w:pStyle w:val="Code"/>
        <w:shd w:fill="D9D9D9" w:val="clear"/>
        <w:spacing w:lineRule="auto" w:line="259"/>
        <w:rPr/>
      </w:pPr>
      <w:r>
        <w:rPr/>
        <w:t xml:space="preserve">  </w:t>
      </w:r>
      <w:r>
        <w:rPr/>
        <w:t>"minProperties": 1</w:t>
      </w:r>
    </w:p>
    <w:p>
      <w:pPr>
        <w:pStyle w:val="Code"/>
        <w:shd w:fill="D9D9D9" w:val="clear"/>
        <w:spacing w:lineRule="auto" w:line="259"/>
        <w:rPr/>
      </w:pPr>
      <w:r>
        <w:rPr/>
        <w:t>}</w:t>
      </w:r>
    </w:p>
    <w:p>
      <w:pPr>
        <w:pStyle w:val="Normal"/>
        <w:spacing w:lineRule="auto" w:line="259"/>
        <w:rPr>
          <w:rFonts w:eastAsia="Arial" w:cs="Arial"/>
          <w:sz w:val="22"/>
          <w:szCs w:val="22"/>
          <w:highlight w:val="yellow"/>
        </w:rPr>
      </w:pPr>
      <w:r>
        <w:rPr>
          <w:rFonts w:eastAsia="Arial" w:cs="Arial"/>
          <w:sz w:val="22"/>
          <w:szCs w:val="22"/>
          <w:highlight w:val="yellow"/>
        </w:rPr>
        <w:t xml:space="preserve">(NOTE FROM JC: THIS PIECE OF TEXT ASSUMES THAT WITHIN THE JSON SCHEMA THERE </w:t>
      </w:r>
      <w:commentRangeStart w:id="110"/>
      <w:r>
        <w:rPr>
          <w:rFonts w:eastAsia="Arial" w:cs="Arial"/>
          <w:sz w:val="22"/>
          <w:szCs w:val="22"/>
          <w:highlight w:val="yellow"/>
        </w:rPr>
        <w:t xml:space="preserve">IS A ZONE "definitions" </w:t>
      </w:r>
      <w:r>
        <w:rPr>
          <w:rFonts w:eastAsia="Arial" w:cs="Arial"/>
          <w:sz w:val="22"/>
          <w:szCs w:val="22"/>
          <w:highlight w:val="yellow"/>
        </w:rPr>
      </w:r>
      <w:commentRangeEnd w:id="110"/>
      <w:r>
        <w:commentReference w:id="110"/>
      </w:r>
      <w:r>
        <w:rPr>
          <w:rFonts w:eastAsia="Arial" w:cs="Arial"/>
          <w:sz w:val="22"/>
          <w:szCs w:val="22"/>
          <w:highlight w:val="yellow"/>
        </w:rPr>
        <w:t xml:space="preserve">THAT DEFINES THE CONTENTS OF doc, transformed and docHash, see https://spacetelescope.github.io/understanding-json-schema/structuring.html for an example)….although its correctness must be checked, of course. The idea would be to define the types in the definitions zone and then make use of these definitions wherever is </w:t>
      </w:r>
      <w:commentRangeStart w:id="111"/>
      <w:commentRangeStart w:id="112"/>
      <w:commentRangeStart w:id="113"/>
      <w:r>
        <w:rPr>
          <w:rFonts w:eastAsia="Arial" w:cs="Arial"/>
          <w:sz w:val="22"/>
          <w:szCs w:val="22"/>
          <w:highlight w:val="yellow"/>
        </w:rPr>
        <w:t>needed</w:t>
      </w:r>
      <w:r>
        <w:rPr>
          <w:rFonts w:eastAsia="Arial" w:cs="Arial"/>
          <w:sz w:val="22"/>
          <w:szCs w:val="22"/>
          <w:highlight w:val="yellow"/>
        </w:rPr>
      </w:r>
      <w:commentRangeEnd w:id="113"/>
      <w:r>
        <w:commentReference w:id="113"/>
      </w:r>
      <w:r>
        <w:rPr>
          <w:rFonts w:eastAsia="Arial" w:cs="Arial"/>
          <w:sz w:val="22"/>
          <w:szCs w:val="22"/>
          <w:highlight w:val="yellow"/>
        </w:rPr>
      </w:r>
      <w:commentRangeEnd w:id="112"/>
      <w:r>
        <w:commentReference w:id="112"/>
      </w:r>
      <w:commentRangeEnd w:id="111"/>
      <w:r>
        <w:commentReference w:id="111"/>
      </w:r>
      <w:r>
        <w:rPr>
          <w:rFonts w:eastAsia="Arial" w:cs="Arial"/>
          <w:sz w:val="22"/>
          <w:szCs w:val="22"/>
          <w:highlight w:val="yellow"/>
        </w:rPr>
      </w:r>
    </w:p>
    <w:p>
      <w:pPr>
        <w:pStyle w:val="Normal"/>
        <w:spacing w:lineRule="auto" w:line="259"/>
        <w:rPr>
          <w:rFonts w:eastAsia="Arial" w:cs="Arial"/>
          <w:sz w:val="22"/>
          <w:szCs w:val="22"/>
        </w:rPr>
      </w:pPr>
      <w:r>
        <w:rPr>
          <w:rFonts w:eastAsia="Arial" w:cs="Arial"/>
          <w:sz w:val="22"/>
          <w:szCs w:val="22"/>
        </w:rPr>
        <w:t xml:space="preserve">Property </w:t>
      </w:r>
      <w:r>
        <w:rPr>
          <w:rFonts w:eastAsia="Courier New" w:cs="Courier New" w:ascii="Courier New" w:hAnsi="Courier New"/>
        </w:rPr>
        <w:t>doc</w:t>
      </w:r>
      <w:r>
        <w:rPr>
          <w:rFonts w:eastAsia="Arial" w:cs="Arial"/>
          <w:sz w:val="22"/>
          <w:szCs w:val="22"/>
        </w:rPr>
        <w:t xml:space="preserve"> SHALL implement in JSON syntax the sub-component </w:t>
      </w:r>
      <w:r>
        <w:rPr>
          <w:rFonts w:eastAsia="Courier New" w:cs="Courier New" w:ascii="Courier New" w:hAnsi="Courier New"/>
        </w:rPr>
        <w:t>Document</w:t>
      </w:r>
      <w:r>
        <w:rPr>
          <w:rFonts w:eastAsia="Arial" w:cs="Arial"/>
          <w:sz w:val="22"/>
          <w:szCs w:val="22"/>
        </w:rPr>
        <w:t>.</w:t>
      </w:r>
    </w:p>
    <w:p>
      <w:pPr>
        <w:pStyle w:val="Normal"/>
        <w:spacing w:lineRule="auto" w:line="259"/>
        <w:rPr>
          <w:rFonts w:eastAsia="Arial" w:cs="Arial"/>
          <w:sz w:val="22"/>
          <w:szCs w:val="22"/>
        </w:rPr>
      </w:pPr>
      <w:r>
        <w:rPr>
          <w:rFonts w:eastAsia="Arial" w:cs="Arial"/>
          <w:sz w:val="22"/>
          <w:szCs w:val="22"/>
        </w:rPr>
        <w:t xml:space="preserve">Property </w:t>
      </w:r>
      <w:r>
        <w:rPr>
          <w:rFonts w:eastAsia="Courier New" w:cs="Courier New" w:ascii="Courier New" w:hAnsi="Courier New"/>
        </w:rPr>
        <w:t>transformed</w:t>
      </w:r>
      <w:r>
        <w:rPr>
          <w:rFonts w:eastAsia="Arial" w:cs="Arial"/>
          <w:sz w:val="22"/>
          <w:szCs w:val="22"/>
        </w:rPr>
        <w:t xml:space="preserve"> SHALL implement in JSON syntax the sub-component </w:t>
      </w:r>
      <w:r>
        <w:rPr>
          <w:rFonts w:eastAsia="Courier New" w:cs="Courier New" w:ascii="Courier New" w:hAnsi="Courier New"/>
        </w:rPr>
        <w:t>TransformedData</w:t>
      </w:r>
      <w:r>
        <w:rPr>
          <w:rFonts w:eastAsia="Arial" w:cs="Arial"/>
          <w:sz w:val="22"/>
          <w:szCs w:val="22"/>
        </w:rPr>
        <w:t>.</w:t>
      </w:r>
    </w:p>
    <w:p>
      <w:pPr>
        <w:pStyle w:val="Normal"/>
        <w:spacing w:lineRule="auto" w:line="259"/>
        <w:rPr>
          <w:rFonts w:eastAsia="Arial" w:cs="Arial"/>
          <w:sz w:val="22"/>
          <w:szCs w:val="22"/>
        </w:rPr>
      </w:pPr>
      <w:r>
        <w:rPr>
          <w:rFonts w:eastAsia="Arial" w:cs="Arial"/>
          <w:sz w:val="22"/>
          <w:szCs w:val="22"/>
        </w:rPr>
        <w:t xml:space="preserve">Property </w:t>
      </w:r>
      <w:r>
        <w:rPr>
          <w:rFonts w:eastAsia="Courier New" w:cs="Courier New" w:ascii="Courier New" w:hAnsi="Courier New"/>
        </w:rPr>
        <w:t>docHash</w:t>
      </w:r>
      <w:r>
        <w:rPr>
          <w:rFonts w:eastAsia="Arial" w:cs="Arial"/>
          <w:sz w:val="22"/>
          <w:szCs w:val="22"/>
        </w:rPr>
        <w:t xml:space="preserve"> SHALL implement in JSON syntax the sub-component </w:t>
      </w:r>
      <w:r>
        <w:rPr>
          <w:rFonts w:eastAsia="Courier New" w:cs="Courier New" w:ascii="Courier New" w:hAnsi="Courier New"/>
        </w:rPr>
        <w:t>DocumentHash</w:t>
      </w:r>
      <w:r>
        <w:rPr>
          <w:rFonts w:eastAsia="Arial" w:cs="Arial"/>
          <w:sz w:val="22"/>
          <w:szCs w:val="22"/>
        </w:rPr>
        <w:t>.</w:t>
      </w:r>
    </w:p>
    <w:p>
      <w:pPr>
        <w:pStyle w:val="Normal"/>
        <w:rPr>
          <w:rFonts w:eastAsia="Arial" w:cs="Arial"/>
          <w:sz w:val="22"/>
          <w:szCs w:val="22"/>
        </w:rPr>
      </w:pPr>
      <w:r>
        <w:rPr>
          <w:rFonts w:eastAsia="Arial" w:cs="Arial"/>
          <w:sz w:val="22"/>
          <w:szCs w:val="22"/>
        </w:rPr>
      </w:r>
    </w:p>
    <w:p>
      <w:pPr>
        <w:pStyle w:val="Normal"/>
        <w:rPr>
          <w:rFonts w:eastAsia="Arial" w:cs="Arial"/>
          <w:sz w:val="22"/>
          <w:szCs w:val="22"/>
          <w:highlight w:val="yellow"/>
        </w:rPr>
      </w:pPr>
      <w:commentRangeStart w:id="114"/>
      <w:r>
        <w:rPr>
          <w:rFonts w:eastAsia="Arial" w:cs="Arial"/>
          <w:sz w:val="22"/>
          <w:szCs w:val="22"/>
          <w:highlight w:val="yellow"/>
        </w:rPr>
        <w:t>JC: AN ALTERNATIVE TO THESE THREE SENTENCES COULD HAVE BEEN THE MAPPING TABLE WITH SOME TEXT EXPLAINING ITS MEANING; MAYBE SOMETHING AS INDICATED BELOW:</w:t>
      </w:r>
      <w:commentRangeEnd w:id="114"/>
      <w:r>
        <w:commentReference w:id="114"/>
      </w:r>
      <w:r>
        <w:rPr>
          <w:rFonts w:eastAsia="Arial" w:cs="Arial"/>
          <w:sz w:val="22"/>
          <w:szCs w:val="22"/>
          <w:highlight w:val="yellow"/>
        </w:rPr>
      </w:r>
    </w:p>
    <w:p>
      <w:pPr>
        <w:pStyle w:val="Normal"/>
        <w:spacing w:lineRule="auto" w:line="259"/>
        <w:rPr>
          <w:rFonts w:eastAsia="Arial" w:cs="Arial"/>
          <w:sz w:val="22"/>
          <w:szCs w:val="22"/>
        </w:rPr>
      </w:pPr>
      <w:r>
        <w:rPr>
          <w:rFonts w:eastAsia="Arial" w:cs="Arial"/>
          <w:sz w:val="22"/>
          <w:szCs w:val="22"/>
        </w:rPr>
        <w:t xml:space="preserve">Each property in the JSON schema above SHALL implement in JSON syntax one sub-component of </w:t>
      </w:r>
      <w:r>
        <w:rPr>
          <w:rFonts w:eastAsia="Courier New" w:cs="Courier New" w:ascii="Courier New" w:hAnsi="Courier New"/>
        </w:rPr>
        <w:t>InputDocuments</w:t>
      </w:r>
      <w:r>
        <w:rPr>
          <w:rFonts w:eastAsia="Arial" w:cs="Arial"/>
          <w:sz w:val="22"/>
          <w:szCs w:val="22"/>
        </w:rPr>
        <w:t xml:space="preserve"> component as shown in the table </w:t>
      </w:r>
      <w:commentRangeStart w:id="115"/>
      <w:commentRangeStart w:id="116"/>
      <w:r>
        <w:rPr>
          <w:rFonts w:eastAsia="Arial" w:cs="Arial"/>
          <w:sz w:val="22"/>
          <w:szCs w:val="22"/>
        </w:rPr>
        <w:t>below</w:t>
      </w:r>
      <w:r>
        <w:rPr>
          <w:rFonts w:eastAsia="Arial" w:cs="Arial"/>
          <w:sz w:val="22"/>
          <w:szCs w:val="22"/>
        </w:rPr>
      </w:r>
      <w:commentRangeEnd w:id="116"/>
      <w:r>
        <w:commentReference w:id="116"/>
      </w:r>
      <w:r>
        <w:rPr>
          <w:rFonts w:eastAsia="Arial" w:cs="Arial"/>
          <w:sz w:val="22"/>
          <w:szCs w:val="22"/>
        </w:rPr>
      </w:r>
      <w:commentRangeEnd w:id="115"/>
      <w:r>
        <w:commentReference w:id="115"/>
      </w:r>
      <w:r>
        <w:rPr>
          <w:rFonts w:eastAsia="Arial" w:cs="Arial"/>
          <w:sz w:val="22"/>
          <w:szCs w:val="22"/>
        </w:rPr>
        <w:t>.</w:t>
      </w:r>
    </w:p>
    <w:p>
      <w:pPr>
        <w:pStyle w:val="Normal"/>
        <w:rPr>
          <w:rFonts w:eastAsia="Arial" w:cs="Arial"/>
          <w:sz w:val="22"/>
          <w:szCs w:val="22"/>
        </w:rPr>
      </w:pPr>
      <w:r>
        <w:rPr>
          <w:rFonts w:eastAsia="Arial" w:cs="Arial"/>
          <w:sz w:val="22"/>
          <w:szCs w:val="22"/>
        </w:rPr>
      </w:r>
    </w:p>
    <w:tbl>
      <w:tblPr>
        <w:tblStyle w:val="Gitternetztabelle1hell1"/>
        <w:tblW w:w="9350" w:type="dxa"/>
        <w:jc w:val="left"/>
        <w:tblInd w:w="0" w:type="dxa"/>
        <w:tblCellMar>
          <w:top w:w="0" w:type="dxa"/>
          <w:left w:w="108" w:type="dxa"/>
          <w:bottom w:w="0" w:type="dxa"/>
          <w:right w:w="108" w:type="dxa"/>
        </w:tblCellMar>
        <w:tblLook w:val="04a0" w:noVBand="1" w:noHBand="0" w:lastColumn="0" w:firstColumn="1" w:lastRow="0" w:firstRow="1"/>
      </w:tblPr>
      <w:tblGrid>
        <w:gridCol w:w="4675"/>
        <w:gridCol w:w="4674"/>
      </w:tblGrid>
      <w:tr>
        <w:trPr>
          <w:cnfStyle w:val="100000000000" w:firstRow="1" w:lastRow="0" w:firstColumn="0" w:lastColumn="0" w:oddVBand="0" w:evenVBand="0" w:oddHBand="0" w:evenHBand="0" w:firstRowFirstColumn="0" w:firstRowLastColumn="0" w:lastRowFirstColumn="0" w:lastRowLastColumn="0"/>
        </w:trPr>
        <w:tc>
          <w:tcPr>
            <w:tcW w:w="4675" w:type="dxa"/>
            <w:cnfStyle w:val="001000000000" w:firstRow="0" w:lastRow="0" w:firstColumn="1" w:lastColumn="0" w:oddVBand="0" w:evenVBand="0" w:oddHBand="0" w:evenHBand="0" w:firstRowFirstColumn="0" w:firstRowLastColumn="0" w:lastRowFirstColumn="0" w:lastRowLastColumn="0"/>
            <w:tcBorders>
              <w:bottom w:val="single" w:sz="12" w:space="0" w:color="666666"/>
              <w:insideH w:val="single" w:sz="12" w:space="0" w:color="666666"/>
            </w:tcBorders>
            <w:shd w:fill="auto" w:val="clear"/>
            <w:tcMar>
              <w:left w:w="108" w:type="dxa"/>
            </w:tcMar>
          </w:tcPr>
          <w:p>
            <w:pPr>
              <w:pStyle w:val="Caption1"/>
              <w:spacing w:before="120" w:after="120"/>
              <w:rPr>
                <w:b/>
                <w:b/>
                <w:bCs/>
              </w:rPr>
            </w:pPr>
            <w:r>
              <w:rPr>
                <w:b/>
                <w:bCs/>
              </w:rPr>
              <w:t>Component</w:t>
            </w:r>
          </w:p>
        </w:tc>
        <w:tc>
          <w:tcPr>
            <w:tcW w:w="4674" w:type="dxa"/>
            <w:tcBorders>
              <w:bottom w:val="single" w:sz="12" w:space="0" w:color="666666"/>
              <w:insideH w:val="single" w:sz="12" w:space="0" w:color="666666"/>
            </w:tcBorders>
            <w:shd w:fill="auto" w:val="clear"/>
            <w:tcMar>
              <w:left w:w="108" w:type="dxa"/>
            </w:tcMar>
          </w:tcPr>
          <w:p>
            <w:pPr>
              <w:pStyle w:val="Caption1"/>
              <w:spacing w:before="120" w:after="120"/>
              <w:cnfStyle w:val="100000000000" w:firstRow="1" w:lastRow="0" w:firstColumn="0" w:lastColumn="0" w:oddVBand="0" w:evenVBand="0" w:oddHBand="0" w:evenHBand="0" w:firstRowFirstColumn="0" w:firstRowLastColumn="0" w:lastRowFirstColumn="0" w:lastRowLastColumn="0"/>
              <w:rPr>
                <w:b/>
                <w:b/>
                <w:bCs/>
              </w:rPr>
            </w:pPr>
            <w:r>
              <w:rPr>
                <w:b/>
                <w:bCs/>
              </w:rPr>
              <w:t>Implementing JSON member name</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bCs/>
              </w:rPr>
              <w:t>Document</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doc</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bCs/>
              </w:rPr>
              <w:t>TransformedData</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transformed</w:t>
            </w:r>
          </w:p>
        </w:tc>
      </w:tr>
      <w:tr>
        <w:trPr/>
        <w:tc>
          <w:tcPr>
            <w:tcW w:w="467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Caption1"/>
              <w:spacing w:before="120" w:after="120"/>
              <w:rPr>
                <w:rStyle w:val="Datatype"/>
                <w:b w:val="false"/>
                <w:b w:val="false"/>
                <w:bCs w:val="false"/>
              </w:rPr>
            </w:pPr>
            <w:r>
              <w:rPr>
                <w:rStyle w:val="Datatype"/>
                <w:b/>
                <w:bCs/>
              </w:rPr>
              <w:t>DocumentHash</w:t>
            </w:r>
          </w:p>
        </w:tc>
        <w:tc>
          <w:tcPr>
            <w:tcW w:w="4674" w:type="dxa"/>
            <w:tcBorders/>
            <w:shd w:fill="auto" w:val="clear"/>
            <w:tcMar>
              <w:left w:w="108" w:type="dxa"/>
            </w:tcMar>
          </w:tcPr>
          <w:p>
            <w:pPr>
              <w:pStyle w:val="Caption1"/>
              <w:spacing w:before="120" w:after="120"/>
              <w:cnfStyle w:val="000000000000" w:firstRow="0" w:lastRow="0" w:firstColumn="0" w:lastColumn="0" w:oddVBand="0" w:evenVBand="0" w:oddHBand="0" w:evenHBand="0" w:firstRowFirstColumn="0" w:firstRowLastColumn="0" w:lastRowFirstColumn="0" w:lastRowLastColumn="0"/>
              <w:rPr>
                <w:rStyle w:val="Datatype"/>
              </w:rPr>
            </w:pPr>
            <w:r>
              <w:rPr>
                <w:rStyle w:val="Datatype"/>
              </w:rPr>
              <w:t>docHash</w:t>
            </w:r>
          </w:p>
        </w:tc>
      </w:tr>
    </w:tbl>
    <w:p>
      <w:pPr>
        <w:pStyle w:val="Normal"/>
        <w:rPr/>
      </w:pPr>
      <w:r>
        <w:rPr/>
      </w:r>
    </w:p>
    <w:p>
      <w:pPr>
        <w:pStyle w:val="Normal"/>
        <w:rPr>
          <w:rFonts w:eastAsia="Arial" w:cs="Arial"/>
          <w:sz w:val="22"/>
          <w:szCs w:val="22"/>
          <w:highlight w:val="yellow"/>
        </w:rPr>
      </w:pPr>
      <w:r>
        <w:rPr>
          <w:rFonts w:eastAsia="Arial" w:cs="Arial"/>
          <w:sz w:val="22"/>
          <w:szCs w:val="22"/>
          <w:highlight w:val="yellow"/>
        </w:rPr>
      </w:r>
    </w:p>
    <w:p>
      <w:pPr>
        <w:pStyle w:val="Normal"/>
        <w:rPr>
          <w:rFonts w:eastAsia="Arial" w:cs="Arial"/>
          <w:sz w:val="22"/>
          <w:szCs w:val="22"/>
        </w:rPr>
      </w:pPr>
      <w:commentRangeStart w:id="117"/>
      <w:r>
        <w:rPr>
          <w:rFonts w:eastAsia="Arial" w:cs="Arial"/>
          <w:sz w:val="22"/>
          <w:szCs w:val="22"/>
          <w:highlight w:val="yellow"/>
        </w:rPr>
        <w:t>JC: NOTE THAT THE  minProperties IN THE JSON SCHEMA SATISFIES THE MUST NOT BE EMPTY REQUIREMENT FROM THE SEMANTIC COMPONENT.</w:t>
      </w:r>
      <w:commentRangeEnd w:id="117"/>
      <w:r>
        <w:commentReference w:id="117"/>
      </w:r>
      <w:r>
        <w:rPr>
          <w:rFonts w:eastAsia="Arial" w:cs="Arial"/>
          <w:sz w:val="22"/>
          <w:szCs w:val="22"/>
          <w:highlight w:val="yellow"/>
        </w:rPr>
      </w:r>
    </w:p>
    <w:p>
      <w:pPr>
        <w:pStyle w:val="Normal"/>
        <w:rPr>
          <w:rFonts w:eastAsia="Arial" w:cs="Arial"/>
          <w:sz w:val="22"/>
          <w:szCs w:val="22"/>
          <w:highlight w:val="yellow"/>
        </w:rPr>
      </w:pPr>
      <w:r>
        <w:rPr>
          <w:rFonts w:eastAsia="Arial" w:cs="Arial"/>
          <w:sz w:val="22"/>
          <w:szCs w:val="22"/>
          <w:highlight w:val="yellow"/>
        </w:rPr>
      </w:r>
    </w:p>
    <w:p>
      <w:pPr>
        <w:pStyle w:val="Normal"/>
        <w:rPr/>
      </w:pPr>
      <w:r>
        <w:rPr>
          <w:highlight w:val="yellow"/>
        </w:rPr>
        <w:t>JC: END OF THE PIECE OF TEXT</w:t>
      </w:r>
    </w:p>
    <w:p>
      <w:pPr>
        <w:pStyle w:val="Normal"/>
        <w:rPr/>
      </w:pPr>
      <w:r>
        <w:rPr/>
      </w:r>
    </w:p>
    <w:p>
      <w:pPr>
        <w:pStyle w:val="AppendixHeading3"/>
        <w:numPr>
          <w:ilvl w:val="0"/>
          <w:numId w:val="8"/>
        </w:numPr>
        <w:rPr/>
      </w:pPr>
      <w:bookmarkStart w:id="1224" w:name="_Toc482893918"/>
      <w:bookmarkEnd w:id="1224"/>
      <w:r>
        <w:rPr/>
        <w:t>Type TransformedDataType</w:t>
      </w:r>
    </w:p>
    <w:p>
      <w:pPr>
        <w:pStyle w:val="Normal"/>
        <w:rPr/>
      </w:pPr>
      <w:r>
        <w:rPr>
          <w:highlight w:val="yellow"/>
        </w:rPr>
        <w:t>JC: START OF THE PROPOSAL</w:t>
      </w:r>
    </w:p>
    <w:p>
      <w:pPr>
        <w:pStyle w:val="Normal"/>
        <w:rPr>
          <w:highlight w:val="yellow"/>
        </w:rPr>
      </w:pPr>
      <w:r>
        <w:rPr>
          <w:highlight w:val="yellow"/>
        </w:rPr>
      </w:r>
    </w:p>
    <w:p>
      <w:pPr>
        <w:pStyle w:val="Normal"/>
        <w:spacing w:lineRule="auto" w:line="259" w:before="200" w:after="80"/>
        <w:rPr/>
      </w:pPr>
      <w:r>
        <w:rPr>
          <w:rFonts w:cs="Arial"/>
          <w:b/>
          <w:bCs/>
          <w:color w:val="3B006F"/>
          <w:sz w:val="24"/>
        </w:rPr>
        <w:t>Semantics</w:t>
      </w:r>
    </w:p>
    <w:p>
      <w:pPr>
        <w:pStyle w:val="Normal"/>
        <w:spacing w:lineRule="auto" w:line="259"/>
        <w:rPr/>
      </w:pPr>
      <w:r>
        <w:rPr/>
        <w:t xml:space="preserve">Any component of </w:t>
      </w:r>
      <w:r>
        <w:rPr>
          <w:rFonts w:eastAsia="Courier New" w:cs="Courier New" w:ascii="Courier New" w:hAnsi="Courier New"/>
        </w:rPr>
        <w:t>TransformedDataType</w:t>
      </w:r>
      <w:r>
        <w:rPr/>
        <w:t xml:space="preserve"> MUST contain the result of encoding in base-64 the binary output obtained after the client has applied a chain of transformations to a certain document. See clause 3.5.5. for details on how the client passes details of these transformations to the server. </w:t>
      </w:r>
    </w:p>
    <w:p>
      <w:pPr>
        <w:pStyle w:val="Normal"/>
        <w:spacing w:lineRule="auto" w:line="259"/>
        <w:rPr/>
      </w:pPr>
      <w:r>
        <w:rPr/>
        <w:t xml:space="preserve">Components of this type </w:t>
      </w:r>
      <w:commentRangeStart w:id="118"/>
      <w:r>
        <w:rPr/>
        <w:t xml:space="preserve">MUST NOT </w:t>
      </w:r>
      <w:r>
        <w:rPr/>
      </w:r>
      <w:commentRangeEnd w:id="118"/>
      <w:r>
        <w:commentReference w:id="118"/>
      </w:r>
      <w:r>
        <w:rPr/>
        <w:t xml:space="preserve">be present if the signature to be generated or validated is not an XML </w:t>
      </w:r>
      <w:commentRangeStart w:id="119"/>
      <w:commentRangeStart w:id="120"/>
      <w:r>
        <w:rPr/>
        <w:t>Signature</w:t>
      </w:r>
      <w:r>
        <w:rPr/>
      </w:r>
      <w:commentRangeEnd w:id="120"/>
      <w:r>
        <w:commentReference w:id="120"/>
      </w:r>
      <w:r>
        <w:rPr/>
      </w:r>
      <w:commentRangeEnd w:id="119"/>
      <w:r>
        <w:commentReference w:id="119"/>
      </w:r>
      <w:r>
        <w:rPr/>
        <w:t>.</w:t>
      </w:r>
    </w:p>
    <w:p>
      <w:pPr>
        <w:pStyle w:val="Normal"/>
        <w:spacing w:lineRule="auto" w:line="259"/>
        <w:rPr/>
      </w:pPr>
      <w:r>
        <w:rPr/>
        <w:t>A component of this type MUST contain the following sub-components:</w:t>
      </w:r>
    </w:p>
    <w:p>
      <w:pPr>
        <w:pStyle w:val="Member"/>
        <w:numPr>
          <w:ilvl w:val="0"/>
          <w:numId w:val="3"/>
        </w:numPr>
        <w:spacing w:lineRule="auto" w:line="259"/>
        <w:rPr/>
      </w:pPr>
      <w:r>
        <w:rPr/>
        <w:t xml:space="preserve">One </w:t>
      </w:r>
      <w:r>
        <w:rPr>
          <w:rFonts w:eastAsia="Courier New" w:cs="Courier New" w:ascii="Courier New" w:hAnsi="Courier New"/>
        </w:rPr>
        <w:t>Transforms</w:t>
      </w:r>
      <w:r>
        <w:rPr/>
        <w:t xml:space="preserve"> sub-component. This sub-component SHALL incorporate the details of the chain of transforms applied by the client to a certain document.</w:t>
      </w:r>
    </w:p>
    <w:p>
      <w:pPr>
        <w:pStyle w:val="Member"/>
        <w:numPr>
          <w:ilvl w:val="0"/>
          <w:numId w:val="3"/>
        </w:numPr>
        <w:spacing w:lineRule="auto" w:line="259"/>
        <w:rPr/>
      </w:pPr>
      <w:r>
        <w:rPr/>
        <w:t>One Base64Data sub-component. This sub-component SHALL contain the result of encoding in base-64 the binary output obtained after the client has applied the chain of transformations whose details are incorporated into the former sub-component, to a certain document.</w:t>
      </w:r>
    </w:p>
    <w:p>
      <w:pPr>
        <w:pStyle w:val="Normal"/>
        <w:spacing w:lineRule="auto" w:line="259"/>
        <w:rPr/>
      </w:pPr>
      <w:r>
        <w:rPr/>
        <w:t xml:space="preserve">A component of </w:t>
      </w:r>
      <w:r>
        <w:rPr>
          <w:rFonts w:eastAsia="Courier New" w:cs="Courier New" w:ascii="Courier New" w:hAnsi="Courier New"/>
        </w:rPr>
        <w:t>TransformedDataType</w:t>
      </w:r>
      <w:r>
        <w:rPr/>
        <w:t xml:space="preserve"> MAY contain the following sub-components:</w:t>
      </w:r>
    </w:p>
    <w:p>
      <w:pPr>
        <w:pStyle w:val="ListParagraph"/>
        <w:numPr>
          <w:ilvl w:val="0"/>
          <w:numId w:val="2"/>
        </w:numPr>
        <w:spacing w:lineRule="auto" w:line="259"/>
        <w:rPr/>
      </w:pPr>
      <w:r>
        <w:rPr/>
        <w:t xml:space="preserve">One </w:t>
      </w:r>
      <w:r>
        <w:rPr>
          <w:rFonts w:eastAsia="Courier New" w:cs="Courier New" w:ascii="Courier New" w:hAnsi="Courier New"/>
        </w:rPr>
        <w:t>WhichReference</w:t>
      </w:r>
      <w:r>
        <w:rPr/>
        <w:t xml:space="preserve"> sub-component. </w:t>
      </w:r>
      <w:commentRangeStart w:id="121"/>
      <w:r>
        <w:rPr/>
        <w:t>This sub-component MUST NOT be present in requests for generating or validating signatures that are not XML signatures</w:t>
      </w:r>
      <w:r>
        <w:rPr/>
      </w:r>
      <w:commentRangeEnd w:id="121"/>
      <w:r>
        <w:commentReference w:id="121"/>
      </w:r>
      <w:r>
        <w:rPr/>
        <w:t xml:space="preserve">. </w:t>
      </w:r>
      <w:commentRangeStart w:id="122"/>
      <w:r>
        <w:rPr/>
        <w:t>This</w:t>
      </w:r>
      <w:r>
        <w:rPr/>
      </w:r>
      <w:commentRangeEnd w:id="122"/>
      <w:r>
        <w:commentReference w:id="122"/>
      </w:r>
      <w:r>
        <w:rPr/>
        <w:t xml:space="preserve"> sub-component </w:t>
      </w:r>
      <w:commentRangeStart w:id="123"/>
      <w:r>
        <w:rPr/>
        <w:t>MUST</w:t>
      </w:r>
      <w:ins w:id="395" w:author="Andreas Kuehne" w:date="2017-05-19T19:26:00Z">
        <w:r>
          <w:rPr/>
          <w:t xml:space="preserve"> NOT</w:t>
        </w:r>
      </w:ins>
      <w:r>
        <w:rPr/>
      </w:r>
      <w:commentRangeEnd w:id="123"/>
      <w:r>
        <w:commentReference w:id="123"/>
      </w:r>
      <w:r>
        <w:rPr/>
        <w:t xml:space="preserve"> be present in requests for generating XML signatures. This sub-component MAY be present in requests for verifying XML </w:t>
      </w:r>
      <w:commentRangeStart w:id="124"/>
      <w:commentRangeStart w:id="125"/>
      <w:r>
        <w:rPr/>
        <w:t>signatures</w:t>
      </w:r>
      <w:r>
        <w:rPr/>
      </w:r>
      <w:commentRangeEnd w:id="125"/>
      <w:r>
        <w:commentReference w:id="125"/>
      </w:r>
      <w:r>
        <w:rPr/>
      </w:r>
      <w:commentRangeEnd w:id="124"/>
      <w:r>
        <w:commentReference w:id="124"/>
      </w:r>
      <w:r>
        <w:rPr/>
        <w:t xml:space="preserve">. This sub-component MUST have an integer value. This value SHALL identify one of the </w:t>
      </w:r>
      <w:r>
        <w:rPr>
          <w:rFonts w:eastAsia="Courier New" w:cs="Courier New" w:ascii="Courier New" w:hAnsi="Courier New"/>
        </w:rPr>
        <w:t>&lt;ds:Reference&gt;</w:t>
      </w:r>
      <w:r>
        <w:rPr/>
        <w:t xml:space="preserve"> elements within the XML Signature to be verified. Value 0 SHALL refer to the first </w:t>
      </w:r>
      <w:r>
        <w:rPr>
          <w:rFonts w:eastAsia="Courier New" w:cs="Courier New" w:ascii="Courier New" w:hAnsi="Courier New"/>
        </w:rPr>
        <w:t>&lt;ds:Reference&gt;</w:t>
      </w:r>
      <w:r>
        <w:rPr/>
        <w:t xml:space="preserve"> element, 1 SHALL refer to the second </w:t>
      </w:r>
      <w:r>
        <w:rPr>
          <w:rFonts w:eastAsia="Courier New" w:cs="Courier New" w:ascii="Courier New" w:hAnsi="Courier New"/>
        </w:rPr>
        <w:t>&lt;ds:Reference&gt;</w:t>
      </w:r>
      <w:r>
        <w:rPr/>
        <w:t xml:space="preserve"> element and so on.</w:t>
      </w:r>
    </w:p>
    <w:p>
      <w:pPr>
        <w:pStyle w:val="Normal"/>
        <w:spacing w:lineRule="auto" w:line="259"/>
        <w:ind w:left="360" w:hanging="0"/>
        <w:rPr/>
      </w:pPr>
      <w:r>
        <w:rPr/>
        <w:t xml:space="preserve">NOTE (not normative): As there may be multiple </w:t>
      </w:r>
      <w:r>
        <w:rPr>
          <w:rFonts w:eastAsia="Courier New" w:cs="Courier New" w:ascii="Courier New" w:hAnsi="Courier New"/>
        </w:rPr>
        <w:t>TransformedData</w:t>
      </w:r>
      <w:r>
        <w:rPr/>
        <w:t xml:space="preserve"> / </w:t>
      </w:r>
      <w:r>
        <w:rPr>
          <w:rFonts w:eastAsia="Courier New" w:cs="Courier New" w:ascii="Courier New" w:hAnsi="Courier New"/>
        </w:rPr>
        <w:t>DocumentHash</w:t>
      </w:r>
      <w:r>
        <w:rPr/>
        <w:t xml:space="preserve"> elements resulting from the same document having the same </w:t>
      </w:r>
      <w:r>
        <w:rPr>
          <w:rFonts w:eastAsia="Courier New" w:cs="Courier New" w:ascii="Courier New" w:hAnsi="Courier New"/>
        </w:rPr>
        <w:t>URI</w:t>
      </w:r>
      <w:r>
        <w:rPr/>
        <w:t xml:space="preserve"> [RFC 2396] and </w:t>
      </w:r>
      <w:r>
        <w:rPr>
          <w:rFonts w:eastAsia="Courier New" w:cs="Courier New" w:ascii="Courier New" w:hAnsi="Courier New"/>
        </w:rPr>
        <w:t>RefType</w:t>
      </w:r>
      <w:r>
        <w:rPr/>
        <w:t xml:space="preserve"> on a SignRequest or VerifyRequest - their correspondence to an already existing </w:t>
      </w:r>
      <w:r>
        <w:rPr>
          <w:rFonts w:eastAsia="Courier New" w:cs="Courier New" w:ascii="Courier New" w:hAnsi="Courier New"/>
        </w:rPr>
        <w:t>&lt;ds:Reference&gt;</w:t>
      </w:r>
      <w:r>
        <w:rPr/>
        <w:t xml:space="preserve"> however needs to be established on a VerifyRequest only. There is a need to disambiguate such cases. This element hence offers a way to clearly identify the ds:Reference when </w:t>
      </w:r>
      <w:r>
        <w:rPr>
          <w:rFonts w:eastAsia="Courier New" w:cs="Courier New" w:ascii="Courier New" w:hAnsi="Courier New"/>
        </w:rPr>
        <w:t>URI</w:t>
      </w:r>
      <w:r>
        <w:rPr/>
        <w:t xml:space="preserve"> and </w:t>
      </w:r>
      <w:r>
        <w:rPr>
          <w:rFonts w:eastAsia="Courier New" w:cs="Courier New" w:ascii="Courier New" w:hAnsi="Courier New"/>
        </w:rPr>
        <w:t>RefType</w:t>
      </w:r>
      <w:r>
        <w:rPr/>
        <w:t xml:space="preserve"> match multiple </w:t>
      </w:r>
      <w:r>
        <w:rPr>
          <w:rFonts w:eastAsia="Courier New" w:cs="Courier New" w:ascii="Courier New" w:hAnsi="Courier New"/>
        </w:rPr>
        <w:t>ds:References</w:t>
      </w:r>
      <w:r>
        <w:rPr/>
        <w:t xml:space="preserve"> / </w:t>
      </w:r>
      <w:r>
        <w:rPr>
          <w:rFonts w:eastAsia="Courier New" w:cs="Courier New" w:ascii="Courier New" w:hAnsi="Courier New"/>
        </w:rPr>
        <w:t>TransformedData</w:t>
      </w:r>
      <w:r>
        <w:rPr/>
        <w:t xml:space="preserve"> / </w:t>
      </w:r>
      <w:r>
        <w:rPr>
          <w:rFonts w:eastAsia="Courier New" w:cs="Courier New" w:ascii="Courier New" w:hAnsi="Courier New"/>
        </w:rPr>
        <w:t>DocumentHash</w:t>
      </w:r>
      <w:r>
        <w:rPr/>
        <w:t xml:space="preserve">. The corresponding </w:t>
      </w:r>
      <w:r>
        <w:rPr>
          <w:rFonts w:eastAsia="Courier New" w:cs="Courier New" w:ascii="Courier New" w:hAnsi="Courier New"/>
        </w:rPr>
        <w:t>ds:Reference</w:t>
      </w:r>
      <w:r>
        <w:rPr/>
        <w:t xml:space="preserve"> is indicated by this zero-based </w:t>
      </w:r>
      <w:r>
        <w:rPr>
          <w:rFonts w:eastAsia="Courier New" w:cs="Courier New" w:ascii="Courier New" w:hAnsi="Courier New"/>
        </w:rPr>
        <w:t>WhichReference</w:t>
      </w:r>
      <w:r>
        <w:rPr/>
        <w:t xml:space="preserve"> component. It may be possible to establish the </w:t>
      </w:r>
      <w:r>
        <w:rPr>
          <w:rFonts w:eastAsia="Courier New" w:cs="Courier New" w:ascii="Courier New" w:hAnsi="Courier New"/>
        </w:rPr>
        <w:t>ds:References</w:t>
      </w:r>
      <w:r>
        <w:rPr/>
        <w:t xml:space="preserve"> / </w:t>
      </w:r>
      <w:r>
        <w:rPr>
          <w:rFonts w:eastAsia="Courier New" w:cs="Courier New" w:ascii="Courier New" w:hAnsi="Courier New"/>
        </w:rPr>
        <w:t>TransformedData</w:t>
      </w:r>
      <w:r>
        <w:rPr/>
        <w:t xml:space="preserve"> / </w:t>
      </w:r>
      <w:r>
        <w:rPr>
          <w:rFonts w:eastAsia="Courier New" w:cs="Courier New" w:ascii="Courier New" w:hAnsi="Courier New"/>
        </w:rPr>
        <w:t>DocumentHash</w:t>
      </w:r>
      <w:r>
        <w:rPr/>
        <w:t xml:space="preserve"> correspondence by comparing the optionally supplied chain of transforms to those of the </w:t>
      </w:r>
      <w:r>
        <w:rPr>
          <w:rFonts w:eastAsia="Courier New" w:cs="Courier New" w:ascii="Courier New" w:hAnsi="Courier New"/>
        </w:rPr>
        <w:t>ds:References</w:t>
      </w:r>
      <w:r>
        <w:rPr/>
        <w:t xml:space="preserve"> having the same </w:t>
      </w:r>
      <w:r>
        <w:rPr>
          <w:rFonts w:eastAsia="Courier New" w:cs="Courier New" w:ascii="Courier New" w:hAnsi="Courier New"/>
        </w:rPr>
        <w:t>URI</w:t>
      </w:r>
      <w:r>
        <w:rPr/>
        <w:t xml:space="preserve"> and </w:t>
      </w:r>
      <w:r>
        <w:rPr>
          <w:rFonts w:eastAsia="Courier New" w:cs="Courier New" w:ascii="Courier New" w:hAnsi="Courier New"/>
        </w:rPr>
        <w:t>RefType</w:t>
      </w:r>
      <w:r>
        <w:rPr/>
        <w:t xml:space="preserve"> in the supplied </w:t>
      </w:r>
      <w:r>
        <w:rPr>
          <w:rFonts w:eastAsia="Courier New" w:cs="Courier New" w:ascii="Courier New" w:hAnsi="Courier New"/>
        </w:rPr>
        <w:t>ds:Signature</w:t>
      </w:r>
      <w:r>
        <w:rPr/>
        <w:t xml:space="preserve"> if this chain of transform has been supplied. This can be quite expensive and even outweight the advantages of </w:t>
      </w:r>
      <w:r>
        <w:rPr>
          <w:rFonts w:eastAsia="Courier New" w:cs="Courier New" w:ascii="Courier New" w:hAnsi="Courier New"/>
        </w:rPr>
        <w:t>TransformedData / DocumentHash</w:t>
      </w:r>
      <w:r>
        <w:rPr/>
        <w:t>.</w:t>
      </w:r>
    </w:p>
    <w:p>
      <w:pPr>
        <w:pStyle w:val="Normal"/>
        <w:spacing w:lineRule="auto" w:line="259"/>
        <w:rPr/>
      </w:pPr>
      <w:r>
        <w:rPr>
          <w:highlight w:val="yellow"/>
        </w:rPr>
        <w:t>JC: END OF THE PROPOSAL</w:t>
      </w:r>
    </w:p>
    <w:p>
      <w:pPr>
        <w:pStyle w:val="Normal"/>
        <w:spacing w:lineRule="auto" w:line="259"/>
        <w:ind w:left="360" w:hanging="0"/>
        <w:rPr/>
      </w:pPr>
      <w:r>
        <w:rPr/>
      </w:r>
    </w:p>
    <w:p>
      <w:pPr>
        <w:pStyle w:val="AppendixHeading3"/>
        <w:numPr>
          <w:ilvl w:val="0"/>
          <w:numId w:val="8"/>
        </w:numPr>
        <w:rPr/>
      </w:pPr>
      <w:ins w:id="396" w:author="Andreas Kuehne" w:date="2017-06-01T20:07:00Z">
        <w:r>
          <w:rPr/>
          <w:t>Semantic to XML syntax</w:t>
        </w:r>
      </w:ins>
      <w:ins w:id="397" w:author="Andreas Kuehne" w:date="2017-06-01T20:08:00Z">
        <w:r>
          <w:rPr/>
          <w:t xml:space="preserve"> mapping</w:t>
        </w:r>
      </w:ins>
    </w:p>
    <w:p>
      <w:pPr>
        <w:pStyle w:val="Normal"/>
        <w:pPrChange w:id="0" w:author="Andreas Kuehne" w:date="2017-06-01T20:29:00Z">
          <w:pPr>
            <w:numPr>
              <w:ilvl w:val="0"/>
              <w:numId w:val="8"/>
            </w:numPr>
          </w:pPr>
        </w:pPrChange>
        <w:rPr/>
      </w:pPr>
      <w:ins w:id="398" w:author="Andreas Kuehne" w:date="2017-06-01T20:29:00Z">
        <w:r>
          <w:rPr/>
          <w:t xml:space="preserve">If not defined otherwise the XML syntax for a given component can be derived </w:t>
        </w:r>
      </w:ins>
      <w:ins w:id="399" w:author="Andreas Kuehne" w:date="2017-06-01T20:31:00Z">
        <w:r>
          <w:rPr/>
          <w:t>by applying the</w:t>
        </w:r>
      </w:ins>
      <w:ins w:id="400" w:author="Andreas Kuehne" w:date="2017-06-01T20:32:00Z">
        <w:r>
          <w:rPr/>
          <w:t xml:space="preserve"> following</w:t>
        </w:r>
      </w:ins>
      <w:ins w:id="401" w:author="Andreas Kuehne" w:date="2017-06-01T20:31:00Z">
        <w:r>
          <w:rPr/>
          <w:t xml:space="preserve"> ru</w:t>
        </w:r>
      </w:ins>
      <w:ins w:id="402" w:author="Andreas Kuehne" w:date="2017-06-01T20:32:00Z">
        <w:r>
          <w:rPr/>
          <w:t>l</w:t>
        </w:r>
      </w:ins>
      <w:ins w:id="403" w:author="Andreas Kuehne" w:date="2017-06-01T20:31:00Z">
        <w:r>
          <w:rPr/>
          <w:t>e</w:t>
        </w:r>
      </w:ins>
      <w:ins w:id="404" w:author="Andreas Kuehne" w:date="2017-06-01T20:32:00Z">
        <w:r>
          <w:rPr/>
          <w:t>s:</w:t>
        </w:r>
      </w:ins>
    </w:p>
    <w:p>
      <w:pPr>
        <w:pStyle w:val="ListParagraph"/>
        <w:numPr>
          <w:ilvl w:val="0"/>
          <w:numId w:val="34"/>
        </w:numPr>
        <w:pPrChange w:id="0" w:author="Andreas Kuehne" w:date="2017-06-01T20:29:00Z">
          <w:pPr>
            <w:numPr>
              <w:ilvl w:val="0"/>
              <w:numId w:val="8"/>
            </w:numPr>
          </w:pPr>
        </w:pPrChange>
        <w:rPr/>
      </w:pPr>
      <w:ins w:id="405" w:author="Andreas Kuehne" w:date="2017-06-01T20:08:00Z">
        <w:r>
          <w:rPr/>
          <w:t xml:space="preserve">Components defined in the semantic realm are mapped to </w:t>
        </w:r>
      </w:ins>
      <w:ins w:id="406" w:author="Andreas Kuehne" w:date="2017-06-01T20:10:00Z">
        <w:r>
          <w:rPr/>
          <w:t>XML elements</w:t>
        </w:r>
      </w:ins>
      <w:ins w:id="407" w:author="Andreas Kuehne" w:date="2017-06-01T20:11:00Z">
        <w:r>
          <w:rPr/>
          <w:t xml:space="preserve"> with the local name given by the compon</w:t>
        </w:r>
      </w:ins>
      <w:ins w:id="408" w:author="Andreas Kuehne" w:date="2017-06-01T20:12:00Z">
        <w:r>
          <w:rPr/>
          <w:t>e</w:t>
        </w:r>
      </w:ins>
      <w:ins w:id="409" w:author="Andreas Kuehne" w:date="2017-06-01T20:11:00Z">
        <w:r>
          <w:rPr/>
          <w:t>nt name</w:t>
        </w:r>
      </w:ins>
      <w:ins w:id="410" w:author="Andreas Kuehne" w:date="2017-06-01T20:10:00Z">
        <w:r>
          <w:rPr/>
          <w:t>.</w:t>
        </w:r>
      </w:ins>
      <w:ins w:id="411" w:author="Andreas Kuehne" w:date="2017-06-01T20:19:00Z">
        <w:r>
          <w:rPr/>
          <w:t xml:space="preserve"> </w:t>
        </w:r>
      </w:ins>
    </w:p>
    <w:p>
      <w:pPr>
        <w:pStyle w:val="ListParagraph"/>
        <w:numPr>
          <w:ilvl w:val="0"/>
          <w:numId w:val="34"/>
        </w:numPr>
        <w:pPrChange w:id="0" w:author="Andreas Kuehne" w:date="2017-06-01T20:29:00Z">
          <w:pPr>
            <w:numPr>
              <w:ilvl w:val="0"/>
              <w:numId w:val="8"/>
            </w:numPr>
          </w:pPr>
        </w:pPrChange>
        <w:rPr/>
      </w:pPr>
      <w:ins w:id="412" w:author="Andreas Kuehne" w:date="2017-06-01T20:24:00Z">
        <w:r>
          <w:rPr/>
          <w:t xml:space="preserve">Subcomponents are represented as XML elements. </w:t>
        </w:r>
      </w:ins>
      <w:ins w:id="413" w:author="Andreas Kuehne" w:date="2017-06-01T20:25:00Z">
        <w:r>
          <w:rPr/>
          <w:t>Other mappings (e.g. mapping to XML attributes) will be defined with each specific component</w:t>
        </w:r>
      </w:ins>
      <w:ins w:id="414" w:author="Andreas Kuehne" w:date="2017-06-01T20:26:00Z">
        <w:r>
          <w:rPr/>
          <w:t>’s XML mapping.</w:t>
        </w:r>
      </w:ins>
    </w:p>
    <w:p>
      <w:pPr>
        <w:pStyle w:val="ListParagraph"/>
        <w:numPr>
          <w:ilvl w:val="0"/>
          <w:numId w:val="34"/>
        </w:numPr>
        <w:pPrChange w:id="0" w:author="Andreas Kuehne" w:date="2017-06-01T20:29:00Z">
          <w:pPr>
            <w:numPr>
              <w:ilvl w:val="0"/>
              <w:numId w:val="8"/>
            </w:numPr>
          </w:pPr>
        </w:pPrChange>
        <w:rPr/>
      </w:pPr>
      <w:ins w:id="416" w:author="Andreas Kuehne" w:date="2017-06-01T20:21:00Z">
        <w:r>
          <w:rPr/>
          <w:t xml:space="preserve">Component and </w:t>
        </w:r>
      </w:ins>
      <w:ins w:id="417" w:author="Andreas Kuehne" w:date="2017-06-01T20:11:00Z">
        <w:r>
          <w:rPr/>
          <w:t xml:space="preserve">Subcomponents </w:t>
        </w:r>
      </w:ins>
      <w:ins w:id="418" w:author="Andreas Kuehne" w:date="2017-06-01T20:21:00Z">
        <w:r>
          <w:rPr/>
          <w:t>define a XML type with the t</w:t>
        </w:r>
      </w:ins>
      <w:ins w:id="419" w:author="Andreas Kuehne" w:date="2017-06-01T20:22:00Z">
        <w:r>
          <w:rPr/>
          <w:t>y</w:t>
        </w:r>
      </w:ins>
      <w:ins w:id="420" w:author="Andreas Kuehne" w:date="2017-06-01T20:21:00Z">
        <w:r>
          <w:rPr/>
          <w:t>pe name</w:t>
        </w:r>
      </w:ins>
      <w:ins w:id="421" w:author="Andreas Kuehne" w:date="2017-06-01T20:22:00Z">
        <w:r>
          <w:rPr/>
          <w:t xml:space="preserve"> derived from the component’s local name and the appendix ‘Type’</w:t>
        </w:r>
      </w:ins>
      <w:ins w:id="422" w:author="Andreas Kuehne" w:date="2017-06-01T20:23:00Z">
        <w:r>
          <w:rPr/>
          <w:t xml:space="preserve"> (e.g. Component ‘Document’ defines the type ‘DocumentType’)</w:t>
        </w:r>
      </w:ins>
      <w:ins w:id="423" w:author="Andreas Kuehne" w:date="2017-06-01T20:27:00Z">
        <w:r>
          <w:rPr/>
          <w:t>.</w:t>
        </w:r>
      </w:ins>
    </w:p>
    <w:p>
      <w:pPr>
        <w:pStyle w:val="ListParagraph"/>
        <w:numPr>
          <w:ilvl w:val="0"/>
          <w:numId w:val="34"/>
        </w:numPr>
        <w:pPrChange w:id="0" w:author="Andreas Kuehne" w:date="2017-06-01T20:29:00Z">
          <w:pPr>
            <w:numPr>
              <w:ilvl w:val="0"/>
              <w:numId w:val="8"/>
            </w:numPr>
          </w:pPr>
        </w:pPrChange>
        <w:rPr/>
      </w:pPr>
      <w:r>
        <w:rPr/>
        <w:t xml:space="preserve">XML types of subcomponents are derived from the </w:t>
      </w:r>
      <w:ins w:id="424" w:author="Andreas Kuehne" w:date="2017-06-01T20:29:00Z">
        <w:r>
          <w:rPr/>
          <w:t>component</w:t>
        </w:r>
      </w:ins>
      <w:ins w:id="425" w:author="Andreas Kuehne" w:date="2017-06-01T20:28:00Z">
        <w:r>
          <w:rPr/>
          <w:t xml:space="preserve"> referenced in the semantic section.</w:t>
        </w:r>
      </w:ins>
    </w:p>
    <w:p>
      <w:pPr>
        <w:pStyle w:val="Normal"/>
        <w:spacing w:lineRule="auto" w:line="259"/>
        <w:ind w:left="360" w:hanging="0"/>
        <w:rPr/>
      </w:pPr>
      <w:ins w:id="427" w:author="Andreas Kuehne" w:date="2017-06-01T20:34:00Z">
        <w:r>
          <w:rPr/>
        </w:r>
      </w:ins>
    </w:p>
    <w:p>
      <w:pPr>
        <w:pStyle w:val="AppendixHeading3"/>
        <w:numPr>
          <w:ilvl w:val="0"/>
          <w:numId w:val="8"/>
        </w:numPr>
        <w:rPr/>
      </w:pPr>
      <w:ins w:id="428" w:author="Andreas Kuehne" w:date="2017-06-01T20:34:00Z">
        <w:r>
          <w:rPr/>
          <w:t>Semantic to JSON syntax mapping</w:t>
        </w:r>
      </w:ins>
    </w:p>
    <w:p>
      <w:pPr>
        <w:pStyle w:val="Normal"/>
        <w:rPr/>
      </w:pPr>
      <w:ins w:id="429" w:author="Andreas Kuehne" w:date="2017-06-01T20:35:00Z">
        <w:r>
          <w:rPr/>
          <w:t>If not defined otherwise the JSON syntax for a given component can be derived by applying the following rules:</w:t>
        </w:r>
      </w:ins>
    </w:p>
    <w:p>
      <w:pPr>
        <w:pStyle w:val="ListParagraph"/>
        <w:numPr>
          <w:ilvl w:val="0"/>
          <w:numId w:val="34"/>
        </w:numPr>
        <w:rPr/>
      </w:pPr>
      <w:ins w:id="430" w:author="Andreas Kuehne" w:date="2017-06-01T20:35:00Z">
        <w:r>
          <w:rPr/>
          <w:t xml:space="preserve">Components defined in the semantic realm are mapped to </w:t>
        </w:r>
      </w:ins>
      <w:ins w:id="431" w:author="Andreas Kuehne" w:date="2017-06-01T20:38:00Z">
        <w:r>
          <w:rPr/>
          <w:t>JSON</w:t>
        </w:r>
      </w:ins>
      <w:ins w:id="432" w:author="Andreas Kuehne" w:date="2017-06-01T20:35:00Z">
        <w:r>
          <w:rPr/>
          <w:t xml:space="preserve"> </w:t>
        </w:r>
      </w:ins>
      <w:ins w:id="433" w:author="Andreas Kuehne" w:date="2017-06-01T20:38:00Z">
        <w:r>
          <w:rPr/>
          <w:t>objec</w:t>
        </w:r>
      </w:ins>
      <w:ins w:id="434" w:author="Andreas Kuehne" w:date="2017-06-01T20:35:00Z">
        <w:r>
          <w:rPr/>
          <w:t xml:space="preserve">ts with the </w:t>
        </w:r>
      </w:ins>
      <w:ins w:id="435" w:author="Andreas Kuehne" w:date="2017-06-01T20:38:00Z">
        <w:r>
          <w:rPr/>
          <w:t>object</w:t>
        </w:r>
      </w:ins>
      <w:ins w:id="436" w:author="Andreas Kuehne" w:date="2017-06-01T20:35:00Z">
        <w:r>
          <w:rPr/>
          <w:t xml:space="preserve"> name given by the component name. </w:t>
        </w:r>
      </w:ins>
    </w:p>
    <w:p>
      <w:pPr>
        <w:pStyle w:val="ListParagraph"/>
        <w:numPr>
          <w:ilvl w:val="0"/>
          <w:numId w:val="34"/>
        </w:numPr>
        <w:rPr/>
      </w:pPr>
      <w:ins w:id="437" w:author="Andreas Kuehne" w:date="2017-06-01T20:35:00Z">
        <w:r>
          <w:rPr/>
          <w:t xml:space="preserve">Subcomponents are represented as </w:t>
        </w:r>
      </w:ins>
      <w:ins w:id="438" w:author="Andreas Kuehne" w:date="2017-06-01T20:39:00Z">
        <w:r>
          <w:rPr/>
          <w:t xml:space="preserve">JSON </w:t>
        </w:r>
      </w:ins>
      <w:ins w:id="439" w:author="Andreas Kuehne" w:date="2017-06-01T20:41:00Z">
        <w:r>
          <w:rPr/>
          <w:t>properties</w:t>
        </w:r>
      </w:ins>
      <w:ins w:id="440" w:author="Andreas Kuehne" w:date="2017-06-01T20:35:00Z">
        <w:r>
          <w:rPr/>
          <w:t>.</w:t>
        </w:r>
      </w:ins>
      <w:ins w:id="441" w:author="Andreas Kuehne" w:date="2017-06-01T20:48:00Z">
        <w:r>
          <w:rPr/>
          <w:t xml:space="preserve"> The name of JSON properties are usually chosen for brevity. A lookup table </w:t>
        </w:r>
      </w:ins>
      <w:ins w:id="442" w:author="Andreas Kuehne" w:date="2017-06-01T20:50:00Z">
        <w:r>
          <w:rPr/>
          <w:t xml:space="preserve">given in the component’s </w:t>
        </w:r>
      </w:ins>
      <w:ins w:id="443" w:author="Andreas Kuehne" w:date="2017-06-01T20:51:00Z">
        <w:r>
          <w:rPr/>
          <w:t xml:space="preserve">JSON syntax section </w:t>
        </w:r>
      </w:ins>
      <w:ins w:id="444" w:author="Andreas Kuehne" w:date="2017-06-01T20:48:00Z">
        <w:r>
          <w:rPr/>
          <w:t>maps the component</w:t>
        </w:r>
      </w:ins>
      <w:ins w:id="445" w:author="Andreas Kuehne" w:date="2017-06-01T20:49:00Z">
        <w:r>
          <w:rPr/>
          <w:t>s’</w:t>
        </w:r>
      </w:ins>
      <w:ins w:id="446" w:author="Andreas Kuehne" w:date="2017-06-01T20:48:00Z">
        <w:r>
          <w:rPr/>
          <w:t xml:space="preserve"> name</w:t>
        </w:r>
      </w:ins>
      <w:ins w:id="447" w:author="Andreas Kuehne" w:date="2017-06-01T20:49:00Z">
        <w:r>
          <w:rPr/>
          <w:t>s to JSON property names.</w:t>
        </w:r>
      </w:ins>
    </w:p>
    <w:p>
      <w:pPr>
        <w:pStyle w:val="ListParagraph"/>
        <w:numPr>
          <w:ilvl w:val="0"/>
          <w:numId w:val="34"/>
        </w:numPr>
        <w:rPr/>
      </w:pPr>
      <w:ins w:id="448" w:author="Andreas Kuehne" w:date="2017-06-01T20:35:00Z">
        <w:r>
          <w:rPr/>
          <w:t xml:space="preserve">Component and Subcomponents define a </w:t>
        </w:r>
      </w:ins>
      <w:ins w:id="449" w:author="Andreas Kuehne" w:date="2017-06-01T20:40:00Z">
        <w:r>
          <w:rPr/>
          <w:t>JSON</w:t>
        </w:r>
      </w:ins>
      <w:ins w:id="450" w:author="Andreas Kuehne" w:date="2017-06-01T20:35:00Z">
        <w:r>
          <w:rPr/>
          <w:t xml:space="preserve"> type with the type </w:t>
        </w:r>
      </w:ins>
      <w:ins w:id="451" w:author="Andreas Kuehne" w:date="2017-06-01T20:44:00Z">
        <w:r>
          <w:rPr/>
          <w:t>id</w:t>
        </w:r>
      </w:ins>
      <w:ins w:id="452" w:author="Andreas Kuehne" w:date="2017-06-01T20:35:00Z">
        <w:r>
          <w:rPr/>
          <w:t xml:space="preserve"> derived from the component’s local name</w:t>
        </w:r>
      </w:ins>
      <w:ins w:id="453" w:author="Andreas Kuehne" w:date="2017-06-01T20:44:00Z">
        <w:r>
          <w:rPr/>
          <w:t>,</w:t>
        </w:r>
      </w:ins>
      <w:ins w:id="454" w:author="Andreas Kuehne" w:date="2017-06-01T20:35:00Z">
        <w:r>
          <w:rPr/>
          <w:t xml:space="preserve"> </w:t>
        </w:r>
      </w:ins>
      <w:ins w:id="455" w:author="Andreas Kuehne" w:date="2017-06-01T20:42:00Z">
        <w:r>
          <w:rPr/>
          <w:t>a specific</w:t>
        </w:r>
      </w:ins>
      <w:ins w:id="456" w:author="Andreas Kuehne" w:date="2017-06-01T20:35:00Z">
        <w:r>
          <w:rPr/>
          <w:t xml:space="preserve"> </w:t>
        </w:r>
      </w:ins>
      <w:ins w:id="457" w:author="Andreas Kuehne" w:date="2017-06-01T20:43:00Z">
        <w:r>
          <w:rPr/>
          <w:t>pref</w:t>
        </w:r>
      </w:ins>
      <w:ins w:id="458" w:author="Andreas Kuehne" w:date="2017-06-01T20:35:00Z">
        <w:r>
          <w:rPr/>
          <w:t xml:space="preserve">ix </w:t>
        </w:r>
      </w:ins>
      <w:ins w:id="459" w:author="Andreas Kuehne" w:date="2017-06-01T20:44:00Z">
        <w:r>
          <w:rPr/>
          <w:t xml:space="preserve">and the appendix ‘Type’ </w:t>
        </w:r>
      </w:ins>
      <w:ins w:id="460" w:author="Andreas Kuehne" w:date="2017-06-01T20:35:00Z">
        <w:r>
          <w:rPr/>
          <w:t>(e.g. Component ‘</w:t>
        </w:r>
      </w:ins>
      <w:ins w:id="461" w:author="Andreas Kuehne" w:date="2017-06-01T20:43:00Z">
        <w:r>
          <w:rPr/>
          <w:t>Base64</w:t>
        </w:r>
      </w:ins>
      <w:ins w:id="462" w:author="Andreas Kuehne" w:date="2017-06-01T20:44:00Z">
        <w:r>
          <w:rPr/>
          <w:t>Data</w:t>
        </w:r>
      </w:ins>
      <w:ins w:id="463" w:author="Andreas Kuehne" w:date="2017-06-01T20:35:00Z">
        <w:r>
          <w:rPr/>
          <w:t>’ defines the type</w:t>
        </w:r>
      </w:ins>
      <w:ins w:id="464" w:author="Andreas Kuehne" w:date="2017-06-01T20:43:00Z">
        <w:r>
          <w:rPr/>
          <w:t xml:space="preserve"> id</w:t>
        </w:r>
      </w:ins>
      <w:ins w:id="465" w:author="Andreas Kuehne" w:date="2017-06-01T20:35:00Z">
        <w:r>
          <w:rPr/>
          <w:t xml:space="preserve"> ‘</w:t>
        </w:r>
      </w:ins>
      <w:ins w:id="466" w:author="Andreas Kuehne" w:date="2017-06-01T20:44:00Z">
        <w:r>
          <w:rPr/>
          <w:t>urn:jsonschema:org:oasis:dss:_2_0:core:Base64DataType</w:t>
        </w:r>
      </w:ins>
      <w:ins w:id="467" w:author="Andreas Kuehne" w:date="2017-06-01T20:35:00Z">
        <w:r>
          <w:rPr/>
          <w:t>’).</w:t>
        </w:r>
      </w:ins>
    </w:p>
    <w:p>
      <w:pPr>
        <w:pStyle w:val="ListParagraph"/>
        <w:numPr>
          <w:ilvl w:val="0"/>
          <w:numId w:val="34"/>
        </w:numPr>
        <w:rPr/>
      </w:pPr>
      <w:ins w:id="468" w:author="Andreas Kuehne" w:date="2017-06-01T20:45:00Z">
        <w:r>
          <w:rPr/>
          <w:t>The id</w:t>
        </w:r>
      </w:ins>
      <w:ins w:id="469" w:author="Andreas Kuehne" w:date="2017-06-01T20:46:00Z">
        <w:r>
          <w:rPr/>
          <w:t>s</w:t>
        </w:r>
      </w:ins>
      <w:ins w:id="470" w:author="Andreas Kuehne" w:date="2017-06-01T20:45:00Z">
        <w:r>
          <w:rPr/>
          <w:t xml:space="preserve"> of JSON </w:t>
        </w:r>
      </w:ins>
      <w:ins w:id="471" w:author="Andreas Kuehne" w:date="2017-06-01T20:35:00Z">
        <w:r>
          <w:rPr/>
          <w:t>type</w:t>
        </w:r>
      </w:ins>
      <w:ins w:id="472" w:author="Andreas Kuehne" w:date="2017-06-01T20:45:00Z">
        <w:r>
          <w:rPr/>
          <w:t>s</w:t>
        </w:r>
      </w:ins>
      <w:ins w:id="473" w:author="Andreas Kuehne" w:date="2017-06-01T20:35:00Z">
        <w:r>
          <w:rPr/>
          <w:t xml:space="preserve"> of subcomponents are derived from the component referenced in the semantic section.</w:t>
        </w:r>
      </w:ins>
    </w:p>
    <w:p>
      <w:pPr>
        <w:pStyle w:val="Normal"/>
        <w:rPr/>
      </w:pPr>
      <w:ins w:id="474" w:author="Andreas Kuehne" w:date="2017-06-01T20:34:00Z">
        <w:r>
          <w:rPr/>
        </w:r>
      </w:ins>
    </w:p>
    <w:p>
      <w:pPr>
        <w:pStyle w:val="Normal"/>
        <w:spacing w:lineRule="auto" w:line="259"/>
        <w:ind w:left="360" w:hanging="0"/>
        <w:rPr/>
      </w:pPr>
      <w:r>
        <w:rPr/>
      </w:r>
    </w:p>
    <w:p>
      <w:pPr>
        <w:pStyle w:val="Normal"/>
        <w:rPr/>
      </w:pPr>
      <w:r>
        <w:rPr/>
      </w:r>
    </w:p>
    <w:p>
      <w:pPr>
        <w:pStyle w:val="Normal"/>
        <w:rPr/>
      </w:pPr>
      <w:r>
        <w:rPr/>
      </w:r>
    </w:p>
    <w:p>
      <w:pPr>
        <w:pStyle w:val="Contributor"/>
        <w:rPr/>
      </w:pPr>
      <w:r>
        <w:rPr/>
      </w:r>
    </w:p>
    <w:p>
      <w:pPr>
        <w:pStyle w:val="AppendixHeading1"/>
        <w:numPr>
          <w:ilvl w:val="0"/>
          <w:numId w:val="7"/>
        </w:numPr>
        <w:rPr/>
      </w:pPr>
      <w:bookmarkStart w:id="1225" w:name="_Toc480914770"/>
      <w:bookmarkStart w:id="1226" w:name="_Toc478074901"/>
      <w:bookmarkStart w:id="1227" w:name="_Toc481065064"/>
      <w:bookmarkStart w:id="1228" w:name="_Toc482893919"/>
      <w:bookmarkEnd w:id="1225"/>
      <w:bookmarkEnd w:id="1226"/>
      <w:bookmarkEnd w:id="1227"/>
      <w:bookmarkEnd w:id="1228"/>
      <w:r>
        <w:rPr/>
        <w:t>Table of Types, Elements and Attributes</w:t>
      </w:r>
    </w:p>
    <w:p>
      <w:pPr>
        <w:pStyle w:val="Contents1"/>
        <w:rPr>
          <w:rFonts w:ascii="Calibri" w:hAnsi="Calibri" w:eastAsia="ＭＳ 明朝" w:cs="" w:asciiTheme="minorHAnsi" w:cstheme="minorBidi" w:eastAsiaTheme="minorEastAsia" w:hAnsiTheme="minorHAnsi"/>
          <w:sz w:val="24"/>
        </w:rPr>
      </w:pPr>
      <w:r>
        <w:fldChar w:fldCharType="begin"/>
      </w:r>
      <w:r>
        <w:instrText> TOC \h</w:instrText>
      </w:r>
      <w:r>
        <w:fldChar w:fldCharType="separate"/>
      </w:r>
      <w:r>
        <w:rPr/>
        <w:t xml:space="preserve">Type </w:t>
      </w:r>
      <w:r>
        <w:rPr>
          <w:rFonts w:ascii="Courier New" w:hAnsi="Courier New"/>
        </w:rPr>
        <w:t>Base64DataType</w:t>
      </w:r>
      <w:r>
        <w:rPr/>
        <w:tab/>
        <w:t>15</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Element </w:t>
      </w:r>
      <w:r>
        <w:rPr>
          <w:rFonts w:eastAsia="Courier New" w:cs="Courier New" w:ascii="Courier New" w:hAnsi="Courier New"/>
        </w:rPr>
        <w:t>AttRefUri</w:t>
      </w:r>
      <w:r>
        <w:rPr/>
        <w:tab/>
        <w:t>15</w:t>
      </w:r>
    </w:p>
    <w:p>
      <w:pPr>
        <w:pStyle w:val="Contents2"/>
        <w:tabs>
          <w:tab w:val="right" w:pos="4315" w:leader="dot"/>
        </w:tabs>
        <w:rPr>
          <w:rFonts w:ascii="Calibri" w:hAnsi="Calibri" w:eastAsia="ＭＳ 明朝" w:cs="" w:asciiTheme="minorHAnsi" w:cstheme="minorBidi" w:eastAsiaTheme="minorEastAsia" w:hAnsiTheme="minorHAnsi"/>
          <w:sz w:val="24"/>
        </w:rPr>
      </w:pPr>
      <w:r>
        <w:rPr/>
        <w:t>Element</w:t>
      </w:r>
      <w:r>
        <w:rPr>
          <w:rFonts w:eastAsia="Courier New" w:cs="Courier New" w:ascii="Courier New" w:hAnsi="Courier New"/>
        </w:rPr>
        <w:t xml:space="preserve"> Id</w:t>
      </w:r>
      <w:r>
        <w:rPr/>
        <w:tab/>
        <w:t>15</w:t>
      </w:r>
    </w:p>
    <w:p>
      <w:pPr>
        <w:pStyle w:val="Contents2"/>
        <w:tabs>
          <w:tab w:val="right" w:pos="4315" w:leader="dot"/>
        </w:tabs>
        <w:rPr>
          <w:rFonts w:ascii="Calibri" w:hAnsi="Calibri" w:eastAsia="ＭＳ 明朝" w:cs="" w:asciiTheme="minorHAnsi" w:cstheme="minorBidi" w:eastAsiaTheme="minorEastAsia" w:hAnsiTheme="minorHAnsi"/>
          <w:sz w:val="24"/>
        </w:rPr>
      </w:pPr>
      <w:r>
        <w:rPr/>
        <w:t>Element</w:t>
      </w:r>
      <w:r>
        <w:rPr>
          <w:rFonts w:eastAsia="Courier New" w:cs="Courier New" w:ascii="Courier New" w:hAnsi="Courier New"/>
        </w:rPr>
        <w:t xml:space="preserve"> IdRef</w:t>
      </w:r>
      <w:r>
        <w:rPr/>
        <w:tab/>
        <w:t>15</w:t>
      </w:r>
    </w:p>
    <w:p>
      <w:pPr>
        <w:pStyle w:val="Contents2"/>
        <w:tabs>
          <w:tab w:val="right" w:pos="4315" w:leader="dot"/>
        </w:tabs>
        <w:rPr>
          <w:rFonts w:ascii="Calibri" w:hAnsi="Calibri" w:eastAsia="ＭＳ 明朝" w:cs="" w:asciiTheme="minorHAnsi" w:cstheme="minorBidi" w:eastAsiaTheme="minorEastAsia" w:hAnsiTheme="minorHAnsi"/>
          <w:sz w:val="24"/>
        </w:rPr>
      </w:pPr>
      <w:r>
        <w:rPr/>
        <w:t>Element</w:t>
      </w:r>
      <w:r>
        <w:rPr>
          <w:rFonts w:eastAsia="Courier New" w:cs="Courier New" w:ascii="Courier New" w:hAnsi="Courier New"/>
        </w:rPr>
        <w:t xml:space="preserve"> MimeType</w:t>
      </w:r>
      <w:r>
        <w:rPr/>
        <w:tab/>
        <w:t>15</w:t>
      </w:r>
    </w:p>
    <w:p>
      <w:pPr>
        <w:pStyle w:val="Contents1"/>
        <w:rPr>
          <w:rFonts w:ascii="Calibri" w:hAnsi="Calibri" w:eastAsia="ＭＳ 明朝" w:cs="" w:asciiTheme="minorHAnsi" w:cstheme="minorBidi" w:eastAsiaTheme="minorEastAsia" w:hAnsiTheme="minorHAnsi"/>
          <w:sz w:val="24"/>
        </w:rPr>
      </w:pPr>
      <w:r>
        <w:rPr/>
        <w:t xml:space="preserve">Type </w:t>
      </w:r>
      <w:r>
        <w:rPr>
          <w:rFonts w:ascii="Courier New" w:hAnsi="Courier New"/>
        </w:rPr>
        <w:t>AnyType</w:t>
      </w:r>
      <w:r>
        <w:rPr/>
        <w:tab/>
        <w:t>16</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Base64Content</w:t>
      </w:r>
      <w:r>
        <w:rPr/>
        <w:tab/>
        <w:t>16</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Attribute </w:t>
      </w:r>
      <w:r>
        <w:rPr>
          <w:rFonts w:ascii="Courier New" w:hAnsi="Courier New"/>
        </w:rPr>
        <w:t>MimeType</w:t>
      </w:r>
      <w:r>
        <w:rPr/>
        <w:tab/>
        <w:t>16</w:t>
      </w:r>
    </w:p>
    <w:p>
      <w:pPr>
        <w:pStyle w:val="Contents1"/>
        <w:rPr>
          <w:rFonts w:ascii="Calibri" w:hAnsi="Calibri" w:eastAsia="ＭＳ 明朝" w:cs="" w:asciiTheme="minorHAnsi" w:cstheme="minorBidi" w:eastAsiaTheme="minorEastAsia" w:hAnsiTheme="minorHAnsi"/>
          <w:sz w:val="24"/>
        </w:rPr>
      </w:pPr>
      <w:r>
        <w:rPr/>
        <w:t xml:space="preserve">Type </w:t>
      </w:r>
      <w:r>
        <w:rPr>
          <w:rFonts w:ascii="Courier New" w:hAnsi="Courier New"/>
        </w:rPr>
        <w:t>InternationalStringType</w:t>
      </w:r>
      <w:r>
        <w:rPr/>
        <w:tab/>
        <w:t>16</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Attribute </w:t>
      </w:r>
      <w:r>
        <w:rPr>
          <w:rFonts w:ascii="Courier New" w:hAnsi="Courier New"/>
        </w:rPr>
        <w:t>lang</w:t>
      </w:r>
      <w:r>
        <w:rPr/>
        <w:tab/>
        <w:t>16</w:t>
      </w:r>
    </w:p>
    <w:p>
      <w:pPr>
        <w:pStyle w:val="Contents1"/>
        <w:rPr>
          <w:rFonts w:ascii="Calibri" w:hAnsi="Calibri" w:eastAsia="ＭＳ 明朝" w:cs="" w:asciiTheme="minorHAnsi" w:cstheme="minorBidi" w:eastAsiaTheme="minorEastAsia" w:hAnsiTheme="minorHAnsi"/>
          <w:sz w:val="24"/>
        </w:rPr>
      </w:pPr>
      <w:r>
        <w:rPr/>
        <w:t xml:space="preserve">Type </w:t>
      </w:r>
      <w:r>
        <w:rPr>
          <w:rFonts w:ascii="Courier New" w:hAnsi="Courier New"/>
        </w:rPr>
        <w:t>KeyInfoType</w:t>
      </w:r>
      <w:r>
        <w:rPr/>
        <w:tab/>
        <w:t>17</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X509Digest</w:t>
      </w:r>
      <w:r>
        <w:rPr/>
        <w:tab/>
        <w:t>17</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Algorithm</w:t>
      </w:r>
      <w:r>
        <w:rPr/>
        <w:tab/>
        <w:t>17</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X509SubjectName</w:t>
      </w:r>
      <w:r>
        <w:rPr/>
        <w:tab/>
        <w:t>17</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X509SKI</w:t>
      </w:r>
      <w:r>
        <w:rPr/>
        <w:tab/>
        <w:t>17</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X509Certificate</w:t>
      </w:r>
      <w:r>
        <w:rPr/>
        <w:tab/>
        <w:t>17</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KeyName</w:t>
      </w:r>
      <w:r>
        <w:rPr/>
        <w:tab/>
        <w:t>17</w:t>
      </w:r>
    </w:p>
    <w:p>
      <w:pPr>
        <w:pStyle w:val="Contents1"/>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InputDocuments</w:t>
      </w:r>
      <w:r>
        <w:rPr/>
        <w:tab/>
        <w:t>18</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Document</w:t>
      </w:r>
      <w:r>
        <w:rPr/>
        <w:tab/>
        <w:t>18</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TransformedData</w:t>
      </w:r>
      <w:r>
        <w:rPr/>
        <w:tab/>
        <w:t>18</w:t>
      </w:r>
    </w:p>
    <w:p>
      <w:pPr>
        <w:pStyle w:val="Contents2"/>
        <w:tabs>
          <w:tab w:val="right" w:pos="4315" w:leader="dot"/>
        </w:tabs>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DocumentHash</w:t>
      </w:r>
      <w:r>
        <w:rPr/>
        <w:tab/>
        <w:t>18</w:t>
      </w:r>
    </w:p>
    <w:p>
      <w:pPr>
        <w:pStyle w:val="Contents1"/>
        <w:rPr>
          <w:rFonts w:ascii="Calibri" w:hAnsi="Calibri" w:eastAsia="ＭＳ 明朝" w:cs="" w:asciiTheme="minorHAnsi" w:cstheme="minorBidi" w:eastAsiaTheme="minorEastAsia" w:hAnsiTheme="minorHAnsi"/>
          <w:sz w:val="24"/>
        </w:rPr>
      </w:pPr>
      <w:r>
        <w:rPr/>
        <w:t xml:space="preserve">Type </w:t>
      </w:r>
      <w:r>
        <w:rPr>
          <w:rFonts w:ascii="Courier New" w:hAnsi="Courier New"/>
        </w:rPr>
        <w:t>DocumentBaseType</w:t>
      </w:r>
      <w:r>
        <w:rPr/>
        <w:tab/>
        <w:t>19</w:t>
      </w:r>
    </w:p>
    <w:p>
      <w:pPr>
        <w:pStyle w:val="Contents2"/>
        <w:tabs>
          <w:tab w:val="right" w:pos="4315" w:leader="dot"/>
        </w:tabs>
        <w:rPr>
          <w:rFonts w:ascii="Calibri" w:hAnsi="Calibri" w:eastAsia="ＭＳ 明朝" w:cs="" w:asciiTheme="minorHAnsi" w:cstheme="minorBidi" w:eastAsiaTheme="minorEastAsia" w:hAnsiTheme="minorHAnsi"/>
          <w:sz w:val="24"/>
        </w:rPr>
      </w:pPr>
      <w:r>
        <w:rPr>
          <w:rFonts w:eastAsia="Courier New"/>
        </w:rPr>
        <w:t xml:space="preserve">Attribute </w:t>
      </w:r>
      <w:r>
        <w:rPr>
          <w:rFonts w:eastAsia="Courier New" w:ascii="Courier New" w:hAnsi="Courier New"/>
        </w:rPr>
        <w:t>Id</w:t>
      </w:r>
      <w:r>
        <w:rPr/>
        <w:tab/>
        <w:t>19</w:t>
      </w:r>
    </w:p>
    <w:p>
      <w:pPr>
        <w:pStyle w:val="Contents2"/>
        <w:tabs>
          <w:tab w:val="right" w:pos="4315" w:leader="dot"/>
        </w:tabs>
        <w:rPr>
          <w:rFonts w:ascii="Calibri" w:hAnsi="Calibri" w:eastAsia="ＭＳ 明朝" w:cs="" w:asciiTheme="minorHAnsi" w:cstheme="minorBidi" w:eastAsiaTheme="minorEastAsia" w:hAnsiTheme="minorHAnsi"/>
          <w:sz w:val="24"/>
        </w:rPr>
      </w:pPr>
      <w:r>
        <w:rPr>
          <w:rFonts w:eastAsia="Courier New"/>
        </w:rPr>
        <w:t xml:space="preserve">Attribute </w:t>
      </w:r>
      <w:r>
        <w:rPr>
          <w:rFonts w:eastAsia="Courier New" w:ascii="Courier New" w:hAnsi="Courier New"/>
        </w:rPr>
        <w:t>RefUri</w:t>
      </w:r>
      <w:r>
        <w:rPr/>
        <w:tab/>
        <w:t>19</w:t>
      </w:r>
    </w:p>
    <w:p>
      <w:pPr>
        <w:pStyle w:val="Contents2"/>
        <w:tabs>
          <w:tab w:val="right" w:pos="4315" w:leader="dot"/>
        </w:tabs>
        <w:rPr>
          <w:rFonts w:ascii="Calibri" w:hAnsi="Calibri" w:eastAsia="ＭＳ 明朝" w:cs="" w:asciiTheme="minorHAnsi" w:cstheme="minorBidi" w:eastAsiaTheme="minorEastAsia" w:hAnsiTheme="minorHAnsi"/>
          <w:sz w:val="24"/>
        </w:rPr>
      </w:pPr>
      <w:r>
        <w:rPr>
          <w:rFonts w:eastAsia="Courier New"/>
        </w:rPr>
        <w:t xml:space="preserve">Attribute </w:t>
      </w:r>
      <w:r>
        <w:rPr>
          <w:rFonts w:eastAsia="Courier New" w:ascii="Courier New" w:hAnsi="Courier New"/>
        </w:rPr>
        <w:t>RefType</w:t>
      </w:r>
      <w:r>
        <w:rPr/>
        <w:tab/>
        <w:t>19</w:t>
      </w:r>
    </w:p>
    <w:p>
      <w:pPr>
        <w:pStyle w:val="Contents2"/>
        <w:tabs>
          <w:tab w:val="right" w:pos="4315" w:leader="dot"/>
        </w:tabs>
        <w:rPr>
          <w:rFonts w:ascii="Calibri" w:hAnsi="Calibri" w:eastAsia="ＭＳ 明朝" w:cs="" w:asciiTheme="minorHAnsi" w:cstheme="minorBidi" w:eastAsiaTheme="minorEastAsia" w:hAnsiTheme="minorHAnsi"/>
          <w:sz w:val="24"/>
        </w:rPr>
      </w:pPr>
      <w:r>
        <w:rPr>
          <w:rFonts w:eastAsia="Courier New"/>
        </w:rPr>
        <w:t xml:space="preserve">Attribute </w:t>
      </w:r>
      <w:r>
        <w:rPr>
          <w:rFonts w:eastAsia="Courier New" w:ascii="Courier New" w:hAnsi="Courier New"/>
        </w:rPr>
        <w:t>SchemaRefs</w:t>
      </w:r>
      <w:r>
        <w:rPr/>
        <w:tab/>
        <w:t>19</w:t>
      </w:r>
    </w:p>
    <w:p>
      <w:pPr>
        <w:pStyle w:val="Contents1"/>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SignatureObject</w:t>
      </w:r>
      <w:r>
        <w:rPr/>
        <w:tab/>
        <w:t>22</w:t>
      </w:r>
    </w:p>
    <w:p>
      <w:pPr>
        <w:pStyle w:val="Contents1"/>
        <w:rPr>
          <w:rFonts w:ascii="Calibri" w:hAnsi="Calibri" w:eastAsia="ＭＳ 明朝" w:cs="" w:asciiTheme="minorHAnsi" w:cstheme="minorBidi" w:eastAsiaTheme="minorEastAsia" w:hAnsiTheme="minorHAnsi"/>
          <w:sz w:val="24"/>
        </w:rPr>
      </w:pPr>
      <w:r>
        <w:rPr/>
        <w:t xml:space="preserve">Element </w:t>
      </w:r>
      <w:r>
        <w:rPr>
          <w:rFonts w:ascii="Courier New" w:hAnsi="Courier New"/>
        </w:rPr>
        <w:t>dss:AnElement</w:t>
      </w:r>
      <w:r>
        <w:rPr/>
        <w:tab/>
        <w:t>93</w:t>
      </w:r>
    </w:p>
    <w:p>
      <w:pPr>
        <w:pStyle w:val="Contents1"/>
        <w:rPr/>
      </w:pPr>
      <w:r>
        <w:rPr/>
      </w:r>
      <w:r>
        <w:fldChar w:fldCharType="end"/>
      </w:r>
    </w:p>
    <w:p>
      <w:pPr>
        <w:pStyle w:val="AppendixHeading1"/>
        <w:numPr>
          <w:ilvl w:val="0"/>
          <w:numId w:val="7"/>
        </w:numPr>
        <w:rPr/>
      </w:pPr>
      <w:bookmarkStart w:id="1229" w:name="_Toc482893920"/>
      <w:bookmarkStart w:id="1230" w:name="_Toc478074902"/>
      <w:bookmarkStart w:id="1231" w:name="_Toc480914771"/>
      <w:bookmarkStart w:id="1232" w:name="_Toc481065065"/>
      <w:bookmarkEnd w:id="1229"/>
      <w:bookmarkEnd w:id="1230"/>
      <w:bookmarkEnd w:id="1231"/>
      <w:bookmarkEnd w:id="1232"/>
      <w:r>
        <w:rPr/>
        <w:t>List of Figures</w:t>
      </w:r>
    </w:p>
    <w:p>
      <w:pPr>
        <w:pStyle w:val="Tableoffigures"/>
        <w:rPr>
          <w:rFonts w:ascii="Calibri" w:hAnsi="Calibri" w:eastAsia="ＭＳ 明朝" w:cs="" w:asciiTheme="minorHAnsi" w:cstheme="minorBidi" w:eastAsiaTheme="minorEastAsia" w:hAnsiTheme="minorHAnsi"/>
          <w:sz w:val="24"/>
        </w:rPr>
      </w:pPr>
      <w:r>
        <w:fldChar w:fldCharType="begin"/>
      </w:r>
      <w:r>
        <w:instrText> TOC \c "Figure" </w:instrText>
      </w:r>
      <w:r>
        <w:fldChar w:fldCharType="separate"/>
      </w:r>
      <w:r>
        <w:rPr/>
        <w:t xml:space="preserve">Figure 1: A topologically valid </w:t>
      </w:r>
      <w:r>
        <w:rPr>
          <w:b/>
        </w:rPr>
        <w:t>Foo Bar Baz</w:t>
      </w:r>
      <w:r>
        <w:rPr/>
        <w:t xml:space="preserve"> configuration.</w:t>
        <w:tab/>
        <w:t>93</w:t>
      </w:r>
    </w:p>
    <w:p>
      <w:pPr>
        <w:pStyle w:val="Normal"/>
        <w:rPr/>
      </w:pPr>
      <w:r>
        <w:rPr/>
      </w:r>
      <w:r>
        <w:fldChar w:fldCharType="end"/>
      </w:r>
    </w:p>
    <w:p>
      <w:pPr>
        <w:pStyle w:val="AppendixHeading1"/>
        <w:numPr>
          <w:ilvl w:val="0"/>
          <w:numId w:val="7"/>
        </w:numPr>
        <w:rPr/>
      </w:pPr>
      <w:bookmarkStart w:id="1233" w:name="_Toc478074914"/>
      <w:bookmarkStart w:id="1234" w:name="_Toc480914772"/>
      <w:bookmarkStart w:id="1235" w:name="_Toc481065066"/>
      <w:bookmarkStart w:id="1236" w:name="_Toc482893921"/>
      <w:bookmarkEnd w:id="1233"/>
      <w:bookmarkEnd w:id="1234"/>
      <w:bookmarkEnd w:id="1235"/>
      <w:bookmarkEnd w:id="1236"/>
      <w:r>
        <w:rPr/>
        <w:t>Index</w:t>
      </w:r>
    </w:p>
    <w:p>
      <w:pPr>
        <w:sectPr>
          <w:footerReference w:type="default" r:id="rId50"/>
          <w:type w:val="nextPage"/>
          <w:pgSz w:w="12240" w:h="15840"/>
          <w:pgMar w:left="1440" w:right="1440" w:header="0" w:top="1440" w:footer="720" w:bottom="777" w:gutter="0"/>
          <w:pgNumType w:fmt="decimal"/>
          <w:formProt w:val="false"/>
          <w:textDirection w:val="lrTb"/>
          <w:docGrid w:type="default" w:linePitch="360" w:charSpace="2047"/>
        </w:sectPr>
      </w:pPr>
    </w:p>
    <w:p>
      <w:pPr>
        <w:pStyle w:val="Index1"/>
        <w:tabs>
          <w:tab w:val="right" w:pos="4310" w:leader="dot"/>
        </w:tabs>
        <w:rPr/>
      </w:pPr>
      <w:r>
        <w:fldChar w:fldCharType="begin"/>
      </w:r>
      <w:r>
        <w:instrText> INDEX \c "2"\e "</w:instrText>
        <w:tab/>
        <w:instrText>" </w:instrText>
      </w:r>
      <w:r>
        <w:fldChar w:fldCharType="separate"/>
      </w:r>
      <w:r>
        <w:rPr/>
        <w:t>DateTime, 12</w:t>
      </w:r>
    </w:p>
    <w:p>
      <w:pPr>
        <w:sectPr>
          <w:type w:val="continuous"/>
          <w:pgSz w:w="12240" w:h="15840"/>
          <w:pgMar w:left="1440" w:right="1440" w:header="0" w:top="1440" w:footer="720" w:bottom="777" w:gutter="0"/>
          <w:cols w:num="2" w:space="720" w:equalWidth="true" w:sep="false"/>
          <w:formProt w:val="false"/>
          <w:textDirection w:val="lrTb"/>
          <w:docGrid w:type="default" w:linePitch="360" w:charSpace="2047"/>
        </w:sectPr>
        <w:pStyle w:val="Normal"/>
        <w:rPr/>
      </w:pPr>
      <w:r>
        <w:rPr/>
      </w:r>
      <w:r>
        <w:fldChar w:fldCharType="end"/>
      </w:r>
    </w:p>
    <w:p>
      <w:pPr>
        <w:pStyle w:val="Normal"/>
        <w:rPr/>
      </w:pPr>
      <w:r>
        <w:rPr/>
      </w:r>
    </w:p>
    <w:p>
      <w:pPr>
        <w:pStyle w:val="Normal"/>
        <w:rPr/>
      </w:pPr>
      <w:r>
        <w:rPr/>
      </w:r>
    </w:p>
    <w:p>
      <w:pPr>
        <w:pStyle w:val="AppendixHeading1"/>
        <w:numPr>
          <w:ilvl w:val="0"/>
          <w:numId w:val="8"/>
        </w:numPr>
        <w:rPr/>
      </w:pPr>
      <w:bookmarkStart w:id="1237" w:name="_Toc482893922"/>
      <w:bookmarkStart w:id="1238" w:name="_Toc481065067"/>
      <w:bookmarkStart w:id="1239" w:name="_Toc480914773"/>
      <w:bookmarkEnd w:id="1237"/>
      <w:bookmarkEnd w:id="1238"/>
      <w:bookmarkEnd w:id="1239"/>
      <w:r>
        <w:rPr/>
        <w:t>JSON Helpers</w:t>
      </w:r>
    </w:p>
    <w:p>
      <w:pPr>
        <w:pStyle w:val="Normal"/>
        <w:rPr/>
      </w:pPr>
      <w:r>
        <w:rPr/>
        <w:t>Here we may offer guidance on helping to make the DSS world look even more JSONesque</w:t>
      </w:r>
    </w:p>
    <w:p>
      <w:pPr>
        <w:pStyle w:val="AppendixHeading1"/>
        <w:numPr>
          <w:ilvl w:val="0"/>
          <w:numId w:val="8"/>
        </w:numPr>
        <w:rPr/>
      </w:pPr>
      <w:bookmarkStart w:id="1240" w:name="_Toc85472898"/>
      <w:bookmarkStart w:id="1241" w:name="_Toc287332014"/>
      <w:bookmarkStart w:id="1242" w:name="_Toc480914774"/>
      <w:bookmarkStart w:id="1243" w:name="_Toc482893923"/>
      <w:bookmarkStart w:id="1244" w:name="_Toc481065068"/>
      <w:bookmarkEnd w:id="1240"/>
      <w:bookmarkEnd w:id="1241"/>
      <w:bookmarkEnd w:id="1242"/>
      <w:bookmarkEnd w:id="1243"/>
      <w:bookmarkEnd w:id="1244"/>
      <w:r>
        <w:rPr/>
        <w:t>Revision History</w:t>
      </w:r>
    </w:p>
    <w:tbl>
      <w:tblPr>
        <w:tblW w:w="957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1548"/>
        <w:gridCol w:w="1440"/>
        <w:gridCol w:w="2161"/>
        <w:gridCol w:w="4427"/>
      </w:tblGrid>
      <w:tr>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80" w:after="80"/>
              <w:jc w:val="center"/>
              <w:rPr>
                <w:b/>
                <w:b/>
                <w:bCs/>
              </w:rPr>
            </w:pPr>
            <w:r>
              <w:rPr>
                <w:b/>
                <w:bCs/>
              </w:rPr>
              <w:t>Revision</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80" w:after="80"/>
              <w:jc w:val="center"/>
              <w:rPr>
                <w:b/>
                <w:b/>
                <w:bCs/>
              </w:rPr>
            </w:pPr>
            <w:r>
              <w:rPr>
                <w:b/>
                <w:bCs/>
              </w:rPr>
              <w:t>Date</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80" w:after="80"/>
              <w:jc w:val="center"/>
              <w:rPr>
                <w:b/>
                <w:b/>
                <w:bCs/>
              </w:rPr>
            </w:pPr>
            <w:r>
              <w:rPr>
                <w:b/>
                <w:bCs/>
              </w:rPr>
              <w:t>Editor</w:t>
            </w:r>
          </w:p>
        </w:tc>
        <w:tc>
          <w:tcPr>
            <w:tcW w:w="4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before="80" w:after="80"/>
              <w:jc w:val="left"/>
              <w:rPr>
                <w:b/>
                <w:b/>
                <w:bCs/>
              </w:rPr>
            </w:pPr>
            <w:r>
              <w:rPr>
                <w:b/>
                <w:bCs/>
              </w:rPr>
              <w:t>Changes Made</w:t>
            </w:r>
          </w:p>
        </w:tc>
      </w:tr>
      <w:tr>
        <w:trPr/>
        <w:tc>
          <w:tcPr>
            <w:tcW w:w="1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before="80" w:after="80"/>
              <w:jc w:val="left"/>
              <w:rPr/>
            </w:pPr>
            <w:r>
              <w:rPr/>
              <w:t>[Rev number]</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before="80" w:after="80"/>
              <w:jc w:val="left"/>
              <w:rPr/>
            </w:pPr>
            <w:r>
              <w:rPr/>
              <w:t>[Rev Date]</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before="80" w:after="80"/>
              <w:jc w:val="left"/>
              <w:rPr/>
            </w:pPr>
            <w:r>
              <w:rPr/>
              <w:t>Andreas Kuehne and Stefan Hagen</w:t>
            </w:r>
          </w:p>
        </w:tc>
        <w:tc>
          <w:tcPr>
            <w:tcW w:w="4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before="80" w:after="80"/>
              <w:jc w:val="left"/>
              <w:rPr/>
            </w:pPr>
            <w:r>
              <w:rPr/>
              <w:t>Initial Draft version with feedback from the TC</w:t>
            </w:r>
          </w:p>
        </w:tc>
      </w:tr>
    </w:tbl>
    <w:p>
      <w:pPr>
        <w:pStyle w:val="Normal"/>
        <w:widowControl/>
        <w:bidi w:val="0"/>
        <w:spacing w:before="80" w:after="80"/>
        <w:jc w:val="left"/>
        <w:rPr/>
      </w:pPr>
      <w:r>
        <w:rPr/>
      </w:r>
    </w:p>
    <w:sectPr>
      <w:footerReference w:type="default" r:id="rId51"/>
      <w:type w:val="nextPage"/>
      <w:pgSz w:w="12240" w:h="15840"/>
      <w:pgMar w:left="1440" w:right="1440" w:header="0" w:top="1440" w:footer="720" w:bottom="777" w:gutter="0"/>
      <w:pgNumType w:fmt="decimal"/>
      <w:formProt w:val="false"/>
      <w:textDirection w:val="lrTb"/>
      <w:docGrid w:type="default" w:linePitch="360" w:charSpace="20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tefan Hagen" w:date="2017-04-25T20:17:00Z" w:initials="SH">
    <w:p>
      <w:r>
        <w:rPr>
          <w:rFonts w:ascii="Liberation Serif" w:hAnsi="Liberation Serif" w:eastAsia="DejaVu Sans" w:cs="DejaVu Sans"/>
          <w:sz w:val="24"/>
          <w:lang w:val="en-US" w:eastAsia="en-US" w:bidi="en-US"/>
        </w:rPr>
        <w:t>The online view of the ToC entries are possibly like "1Introduction8" but this renders in Word OK so no need to fiddle with these artefacts ;-)</w:t>
      </w:r>
    </w:p>
  </w:comment>
  <w:comment w:id="1" w:author="Juan Carlos Cruellas" w:date="2017-05-08T18:50:00Z" w:initials="JC">
    <w:p>
      <w:r>
        <w:rPr>
          <w:rFonts w:ascii="Liberation Serif" w:hAnsi="Liberation Serif" w:eastAsia="DejaVu Sans" w:cs="DejaVu Sans"/>
          <w:sz w:val="24"/>
          <w:lang w:val="en-US" w:eastAsia="en-US" w:bidi="en-US"/>
        </w:rPr>
        <w:t xml:space="preserve">I would say that all the values of dateTime are of type xsd:dateTime, </w:t>
      </w:r>
    </w:p>
    <w:p>
      <w:r>
        <w:rPr>
          <w:rFonts w:ascii="Liberation Serif" w:hAnsi="Liberation Serif" w:eastAsia="DejaVu Sans" w:cs="DejaVu Sans"/>
          <w:sz w:val="24"/>
          <w:lang w:val="en-US" w:eastAsia="en-US" w:bidi="en-US"/>
        </w:rPr>
        <w:t>Are we sure that the requirements expressed here fit with the xsd:dateTime XMLSchema type?</w:t>
      </w:r>
    </w:p>
  </w:comment>
  <w:comment w:id="2" w:author="Juan Carlos Cruellas" w:date="2017-05-08T18:55:00Z" w:initials="JC">
    <w:p>
      <w:r>
        <w:rPr>
          <w:rFonts w:ascii="Liberation Serif" w:hAnsi="Liberation Serif" w:eastAsia="DejaVu Sans" w:cs="DejaVu Sans"/>
          <w:sz w:val="24"/>
          <w:lang w:val="en-US" w:eastAsia="en-US" w:bidi="en-US"/>
        </w:rPr>
        <w:t>Wouldn't it be better to say: "shall take precedence"? This is a requirement.</w:t>
      </w:r>
    </w:p>
  </w:comment>
  <w:comment w:id="3" w:author="Juan Carlos Cruellas" w:date="2017-05-08T18:55:00Z" w:initials="JC">
    <w:p>
      <w:r>
        <w:rPr>
          <w:rFonts w:ascii="Liberation Serif" w:hAnsi="Liberation Serif" w:eastAsia="DejaVu Sans" w:cs="DejaVu Sans"/>
          <w:sz w:val="24"/>
          <w:lang w:val="en-US" w:eastAsia="en-US" w:bidi="en-US"/>
        </w:rPr>
        <w:t xml:space="preserve">Suggest: </w:t>
      </w:r>
    </w:p>
    <w:p>
      <w:r>
        <w:rPr>
          <w:rFonts w:ascii="Liberation Serif" w:hAnsi="Liberation Serif" w:eastAsia="DejaVu Sans" w:cs="DejaVu Sans"/>
          <w:sz w:val="24"/>
          <w:lang w:val="en-US" w:eastAsia="en-US" w:bidi="en-US"/>
        </w:rPr>
        <w:t>Using the first protocol a client can end documents (or document hashes) to a server and receive back a signature on the documents. Using the second protocol a client can end documents (or document hashes) and a signature to a server, and receive back an answer on whether the signature is valid or not.</w:t>
      </w:r>
    </w:p>
    <w:p>
      <w:r>
        <w:rPr>
          <w:rFonts w:ascii="Liberation Serif" w:hAnsi="Liberation Serif" w:eastAsia="DejaVu Sans" w:cs="DejaVu Sans"/>
          <w:sz w:val="24"/>
          <w:lang w:val="en-US" w:eastAsia="en-US" w:bidi="en-US"/>
        </w:rPr>
      </w:r>
    </w:p>
    <w:p>
      <w:r>
        <w:rPr>
          <w:rFonts w:ascii="Liberation Serif" w:hAnsi="Liberation Serif" w:eastAsia="DejaVu Sans" w:cs="DejaVu Sans"/>
          <w:sz w:val="24"/>
          <w:lang w:val="en-US" w:eastAsia="en-US" w:bidi="en-US"/>
        </w:rPr>
        <w:t>Please note that within ETSI the term validating a signature is used, instead of verifying a signature. Verifying is left for the cryptographic check of the digital signature value (i.e. the result of encrypting the hash with the private key).</w:t>
      </w:r>
    </w:p>
  </w:comment>
  <w:comment w:id="4" w:author="Juan Carlos Cruellas" w:date="2017-05-08T18:59:00Z" w:initials="JC">
    <w:p>
      <w:r>
        <w:rPr>
          <w:rFonts w:ascii="Liberation Serif" w:hAnsi="Liberation Serif" w:eastAsia="DejaVu Sans" w:cs="DejaVu Sans"/>
          <w:sz w:val="24"/>
          <w:lang w:val="en-US" w:eastAsia="en-US" w:bidi="en-US"/>
        </w:rPr>
        <w:t>I understand that the agnostic language is related to the semantics of the elements, whicle the JSON and XML relates to different syntax requirements for each syntax. Would not be better to use semantics and syntax instead of "agnostic language2 and "formats"? By the way, this the semantic layer appears in "European Interoperability Framework -Implementation Strategy"; below the semantic layer appears the technical layer, which here could correspond to syntax layer...</w:t>
      </w:r>
    </w:p>
  </w:comment>
  <w:comment w:id="5" w:author="Andreas Kuehne" w:date="2017-05-12T17:46:00Z" w:initials="AK">
    <w:p>
      <w:r>
        <w:rPr>
          <w:rFonts w:ascii="Liberation Serif" w:hAnsi="Liberation Serif" w:eastAsia="DejaVu Sans" w:cs="DejaVu Sans"/>
          <w:sz w:val="24"/>
          <w:lang w:val="en-US" w:eastAsia="en-US" w:bidi="en-US"/>
        </w:rPr>
        <w:t>Interesting! I would always prefer to use an existing approach. Can you provide a link? Google took me nowhere …</w:t>
      </w:r>
    </w:p>
  </w:comment>
  <w:comment w:id="7" w:author="Juan Carlos Cruellas" w:date="2017-05-08T19:04:00Z" w:initials="JC">
    <w:p>
      <w:r>
        <w:rPr>
          <w:rFonts w:ascii="Liberation Serif" w:hAnsi="Liberation Serif" w:eastAsia="DejaVu Sans" w:cs="DejaVu Sans"/>
          <w:sz w:val="24"/>
          <w:lang w:val="en-US" w:eastAsia="en-US" w:bidi="en-US"/>
        </w:rPr>
        <w:t>I guess that we have not decided yet on dropping the time-stamp protocol from here and make a different profile?</w:t>
      </w:r>
    </w:p>
  </w:comment>
  <w:comment w:id="6" w:author="Andreas Kuehne" w:date="2017-05-12T18:01:00Z" w:initials="AK">
    <w:p>
      <w:r>
        <w:rPr>
          <w:rFonts w:ascii="Liberation Serif" w:hAnsi="Liberation Serif" w:eastAsia="DejaVu Sans" w:cs="DejaVu Sans"/>
          <w:sz w:val="24"/>
          <w:lang w:val="en-US" w:eastAsia="en-US" w:bidi="en-US"/>
        </w:rPr>
        <w:t>I’m not unhappy with timestamp processing included in the core. But if there are good reasons for a separation, I wouldn’t oppose.</w:t>
      </w:r>
    </w:p>
  </w:comment>
  <w:comment w:id="9" w:author="Juan Carlos Cruellas" w:date="2017-05-08T19:09:00Z" w:initials="JC">
    <w:p>
      <w:r>
        <w:rPr>
          <w:rFonts w:ascii="Liberation Serif" w:hAnsi="Liberation Serif" w:eastAsia="DejaVu Sans" w:cs="DejaVu Sans"/>
          <w:sz w:val="24"/>
          <w:lang w:val="en-US" w:eastAsia="en-US" w:bidi="en-US"/>
        </w:rPr>
        <w:t>A type as such is a template for defining how its instances will look like. Consequently the requirement should be not on the type but on the type instances. Propose the following rewording:</w:t>
      </w:r>
    </w:p>
    <w:p>
      <w:r>
        <w:rPr>
          <w:rFonts w:ascii="Liberation Serif" w:hAnsi="Liberation Serif" w:eastAsia="DejaVu Sans" w:cs="DejaVu Sans"/>
          <w:sz w:val="24"/>
          <w:lang w:val="en-US" w:eastAsia="en-US" w:bidi="en-US"/>
        </w:rPr>
        <w:t>Only one of Id or IdRef children MUST be present within one Instance of Base64DataType.</w:t>
      </w:r>
    </w:p>
  </w:comment>
  <w:comment w:id="8" w:author="Andreas Kuehne" w:date="2017-05-12T18:07:00Z" w:initials="AK">
    <w:p>
      <w:r>
        <w:rPr>
          <w:rFonts w:ascii="Liberation Serif" w:hAnsi="Liberation Serif" w:eastAsia="DejaVu Sans" w:cs="DejaVu Sans"/>
          <w:sz w:val="24"/>
          <w:lang w:val="en-US" w:eastAsia="en-US" w:bidi="en-US"/>
        </w:rPr>
        <w:t>Despite its mislocation this is a good point! Maybe I did this type / instance glitch several times …</w:t>
      </w:r>
    </w:p>
  </w:comment>
  <w:comment w:id="10" w:author="Stefan Hagen" w:date="2017-04-27T12:32:00Z" w:initials="SH">
    <w:p>
      <w:r>
        <w:rPr>
          <w:rFonts w:ascii="Liberation Serif" w:hAnsi="Liberation Serif" w:eastAsia="DejaVu Sans" w:cs="DejaVu Sans"/>
          <w:sz w:val="24"/>
          <w:lang w:val="en-US" w:eastAsia="en-US" w:bidi="en-US"/>
        </w:rPr>
        <w:t>This is a good notepad for now, but I suggest we create a non-standard track committee note “What’s new in DSS 2.0” for the later stages.</w:t>
      </w:r>
    </w:p>
  </w:comment>
  <w:comment w:id="11" w:author="Juan Carlos Cruellas" w:date="2017-05-08T19:16:00Z" w:initials="JC">
    <w:p>
      <w:r>
        <w:rPr>
          <w:rFonts w:ascii="Liberation Serif" w:hAnsi="Liberation Serif" w:eastAsia="DejaVu Sans" w:cs="DejaVu Sans"/>
          <w:sz w:val="24"/>
          <w:lang w:val="en-US" w:eastAsia="en-US" w:bidi="en-US"/>
        </w:rPr>
        <w:t>General comment:this clause is clearly XML-related, not "agnostic language" as you say, or "specifying semantic requirements" as I say....but I guess that something similar should be specified for JSON. Wouldn't it be better to start with a clause really "language agnostic" before and then give the XML and the JSON? In the semantic clause not to mention any name of any element should appear but the requirements on the components</w:t>
      </w:r>
    </w:p>
  </w:comment>
  <w:comment w:id="12" w:author="Andreas Kuehne" w:date="2017-05-12T18:14:00Z" w:initials="AK">
    <w:p>
      <w:r>
        <w:rPr>
          <w:rFonts w:ascii="Liberation Serif" w:hAnsi="Liberation Serif" w:eastAsia="DejaVu Sans" w:cs="DejaVu Sans"/>
          <w:sz w:val="24"/>
          <w:lang w:val="en-US" w:eastAsia="en-US" w:bidi="en-US"/>
        </w:rPr>
        <w:t xml:space="preserve">I do struggle a little bit to get into a pure semantic level. Can you give an example for this type so I get a better idea?  </w:t>
      </w:r>
    </w:p>
  </w:comment>
  <w:comment w:id="13" w:author="Stefan Hagen" w:date="2017-05-02T08:44:00Z" w:initials="SH">
    <w:p>
      <w:r>
        <w:rPr>
          <w:rFonts w:ascii="Liberation Serif" w:hAnsi="Liberation Serif" w:eastAsia="DejaVu Sans" w:cs="DejaVu Sans"/>
          <w:sz w:val="24"/>
          <w:lang w:val="en-US" w:eastAsia="en-US" w:bidi="en-US"/>
        </w:rPr>
        <w:t>These Member Headings look indented OK in the final word app, in my browser they appear rushed to the left margin - let us ignore this for now, and trust the app ;-)</w:t>
      </w:r>
    </w:p>
  </w:comment>
  <w:comment w:id="14" w:author="Ernst Jan van Nigtevecht" w:date="2017-06-28T15:46:32Z" w:initials="EJvN">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en-US" w:val="en-US"/>
        </w:rPr>
        <w:t>Where is the encoded data?</w:t>
      </w:r>
    </w:p>
  </w:comment>
  <w:comment w:id="15" w:author="Ernst Jan van Nigtevecht" w:date="2017-06-28T14:48:54Z" w:initials="EJvN">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Cs w:val="20"/>
          <w:u w:val="none"/>
          <w:vertAlign w:val="baseline"/>
          <w:em w:val="none"/>
          <w:lang w:bidi="ar-SA" w:eastAsia="en-US" w:val="en-US"/>
        </w:rPr>
        <w:t>The ContainerType can be mapped to AnyType in XML if needed.</w:t>
      </w:r>
    </w:p>
  </w:comment>
  <w:comment w:id="16" w:author="Juan Carlos Cruellas" w:date="2017-05-08T19:22:00Z" w:initials="JC">
    <w:p>
      <w:r>
        <w:rPr>
          <w:rFonts w:ascii="Liberation Serif" w:hAnsi="Liberation Serif" w:eastAsia="DejaVu Sans" w:cs="DejaVu Sans"/>
          <w:sz w:val="24"/>
          <w:lang w:val="en-US" w:eastAsia="en-US" w:bidi="en-US"/>
        </w:rPr>
        <w:t xml:space="preserve">WHAT???? you have changed the AnyType to a chunk of base64 data? I need to check how you solve the incorporation of additional optional inputs not specified in the core but in other profiles. If the result is that these optional inputs have to be incorporated encapsulated in base64 I will very strongly object to it. </w:t>
      </w:r>
    </w:p>
  </w:comment>
  <w:comment w:id="17" w:author="Andreas Kuehne" w:date="2017-05-12T18:21:00Z" w:initials="AK">
    <w:p>
      <w:r>
        <w:rPr>
          <w:rFonts w:ascii="Liberation Serif" w:hAnsi="Liberation Serif" w:eastAsia="DejaVu Sans" w:cs="DejaVu Sans"/>
          <w:sz w:val="24"/>
          <w:lang w:val="en-US" w:eastAsia="en-US" w:bidi="en-US"/>
        </w:rPr>
        <w:t>The JSON format does not provide a way to transport an XML fragment in the same way as xs:any does. The least common denominator is a blob. This approach will presumably work with any other formats (e.g. ASN.1) that may be required to be supported.</w:t>
      </w:r>
    </w:p>
    <w:p>
      <w:r>
        <w:rPr>
          <w:rFonts w:ascii="Liberation Serif" w:hAnsi="Liberation Serif" w:eastAsia="DejaVu Sans" w:cs="DejaVu Sans"/>
          <w:sz w:val="24"/>
          <w:lang w:val="en-US" w:eastAsia="en-US" w:bidi="en-US"/>
        </w:rPr>
        <w:t>The Optional In-/Out-puts are not affected (see below).</w:t>
      </w:r>
    </w:p>
  </w:comment>
  <w:comment w:id="18" w:author="Stefan Hagen" w:date="2017-05-18T15:34:00Z" w:initials="SH">
    <w:p>
      <w:r>
        <w:rPr>
          <w:rFonts w:ascii="Liberation Serif" w:hAnsi="Liberation Serif" w:eastAsia="DejaVu Sans" w:cs="DejaVu Sans"/>
          <w:sz w:val="24"/>
          <w:lang w:val="en-US" w:eastAsia="en-US" w:bidi="en-US"/>
        </w:rPr>
        <w:t>As minuted from the meeting 2017-MAY-15: “</w:t>
      </w:r>
    </w:p>
    <w:p>
      <w:r>
        <w:rPr>
          <w:rFonts w:ascii="Liberation Serif" w:hAnsi="Liberation Serif" w:eastAsia="DejaVu Sans" w:cs="DejaVu Sans"/>
          <w:sz w:val="24"/>
          <w:lang w:val="en-US" w:eastAsia="en-US" w:bidi="en-US"/>
        </w:rPr>
        <w:t>Rename the Base64Content element of AnyType into Content and interpret the mime-type indicator inside the mistype attribute of the element depending on a new optional (with default) attribute  which per default should be but when false, the mimeType would target the type of the content as-is, whilst when isBase64 missing or true the mmeType shall target the "content packed  inside the base64" held inside the Content element.”</w:t>
      </w:r>
    </w:p>
  </w:comment>
  <w:comment w:id="19" w:author="Juan Carlos Cruellas" w:date="2017-05-10T16:18:00Z" w:initials="JC">
    <w:p>
      <w:r>
        <w:rPr>
          <w:rFonts w:ascii="Liberation Serif" w:hAnsi="Liberation Serif" w:eastAsia="DejaVu Sans" w:cs="DejaVu Sans"/>
          <w:sz w:val="24"/>
          <w:lang w:val="en-US" w:eastAsia="en-US" w:bidi="en-US"/>
        </w:rPr>
        <w:t>The text does not say that the content of the instances of this type must be a string. Again I think that the specification of semantic requirements would be better with a more systematic and uniform approach. I propose thinks like:</w:t>
      </w:r>
    </w:p>
    <w:p>
      <w:r>
        <w:rPr>
          <w:rFonts w:ascii="Liberation Serif" w:hAnsi="Liberation Serif" w:eastAsia="DejaVu Sans" w:cs="DejaVu Sans"/>
          <w:sz w:val="24"/>
          <w:lang w:val="en-US" w:eastAsia="en-US" w:bidi="en-US"/>
        </w:rPr>
        <w:t xml:space="preserve">Components that are instances of this type MUST contain a string value. </w:t>
      </w:r>
    </w:p>
    <w:p>
      <w:r>
        <w:rPr>
          <w:rFonts w:ascii="Liberation Serif" w:hAnsi="Liberation Serif" w:eastAsia="DejaVu Sans" w:cs="DejaVu Sans"/>
          <w:sz w:val="24"/>
          <w:lang w:val="en-US" w:eastAsia="en-US" w:bidi="en-US"/>
        </w:rPr>
        <w:t>Components that are instances of this type MUST also contain a sub-component identifying the language used for the aforementioned content. The language of this sub-component MUST be indicated according to what is specified in [RFC reference here].</w:t>
      </w:r>
    </w:p>
    <w:p>
      <w:r>
        <w:rPr>
          <w:rFonts w:ascii="Liberation Serif" w:hAnsi="Liberation Serif" w:eastAsia="DejaVu Sans" w:cs="DejaVu Sans"/>
          <w:sz w:val="24"/>
          <w:lang w:val="en-US" w:eastAsia="en-US" w:bidi="en-US"/>
        </w:rPr>
      </w:r>
    </w:p>
  </w:comment>
  <w:comment w:id="20" w:author="Stefan Hagen" w:date="2017-05-18T15:41:00Z" w:initials="SH">
    <w:p>
      <w:r>
        <w:rPr>
          <w:rFonts w:ascii="Liberation Serif" w:hAnsi="Liberation Serif" w:eastAsia="DejaVu Sans" w:cs="DejaVu Sans"/>
          <w:sz w:val="24"/>
          <w:lang w:val="en-US" w:eastAsia="en-US" w:bidi="en-US"/>
        </w:rPr>
        <w:t>I do not follow. Maybe we can enforce the language vocab for the attribute, but am not sure this is beneficial.</w:t>
      </w:r>
    </w:p>
  </w:comment>
  <w:comment w:id="22" w:author="Juan Carlos Cruellas" w:date="2017-05-08T19:25:00Z" w:initials="JC">
    <w:p>
      <w:r>
        <w:rPr>
          <w:rFonts w:ascii="Liberation Serif" w:hAnsi="Liberation Serif" w:eastAsia="DejaVu Sans" w:cs="DejaVu Sans"/>
          <w:sz w:val="24"/>
          <w:lang w:val="en-US" w:eastAsia="en-US" w:bidi="en-US"/>
        </w:rPr>
        <w:t>Why the Algorithm must be present if the X509Digest is not present?</w:t>
      </w:r>
    </w:p>
  </w:comment>
  <w:comment w:id="21" w:author="Andreas Kuehne" w:date="2017-05-12T18:40:00Z" w:initials="AK">
    <w:p>
      <w:r>
        <w:rPr>
          <w:rFonts w:ascii="Liberation Serif" w:hAnsi="Liberation Serif" w:eastAsia="DejaVu Sans" w:cs="DejaVu Sans"/>
          <w:sz w:val="24"/>
          <w:lang w:val="en-US" w:eastAsia="en-US" w:bidi="en-US"/>
        </w:rPr>
        <w:t>Yes, there are two requirements mixed up. Corrected.</w:t>
      </w:r>
    </w:p>
  </w:comment>
  <w:comment w:id="23" w:author="Juan Carlos Cruellas" w:date="2017-05-08T19:26:00Z" w:initials="JC">
    <w:p>
      <w:r>
        <w:rPr>
          <w:rFonts w:ascii="Liberation Serif" w:hAnsi="Liberation Serif" w:eastAsia="DejaVu Sans" w:cs="DejaVu Sans"/>
          <w:sz w:val="24"/>
          <w:lang w:val="en-US" w:eastAsia="en-US" w:bidi="en-US"/>
        </w:rPr>
        <w:t>contains the  base-64 encoding of the DER-encoded certificate.</w:t>
      </w:r>
    </w:p>
    <w:p>
      <w:r>
        <w:rPr>
          <w:rFonts w:ascii="Liberation Serif" w:hAnsi="Liberation Serif" w:eastAsia="DejaVu Sans" w:cs="DejaVu Sans"/>
          <w:sz w:val="24"/>
          <w:lang w:val="en-US" w:eastAsia="en-US" w:bidi="en-US"/>
        </w:rPr>
      </w:r>
    </w:p>
    <w:p>
      <w:r>
        <w:rPr>
          <w:rFonts w:ascii="Liberation Serif" w:hAnsi="Liberation Serif" w:eastAsia="DejaVu Sans" w:cs="DejaVu Sans"/>
          <w:sz w:val="24"/>
          <w:lang w:val="en-US" w:eastAsia="en-US" w:bidi="en-US"/>
        </w:rPr>
        <w:t>The text must be clear about what is base-64 encoded.</w:t>
      </w:r>
    </w:p>
  </w:comment>
  <w:comment w:id="24" w:author="Andreas Kuehne" w:date="2017-05-12T18:45:00Z" w:initials="AK">
    <w:p>
      <w:r>
        <w:rPr>
          <w:rFonts w:ascii="Liberation Serif" w:hAnsi="Liberation Serif" w:eastAsia="DejaVu Sans" w:cs="DejaVu Sans"/>
          <w:sz w:val="24"/>
          <w:lang w:val="en-US" w:eastAsia="en-US" w:bidi="en-US"/>
        </w:rPr>
        <w:t>Yes, good point!</w:t>
      </w:r>
    </w:p>
  </w:comment>
  <w:comment w:id="27" w:author="Juan Carlos Cruellas" w:date="2017-05-08T19:33:00Z" w:initials="JC">
    <w:p>
      <w:r>
        <w:rPr>
          <w:rFonts w:ascii="Liberation Serif" w:hAnsi="Liberation Serif" w:eastAsia="DejaVu Sans" w:cs="DejaVu Sans"/>
          <w:sz w:val="24"/>
          <w:lang w:val="en-US" w:eastAsia="en-US" w:bidi="en-US"/>
        </w:rPr>
        <w:t xml:space="preserve">InputDocument is not a type, but an element in your terminology (I think that component would be a better choice as this is not so strongly linked to XML). Anyway, the point is that I would suggest </w:t>
      </w:r>
    </w:p>
    <w:p>
      <w:r>
        <w:rPr>
          <w:rFonts w:ascii="Liberation Serif" w:hAnsi="Liberation Serif" w:eastAsia="DejaVu Sans" w:cs="DejaVu Sans"/>
          <w:sz w:val="24"/>
          <w:lang w:val="en-US" w:eastAsia="en-US" w:bidi="en-US"/>
        </w:rPr>
        <w:t>"InputDocuments element (component) MUST contain...."</w:t>
      </w:r>
    </w:p>
  </w:comment>
  <w:comment w:id="26" w:author="Andreas Kuehne" w:date="2017-05-12T18:52:00Z" w:initials="AK">
    <w:p>
      <w:r>
        <w:rPr>
          <w:rFonts w:ascii="Liberation Serif" w:hAnsi="Liberation Serif" w:eastAsia="DejaVu Sans" w:cs="DejaVu Sans"/>
          <w:sz w:val="24"/>
          <w:lang w:val="en-US" w:eastAsia="en-US" w:bidi="en-US"/>
        </w:rPr>
        <w:t>Yes, that’s more appropriate.</w:t>
      </w:r>
    </w:p>
  </w:comment>
  <w:comment w:id="25" w:author="Stefan Hagen" w:date="2017-05-18T14:35:00Z" w:initials="SH">
    <w:p>
      <w:r>
        <w:rPr>
          <w:rFonts w:ascii="Liberation Serif" w:hAnsi="Liberation Serif" w:eastAsia="DejaVu Sans" w:cs="DejaVu Sans"/>
          <w:sz w:val="24"/>
          <w:lang w:val="en-US" w:eastAsia="en-US" w:bidi="en-US"/>
        </w:rPr>
        <w:t>I do not get what type has to do here, but change wording. Elements and attributes has only been borrowed by XML, it is ours, we can build anything from elements and attributes ;-)</w:t>
      </w:r>
    </w:p>
  </w:comment>
  <w:comment w:id="29" w:author="Juan Carlos Cruellas" w:date="2017-05-10T16:39:00Z" w:initials="JC">
    <w:p>
      <w:r>
        <w:rPr>
          <w:rFonts w:ascii="Liberation Serif" w:hAnsi="Liberation Serif" w:eastAsia="DejaVu Sans" w:cs="DejaVu Sans"/>
          <w:sz w:val="24"/>
          <w:lang w:val="en-US" w:eastAsia="en-US" w:bidi="en-US"/>
        </w:rPr>
        <w:t>The fact that this clause mentions complex type points towards XML. It also speaks of subclasses, pointing once again towards XML. I would say that JSON lacks this stuff....Suggest to present this as a set of common components that any component Document may have. Again. break the XML-way of presenting the semantic requirements.</w:t>
      </w:r>
    </w:p>
  </w:comment>
  <w:comment w:id="28" w:author="Stefan Hagen" w:date="2017-05-18T15:52:00Z" w:initials="SH">
    <w:p>
      <w:r>
        <w:rPr>
          <w:rFonts w:ascii="Liberation Serif" w:hAnsi="Liberation Serif" w:eastAsia="DejaVu Sans" w:cs="DejaVu Sans"/>
          <w:sz w:val="24"/>
          <w:lang w:val="en-US" w:eastAsia="en-US" w:bidi="en-US"/>
        </w:rPr>
        <w:t>Please note, we copied in huge portions of text from 1.0 than Andreas mixed in the JSON, edited stuff to get rid of the too many anyType usages (as I understood) now I am making this generic one by one. We may also extend JSON exactly by enforcing/offering attribute naming conventions and building ever more complex types / elements – no constraint to XML in my understanding.</w:t>
      </w:r>
    </w:p>
  </w:comment>
  <w:comment w:id="30" w:author="Juan Carlos Cruellas" w:date="2017-05-10T16:43:00Z" w:initials="JC">
    <w:p>
      <w:r>
        <w:rPr>
          <w:rFonts w:ascii="Liberation Serif" w:hAnsi="Liberation Serif" w:eastAsia="DejaVu Sans" w:cs="DejaVu Sans"/>
          <w:sz w:val="24"/>
          <w:lang w:val="en-US" w:eastAsia="en-US" w:bidi="en-US"/>
        </w:rPr>
        <w:t>What about: This identifier is used for referring to the document that contains it from another component of the message.</w:t>
      </w:r>
    </w:p>
  </w:comment>
  <w:comment w:id="31" w:author="Andreas Kuehne" w:date="2017-05-12T20:31:00Z" w:initials="AK">
    <w:p>
      <w:r>
        <w:rPr>
          <w:rFonts w:ascii="Liberation Serif" w:hAnsi="Liberation Serif" w:eastAsia="DejaVu Sans" w:cs="DejaVu Sans"/>
          <w:sz w:val="24"/>
          <w:lang w:val="en-US" w:eastAsia="en-US" w:bidi="en-US"/>
        </w:rPr>
        <w:t>C’n’P from core 1.0 .</w:t>
      </w:r>
    </w:p>
  </w:comment>
  <w:comment w:id="32" w:author="Juan Carlos Cruellas" w:date="2017-05-10T16:49:00Z" w:initials="JC">
    <w:p>
      <w:r>
        <w:rPr>
          <w:rFonts w:ascii="Liberation Serif" w:hAnsi="Liberation Serif" w:eastAsia="DejaVu Sans" w:cs="DejaVu Sans"/>
          <w:sz w:val="24"/>
          <w:lang w:val="en-US" w:eastAsia="en-US" w:bidi="en-US"/>
        </w:rPr>
        <w:t>It should be clearly stated that RefURI, RefType and SchemaRefs shall only be used (optionally) when requesting generation/validation of XML Signatures or signatures built on them (like XAdES signatures).</w:t>
      </w:r>
    </w:p>
  </w:comment>
  <w:comment w:id="33" w:author="Andreas Kuehne" w:date="2017-05-12T20:32:00Z" w:initials="AK">
    <w:p>
      <w:r>
        <w:rPr>
          <w:rFonts w:ascii="Liberation Serif" w:hAnsi="Liberation Serif" w:eastAsia="DejaVu Sans" w:cs="DejaVu Sans"/>
          <w:sz w:val="24"/>
          <w:lang w:val="en-US" w:eastAsia="en-US" w:bidi="en-US"/>
        </w:rPr>
        <w:t>Maybe we should add a consistent way of marking (e.g. by color??) parts that refer to a specific type of signatures?</w:t>
      </w:r>
    </w:p>
  </w:comment>
  <w:comment w:id="34" w:author="Stefan Hagen" w:date="2017-05-18T14:40:00Z" w:initials="SH">
    <w:p>
      <w:r>
        <w:rPr>
          <w:rFonts w:ascii="Liberation Serif" w:hAnsi="Liberation Serif" w:eastAsia="DejaVu Sans" w:cs="DejaVu Sans"/>
          <w:sz w:val="24"/>
          <w:lang w:val="en-US" w:eastAsia="en-US" w:bidi="en-US"/>
        </w:rPr>
        <w:t>I am not sure if this is a good place here to be specific, a depends on processing would help the reader to maintain separation of terms and processes.</w:t>
      </w:r>
    </w:p>
  </w:comment>
  <w:comment w:id="35" w:author="Juan Carlos Cruellas" w:date="2017-05-10T17:16:00Z" w:initials="JC">
    <w:p>
      <w:r>
        <w:rPr>
          <w:rFonts w:ascii="Liberation Serif" w:hAnsi="Liberation Serif" w:eastAsia="DejaVu Sans" w:cs="DejaVu Sans"/>
          <w:sz w:val="24"/>
          <w:lang w:val="en-US" w:eastAsia="en-US" w:bidi="en-US"/>
        </w:rPr>
        <w:t>This is fully XML (ds:Transforms). If this must be generic, the name of the component can not be a qualified XML name. Obviously we can say that the content of the component must be the content of a ds:Transforms element. By the way, how this is going to be within JSON? should the content be the result of serializing the XML nodetree? This requires specification in the JSON part.</w:t>
      </w:r>
    </w:p>
  </w:comment>
  <w:comment w:id="36" w:author="Andreas Kuehne" w:date="2017-05-12T20:42:00Z" w:initials="AK">
    <w:p>
      <w:r>
        <w:rPr>
          <w:rFonts w:ascii="Liberation Serif" w:hAnsi="Liberation Serif" w:eastAsia="DejaVu Sans" w:cs="DejaVu Sans"/>
          <w:sz w:val="24"/>
          <w:lang w:val="en-US" w:eastAsia="en-US" w:bidi="en-US"/>
        </w:rPr>
        <w:t>My intention for using the ds: prefix was to make clear that the referenced type is NOT defined within this specification but where the prefix hints.</w:t>
      </w:r>
    </w:p>
    <w:p>
      <w:r>
        <w:rPr>
          <w:rFonts w:ascii="Liberation Serif" w:hAnsi="Liberation Serif" w:eastAsia="DejaVu Sans" w:cs="DejaVu Sans"/>
          <w:sz w:val="24"/>
          <w:lang w:val="en-US" w:eastAsia="en-US" w:bidi="en-US"/>
        </w:rPr>
        <w:t xml:space="preserve">Specifying the transformations to be applied in XML or JSON syntax does not affect the actual XML transformation. I’m not aware that there is something comparable around in the JWS area. So the transformations are a XML-only topic. </w:t>
      </w:r>
    </w:p>
  </w:comment>
  <w:comment w:id="37" w:author="Stefan Hagen" w:date="2017-05-18T17:18:00Z" w:initials="SH">
    <w:p>
      <w:r>
        <w:rPr>
          <w:rFonts w:ascii="Liberation Serif" w:hAnsi="Liberation Serif" w:eastAsia="DejaVu Sans" w:cs="DejaVu Sans"/>
          <w:sz w:val="24"/>
          <w:lang w:val="en-US" w:eastAsia="en-US" w:bidi="en-US"/>
        </w:rPr>
        <w:t>I think we can put a namespace on just about everything. The colon is IMO great (C++ with :: overdoes it  ;-) XML again just borrowed something, but we own it …</w:t>
      </w:r>
    </w:p>
  </w:comment>
  <w:comment w:id="39" w:author="Juan Carlos Cruellas" w:date="2017-05-10T17:03:00Z" w:initials="JC">
    <w:p>
      <w:r>
        <w:rPr>
          <w:rFonts w:ascii="Liberation Serif" w:hAnsi="Liberation Serif" w:eastAsia="DejaVu Sans" w:cs="DejaVu Sans"/>
          <w:sz w:val="24"/>
          <w:lang w:val="en-US" w:eastAsia="en-US" w:bidi="en-US"/>
        </w:rPr>
        <w:t>This component must contain the base64-encoded binary output of a sequence of transforms. The result of base64 decoding of this component must be hashed by the server.</w:t>
      </w:r>
    </w:p>
  </w:comment>
  <w:comment w:id="38" w:author="Andreas Kuehne" w:date="2017-05-12T20:46:00Z" w:initials="AK">
    <w:p>
      <w:r>
        <w:rPr>
          <w:rFonts w:ascii="Liberation Serif" w:hAnsi="Liberation Serif" w:eastAsia="DejaVu Sans" w:cs="DejaVu Sans"/>
          <w:sz w:val="24"/>
          <w:lang w:val="en-US" w:eastAsia="en-US" w:bidi="en-US"/>
        </w:rPr>
        <w:t>Definitely better the core 1.0 text!</w:t>
      </w:r>
    </w:p>
  </w:comment>
  <w:comment w:id="40" w:author="Juan Carlos Cruellas" w:date="2017-05-10T17:18:00Z" w:initials="JC">
    <w:p>
      <w:r>
        <w:rPr>
          <w:rFonts w:ascii="Liberation Serif" w:hAnsi="Liberation Serif" w:eastAsia="DejaVu Sans" w:cs="DejaVu Sans"/>
          <w:sz w:val="24"/>
          <w:lang w:val="en-US" w:eastAsia="en-US" w:bidi="en-US"/>
        </w:rPr>
        <w:t>Same comment as for the ds:Transforms in TransformedDocument</w:t>
      </w:r>
    </w:p>
  </w:comment>
  <w:comment w:id="41" w:author="Juan Carlos Cruellas" w:date="2017-05-10T17:21:00Z" w:initials="JC">
    <w:p>
      <w:r>
        <w:rPr>
          <w:rFonts w:ascii="Liberation Serif" w:hAnsi="Liberation Serif" w:eastAsia="DejaVu Sans" w:cs="DejaVu Sans"/>
          <w:sz w:val="24"/>
          <w:lang w:val="en-US" w:eastAsia="en-US" w:bidi="en-US"/>
        </w:rPr>
        <w:t>Why more than one digest value and digest method? what benefits does this bring? Has anyone requested this?. Unless there are good reasons for this, I would be reluctant to agree</w:t>
      </w:r>
    </w:p>
  </w:comment>
  <w:comment w:id="42" w:author="Andreas Kuehne" w:date="2017-05-11T19:24:00Z" w:initials="AK">
    <w:p>
      <w:r>
        <w:rPr>
          <w:rFonts w:ascii="Liberation Serif" w:hAnsi="Liberation Serif" w:eastAsia="DejaVu Sans" w:cs="DejaVu Sans"/>
          <w:sz w:val="24"/>
          <w:lang w:val="en-US" w:eastAsia="en-US" w:bidi="en-US"/>
        </w:rPr>
        <w:t>For a given document there may be the need to offer more than the digest of one hash algo. E.g. in a verification use case the requestor may not be aware of the applied algo. The issue is filed in https://issues.oasis-open.org/browse/DSSX-7 .</w:t>
      </w:r>
    </w:p>
  </w:comment>
  <w:comment w:id="43" w:author="Juan Carlos Cruellas" w:date="2017-05-10T17:21:00Z" w:initials="JC">
    <w:p>
      <w:r>
        <w:rPr>
          <w:rFonts w:ascii="Liberation Serif" w:hAnsi="Liberation Serif" w:eastAsia="DejaVu Sans" w:cs="DejaVu Sans"/>
          <w:sz w:val="24"/>
          <w:lang w:val="en-US" w:eastAsia="en-US" w:bidi="en-US"/>
        </w:rPr>
        <w:t>di seems too much short: it does not contain enough letters from digest, and it does not indicate that there can be more than one. So I propose dig if we go for only one digest or digs if we go for more than one</w:t>
      </w:r>
    </w:p>
  </w:comment>
  <w:comment w:id="44" w:author="Andreas Kuehne" w:date="2017-05-11T19:34:00Z" w:initials="AK">
    <w:p>
      <w:r>
        <w:rPr>
          <w:rFonts w:ascii="Liberation Serif" w:hAnsi="Liberation Serif" w:eastAsia="DejaVu Sans" w:cs="DejaVu Sans"/>
          <w:sz w:val="24"/>
          <w:lang w:val="en-US" w:eastAsia="en-US" w:bidi="en-US"/>
        </w:rPr>
        <w:t xml:space="preserve">No problem for me. We discussed it on the list and Detlef came up with this dense version with its hipster flavor. </w:t>
      </w:r>
    </w:p>
  </w:comment>
  <w:comment w:id="46" w:author="Juan Carlos Cruellas" w:date="2017-05-10T17:23:00Z" w:initials="JC">
    <w:p>
      <w:r>
        <w:rPr>
          <w:rFonts w:ascii="Liberation Serif" w:hAnsi="Liberation Serif" w:eastAsia="DejaVu Sans" w:cs="DejaVu Sans"/>
          <w:sz w:val="24"/>
          <w:lang w:val="en-US" w:eastAsia="en-US" w:bidi="en-US"/>
        </w:rPr>
        <w:t>Perhaps a picky comment: the actual object that can be present is a time-stamp token. Suggest to use this term....BUT I also suggest to drop any mention to it if we go for dropping mention to the XML time-stamp tokens and the protocol for requesting and verifying time-stamp tokens, which I think was suggested, although not sure if agreed.</w:t>
      </w:r>
    </w:p>
  </w:comment>
  <w:comment w:id="45" w:author="Andreas Kuehne" w:date="2017-05-11T19:39:00Z" w:initials="AK">
    <w:p>
      <w:r>
        <w:rPr>
          <w:rFonts w:ascii="Liberation Serif" w:hAnsi="Liberation Serif" w:eastAsia="DejaVu Sans" w:cs="DejaVu Sans"/>
          <w:sz w:val="24"/>
          <w:lang w:val="en-US" w:eastAsia="en-US" w:bidi="en-US"/>
        </w:rPr>
        <w:t>I would not drop support for timestamps, neither XML timestamp nor RFC 3161! The only thing I would propose is to move the definition of the XML timestamp to a separate document. All this hassle regarding XML vs. JSON shouldn’t be mixed with a XML timestamp definition. Maybe it is possible to merge the DSS XML timestamp and the one defined in RFC 6283 into one new document?</w:t>
      </w:r>
    </w:p>
  </w:comment>
  <w:comment w:id="47" w:author="Juan Carlos Cruellas" w:date="2017-05-10T17:25:00Z" w:initials="JC">
    <w:p>
      <w:r>
        <w:rPr>
          <w:rFonts w:ascii="Liberation Serif" w:hAnsi="Liberation Serif" w:eastAsia="DejaVu Sans" w:cs="DejaVu Sans"/>
          <w:sz w:val="24"/>
          <w:lang w:val="en-US" w:eastAsia="en-US" w:bidi="en-US"/>
        </w:rPr>
        <w:t>Would say that this may implies that it is also possible to have a SignatureObject empty.</w:t>
      </w:r>
    </w:p>
    <w:p>
      <w:r>
        <w:rPr>
          <w:rFonts w:ascii="Liberation Serif" w:hAnsi="Liberation Serif" w:eastAsia="DejaVu Sans" w:cs="DejaVu Sans"/>
          <w:sz w:val="24"/>
          <w:lang w:val="en-US" w:eastAsia="en-US" w:bidi="en-US"/>
        </w:rPr>
        <w:t>Maybe the text wanted to say:</w:t>
      </w:r>
    </w:p>
    <w:p>
      <w:r>
        <w:rPr>
          <w:rFonts w:ascii="Liberation Serif" w:hAnsi="Liberation Serif" w:eastAsia="DejaVu Sans" w:cs="DejaVu Sans"/>
          <w:sz w:val="24"/>
          <w:lang w:val="en-US" w:eastAsia="en-US" w:bidi="en-US"/>
        </w:rPr>
        <w:t>This component must contain one of the following sub-components:</w:t>
      </w:r>
    </w:p>
  </w:comment>
  <w:comment w:id="48" w:author="Andreas Kuehne" w:date="2017-05-11T19:46:00Z" w:initials="AK">
    <w:p>
      <w:r>
        <w:rPr>
          <w:rFonts w:ascii="Liberation Serif" w:hAnsi="Liberation Serif" w:eastAsia="DejaVu Sans" w:cs="DejaVu Sans"/>
          <w:sz w:val="24"/>
          <w:lang w:val="en-US" w:eastAsia="en-US" w:bidi="en-US"/>
        </w:rPr>
        <w:t>Yes, an empty SignatureObject does not make any sense. I carelessly copied it over from the old core … nothing sacred left to depend upon!</w:t>
      </w:r>
    </w:p>
  </w:comment>
  <w:comment w:id="50" w:author="Juan Carlos Cruellas" w:date="2017-05-10T17:55:00Z" w:initials="JC">
    <w:p>
      <w:r>
        <w:rPr>
          <w:rFonts w:ascii="Liberation Serif" w:hAnsi="Liberation Serif" w:eastAsia="DejaVu Sans" w:cs="DejaVu Sans"/>
          <w:sz w:val="24"/>
          <w:lang w:val="en-US" w:eastAsia="en-US" w:bidi="en-US"/>
        </w:rPr>
        <w:t>Juan Carlos Cruellas17:26</w:t>
      </w:r>
    </w:p>
    <w:p>
      <w:r>
        <w:rPr>
          <w:rFonts w:ascii="Liberation Serif" w:hAnsi="Liberation Serif" w:eastAsia="DejaVu Sans" w:cs="DejaVu Sans"/>
          <w:sz w:val="24"/>
          <w:lang w:val="en-US" w:eastAsia="en-US" w:bidi="en-US"/>
        </w:rPr>
        <w:t>Ooooops....so this document drops the ds:Signature? why?who has complained about it?do not you think that you are going too far with this attempt of hide the XML within base64 data?.Unless there are very good reasons, like that somebody has proved that this leads to completely wrong implementations I strongly disagree with this dropping.</w:t>
      </w:r>
    </w:p>
  </w:comment>
  <w:comment w:id="49" w:author="Andreas Kuehne" w:date="2017-05-12T21:01:00Z" w:initials="AK">
    <w:p>
      <w:r>
        <w:rPr>
          <w:rFonts w:ascii="Liberation Serif" w:hAnsi="Liberation Serif" w:eastAsia="DejaVu Sans" w:cs="DejaVu Sans"/>
          <w:sz w:val="24"/>
          <w:lang w:val="en-US" w:eastAsia="en-US" w:bidi="en-US"/>
        </w:rPr>
        <w:t xml:space="preserve"> The ASN.1 based signature are transported</w:t>
      </w:r>
    </w:p>
    <w:p>
      <w:r>
        <w:rPr>
          <w:rFonts w:ascii="Liberation Serif" w:hAnsi="Liberation Serif" w:eastAsia="DejaVu Sans" w:cs="DejaVu Sans"/>
          <w:sz w:val="24"/>
          <w:lang w:val="en-US" w:eastAsia="en-US" w:bidi="en-US"/>
        </w:rPr>
        <w:t>base64-encoded ever since. And additional signature types (like JWS) will be transferred base64-encoded, too. I don't see valid reasons for granting the XML signature a special treatment. Yes, base64-encoding introduces some additional bytes but it prevents interference with XML transport envelopes.</w:t>
      </w:r>
    </w:p>
    <w:p>
      <w:r>
        <w:rPr>
          <w:rFonts w:ascii="Liberation Serif" w:hAnsi="Liberation Serif" w:eastAsia="DejaVu Sans" w:cs="DejaVu Sans"/>
          <w:sz w:val="24"/>
          <w:lang w:val="en-US" w:eastAsia="en-US" w:bidi="en-US"/>
        </w:rPr>
      </w:r>
    </w:p>
    <w:p>
      <w:r>
        <w:rPr>
          <w:rFonts w:ascii="Liberation Serif" w:hAnsi="Liberation Serif" w:eastAsia="DejaVu Sans" w:cs="DejaVu Sans"/>
          <w:sz w:val="24"/>
          <w:lang w:val="en-US" w:eastAsia="en-US" w:bidi="en-US"/>
        </w:rPr>
        <w:t>Nevertheless I spent some time on a way to map the ds:Signature from XML to JSON. But the use of 'xs:any' and 'mixed' content makes it impossible to convert an ds:Signature to JSON and back without breaking it.</w:t>
      </w:r>
    </w:p>
    <w:p>
      <w:r>
        <w:rPr>
          <w:rFonts w:ascii="Liberation Serif" w:hAnsi="Liberation Serif" w:eastAsia="DejaVu Sans" w:cs="DejaVu Sans"/>
          <w:sz w:val="24"/>
          <w:lang w:val="en-US" w:eastAsia="en-US" w:bidi="en-US"/>
        </w:rPr>
      </w:r>
    </w:p>
    <w:p>
      <w:r>
        <w:rPr>
          <w:rFonts w:ascii="Liberation Serif" w:hAnsi="Liberation Serif" w:eastAsia="DejaVu Sans" w:cs="DejaVu Sans"/>
          <w:sz w:val="24"/>
          <w:lang w:val="en-US" w:eastAsia="en-US" w:bidi="en-US"/>
        </w:rPr>
        <w:t>One goal for the core refactoring was to simplify. And due to my opinion maximized simplification can be achieved by unifying the signature handling.</w:t>
      </w:r>
    </w:p>
  </w:comment>
  <w:comment w:id="51" w:author="Juan Carlos Cruellas" w:date="2017-05-10T17:58:00Z" w:initials="JC">
    <w:p>
      <w:r>
        <w:rPr>
          <w:rFonts w:ascii="Liberation Serif" w:hAnsi="Liberation Serif" w:eastAsia="DejaVu Sans" w:cs="DejaVu Sans"/>
          <w:sz w:val="24"/>
          <w:lang w:val="en-US" w:eastAsia="en-US" w:bidi="en-US"/>
        </w:rPr>
        <w:t>The way in which the WhichDocument, SchemaRefs and XPath are presented seem to imply that they are children of SignatureObject, when in fact they are components of SignaturePtr. I know that this was the way in which they were presented in core 1.0, but I think that this is one of the things that we should improve.</w:t>
      </w:r>
    </w:p>
  </w:comment>
  <w:comment w:id="52" w:author="Andreas Kuehne" w:date="2017-05-12T21:03:00Z" w:initials="AK">
    <w:p>
      <w:r>
        <w:rPr>
          <w:rFonts w:ascii="Liberation Serif" w:hAnsi="Liberation Serif" w:eastAsia="DejaVu Sans" w:cs="DejaVu Sans"/>
          <w:sz w:val="24"/>
          <w:lang w:val="en-US" w:eastAsia="en-US" w:bidi="en-US"/>
        </w:rPr>
        <w:t>Yes, that’s wrong! Fixed.</w:t>
      </w:r>
    </w:p>
  </w:comment>
  <w:comment w:id="53" w:author="Juan Carlos Cruellas" w:date="2017-05-10T18:03:00Z" w:initials="JC">
    <w:p>
      <w:r>
        <w:rPr>
          <w:rFonts w:ascii="Liberation Serif" w:hAnsi="Liberation Serif" w:eastAsia="DejaVu Sans" w:cs="DejaVu Sans"/>
          <w:sz w:val="24"/>
          <w:lang w:val="en-US" w:eastAsia="en-US" w:bidi="en-US"/>
        </w:rPr>
        <w:t>This part deals with the processing of a certain component. This time I agree that it is difficult to find another place in the document for doing it for the moment, so unless we find it, we could leave it but then at the beginning of the document we should say that in some cases these clauses specify both requirements for contents and for processing.</w:t>
      </w:r>
    </w:p>
  </w:comment>
  <w:comment w:id="54" w:author="Juan Carlos Cruellas" w:date="2017-05-10T18:06:00Z" w:initials="JC">
    <w:p>
      <w:r>
        <w:rPr>
          <w:rFonts w:ascii="Liberation Serif" w:hAnsi="Liberation Serif" w:eastAsia="DejaVu Sans" w:cs="DejaVu Sans"/>
          <w:sz w:val="24"/>
          <w:lang w:val="en-US" w:eastAsia="en-US" w:bidi="en-US"/>
        </w:rPr>
        <w:t>What is dss:PropertyType? is it an XML type for XML content to be defined elsewhere, I mean what we called before dss:AnyType?</w:t>
      </w:r>
    </w:p>
  </w:comment>
  <w:comment w:id="55" w:author="Andreas Kuehne" w:date="2017-05-12T21:05:00Z" w:initials="AK">
    <w:p>
      <w:r>
        <w:rPr>
          <w:rFonts w:ascii="Liberation Serif" w:hAnsi="Liberation Serif" w:eastAsia="DejaVu Sans" w:cs="DejaVu Sans"/>
          <w:sz w:val="24"/>
          <w:lang w:val="en-US" w:eastAsia="en-US" w:bidi="en-US"/>
        </w:rPr>
        <w:t>Ah, that’s a point I would like to discuss you. The AnyType contains just a value. But wouldn’t it be more useful for extension purposes to contain a named element. The PropertyType has a name in addition to the arbitrary value.</w:t>
      </w:r>
    </w:p>
  </w:comment>
  <w:comment w:id="56" w:author="Juan Carlos Cruellas" w:date="2017-05-10T18:10:00Z" w:initials="JC">
    <w:p>
      <w:r>
        <w:rPr>
          <w:rFonts w:ascii="Liberation Serif" w:hAnsi="Liberation Serif" w:eastAsia="DejaVu Sans" w:cs="DejaVu Sans"/>
          <w:sz w:val="24"/>
          <w:lang w:val="en-US" w:eastAsia="en-US" w:bidi="en-US"/>
        </w:rPr>
        <w:t>Reconsider dropping mention to time-stamps if we drop them from the core</w:t>
      </w:r>
    </w:p>
  </w:comment>
  <w:comment w:id="57" w:author="Juan Carlos Cruellas" w:date="2017-05-10T18:11:00Z" w:initials="JC">
    <w:p>
      <w:r>
        <w:rPr>
          <w:rFonts w:ascii="Liberation Serif" w:hAnsi="Liberation Serif" w:eastAsia="DejaVu Sans" w:cs="DejaVu Sans"/>
          <w:sz w:val="24"/>
          <w:lang w:val="en-US" w:eastAsia="en-US" w:bidi="en-US"/>
        </w:rPr>
        <w:t>Idem as above for timestamp</w:t>
      </w:r>
    </w:p>
  </w:comment>
  <w:comment w:id="58" w:author="Juan Carlos Cruellas" w:date="2017-05-10T18:11:00Z" w:initials="JC">
    <w:p>
      <w:r>
        <w:rPr>
          <w:rFonts w:ascii="Liberation Serif" w:hAnsi="Liberation Serif" w:eastAsia="DejaVu Sans" w:cs="DejaVu Sans"/>
          <w:sz w:val="24"/>
          <w:lang w:val="en-US" w:eastAsia="en-US" w:bidi="en-US"/>
        </w:rPr>
        <w:t>One of the good things of doing a version 2.0 is that one reads old things with different mind: I do not like this note because I do not know its extent. I mean if it says that the server must not attempt to verify the ds:Manifest if the core signature validation fails, then it must say so and OUT of a note, and I do not think that this is the place for doing that, but in the clause where we put details on how to validate XML signatures...and if we do not have this clause we should add one.</w:t>
      </w:r>
    </w:p>
  </w:comment>
  <w:comment w:id="59" w:author="Andreas Kuehne" w:date="2017-05-12T21:12:00Z" w:initials="AK">
    <w:p>
      <w:r>
        <w:rPr>
          <w:rFonts w:ascii="Liberation Serif" w:hAnsi="Liberation Serif" w:eastAsia="DejaVu Sans" w:cs="DejaVu Sans"/>
          <w:sz w:val="24"/>
          <w:lang w:val="en-US" w:eastAsia="en-US" w:bidi="en-US"/>
        </w:rPr>
        <w:t>Yes, valid point!</w:t>
      </w:r>
    </w:p>
  </w:comment>
  <w:comment w:id="60" w:author="Juan Carlos Cruellas" w:date="2017-05-10T18:14:00Z" w:initials="JC">
    <w:p>
      <w:r>
        <w:rPr>
          <w:rFonts w:ascii="Liberation Serif" w:hAnsi="Liberation Serif" w:eastAsia="DejaVu Sans" w:cs="DejaVu Sans"/>
          <w:sz w:val="24"/>
          <w:lang w:val="en-US" w:eastAsia="en-US" w:bidi="en-US"/>
        </w:rPr>
        <w:t>Again timestamp. Consider dropping it</w:t>
      </w:r>
    </w:p>
  </w:comment>
  <w:comment w:id="61" w:author="Juan Carlos Cruellas" w:date="2017-05-10T18:16:00Z" w:initials="JC">
    <w:p>
      <w:r>
        <w:rPr>
          <w:rFonts w:ascii="Liberation Serif" w:hAnsi="Liberation Serif" w:eastAsia="DejaVu Sans" w:cs="DejaVu Sans"/>
          <w:sz w:val="24"/>
          <w:lang w:val="en-US" w:eastAsia="en-US" w:bidi="en-US"/>
        </w:rPr>
        <w:t xml:space="preserve">I guess that it refers to a Document that contained a base64-encoded XML document. If this is the case, it should say o, otherwise someone could use it for signaling the failure in parsing other types of documents. </w:t>
      </w:r>
    </w:p>
  </w:comment>
  <w:comment w:id="62" w:author="Andreas Kuehne" w:date="2017-05-12T21:14:00Z" w:initials="AK">
    <w:p>
      <w:r>
        <w:rPr>
          <w:rFonts w:ascii="Liberation Serif" w:hAnsi="Liberation Serif" w:eastAsia="DejaVu Sans" w:cs="DejaVu Sans"/>
          <w:sz w:val="24"/>
          <w:lang w:val="en-US" w:eastAsia="en-US" w:bidi="en-US"/>
        </w:rPr>
        <w:t xml:space="preserve">I would prefer to drop the ‘XML’ and use it for any problems of input parsing. On the other hand it’s not very nice to change existing return values. Discuss with the TC? </w:t>
      </w:r>
    </w:p>
  </w:comment>
  <w:comment w:id="63" w:author="Juan Carlos Cruellas" w:date="2017-05-10T18:17:00Z" w:initials="JC">
    <w:p>
      <w:r>
        <w:rPr>
          <w:rFonts w:ascii="Liberation Serif" w:hAnsi="Liberation Serif" w:eastAsia="DejaVu Sans" w:cs="DejaVu Sans"/>
          <w:sz w:val="24"/>
          <w:lang w:val="en-US" w:eastAsia="en-US" w:bidi="en-US"/>
        </w:rPr>
        <w:t xml:space="preserve">First this seems to be a code only for responses on generation (it mentions a signature that already exists). Does  its semantics mean that the server says "I can not validate this signature as it must be validated against a signature policy that I do not support"?  </w:t>
      </w:r>
    </w:p>
  </w:comment>
  <w:comment w:id="64" w:author="Andreas Kuehne" w:date="2017-05-12T21:19:00Z" w:initials="AK">
    <w:p>
      <w:r>
        <w:rPr>
          <w:rFonts w:ascii="Liberation Serif" w:hAnsi="Liberation Serif" w:eastAsia="DejaVu Sans" w:cs="DejaVu Sans"/>
          <w:sz w:val="24"/>
          <w:lang w:val="en-US" w:eastAsia="en-US" w:bidi="en-US"/>
        </w:rPr>
        <w:t>I would expect that any request demanding the use of an unsupported policy should be reported with a designated minor.</w:t>
      </w:r>
    </w:p>
    <w:p>
      <w:r>
        <w:rPr>
          <w:rFonts w:ascii="Liberation Serif" w:hAnsi="Liberation Serif" w:eastAsia="DejaVu Sans" w:cs="DejaVu Sans"/>
          <w:sz w:val="24"/>
          <w:lang w:val="en-US" w:eastAsia="en-US" w:bidi="en-US"/>
        </w:rPr>
        <w:t>For this minor I would expect e.g. a mismatch of the signature type optional input with the given signature format.</w:t>
      </w:r>
    </w:p>
  </w:comment>
  <w:comment w:id="65" w:author="Juan Carlos Cruellas" w:date="2017-05-10T18:21:00Z" w:initials="JC">
    <w:p>
      <w:r>
        <w:rPr>
          <w:rFonts w:ascii="Liberation Serif" w:hAnsi="Liberation Serif" w:eastAsia="DejaVu Sans" w:cs="DejaVu Sans"/>
          <w:sz w:val="24"/>
          <w:lang w:val="en-US" w:eastAsia="en-US" w:bidi="en-US"/>
        </w:rPr>
        <w:t>Further values for ResultMinor associated with...may be defined by implementers or profiles.</w:t>
      </w:r>
    </w:p>
  </w:comment>
  <w:comment w:id="66" w:author="Andreas Kuehne" w:date="2017-05-12T21:26:00Z" w:initials="AK">
    <w:p>
      <w:r>
        <w:rPr>
          <w:rFonts w:ascii="Liberation Serif" w:hAnsi="Liberation Serif" w:eastAsia="DejaVu Sans" w:cs="DejaVu Sans"/>
          <w:sz w:val="24"/>
          <w:lang w:val="en-US" w:eastAsia="en-US" w:bidi="en-US"/>
        </w:rPr>
        <w:t>OK!</w:t>
      </w:r>
    </w:p>
  </w:comment>
  <w:comment w:id="67" w:author="Juan Carlos Cruellas" w:date="2017-05-10T18:22:00Z" w:initials="JC">
    <w:p>
      <w:r>
        <w:rPr>
          <w:rFonts w:ascii="Liberation Serif" w:hAnsi="Liberation Serif" w:eastAsia="DejaVu Sans" w:cs="DejaVu Sans"/>
          <w:sz w:val="24"/>
          <w:lang w:val="en-US" w:eastAsia="en-US" w:bidi="en-US"/>
        </w:rPr>
        <w:t>Same comment as above</w:t>
      </w:r>
    </w:p>
  </w:comment>
  <w:comment w:id="68" w:author="Andreas Kuehne" w:date="2017-04-25T13:41:00Z" w:initials="AK">
    <w:p>
      <w:r>
        <w:rPr>
          <w:rFonts w:ascii="Liberation Serif" w:hAnsi="Liberation Serif" w:eastAsia="DejaVu Sans" w:cs="DejaVu Sans"/>
          <w:sz w:val="24"/>
          <w:lang w:val="en-US" w:eastAsia="en-US" w:bidi="en-US"/>
        </w:rPr>
        <w:t>Check for migration to SAML 2.0</w:t>
      </w:r>
    </w:p>
  </w:comment>
  <w:comment w:id="70" w:author="Juan Carlos Cruellas" w:date="2017-05-10T18:27:00Z" w:initials="JC">
    <w:p>
      <w:r>
        <w:rPr>
          <w:rFonts w:ascii="Liberation Serif" w:hAnsi="Liberation Serif" w:eastAsia="DejaVu Sans" w:cs="DejaVu Sans"/>
          <w:sz w:val="24"/>
          <w:lang w:val="en-US" w:eastAsia="en-US" w:bidi="en-US"/>
        </w:rPr>
        <w:t>The difference with regards the core 1.0 is that now even if it is a SAML assertion it must be base64 encoded by the definition of dss:AnyType. Do not agree with this usage here</w:t>
      </w:r>
    </w:p>
  </w:comment>
  <w:comment w:id="69" w:author="Andreas Kuehne" w:date="2017-05-12T21:31:00Z" w:initials="AK">
    <w:p>
      <w:r>
        <w:rPr>
          <w:rFonts w:ascii="Liberation Serif" w:hAnsi="Liberation Serif" w:eastAsia="DejaVu Sans" w:cs="DejaVu Sans"/>
          <w:sz w:val="24"/>
          <w:lang w:val="en-US" w:eastAsia="en-US" w:bidi="en-US"/>
        </w:rPr>
        <w:t>No, don’t worry! The NameIdentifierType / NameIDType should be included here once we decided which way to go. We once agreed upon SAML 2 but the XML timestamp contains the NameIdentifierType on SAML 1 . Some time ago there I sent a mail addressing this. Could be easily solved once we agree on refactoring out the XML timestamp into a distinct specification.</w:t>
      </w:r>
    </w:p>
    <w:p>
      <w:r>
        <w:rPr>
          <w:rFonts w:ascii="Liberation Serif" w:hAnsi="Liberation Serif" w:eastAsia="DejaVu Sans" w:cs="DejaVu Sans"/>
          <w:sz w:val="24"/>
          <w:lang w:val="en-US" w:eastAsia="en-US" w:bidi="en-US"/>
        </w:rPr>
      </w:r>
    </w:p>
    <w:p>
      <w:r>
        <w:rPr>
          <w:rFonts w:ascii="Liberation Serif" w:hAnsi="Liberation Serif" w:eastAsia="DejaVu Sans" w:cs="DejaVu Sans"/>
          <w:sz w:val="24"/>
          <w:lang w:val="en-US" w:eastAsia="en-US" w:bidi="en-US"/>
        </w:rPr>
        <w:t>The blobbified ‘SupportingInfo’ is intended for custom extensions, only.</w:t>
      </w:r>
    </w:p>
    <w:p>
      <w:r>
        <w:rPr>
          <w:rFonts w:ascii="Liberation Serif" w:hAnsi="Liberation Serif" w:eastAsia="DejaVu Sans" w:cs="DejaVu Sans"/>
          <w:sz w:val="24"/>
          <w:lang w:val="en-US" w:eastAsia="en-US" w:bidi="en-US"/>
        </w:rPr>
      </w:r>
    </w:p>
    <w:p>
      <w:r>
        <w:rPr>
          <w:rFonts w:ascii="Liberation Serif" w:hAnsi="Liberation Serif" w:eastAsia="DejaVu Sans" w:cs="DejaVu Sans"/>
          <w:sz w:val="24"/>
          <w:lang w:val="en-US" w:eastAsia="en-US" w:bidi="en-US"/>
        </w:rPr>
      </w:r>
    </w:p>
  </w:comment>
  <w:comment w:id="71" w:author="Juan Carlos Cruellas" w:date="2017-05-10T18:32:00Z" w:initials="JC">
    <w:p>
      <w:r>
        <w:rPr>
          <w:rFonts w:ascii="Liberation Serif" w:hAnsi="Liberation Serif" w:eastAsia="DejaVu Sans" w:cs="DejaVu Sans"/>
          <w:sz w:val="24"/>
          <w:lang w:val="en-US" w:eastAsia="en-US" w:bidi="en-US"/>
        </w:rPr>
        <w:t>add the requirement that its value must be an URI.</w:t>
      </w:r>
    </w:p>
  </w:comment>
  <w:comment w:id="72" w:author="Andreas Kuehne" w:date="2017-05-12T21:45:00Z" w:initials="AK">
    <w:p>
      <w:r>
        <w:rPr>
          <w:rFonts w:ascii="Liberation Serif" w:hAnsi="Liberation Serif" w:eastAsia="DejaVu Sans" w:cs="DejaVu Sans"/>
          <w:sz w:val="24"/>
          <w:lang w:val="en-US" w:eastAsia="en-US" w:bidi="en-US"/>
        </w:rPr>
        <w:t>Done.</w:t>
      </w:r>
    </w:p>
  </w:comment>
  <w:comment w:id="73" w:author="Juan Carlos Cruellas" w:date="2017-05-10T18:30:00Z" w:initials="JC">
    <w:p>
      <w:r>
        <w:rPr>
          <w:rFonts w:ascii="Liberation Serif" w:hAnsi="Liberation Serif" w:eastAsia="DejaVu Sans" w:cs="DejaVu Sans"/>
          <w:sz w:val="24"/>
          <w:lang w:val="en-US" w:eastAsia="en-US" w:bidi="en-US"/>
        </w:rPr>
        <w:t>Here we may see an example of problems: in the semantic part it is not said that the value of this optional input shall be an URI. In the XML part it is clear by the type, but in the JSON part nothing is said, and consequently readers must make a guess or infer it</w:t>
      </w:r>
    </w:p>
  </w:comment>
  <w:comment w:id="74" w:author="Andreas Kuehne" w:date="2017-05-12T21:45:00Z" w:initials="AK">
    <w:p>
      <w:r>
        <w:rPr>
          <w:rFonts w:ascii="Liberation Serif" w:hAnsi="Liberation Serif" w:eastAsia="DejaVu Sans" w:cs="DejaVu Sans"/>
          <w:sz w:val="24"/>
          <w:lang w:val="en-US" w:eastAsia="en-US" w:bidi="en-US"/>
        </w:rPr>
        <w:t>Yes, true. I thought about adding a ‘type’ column. But the vast majority of the JSON components are strings … it’s useless in this case!</w:t>
      </w:r>
    </w:p>
    <w:p>
      <w:r>
        <w:rPr>
          <w:rFonts w:ascii="Liberation Serif" w:hAnsi="Liberation Serif" w:eastAsia="DejaVu Sans" w:cs="DejaVu Sans"/>
          <w:sz w:val="24"/>
          <w:lang w:val="en-US" w:eastAsia="en-US" w:bidi="en-US"/>
        </w:rPr>
        <w:t>Nevertheless it’s worth to spend a thought on it.</w:t>
      </w:r>
    </w:p>
  </w:comment>
  <w:comment w:id="75" w:author="Juan Carlos Cruellas" w:date="2017-05-10T18:34:00Z" w:initials="JC">
    <w:p>
      <w:r>
        <w:rPr>
          <w:rFonts w:ascii="Liberation Serif" w:hAnsi="Liberation Serif" w:eastAsia="DejaVu Sans" w:cs="DejaVu Sans"/>
          <w:sz w:val="24"/>
          <w:lang w:val="en-US" w:eastAsia="en-US" w:bidi="en-US"/>
        </w:rPr>
        <w:t>Not sure to understand where is the problem. I do not think that the JSON transport layer must understanda a XML Schema: it is the server the one that has to understand it; and the JSON message only has to transport....here a base64 blob would work I think, if the XML data generates problems for JSON transporting</w:t>
      </w:r>
    </w:p>
  </w:comment>
  <w:comment w:id="76" w:author="Andreas Kuehne" w:date="2017-05-12T21:58:00Z" w:initials="AK">
    <w:p>
      <w:r>
        <w:rPr>
          <w:rFonts w:ascii="Liberation Serif" w:hAnsi="Liberation Serif" w:eastAsia="DejaVu Sans" w:cs="DejaVu Sans"/>
          <w:sz w:val="24"/>
          <w:lang w:val="en-US" w:eastAsia="en-US" w:bidi="en-US"/>
        </w:rPr>
        <w:t>Sorry, it’s just a bug! Schema is of the type ‘DocumentType’, so we end up at a base64 blob.</w:t>
      </w:r>
    </w:p>
  </w:comment>
  <w:comment w:id="77" w:author="Juan Carlos Cruellas" w:date="2017-05-10T18:40:00Z" w:initials="JC">
    <w:p>
      <w:r>
        <w:rPr>
          <w:rFonts w:ascii="Liberation Serif" w:hAnsi="Liberation Serif" w:eastAsia="DejaVu Sans" w:cs="DejaVu Sans"/>
          <w:sz w:val="24"/>
          <w:lang w:val="en-US" w:eastAsia="en-US" w:bidi="en-US"/>
        </w:rPr>
        <w:t>Suggest</w:t>
      </w:r>
    </w:p>
    <w:p>
      <w:r>
        <w:rPr>
          <w:rFonts w:ascii="Liberation Serif" w:hAnsi="Liberation Serif" w:eastAsia="DejaVu Sans" w:cs="DejaVu Sans"/>
          <w:sz w:val="24"/>
          <w:lang w:val="en-US" w:eastAsia="en-US" w:bidi="en-US"/>
        </w:rPr>
      </w:r>
    </w:p>
    <w:p>
      <w:r>
        <w:rPr>
          <w:rFonts w:ascii="Liberation Serif" w:hAnsi="Liberation Serif" w:eastAsia="DejaVu Sans" w:cs="DejaVu Sans"/>
          <w:sz w:val="24"/>
          <w:lang w:val="en-US" w:eastAsia="en-US" w:bidi="en-US"/>
        </w:rPr>
        <w:t>1. If the ReturnTransformedDocument component is present the server shall return the result of transforming a certain input document according to the transforms present in the ds:Reference element that is identified within this component.</w:t>
      </w:r>
    </w:p>
    <w:p>
      <w:r>
        <w:rPr>
          <w:rFonts w:ascii="Liberation Serif" w:hAnsi="Liberation Serif" w:eastAsia="DejaVu Sans" w:cs="DejaVu Sans"/>
          <w:sz w:val="24"/>
          <w:lang w:val="en-US" w:eastAsia="en-US" w:bidi="en-US"/>
        </w:rPr>
        <w:t>2. Present the component WhichReference as in the other clauses.</w:t>
      </w:r>
    </w:p>
    <w:p>
      <w:r>
        <w:rPr>
          <w:rFonts w:ascii="Liberation Serif" w:hAnsi="Liberation Serif" w:eastAsia="DejaVu Sans" w:cs="DejaVu Sans"/>
          <w:sz w:val="24"/>
          <w:lang w:val="en-US" w:eastAsia="en-US" w:bidi="en-US"/>
        </w:rPr>
        <w:t xml:space="preserve">3. Present after the TransformedDocument component and its sub-components in a better structured way. </w:t>
      </w:r>
    </w:p>
  </w:comment>
  <w:comment w:id="79" w:author="Juan Carlos Cruellas" w:date="2017-05-10T18:41:00Z" w:initials="JC">
    <w:p>
      <w:r>
        <w:rPr>
          <w:rFonts w:ascii="Liberation Serif" w:hAnsi="Liberation Serif" w:eastAsia="DejaVu Sans" w:cs="DejaVu Sans"/>
          <w:sz w:val="24"/>
          <w:lang w:val="en-US" w:eastAsia="en-US" w:bidi="en-US"/>
        </w:rPr>
        <w:t xml:space="preserve">should? I would say "must be equal", otherwise it does not correspond with the transformed data as applied for computing the ds:Reference digest value. </w:t>
      </w:r>
    </w:p>
  </w:comment>
  <w:comment w:id="78" w:author="Andreas Kuehne" w:date="2017-05-14T13:12:00Z" w:initials="AK">
    <w:p>
      <w:r>
        <w:rPr>
          <w:rFonts w:ascii="Liberation Serif" w:hAnsi="Liberation Serif" w:eastAsia="DejaVu Sans" w:cs="DejaVu Sans"/>
          <w:sz w:val="24"/>
          <w:lang w:val="en-US" w:eastAsia="en-US" w:bidi="en-US"/>
        </w:rPr>
        <w:t>Yes!</w:t>
      </w:r>
    </w:p>
  </w:comment>
  <w:comment w:id="80" w:author="Juan Carlos Cruellas" w:date="2017-05-10T18:51:00Z" w:initials="JC">
    <w:p>
      <w:r>
        <w:rPr>
          <w:rFonts w:ascii="Liberation Serif" w:hAnsi="Liberation Serif" w:eastAsia="DejaVu Sans" w:cs="DejaVu Sans"/>
          <w:sz w:val="24"/>
          <w:lang w:val="en-US" w:eastAsia="en-US" w:bidi="en-US"/>
        </w:rPr>
        <w:t xml:space="preserve">I think that I have got the idea: we define this type as a way of defining an order in the presence of the different common optional inputs. We allow some extensibility by using Other, which may be defined by other profiles, so we leave this open, and other profiles may add their own properties. Am I right? Then for the ones that are not common we just derive a type for the signing protocol and another one for the verifying protocol and this is it. </w:t>
      </w:r>
    </w:p>
    <w:p>
      <w:r>
        <w:rPr>
          <w:rFonts w:ascii="Liberation Serif" w:hAnsi="Liberation Serif" w:eastAsia="DejaVu Sans" w:cs="DejaVu Sans"/>
          <w:sz w:val="24"/>
          <w:lang w:val="en-US" w:eastAsia="en-US" w:bidi="en-US"/>
        </w:rPr>
        <w:t xml:space="preserve">If I am right I would like to propose: </w:t>
      </w:r>
    </w:p>
    <w:p>
      <w:r>
        <w:rPr>
          <w:rFonts w:ascii="Liberation Serif" w:hAnsi="Liberation Serif" w:eastAsia="DejaVu Sans" w:cs="DejaVu Sans"/>
          <w:sz w:val="24"/>
          <w:lang w:val="en-US" w:eastAsia="en-US" w:bidi="en-US"/>
        </w:rPr>
      </w:r>
    </w:p>
    <w:p>
      <w:r>
        <w:rPr>
          <w:rFonts w:ascii="Liberation Serif" w:hAnsi="Liberation Serif" w:eastAsia="DejaVu Sans" w:cs="DejaVu Sans"/>
          <w:sz w:val="24"/>
          <w:lang w:val="en-US" w:eastAsia="en-US" w:bidi="en-US"/>
        </w:rPr>
        <w:t>1. change element "Other" by:</w:t>
      </w:r>
    </w:p>
    <w:p>
      <w:r>
        <w:rPr>
          <w:rFonts w:ascii="Liberation Serif" w:hAnsi="Liberation Serif" w:eastAsia="DejaVu Sans" w:cs="DejaVu Sans"/>
          <w:sz w:val="24"/>
          <w:lang w:val="en-US" w:eastAsia="en-US" w:bidi="en-US"/>
        </w:rPr>
        <w:t>&lt;xsd:any namespace="##other" minOccurs="0" maxOccurs="unbounded"/&gt;</w:t>
      </w:r>
    </w:p>
    <w:p>
      <w:r>
        <w:rPr>
          <w:rFonts w:ascii="Liberation Serif" w:hAnsi="Liberation Serif" w:eastAsia="DejaVu Sans" w:cs="DejaVu Sans"/>
          <w:sz w:val="24"/>
          <w:lang w:val="en-US" w:eastAsia="en-US" w:bidi="en-US"/>
        </w:rPr>
        <w:t>This will not introduce a new level (element Other) in the contents of the element OptionalInputs and will keep all the elements at the same level. This is important: one thing is to specify things for allowing some degree of XML Schema checking and the other is breaking backwards compatibility when it may be avoided.</w:t>
      </w:r>
    </w:p>
    <w:p>
      <w:r>
        <w:rPr>
          <w:rFonts w:ascii="Liberation Serif" w:hAnsi="Liberation Serif" w:eastAsia="DejaVu Sans" w:cs="DejaVu Sans"/>
          <w:sz w:val="24"/>
          <w:lang w:val="en-US" w:eastAsia="en-US" w:bidi="en-US"/>
        </w:rPr>
        <w:t>2. Move this clause to appear before any of the optional inputs specified.</w:t>
      </w:r>
    </w:p>
    <w:p>
      <w:r>
        <w:rPr>
          <w:rFonts w:ascii="Liberation Serif" w:hAnsi="Liberation Serif" w:eastAsia="DejaVu Sans" w:cs="DejaVu Sans"/>
          <w:sz w:val="24"/>
          <w:lang w:val="en-US" w:eastAsia="en-US" w:bidi="en-US"/>
        </w:rPr>
        <w:t>3. After this clause, include the clauses specifying all the optional inputs in this type in its order of appearance in the type</w:t>
      </w:r>
    </w:p>
    <w:p>
      <w:r>
        <w:rPr>
          <w:rFonts w:ascii="Liberation Serif" w:hAnsi="Liberation Serif" w:eastAsia="DejaVu Sans" w:cs="DejaVu Sans"/>
          <w:sz w:val="24"/>
          <w:lang w:val="en-US" w:eastAsia="en-US" w:bidi="en-US"/>
        </w:rPr>
      </w:r>
    </w:p>
  </w:comment>
  <w:comment w:id="81" w:author="Andreas Kuehne" w:date="2017-05-14T13:13:00Z" w:initials="AK">
    <w:p>
      <w:r>
        <w:rPr>
          <w:rFonts w:ascii="Liberation Serif" w:hAnsi="Liberation Serif" w:eastAsia="DejaVu Sans" w:cs="DejaVu Sans"/>
          <w:sz w:val="24"/>
          <w:lang w:val="en-US" w:eastAsia="en-US" w:bidi="en-US"/>
        </w:rPr>
        <w:t>1. Yes, I would like to see all known Optional In/Outputs listed with their context (Sign / Verify, Request / Response) and their cardinality. The advantage of the xs:any is mostly on the specifiers account only! The implementor always has to deal with an explicit set of components. But using xs:any the usual web service tool set fails to reflect all the required details and does not offer good implementation support. And for a public interface contract it could be considered a flaw failing to support proper typing.</w:t>
      </w:r>
    </w:p>
    <w:p>
      <w:r>
        <w:rPr>
          <w:rFonts w:ascii="Liberation Serif" w:hAnsi="Liberation Serif" w:eastAsia="DejaVu Sans" w:cs="DejaVu Sans"/>
          <w:sz w:val="24"/>
          <w:lang w:val="en-US" w:eastAsia="en-US" w:bidi="en-US"/>
        </w:rPr>
        <w:t>Therefore I would expect to include the profile-defined components in the WSDL-referred schemas, too. The ‘Other’ component dtmo should support backward compatibility and implementation specific extensions only. Using a named type ( PropertyType) or a plain blob (Base64Data) should be discussed.</w:t>
      </w:r>
    </w:p>
    <w:p>
      <w:r>
        <w:rPr>
          <w:rFonts w:ascii="Liberation Serif" w:hAnsi="Liberation Serif" w:eastAsia="DejaVu Sans" w:cs="DejaVu Sans"/>
          <w:sz w:val="24"/>
          <w:lang w:val="en-US" w:eastAsia="en-US" w:bidi="en-US"/>
        </w:rPr>
        <w:t xml:space="preserve">2. and 3. Yes, some rearrangements make sense here. But I would not like to introduce forward references. More impression of core 1.0 was that you know the components already once you read from to bottom. </w:t>
      </w:r>
    </w:p>
  </w:comment>
  <w:comment w:id="82" w:author="Juan Carlos Cruellas" w:date="2017-05-10T18:58:00Z" w:initials="JC">
    <w:p>
      <w:r>
        <w:rPr>
          <w:rFonts w:ascii="Liberation Serif" w:hAnsi="Liberation Serif" w:eastAsia="DejaVu Sans" w:cs="DejaVu Sans"/>
          <w:sz w:val="24"/>
          <w:lang w:val="en-US" w:eastAsia="en-US" w:bidi="en-US"/>
        </w:rPr>
        <w:t>END OF REVIEW 10/5/2017.</w:t>
      </w:r>
    </w:p>
  </w:comment>
  <w:comment w:id="83" w:author="Juan Carlos Cruellas" w:date="2017-05-10T17:01:00Z" w:initials="JC">
    <w:p>
      <w:r>
        <w:rPr>
          <w:rFonts w:ascii="Liberation Serif" w:hAnsi="Liberation Serif" w:eastAsia="DejaVu Sans" w:cs="DejaVu Sans"/>
          <w:sz w:val="24"/>
          <w:lang w:val="en-US" w:eastAsia="en-US" w:bidi="en-US"/>
        </w:rPr>
        <w:t>I do not agree in this piece of text here. This must be part of the processing clauses. Please drop it. These clauses are for specifying components semantics and syntax, not what to do with them</w:t>
      </w:r>
    </w:p>
  </w:comment>
  <w:comment w:id="85" w:author="Andreas Kuehne" w:date="2017-04-27T11:30:00Z" w:initials="AK">
    <w:p>
      <w:r>
        <w:rPr>
          <w:rFonts w:ascii="Liberation Serif" w:hAnsi="Liberation Serif" w:eastAsia="DejaVu Sans" w:cs="DejaVu Sans"/>
          <w:sz w:val="24"/>
          <w:lang w:val="en-US" w:eastAsia="en-US" w:bidi="en-US"/>
        </w:rPr>
        <w:t xml:space="preserve">Is this long-term structure well placed within a transient request/response protocol? </w:t>
      </w:r>
    </w:p>
  </w:comment>
  <w:comment w:id="84" w:author="Stefan Hagen" w:date="2017-04-27T12:54:00Z" w:initials="SH">
    <w:p>
      <w:r>
        <w:rPr>
          <w:rFonts w:ascii="Liberation Serif" w:hAnsi="Liberation Serif" w:eastAsia="DejaVu Sans" w:cs="DejaVu Sans"/>
          <w:sz w:val="24"/>
          <w:lang w:val="en-US" w:eastAsia="en-US" w:bidi="en-US"/>
        </w:rPr>
        <w:t>I will take a look ... maybe we should define it as type in the structural model (sect 3 or so)?</w:t>
      </w:r>
    </w:p>
  </w:comment>
  <w:comment w:id="86" w:author="Andreas Kuehne" w:date="2017-04-27T11:43:00Z" w:initials="AK">
    <w:p>
      <w:r>
        <w:rPr>
          <w:rFonts w:ascii="Liberation Serif" w:hAnsi="Liberation Serif" w:eastAsia="DejaVu Sans" w:cs="DejaVu Sans"/>
          <w:sz w:val="24"/>
          <w:lang w:val="en-US" w:eastAsia="en-US" w:bidi="en-US"/>
        </w:rPr>
        <w:t>Is this element in use or is it superseded?</w:t>
      </w:r>
    </w:p>
  </w:comment>
  <w:comment w:id="87" w:author="Stefan Hagen" w:date="2017-04-27T12:54:00Z" w:initials="SH">
    <w:p>
      <w:r>
        <w:rPr>
          <w:rFonts w:ascii="Liberation Serif" w:hAnsi="Liberation Serif" w:eastAsia="DejaVu Sans" w:cs="DejaVu Sans"/>
          <w:sz w:val="24"/>
          <w:lang w:val="en-US" w:eastAsia="en-US" w:bidi="en-US"/>
        </w:rPr>
        <w:t>The InUse() method - how do we invoke it (to be safe before public bashing comes along after the fact - any ideas?</w:t>
      </w:r>
    </w:p>
  </w:comment>
  <w:comment w:id="89" w:author="Andreas Kuehne" w:date="2017-04-27T13:39:00Z" w:initials="AK">
    <w:p>
      <w:r>
        <w:rPr>
          <w:rFonts w:ascii="Liberation Serif" w:hAnsi="Liberation Serif" w:eastAsia="DejaVu Sans" w:cs="DejaVu Sans"/>
          <w:sz w:val="24"/>
          <w:lang w:val="en-US" w:eastAsia="en-US" w:bidi="en-US"/>
        </w:rPr>
        <w:t>Create / expand the section with other relevant specs like MTOM?</w:t>
      </w:r>
    </w:p>
  </w:comment>
  <w:comment w:id="88" w:author="Stefan Hagen" w:date="2017-04-27T14:13:00Z" w:initials="SH">
    <w:p>
      <w:r>
        <w:rPr>
          <w:rFonts w:ascii="Liberation Serif" w:hAnsi="Liberation Serif" w:eastAsia="DejaVu Sans" w:cs="DejaVu Sans"/>
          <w:sz w:val="24"/>
          <w:lang w:val="en-US" w:eastAsia="en-US" w:bidi="en-US"/>
        </w:rPr>
        <w:t xml:space="preserve">I would say: If you know, please do so :-) </w:t>
      </w:r>
    </w:p>
  </w:comment>
  <w:comment w:id="90" w:author="Juan Carlos Cruellas" w:date="2017-05-10T16:24:00Z" w:initials="JC">
    <w:p>
      <w:r>
        <w:rPr>
          <w:rFonts w:ascii="Liberation Serif" w:hAnsi="Liberation Serif" w:eastAsia="DejaVu Sans" w:cs="DejaVu Sans"/>
          <w:sz w:val="24"/>
          <w:lang w:val="en-US" w:eastAsia="en-US" w:bidi="en-US"/>
        </w:rPr>
        <w:t>The text should be reworded:</w:t>
      </w:r>
    </w:p>
    <w:p>
      <w:r>
        <w:rPr>
          <w:rFonts w:ascii="Liberation Serif" w:hAnsi="Liberation Serif" w:eastAsia="DejaVu Sans" w:cs="DejaVu Sans"/>
          <w:sz w:val="24"/>
          <w:lang w:val="en-US" w:eastAsia="en-US" w:bidi="en-US"/>
        </w:rPr>
      </w:r>
    </w:p>
    <w:p>
      <w:r>
        <w:rPr>
          <w:rFonts w:ascii="Liberation Serif" w:hAnsi="Liberation Serif" w:eastAsia="DejaVu Sans" w:cs="DejaVu Sans"/>
          <w:sz w:val="24"/>
          <w:lang w:val="en-US" w:eastAsia="en-US" w:bidi="en-US"/>
        </w:rPr>
        <w:t>The InputDocuments element shall be defined as in XML Schema file [FILE NAME] whose location is detailed in clause [CLAUSE FOR LINK TO THE XSD], and is copied below for information.</w:t>
      </w:r>
    </w:p>
  </w:comment>
  <w:comment w:id="91" w:author="Stefan Hagen" w:date="2017-05-18T15:22:00Z" w:initials="SH">
    <w:p>
      <w:r>
        <w:rPr>
          <w:rFonts w:ascii="Liberation Serif" w:hAnsi="Liberation Serif" w:eastAsia="DejaVu Sans" w:cs="DejaVu Sans"/>
          <w:sz w:val="24"/>
          <w:lang w:val="en-US" w:eastAsia="en-US" w:bidi="en-US"/>
        </w:rPr>
        <w:t>That is why we use the dss namespace prefix and the general rule in the 1.x section it fits.</w:t>
      </w:r>
    </w:p>
  </w:comment>
  <w:comment w:id="93" w:author="Juan Carlos Cruellas" w:date="2017-05-08T19:35:00Z" w:initials="JC">
    <w:p>
      <w:r>
        <w:rPr>
          <w:rFonts w:ascii="Liberation Serif" w:hAnsi="Liberation Serif" w:eastAsia="DejaVu Sans" w:cs="DejaVu Sans"/>
          <w:sz w:val="24"/>
          <w:lang w:val="en-US" w:eastAsia="en-US" w:bidi="en-US"/>
        </w:rPr>
        <w:t>Mmm....certainly you can mention the ds:Manifest as an example of input document for signing, but I would certainly drop the last sentence about the validation of manifests: this is not the place for mentioning this in my opinion. Please remove it.</w:t>
      </w:r>
    </w:p>
  </w:comment>
  <w:comment w:id="92" w:author="Andreas Kuehne" w:date="2017-05-12T18:48:00Z" w:initials="AK">
    <w:p>
      <w:r>
        <w:rPr>
          <w:rFonts w:ascii="Liberation Serif" w:hAnsi="Liberation Serif" w:eastAsia="DejaVu Sans" w:cs="DejaVu Sans"/>
          <w:sz w:val="24"/>
          <w:lang w:val="en-US" w:eastAsia="en-US" w:bidi="en-US"/>
        </w:rPr>
        <w:t>This is dull copy’n’paste artefact from the core 1.0 . But I agree that it does do any good here.</w:t>
      </w:r>
    </w:p>
    <w:p>
      <w:r>
        <w:rPr>
          <w:rFonts w:ascii="Liberation Serif" w:hAnsi="Liberation Serif" w:eastAsia="DejaVu Sans" w:cs="DejaVu Sans"/>
          <w:sz w:val="24"/>
          <w:lang w:val="en-US" w:eastAsia="en-US" w:bidi="en-US"/>
        </w:rPr>
      </w:r>
    </w:p>
  </w:comment>
  <w:comment w:id="96" w:author="Andreas Kuehne" w:date="2017-05-19T17:44:00Z" w:initials="AK">
    <w:p>
      <w:r>
        <w:rPr>
          <w:rFonts w:ascii="Liberation Serif" w:hAnsi="Liberation Serif" w:eastAsia="DejaVu Sans" w:cs="DejaVu Sans"/>
          <w:sz w:val="24"/>
          <w:lang w:val="en-US" w:eastAsia="en-US" w:bidi="en-US"/>
        </w:rPr>
        <w:t>I would consider this clause unnecessary lengthy. The ‘Document’ component will surely comply with its requirements. I don’t see a need to reassure tis at every usage of ‘Document’.</w:t>
      </w:r>
    </w:p>
    <w:p>
      <w:r>
        <w:rPr>
          <w:rFonts w:ascii="Liberation Serif" w:hAnsi="Liberation Serif" w:eastAsia="DejaVu Sans" w:cs="DejaVu Sans"/>
          <w:sz w:val="24"/>
          <w:lang w:val="en-US" w:eastAsia="en-US" w:bidi="en-US"/>
        </w:rPr>
        <w:t xml:space="preserve">A simple </w:t>
      </w:r>
    </w:p>
    <w:p>
      <w:r>
        <w:rPr>
          <w:rFonts w:ascii="Liberation Serif" w:hAnsi="Liberation Serif" w:eastAsia="DejaVu Sans" w:cs="DejaVu Sans"/>
          <w:sz w:val="24"/>
          <w:lang w:val="en-US" w:eastAsia="en-US" w:bidi="en-US"/>
        </w:rPr>
        <w:t>‘Zero or more Document (see section 3.5.4) sub components’.</w:t>
      </w:r>
    </w:p>
    <w:p>
      <w:r>
        <w:rPr>
          <w:rFonts w:ascii="Liberation Serif" w:hAnsi="Liberation Serif" w:eastAsia="DejaVu Sans" w:cs="DejaVu Sans"/>
          <w:sz w:val="24"/>
          <w:lang w:val="en-US" w:eastAsia="en-US" w:bidi="en-US"/>
        </w:rPr>
        <w:t>should do the job.</w:t>
      </w:r>
    </w:p>
  </w:comment>
  <w:comment w:id="95" w:author="Juan Carlos Cruellas" w:date="2017-05-29T15:20:00Z" w:initials="JC">
    <w:p>
      <w:r>
        <w:rPr>
          <w:rFonts w:ascii="Liberation Serif" w:hAnsi="Liberation Serif" w:eastAsia="DejaVu Sans" w:cs="DejaVu Sans"/>
          <w:sz w:val="24"/>
          <w:lang w:val="en-US" w:eastAsia="en-US" w:bidi="en-US"/>
        </w:rPr>
        <w:t>Not sure to understand...when specifying the InputDocuments component it is required to specify the cardinaiity of each of its children. Do not think that this can be done anywhere else</w:t>
      </w:r>
    </w:p>
  </w:comment>
  <w:comment w:id="94" w:author="Andreas Kuehne" w:date="2017-06-01T14:49:00Z" w:initials="AK">
    <w:p>
      <w:r>
        <w:rPr>
          <w:rFonts w:ascii="Liberation Serif" w:hAnsi="Liberation Serif" w:eastAsia="DejaVu Sans" w:cs="DejaVu Sans"/>
          <w:sz w:val="24"/>
          <w:lang w:val="en-US" w:eastAsia="en-US" w:bidi="en-US"/>
        </w:rPr>
        <w:t>OK, now I see! I didn’t get the ‘type reference’ on my first reading!</w:t>
      </w:r>
    </w:p>
  </w:comment>
  <w:comment w:id="98" w:author="Andreas Kuehne" w:date="2017-05-19T17:54:00Z" w:initials="AK">
    <w:p>
      <w:r>
        <w:rPr>
          <w:rFonts w:ascii="Liberation Serif" w:hAnsi="Liberation Serif" w:eastAsia="DejaVu Sans" w:cs="DejaVu Sans"/>
          <w:sz w:val="24"/>
          <w:lang w:val="en-US" w:eastAsia="en-US" w:bidi="en-US"/>
        </w:rPr>
        <w:t>Why do you refer to XML signature processing here? Within the scope of the ‘InputDocument’ component it doesn’t matter at all. As mentioned the sub-component are dealing with these aspects.</w:t>
      </w:r>
    </w:p>
  </w:comment>
  <w:comment w:id="97" w:author="Invitado" w:date="2017-05-29T15:23:00Z" w:initials="In">
    <w:p>
      <w:r>
        <w:rPr>
          <w:rFonts w:ascii="Liberation Serif" w:hAnsi="Liberation Serif" w:eastAsia="DejaVu Sans" w:cs="DejaVu Sans"/>
          <w:sz w:val="24"/>
          <w:lang w:val="en-US" w:eastAsia="en-US" w:bidi="en-US"/>
        </w:rPr>
        <w:t>I see your point, and agree that if clauses for DOcument, TransformedData and DocumentHash deal with this issue, this sentence is not needed here.</w:t>
      </w:r>
    </w:p>
  </w:comment>
  <w:comment w:id="100" w:author="Andreas Kuehne" w:date="2017-05-19T17:59:00Z" w:initials="AK">
    <w:p>
      <w:r>
        <w:rPr>
          <w:rFonts w:ascii="Liberation Serif" w:hAnsi="Liberation Serif" w:eastAsia="DejaVu Sans" w:cs="DejaVu Sans"/>
          <w:sz w:val="24"/>
          <w:lang w:val="en-US" w:eastAsia="en-US" w:bidi="en-US"/>
        </w:rPr>
        <w:t>Is it a ‘SHALL’? I did expect a ‘MUST’ ??</w:t>
      </w:r>
    </w:p>
  </w:comment>
  <w:comment w:id="101" w:author="Juan Carlos Cruellas" w:date="2017-05-29T15:27:00Z" w:initials="JC">
    <w:p>
      <w:r>
        <w:rPr>
          <w:rFonts w:ascii="Liberation Serif" w:hAnsi="Liberation Serif" w:eastAsia="DejaVu Sans" w:cs="DejaVu Sans"/>
          <w:sz w:val="24"/>
          <w:lang w:val="en-US" w:eastAsia="en-US" w:bidi="en-US"/>
        </w:rPr>
        <w:t>Ooops....it is the habit: in ETSI specs the rule is that must is not used, instead is shall. Anyway, RFC 2119 makes it clear that MUST, SHALL and REQUIRED mean the same from the point of view of requirement. This stated, no problem in using MUST</w:t>
      </w:r>
    </w:p>
  </w:comment>
  <w:comment w:id="99" w:author="Andreas Kuehne" w:date="2017-06-01T14:55:00Z" w:initials="AK">
    <w:p>
      <w:r>
        <w:rPr>
          <w:rFonts w:ascii="Liberation Serif" w:hAnsi="Liberation Serif" w:eastAsia="DejaVu Sans" w:cs="DejaVu Sans"/>
          <w:sz w:val="24"/>
          <w:lang w:val="en-US" w:eastAsia="en-US" w:bidi="en-US"/>
        </w:rPr>
        <w:t>Oh yes, I see! I guess everyone is struggling with these different approaches.</w:t>
      </w:r>
    </w:p>
  </w:comment>
  <w:comment w:id="102" w:author="Andreas Kuehne" w:date="2017-05-19T18:00:00Z" w:initials="AK">
    <w:p>
      <w:r>
        <w:rPr>
          <w:rFonts w:ascii="Liberation Serif" w:hAnsi="Liberation Serif" w:eastAsia="DejaVu Sans" w:cs="DejaVu Sans"/>
          <w:sz w:val="24"/>
          <w:lang w:val="en-US" w:eastAsia="en-US" w:bidi="en-US"/>
        </w:rPr>
        <w:t xml:space="preserve">I would appreciate to have it a bit more dense: </w:t>
      </w:r>
    </w:p>
    <w:p>
      <w:r>
        <w:rPr>
          <w:rFonts w:ascii="Liberation Serif" w:hAnsi="Liberation Serif" w:eastAsia="DejaVu Sans" w:cs="DejaVu Sans"/>
          <w:sz w:val="24"/>
          <w:lang w:val="en-US" w:eastAsia="en-US" w:bidi="en-US"/>
        </w:rPr>
        <w:t>‘ … XML element is defined in DSS/X XML schema (see section 1.2.3) and is copied …’</w:t>
      </w:r>
    </w:p>
  </w:comment>
  <w:comment w:id="103" w:author="Juan Carlos Cruellas" w:date="2017-05-29T15:36:00Z" w:initials="JC">
    <w:p>
      <w:r>
        <w:rPr>
          <w:rFonts w:ascii="Liberation Serif" w:hAnsi="Liberation Serif" w:eastAsia="DejaVu Sans" w:cs="DejaVu Sans"/>
          <w:sz w:val="24"/>
          <w:lang w:val="en-US" w:eastAsia="en-US" w:bidi="en-US"/>
        </w:rPr>
        <w:t>OK agreed.</w:t>
      </w:r>
    </w:p>
  </w:comment>
  <w:comment w:id="104" w:author="Andreas Kuehne" w:date="2017-05-19T18:04:00Z" w:initials="AK">
    <w:p>
      <w:r>
        <w:rPr>
          <w:rFonts w:ascii="Liberation Serif" w:hAnsi="Liberation Serif" w:eastAsia="DejaVu Sans" w:cs="DejaVu Sans"/>
          <w:sz w:val="24"/>
          <w:lang w:val="en-US" w:eastAsia="en-US" w:bidi="en-US"/>
        </w:rPr>
        <w:t xml:space="preserve">Isn’t this redundant? The projection of the InputDocument component to the XML element is already stated above. The alignment of the sub components will be required with each XML sub-element … </w:t>
      </w:r>
    </w:p>
  </w:comment>
  <w:comment w:id="106" w:author="Juan Carlos Cruellas" w:date="2017-05-29T15:38:00Z" w:initials="JC">
    <w:p>
      <w:r>
        <w:rPr>
          <w:rFonts w:ascii="Liberation Serif" w:hAnsi="Liberation Serif" w:eastAsia="DejaVu Sans" w:cs="DejaVu Sans"/>
          <w:sz w:val="24"/>
          <w:lang w:val="en-US" w:eastAsia="en-US" w:bidi="en-US"/>
        </w:rPr>
        <w:t>In fact this sentence tries to make it explicit this fact. If this sentence is not present readers must assume that there is a one to one correspondence, but the document does not say it. I would say that for avoiding comments, questions and unlikely but possible missinterpretations, is worth to write it.</w:t>
      </w:r>
    </w:p>
  </w:comment>
  <w:comment w:id="105" w:author="Andreas Kuehne" w:date="2017-06-01T15:06:00Z" w:initials="AK">
    <w:p>
      <w:r>
        <w:rPr>
          <w:rFonts w:ascii="Liberation Serif" w:hAnsi="Liberation Serif" w:eastAsia="DejaVu Sans" w:cs="DejaVu Sans"/>
          <w:sz w:val="24"/>
          <w:lang w:val="en-US" w:eastAsia="en-US" w:bidi="en-US"/>
        </w:rPr>
        <w:t xml:space="preserve">I’m still with the ‘projection’ mechanism from semantics to syntax. I would expect a general section defining common mapping rules, e.g.  the general rule of representing semantic subcomponents as XML child elements with the same local name. </w:t>
      </w:r>
    </w:p>
    <w:p>
      <w:r>
        <w:rPr>
          <w:rFonts w:ascii="Liberation Serif" w:hAnsi="Liberation Serif" w:eastAsia="DejaVu Sans" w:cs="DejaVu Sans"/>
          <w:sz w:val="24"/>
          <w:lang w:val="en-US" w:eastAsia="en-US" w:bidi="en-US"/>
        </w:rPr>
        <w:t xml:space="preserve">In the specific section I would like to concentrate on exceptions (e.g. “represent ‘id’ as an attribute, not a child element”). This would avoid some repetitions that may fatigue the reader. </w:t>
      </w:r>
    </w:p>
    <w:p>
      <w:r>
        <w:rPr>
          <w:rFonts w:ascii="Liberation Serif" w:hAnsi="Liberation Serif" w:eastAsia="DejaVu Sans" w:cs="DejaVu Sans"/>
          <w:sz w:val="24"/>
          <w:lang w:val="en-US" w:eastAsia="en-US" w:bidi="en-US"/>
        </w:rPr>
        <w:t>See a my preliminary draft of these syntax specific mapping rules in sections C.1.4 and C.1.5 .</w:t>
      </w:r>
    </w:p>
  </w:comment>
  <w:comment w:id="107" w:author="Andreas Kuehne" w:date="2017-05-19T18:09:00Z" w:initials="AK">
    <w:p>
      <w:r>
        <w:rPr>
          <w:rFonts w:ascii="Liberation Serif" w:hAnsi="Liberation Serif" w:eastAsia="DejaVu Sans" w:cs="DejaVu Sans"/>
          <w:sz w:val="24"/>
          <w:lang w:val="en-US" w:eastAsia="en-US" w:bidi="en-US"/>
        </w:rPr>
        <w:t>I’m lost again: The requirement for non-emptiness is the first requirement with this component. Why is there a need to repeat it here? Doesn’t ‘implementing’ imply the fulfilment of the semantic requirements? I assume that a ‘real’ format fulfils its syntactic AND inherited semantic requirements.</w:t>
      </w:r>
    </w:p>
  </w:comment>
  <w:comment w:id="108" w:author="Juan Carlos Cruellas" w:date="2017-05-29T15:50:00Z" w:initials="JC">
    <w:p>
      <w:r>
        <w:rPr>
          <w:rFonts w:ascii="Liberation Serif" w:hAnsi="Liberation Serif" w:eastAsia="DejaVu Sans" w:cs="DejaVu Sans"/>
          <w:sz w:val="24"/>
          <w:lang w:val="en-US" w:eastAsia="en-US" w:bidi="en-US"/>
        </w:rPr>
        <w:t>Wait a moment. First, I think that you are right: minOccurs from choice is certainly 1, so this is redundant. In addition looking again to the XML schema, I think that it is wrong: this would only permit one of the three sequences, not all of them at the same time. If we want to allow the three of them  then we must use a choice with maxOccurs=”3”</w:t>
      </w:r>
    </w:p>
  </w:comment>
  <w:comment w:id="109" w:author="Andreas Kuehne" w:date="2017-06-01T15:23:00Z" w:initials="AK">
    <w:p>
      <w:r>
        <w:rPr>
          <w:rFonts w:ascii="Liberation Serif" w:hAnsi="Liberation Serif" w:eastAsia="DejaVu Sans" w:cs="DejaVu Sans"/>
          <w:sz w:val="24"/>
          <w:lang w:val="en-US" w:eastAsia="en-US" w:bidi="en-US"/>
        </w:rPr>
        <w:t xml:space="preserve">Yes, good point! Maybe I got some more flaws in the new core schema. The JAXB mapper does not really keeps track of these ‘choice’ restrictions. I’ll have to add some explicit test cases, I guess. </w:t>
      </w:r>
    </w:p>
  </w:comment>
  <w:comment w:id="110" w:author="Andreas Kuehne" w:date="2017-05-19T18:16:00Z" w:initials="AK">
    <w:p>
      <w:r>
        <w:rPr>
          <w:rFonts w:ascii="Liberation Serif" w:hAnsi="Liberation Serif" w:eastAsia="DejaVu Sans" w:cs="DejaVu Sans"/>
          <w:sz w:val="24"/>
          <w:lang w:val="en-US" w:eastAsia="en-US" w:bidi="en-US"/>
        </w:rPr>
        <w:t>Yes, I’ve seen this section the JSON schema specs as a structuring sample. I don’t see any advantage in this section. In our all but the request and response objects are in ‘definitions’. And in the XML schema world we manage to get along without such a grouping …</w:t>
      </w:r>
    </w:p>
  </w:comment>
  <w:comment w:id="113" w:author="Juan Carlos Cruellas" w:date="2017-05-29T15:54:00Z" w:initials="JC">
    <w:p>
      <w:r>
        <w:rPr>
          <w:rFonts w:ascii="Liberation Serif" w:hAnsi="Liberation Serif" w:eastAsia="DejaVu Sans" w:cs="DejaVu Sans"/>
          <w:sz w:val="24"/>
          <w:lang w:val="en-US" w:eastAsia="en-US" w:bidi="en-US"/>
        </w:rPr>
        <w:t>I think that in XML this ispossible because you can use ref=”…:” within the definition of the types, and you can also use the particles name=”….” Type=”…”, which you can not use in JSON schema. So if an element with the inner structure of InputDocumentsType needs to be present in several places of the protocols,  I would say that we need this.</w:t>
      </w:r>
    </w:p>
  </w:comment>
  <w:comment w:id="112" w:author="Andreas Kuehne" w:date="2017-06-01T16:06:00Z" w:initials="AK">
    <w:p>
      <w:r>
        <w:rPr>
          <w:rFonts w:ascii="Liberation Serif" w:hAnsi="Liberation Serif" w:eastAsia="DejaVu Sans" w:cs="DejaVu Sans"/>
          <w:sz w:val="24"/>
          <w:lang w:val="en-US" w:eastAsia="en-US" w:bidi="en-US"/>
        </w:rPr>
        <w:t>My JAXB automatically generated JSON schema uses id /ref approach:</w:t>
      </w:r>
    </w:p>
    <w:p>
      <w:r>
        <w:rPr>
          <w:rFonts w:ascii="Liberation Serif" w:hAnsi="Liberation Serif" w:eastAsia="DejaVu Sans" w:cs="DejaVu Sans"/>
          <w:sz w:val="24"/>
          <w:lang w:val="en-US" w:eastAsia="en-US" w:bidi="en-US"/>
        </w:rPr>
      </w:r>
    </w:p>
    <w:p>
      <w:r>
        <w:rPr>
          <w:rFonts w:ascii="Liberation Serif" w:hAnsi="Liberation Serif" w:eastAsia="DejaVu Sans" w:cs="DejaVu Sans"/>
          <w:sz w:val="24"/>
          <w:lang w:val="en-US" w:eastAsia="en-US" w:bidi="en-US"/>
        </w:rPr>
        <w:t>Definition:</w:t>
      </w:r>
    </w:p>
    <w:p>
      <w:r>
        <w:rPr>
          <w:rFonts w:ascii="Liberation Serif" w:hAnsi="Liberation Serif" w:eastAsia="DejaVu Sans" w:cs="DejaVu Sans"/>
          <w:sz w:val="24"/>
          <w:lang w:val="en-US" w:eastAsia="en-US" w:bidi="en-US"/>
        </w:rPr>
        <w:t>"b64Data" : {</w:t>
      </w:r>
    </w:p>
    <w:p>
      <w:r>
        <w:rPr>
          <w:rFonts w:ascii="Liberation Serif" w:hAnsi="Liberation Serif" w:eastAsia="DejaVu Sans" w:cs="DejaVu Sans"/>
          <w:sz w:val="24"/>
          <w:lang w:val="en-US" w:eastAsia="en-US" w:bidi="en-US"/>
        </w:rPr>
        <w:t xml:space="preserve">   "type" : "object",</w:t>
      </w:r>
    </w:p>
    <w:p>
      <w:r>
        <w:rPr>
          <w:rFonts w:ascii="Liberation Serif" w:hAnsi="Liberation Serif" w:eastAsia="DejaVu Sans" w:cs="DejaVu Sans"/>
          <w:sz w:val="24"/>
          <w:lang w:val="en-US" w:eastAsia="en-US" w:bidi="en-US"/>
        </w:rPr>
        <w:t xml:space="preserve">   "id" : "urn:jsonschema:org:oasis:dss:_2_0:core:Base64DataType", …</w:t>
      </w:r>
    </w:p>
    <w:p>
      <w:r>
        <w:rPr>
          <w:rFonts w:ascii="Liberation Serif" w:hAnsi="Liberation Serif" w:eastAsia="DejaVu Sans" w:cs="DejaVu Sans"/>
          <w:sz w:val="24"/>
          <w:lang w:val="en-US" w:eastAsia="en-US" w:bidi="en-US"/>
        </w:rPr>
      </w:r>
    </w:p>
    <w:p>
      <w:r>
        <w:rPr>
          <w:rFonts w:ascii="Liberation Serif" w:hAnsi="Liberation Serif" w:eastAsia="DejaVu Sans" w:cs="DejaVu Sans"/>
          <w:sz w:val="24"/>
          <w:lang w:val="en-US" w:eastAsia="en-US" w:bidi="en-US"/>
        </w:rPr>
        <w:t>Reference:</w:t>
      </w:r>
    </w:p>
    <w:p>
      <w:r>
        <w:rPr>
          <w:rFonts w:ascii="Liberation Serif" w:hAnsi="Liberation Serif" w:eastAsia="DejaVu Sans" w:cs="DejaVu Sans"/>
          <w:sz w:val="24"/>
          <w:lang w:val="en-US" w:eastAsia="en-US" w:bidi="en-US"/>
        </w:rPr>
        <w:t>"$ref" : "urn:jsonschema:org:oasis:dss:_2_0:core:Base64DataType"</w:t>
      </w:r>
    </w:p>
    <w:p>
      <w:r>
        <w:rPr>
          <w:rFonts w:ascii="Liberation Serif" w:hAnsi="Liberation Serif" w:eastAsia="DejaVu Sans" w:cs="DejaVu Sans"/>
          <w:sz w:val="24"/>
          <w:lang w:val="en-US" w:eastAsia="en-US" w:bidi="en-US"/>
        </w:rPr>
        <w:t xml:space="preserve"> </w:t>
      </w:r>
    </w:p>
    <w:p>
      <w:r>
        <w:rPr>
          <w:rFonts w:ascii="Liberation Serif" w:hAnsi="Liberation Serif" w:eastAsia="DejaVu Sans" w:cs="DejaVu Sans"/>
          <w:sz w:val="24"/>
          <w:lang w:val="en-US" w:eastAsia="en-US" w:bidi="en-US"/>
        </w:rPr>
        <w:t>I’m not sure whether there is a requirement or an advantage to user the ‘definitions’ approach?</w:t>
      </w:r>
    </w:p>
  </w:comment>
  <w:comment w:id="111" w:author="Andreas Kuehne" w:date="2017-06-16T10:23:00Z" w:initials="AK">
    <w:p>
      <w:r>
        <w:rPr>
          <w:rFonts w:ascii="Liberation Serif" w:hAnsi="Liberation Serif" w:eastAsia="DejaVu Sans" w:cs="DejaVu Sans"/>
          <w:sz w:val="24"/>
          <w:lang w:val="en-US" w:eastAsia="en-US" w:bidi="en-US"/>
        </w:rPr>
        <w:t>Changed it to the ‘definitions’ approach. This seems to be the most popular way to structure  JSON scheme.</w:t>
      </w:r>
    </w:p>
  </w:comment>
  <w:comment w:id="114" w:author="Andreas Kuehne" w:date="2017-05-19T18:22:00Z" w:initials="AK">
    <w:p>
      <w:r>
        <w:rPr>
          <w:rFonts w:ascii="Liberation Serif" w:hAnsi="Liberation Serif" w:eastAsia="DejaVu Sans" w:cs="DejaVu Sans"/>
          <w:sz w:val="24"/>
          <w:lang w:val="en-US" w:eastAsia="en-US" w:bidi="en-US"/>
        </w:rPr>
        <w:t>I would prefer the table approach. Dtmo it gives a more clearer view on the mapping compared to the texts. Supported by the schema fragment I would guess there is no need to add a ‘type’ column to the table, too. Or maybe a column with links to the sub component definitions could be handy.</w:t>
      </w:r>
    </w:p>
  </w:comment>
  <w:comment w:id="116" w:author="Juan Carlos Cruellas" w:date="2017-05-29T15:55:00Z" w:initials="JC">
    <w:p>
      <w:r>
        <w:rPr>
          <w:rFonts w:ascii="Liberation Serif" w:hAnsi="Liberation Serif" w:eastAsia="DejaVu Sans" w:cs="DejaVu Sans"/>
          <w:sz w:val="24"/>
          <w:lang w:val="en-US" w:eastAsia="en-US" w:bidi="en-US"/>
        </w:rPr>
        <w:t>Fine for me….I understand that you agree with the JSON schema piece plus the table but not the three sentences above one for each property</w:t>
      </w:r>
    </w:p>
  </w:comment>
  <w:comment w:id="115" w:author="Andreas Kuehne" w:date="2017-06-01T16:11:00Z" w:initials="AK">
    <w:p>
      <w:r>
        <w:rPr>
          <w:rFonts w:ascii="Liberation Serif" w:hAnsi="Liberation Serif" w:eastAsia="DejaVu Sans" w:cs="DejaVu Sans"/>
          <w:sz w:val="24"/>
          <w:lang w:val="en-US" w:eastAsia="en-US" w:bidi="en-US"/>
        </w:rPr>
        <w:t>Yes, that’s fine for me, too.</w:t>
      </w:r>
    </w:p>
  </w:comment>
  <w:comment w:id="117" w:author="Andreas Kuehne" w:date="2017-05-19T18:27:00Z" w:initials="AK">
    <w:p>
      <w:r>
        <w:rPr>
          <w:rFonts w:ascii="Liberation Serif" w:hAnsi="Liberation Serif" w:eastAsia="DejaVu Sans" w:cs="DejaVu Sans"/>
          <w:sz w:val="24"/>
          <w:lang w:val="en-US" w:eastAsia="en-US" w:bidi="en-US"/>
        </w:rPr>
        <w:t>In my current approach to derive the JSON schema from XML schema only the coarse skeleton makes it thru. Many details are lost. Maybe I should add a ‘re-enrichment’ step for the JSON schema.  The ‘structural validation’ spec adds some more useful keywords and types (like ‘uri’).</w:t>
      </w:r>
    </w:p>
  </w:comment>
  <w:comment w:id="118" w:author="Andreas Kuehne" w:date="2017-05-19T18:34:00Z" w:initials="AK">
    <w:p>
      <w:r>
        <w:rPr>
          <w:rFonts w:ascii="Liberation Serif" w:hAnsi="Liberation Serif" w:eastAsia="DejaVu Sans" w:cs="DejaVu Sans"/>
          <w:sz w:val="24"/>
          <w:lang w:val="en-US" w:eastAsia="en-US" w:bidi="en-US"/>
        </w:rPr>
        <w:t xml:space="preserve">Wouldn’t it make sense to add a specific error result value here in the semantic level? </w:t>
      </w:r>
    </w:p>
  </w:comment>
  <w:comment w:id="120" w:author="Juan Carlos Cruellas" w:date="2017-05-29T15:57:00Z" w:initials="JC">
    <w:p>
      <w:r>
        <w:rPr>
          <w:rFonts w:ascii="Liberation Serif" w:hAnsi="Liberation Serif" w:eastAsia="DejaVu Sans" w:cs="DejaVu Sans"/>
          <w:sz w:val="24"/>
          <w:lang w:val="en-US" w:eastAsia="en-US" w:bidi="en-US"/>
        </w:rPr>
        <w:t>Will the error result be part of the processing parts or would it be fine introduce it here? This should be part of a decision at a high level for ensuring a unique strategy.</w:t>
      </w:r>
    </w:p>
  </w:comment>
  <w:comment w:id="119" w:author="Andreas Kuehne" w:date="2017-06-01T16:14:00Z" w:initials="AK">
    <w:p>
      <w:r>
        <w:rPr>
          <w:rFonts w:ascii="Liberation Serif" w:hAnsi="Liberation Serif" w:eastAsia="DejaVu Sans" w:cs="DejaVu Sans"/>
          <w:sz w:val="24"/>
          <w:lang w:val="en-US" w:eastAsia="en-US" w:bidi="en-US"/>
        </w:rPr>
        <w:t>Sematics, syntax, processing …I don’t feel quite secure where all the existing pieces belong in this new approach!</w:t>
      </w:r>
    </w:p>
  </w:comment>
  <w:comment w:id="121" w:author="Andreas Kuehne" w:date="2017-05-19T18:40:00Z" w:initials="AK">
    <w:p>
      <w:r>
        <w:rPr>
          <w:rFonts w:ascii="Liberation Serif" w:hAnsi="Liberation Serif" w:eastAsia="DejaVu Sans" w:cs="DejaVu Sans"/>
          <w:sz w:val="24"/>
          <w:lang w:val="en-US" w:eastAsia="en-US" w:bidi="en-US"/>
        </w:rPr>
        <w:t>We are already limited to XML signatures …</w:t>
      </w:r>
    </w:p>
  </w:comment>
  <w:comment w:id="122" w:author="Juan Carlos Cruellas" w:date="2017-05-29T15:58:00Z" w:initials="JC">
    <w:p>
      <w:r>
        <w:rPr>
          <w:rFonts w:ascii="Liberation Serif" w:hAnsi="Liberation Serif" w:eastAsia="DejaVu Sans" w:cs="DejaVu Sans"/>
          <w:sz w:val="24"/>
          <w:lang w:val="en-US" w:eastAsia="en-US" w:bidi="en-US"/>
        </w:rPr>
        <w:t>Ooops…indeed you are right.</w:t>
      </w:r>
    </w:p>
  </w:comment>
  <w:comment w:id="123" w:author="Andreas Kuehne" w:date="2017-05-19T19:26:00Z" w:initials="AK">
    <w:p>
      <w:r>
        <w:rPr>
          <w:rFonts w:ascii="Liberation Serif" w:hAnsi="Liberation Serif" w:eastAsia="DejaVu Sans" w:cs="DejaVu Sans"/>
          <w:sz w:val="24"/>
          <w:lang w:val="en-US" w:eastAsia="en-US" w:bidi="en-US"/>
        </w:rPr>
        <w:t>It’s useful for verification only, isn’t it?</w:t>
      </w:r>
    </w:p>
  </w:comment>
  <w:comment w:id="125" w:author="Juan Carlos Cruellas" w:date="2017-05-29T15:59:00Z" w:initials="JC">
    <w:p>
      <w:r>
        <w:rPr>
          <w:rFonts w:ascii="Liberation Serif" w:hAnsi="Liberation Serif" w:eastAsia="DejaVu Sans" w:cs="DejaVu Sans"/>
          <w:sz w:val="24"/>
          <w:lang w:val="en-US" w:eastAsia="en-US" w:bidi="en-US"/>
        </w:rPr>
        <w:t>These sentences say that it may only appear in verifying requests</w:t>
      </w:r>
    </w:p>
  </w:comment>
  <w:comment w:id="124" w:author="Andreas Kuehne" w:date="2017-06-01T16:18:00Z" w:initials="AK">
    <w:p>
      <w:r>
        <w:rPr>
          <w:rFonts w:ascii="Liberation Serif" w:hAnsi="Liberation Serif" w:eastAsia="DejaVu Sans" w:cs="DejaVu Sans"/>
          <w:sz w:val="24"/>
          <w:lang w:val="en-US" w:eastAsia="en-US" w:bidi="en-US"/>
        </w:rPr>
        <w:t>So it’s OK to add the NOT in the previous sentence.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Arial Unicode MS">
    <w:charset w:val="01"/>
    <w:family w:val="roman"/>
    <w:pitch w:val="variable"/>
  </w:font>
  <w:font w:name="Tahoma">
    <w:charset w:val="01"/>
    <w:family w:val="roman"/>
    <w:pitch w:val="variable"/>
  </w:font>
  <w:font w:name="Courier">
    <w:altName w:val="Courier New"/>
    <w:charset w:val="01"/>
    <w:family w:val="roman"/>
    <w:pitch w:val="variable"/>
  </w:font>
  <w:font w:name="Lucida Grande">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Helvetica">
    <w:altName w:val="Arial"/>
    <w:charset w:val="01"/>
    <w:family w:val="roman"/>
    <w:pitch w:val="variable"/>
  </w:font>
  <w:font w:name="Calibri">
    <w:charset w:val="01"/>
    <w:family w:val="roman"/>
    <w:pitch w:val="variable"/>
  </w:font>
  <w:font w:name="Helvetica-Bold">
    <w:charset w:val="01"/>
    <w:family w:val="roman"/>
    <w:pitch w:val="variable"/>
  </w:font>
  <w:font w:name="MS Mincho">
    <w:charset w:val="01"/>
    <w:family w:val="roman"/>
    <w:pitch w:val="variable"/>
  </w:font>
  <w:font w:name="Arial">
    <w:altName w:val="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s>
      <w:spacing w:before="80" w:after="0"/>
      <w:rPr>
        <w:sz w:val="16"/>
        <w:szCs w:val="16"/>
        <w:lang w:val="en-US"/>
      </w:rPr>
    </w:pPr>
    <w:r>
      <w:rPr>
        <w:sz w:val="16"/>
        <w:szCs w:val="16"/>
        <w:lang w:val="en-US"/>
      </w:rPr>
      <w:t>dss-core-v2.0-wd01</w:t>
    </w:r>
    <w:r>
      <w:rPr>
        <w:sz w:val="16"/>
        <w:szCs w:val="16"/>
      </w:rPr>
      <w:tab/>
      <w:t>Working Draft 01</w:t>
      <w:tab/>
    </w:r>
    <w:r>
      <w:rPr>
        <w:sz w:val="16"/>
        <w:szCs w:val="16"/>
        <w:lang w:val="en-US"/>
      </w:rPr>
      <w:t>28 March</w:t>
    </w:r>
    <w:r>
      <w:rPr>
        <w:sz w:val="16"/>
        <w:szCs w:val="16"/>
      </w:rPr>
      <w:t xml:space="preserve"> </w:t>
    </w:r>
    <w:r>
      <w:rPr>
        <w:sz w:val="16"/>
        <w:szCs w:val="16"/>
        <w:lang w:val="en-US"/>
      </w:rPr>
      <w:t>2017</w:t>
    </w:r>
  </w:p>
  <w:p>
    <w:pPr>
      <w:pStyle w:val="Footer"/>
      <w:tabs>
        <w:tab w:val="center" w:pos="4680" w:leader="none"/>
        <w:tab w:val="right" w:pos="9360" w:leader="none"/>
      </w:tabs>
      <w:spacing w:before="0" w:after="0"/>
      <w:rPr/>
    </w:pPr>
    <w:r>
      <w:rPr>
        <w:sz w:val="16"/>
        <w:szCs w:val="16"/>
      </w:rPr>
      <w:t xml:space="preserve">Standards Track </w:t>
    </w:r>
    <w:r>
      <w:rPr>
        <w:sz w:val="16"/>
        <w:szCs w:val="16"/>
        <w:lang w:val="en-US"/>
      </w:rPr>
      <w:t>Draft</w:t>
    </w:r>
    <w:r>
      <w:rPr>
        <w:sz w:val="16"/>
        <w:szCs w:val="16"/>
      </w:rPr>
      <w:tab/>
      <w:t xml:space="preserve">Copyright </w:t>
    </w:r>
    <w:r>
      <w:rPr>
        <w:rFonts w:eastAsia="Arial" w:cs="Arial"/>
        <w:sz w:val="16"/>
        <w:szCs w:val="16"/>
      </w:rPr>
      <w:t>©</w:t>
    </w:r>
    <w:r>
      <w:rPr>
        <w:sz w:val="16"/>
        <w:szCs w:val="16"/>
      </w:rPr>
      <w:t xml:space="preserve"> OASIS Open 201</w:t>
    </w:r>
    <w:r>
      <w:rPr>
        <w:sz w:val="16"/>
        <w:szCs w:val="16"/>
        <w:lang w:val="en-US"/>
      </w:rPr>
      <w:t>7</w:t>
    </w:r>
    <w:r>
      <w:rPr>
        <w:sz w:val="16"/>
        <w:szCs w:val="16"/>
      </w:rPr>
      <w:t>. All Rights Reserved.</w:t>
      <w:tab/>
      <w:t xml:space="preserve">Page </w:t>
    </w:r>
    <w:r>
      <w:rPr>
        <w:rStyle w:val="Pagenumber"/>
        <w:sz w:val="16"/>
        <w:szCs w:val="16"/>
      </w:rPr>
      <w:fldChar w:fldCharType="begin"/>
    </w:r>
    <w:r>
      <w:instrText> PAGE </w:instrText>
    </w:r>
    <w:r>
      <w:fldChar w:fldCharType="separate"/>
    </w:r>
    <w:r>
      <w:t>8</w:t>
    </w:r>
    <w:r>
      <w:fldChar w:fldCharType="end"/>
    </w:r>
    <w:r>
      <w:rPr>
        <w:rStyle w:val="Pagenumber"/>
        <w:sz w:val="16"/>
        <w:szCs w:val="16"/>
      </w:rPr>
      <w:t xml:space="preserve"> of </w:t>
    </w:r>
    <w:r>
      <w:rPr>
        <w:rStyle w:val="Pagenumber"/>
        <w:sz w:val="16"/>
        <w:szCs w:val="16"/>
      </w:rPr>
      <w:fldChar w:fldCharType="begin"/>
    </w:r>
    <w:r>
      <w:instrText> NUMPAGES </w:instrText>
    </w:r>
    <w:r>
      <w:fldChar w:fldCharType="separate"/>
    </w:r>
    <w:r>
      <w:t>110</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s>
      <w:spacing w:before="80" w:after="0"/>
      <w:rPr>
        <w:sz w:val="16"/>
        <w:szCs w:val="16"/>
        <w:lang w:val="en-US"/>
      </w:rPr>
    </w:pPr>
    <w:r>
      <w:rPr>
        <w:sz w:val="16"/>
        <w:szCs w:val="16"/>
        <w:lang w:val="en-US"/>
      </w:rPr>
      <w:t>dss-core-v2.0-wd01</w:t>
    </w:r>
    <w:r>
      <w:rPr>
        <w:sz w:val="16"/>
        <w:szCs w:val="16"/>
      </w:rPr>
      <w:tab/>
      <w:t>Working Draft 01</w:t>
      <w:tab/>
    </w:r>
    <w:r>
      <w:rPr>
        <w:sz w:val="16"/>
        <w:szCs w:val="16"/>
        <w:lang w:val="en-US"/>
      </w:rPr>
      <w:t>28 March</w:t>
    </w:r>
    <w:r>
      <w:rPr>
        <w:sz w:val="16"/>
        <w:szCs w:val="16"/>
      </w:rPr>
      <w:t xml:space="preserve"> </w:t>
    </w:r>
    <w:r>
      <w:rPr>
        <w:sz w:val="16"/>
        <w:szCs w:val="16"/>
        <w:lang w:val="en-US"/>
      </w:rPr>
      <w:t>2017</w:t>
    </w:r>
  </w:p>
  <w:p>
    <w:pPr>
      <w:pStyle w:val="Footer"/>
      <w:tabs>
        <w:tab w:val="center" w:pos="4680" w:leader="none"/>
        <w:tab w:val="right" w:pos="9360" w:leader="none"/>
      </w:tabs>
      <w:spacing w:before="0" w:after="0"/>
      <w:rPr/>
    </w:pPr>
    <w:r>
      <w:rPr>
        <w:sz w:val="16"/>
        <w:szCs w:val="16"/>
      </w:rPr>
      <w:t xml:space="preserve">Standards Track </w:t>
    </w:r>
    <w:r>
      <w:rPr>
        <w:sz w:val="16"/>
        <w:szCs w:val="16"/>
        <w:lang w:val="en-US"/>
      </w:rPr>
      <w:t>Draft</w:t>
    </w:r>
    <w:r>
      <w:rPr>
        <w:sz w:val="16"/>
        <w:szCs w:val="16"/>
      </w:rPr>
      <w:tab/>
      <w:t xml:space="preserve">Copyright </w:t>
    </w:r>
    <w:r>
      <w:rPr>
        <w:rFonts w:eastAsia="Arial" w:cs="Arial"/>
        <w:sz w:val="16"/>
        <w:szCs w:val="16"/>
      </w:rPr>
      <w:t>©</w:t>
    </w:r>
    <w:r>
      <w:rPr>
        <w:sz w:val="16"/>
        <w:szCs w:val="16"/>
      </w:rPr>
      <w:t xml:space="preserve"> OASIS Open 201</w:t>
    </w:r>
    <w:r>
      <w:rPr>
        <w:sz w:val="16"/>
        <w:szCs w:val="16"/>
        <w:lang w:val="en-US"/>
      </w:rPr>
      <w:t>7</w:t>
    </w:r>
    <w:r>
      <w:rPr>
        <w:sz w:val="16"/>
        <w:szCs w:val="16"/>
      </w:rPr>
      <w:t>. All Rights Reserved.</w:t>
      <w:tab/>
      <w:t xml:space="preserve">Page </w:t>
    </w:r>
    <w:r>
      <w:rPr>
        <w:rStyle w:val="Pagenumber"/>
        <w:sz w:val="16"/>
        <w:szCs w:val="16"/>
      </w:rPr>
      <w:fldChar w:fldCharType="begin"/>
    </w:r>
    <w:r>
      <w:instrText> PAGE </w:instrText>
    </w:r>
    <w:r>
      <w:fldChar w:fldCharType="separate"/>
    </w:r>
    <w:r>
      <w:t>8</w:t>
    </w:r>
    <w:r>
      <w:fldChar w:fldCharType="end"/>
    </w:r>
    <w:r>
      <w:rPr>
        <w:rStyle w:val="Pagenumber"/>
        <w:sz w:val="16"/>
        <w:szCs w:val="16"/>
      </w:rPr>
      <w:t xml:space="preserve"> of </w:t>
    </w:r>
    <w:r>
      <w:rPr>
        <w:rStyle w:val="Pagenumber"/>
        <w:sz w:val="16"/>
        <w:szCs w:val="16"/>
      </w:rPr>
      <w:fldChar w:fldCharType="begin"/>
    </w:r>
    <w:r>
      <w:instrText> NUMPAGES </w:instrText>
    </w:r>
    <w:r>
      <w:fldChar w:fldCharType="separate"/>
    </w:r>
    <w:r>
      <w:t>110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lvl>
    <w:lvl w:ilvl="1">
      <w:start w:val="1"/>
      <w:pStyle w:val="Heading2"/>
      <w:numFmt w:val="decimal"/>
      <w:suff w:val="space"/>
      <w:lvlText w:val="%1.%2"/>
      <w:lvlJc w:val="left"/>
      <w:pPr>
        <w:ind w:left="576" w:hanging="576"/>
      </w:pPr>
      <w:rPr>
        <w:smallCaps w:val="false"/>
        <w:caps w:val="false"/>
        <w:outline w:val="false"/>
        <w:dstrike w:val="false"/>
        <w:strike w:val="false"/>
        <w:vertAlign w:val="baseline"/>
        <w:position w:val="0"/>
        <w:sz w:val="20"/>
        <w:spacing w:val="0"/>
        <w:i w:val="false"/>
        <w:shadow w:val="false"/>
        <w:u w:val="none"/>
        <w:effect w:val="none"/>
        <w:iCs w:val="false"/>
        <w:em w:val="none"/>
        <w:emboss w:val="false"/>
        <w:imprint w:val="false"/>
        <w:vanish w:val="false"/>
      </w:rPr>
    </w:lvl>
    <w:lvl w:ilvl="2">
      <w:start w:val="1"/>
      <w:pStyle w:val="Heading3"/>
      <w:numFmt w:val="decimal"/>
      <w:suff w:val="space"/>
      <w:lvlText w:val="%1.%2.%3"/>
      <w:lvlJc w:val="left"/>
      <w:pPr>
        <w:ind w:left="720" w:hanging="720"/>
      </w:pPr>
      <w:rPr>
        <w:smallCaps w:val="false"/>
        <w:caps w:val="false"/>
        <w:outline w:val="false"/>
        <w:dstrike w:val="false"/>
        <w:strike w:val="false"/>
        <w:vertAlign w:val="baseline"/>
        <w:position w:val="0"/>
        <w:sz w:val="20"/>
        <w:spacing w:val="0"/>
        <w:i w:val="false"/>
        <w:shadow w:val="false"/>
        <w:u w:val="none"/>
        <w:effect w:val="none"/>
        <w:iCs w:val="false"/>
        <w:em w:val="none"/>
        <w:emboss w:val="false"/>
        <w:imprint w:val="false"/>
        <w:vanish w:val="false"/>
      </w:rPr>
    </w:lvl>
    <w:lvl w:ilvl="3">
      <w:start w:val="1"/>
      <w:pStyle w:val="Heading4"/>
      <w:numFmt w:val="decimal"/>
      <w:suff w:val="space"/>
      <w:lvlText w:val="%1.%2.%3.%4"/>
      <w:lvlJc w:val="left"/>
      <w:pPr>
        <w:ind w:left="1714" w:hanging="864"/>
      </w:pPr>
      <w:rPr>
        <w:smallCaps w:val="false"/>
        <w:caps w:val="false"/>
        <w:outline w:val="false"/>
        <w:dstrike w:val="false"/>
        <w:strike w:val="false"/>
        <w:vertAlign w:val="baseline"/>
        <w:position w:val="0"/>
        <w:sz w:val="20"/>
        <w:spacing w:val="0"/>
        <w:i w:val="false"/>
        <w:shadow w:val="false"/>
        <w:u w:val="none"/>
        <w:effect w:val="none"/>
        <w:iCs w:val="false"/>
        <w:em w:val="none"/>
        <w:emboss w:val="false"/>
        <w:imprint w:val="false"/>
        <w:vanish w:val="false"/>
      </w:rPr>
    </w:lvl>
    <w:lvl w:ilvl="4">
      <w:start w:val="1"/>
      <w:pStyle w:val="Heading5"/>
      <w:numFmt w:val="decimal"/>
      <w:suff w:val="space"/>
      <w:lvlText w:val="%1.%2.%3.%4.%5"/>
      <w:lvlJc w:val="left"/>
      <w:pPr>
        <w:ind w:left="1008" w:hanging="1008"/>
      </w:pPr>
    </w:lvl>
    <w:lvl w:ilvl="5">
      <w:start w:val="1"/>
      <w:pStyle w:val="Heading6"/>
      <w:numFmt w:val="decimal"/>
      <w:lvlText w:val="%1.%2.%3.%4.%5.%6"/>
      <w:lvlJc w:val="left"/>
      <w:pPr>
        <w:tabs>
          <w:tab w:val="num" w:pos="1152"/>
        </w:tabs>
        <w:ind w:left="1152" w:hanging="1152"/>
      </w:pPr>
    </w:lvl>
    <w:lvl w:ilvl="6">
      <w:start w:val="1"/>
      <w:pStyle w:val="Heading7"/>
      <w:numFmt w:val="decimal"/>
      <w:lvlText w:val="%1.%2.%3.%4.%5.%6.%7"/>
      <w:lvlJc w:val="left"/>
      <w:pPr>
        <w:tabs>
          <w:tab w:val="num" w:pos="1296"/>
        </w:tabs>
        <w:ind w:left="1296" w:hanging="1296"/>
      </w:pPr>
    </w:lvl>
    <w:lvl w:ilvl="7">
      <w:start w:val="1"/>
      <w:pStyle w:val="Heading8"/>
      <w:numFmt w:val="decimal"/>
      <w:lvlText w:val="%1.%2.%3.%4.%5.%6.%7.%8"/>
      <w:lvlJc w:val="left"/>
      <w:pPr>
        <w:tabs>
          <w:tab w:val="num" w:pos="1440"/>
        </w:tabs>
        <w:ind w:left="1440" w:hanging="1440"/>
      </w:pPr>
    </w:lvl>
    <w:lvl w:ilvl="8">
      <w:start w:val="1"/>
      <w:pStyle w:val="Heading9"/>
      <w:numFmt w:val="decimal"/>
      <w:lvlText w:val="%1.%2.%3.%4.%5.%6.%7.%8.%9"/>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tabs>
          <w:tab w:val="num" w:pos="432"/>
        </w:tabs>
        <w:ind w:left="432" w:hanging="432"/>
      </w:pPr>
    </w:lvl>
    <w:lvl w:ilvl="1">
      <w:start w:val="1"/>
      <w:numFmt w:val="decimal"/>
      <w:suff w:val="space"/>
      <w:lvlText w:val="%1.%2"/>
      <w:lvlJc w:val="left"/>
      <w:pPr>
        <w:ind w:left="576" w:hanging="576"/>
      </w:pPr>
      <w:rPr>
        <w:smallCaps w:val="false"/>
        <w:caps w:val="false"/>
        <w:outline w:val="false"/>
        <w:dstrike w:val="false"/>
        <w:strike w:val="false"/>
        <w:vertAlign w:val="baseline"/>
        <w:position w:val="0"/>
        <w:sz w:val="20"/>
        <w:spacing w:val="0"/>
        <w:i w:val="false"/>
        <w:shadow w:val="false"/>
        <w:u w:val="none"/>
        <w:effect w:val="none"/>
        <w:iCs w:val="false"/>
        <w:em w:val="none"/>
        <w:emboss w:val="false"/>
        <w:imprint w:val="false"/>
        <w:vanish w:val="false"/>
      </w:rPr>
    </w:lvl>
    <w:lvl w:ilvl="2">
      <w:start w:val="1"/>
      <w:numFmt w:val="decimal"/>
      <w:suff w:val="space"/>
      <w:lvlText w:val="%1.%2.%3"/>
      <w:lvlJc w:val="left"/>
      <w:pPr>
        <w:ind w:left="720" w:hanging="720"/>
      </w:pPr>
      <w:rPr>
        <w:smallCaps w:val="false"/>
        <w:caps w:val="false"/>
        <w:outline w:val="false"/>
        <w:dstrike w:val="false"/>
        <w:strike w:val="false"/>
        <w:vertAlign w:val="baseline"/>
        <w:position w:val="0"/>
        <w:sz w:val="20"/>
        <w:spacing w:val="0"/>
        <w:i w:val="false"/>
        <w:shadow w:val="false"/>
        <w:u w:val="none"/>
        <w:effect w:val="none"/>
        <w:iCs w:val="false"/>
        <w:em w:val="none"/>
        <w:emboss w:val="false"/>
        <w:imprint w:val="false"/>
        <w:vanish w:val="false"/>
      </w:rPr>
    </w:lvl>
    <w:lvl w:ilvl="3">
      <w:start w:val="1"/>
      <w:numFmt w:val="decimal"/>
      <w:suff w:val="space"/>
      <w:lvlText w:val="%1.%2.%3.%4"/>
      <w:lvlJc w:val="left"/>
      <w:pPr>
        <w:ind w:left="1714" w:hanging="864"/>
      </w:pPr>
      <w:rPr>
        <w:smallCaps w:val="false"/>
        <w:caps w:val="false"/>
        <w:outline w:val="false"/>
        <w:dstrike w:val="false"/>
        <w:strike w:val="false"/>
        <w:vertAlign w:val="baseline"/>
        <w:position w:val="0"/>
        <w:sz w:val="20"/>
        <w:spacing w:val="0"/>
        <w:i w:val="false"/>
        <w:shadow w:val="false"/>
        <w:u w:val="none"/>
        <w:effect w:val="none"/>
        <w:iCs w:val="false"/>
        <w:em w:val="none"/>
        <w:emboss w:val="false"/>
        <w:imprint w:val="false"/>
        <w:vanish w:val="false"/>
      </w:rPr>
    </w:lvl>
    <w:lvl w:ilvl="4">
      <w:start w:val="1"/>
      <w:numFmt w:val="decimal"/>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1"/>
      <w:numFmt w:val="decimal"/>
      <w:lvlText w:val="%1"/>
      <w:lvlJc w:val="left"/>
      <w:pPr>
        <w:tabs>
          <w:tab w:val="num" w:pos="432"/>
        </w:tabs>
        <w:ind w:left="432" w:hanging="432"/>
      </w:pPr>
    </w:lvl>
    <w:lvl w:ilvl="1">
      <w:start w:val="1"/>
      <w:numFmt w:val="decimal"/>
      <w:suff w:val="space"/>
      <w:lvlText w:val="%1.%2"/>
      <w:lvlJc w:val="left"/>
      <w:pPr>
        <w:ind w:left="576" w:hanging="576"/>
      </w:pPr>
      <w:rPr>
        <w:smallCaps w:val="false"/>
        <w:caps w:val="false"/>
        <w:outline w:val="false"/>
        <w:dstrike w:val="false"/>
        <w:strike w:val="false"/>
        <w:vertAlign w:val="baseline"/>
        <w:position w:val="0"/>
        <w:sz w:val="20"/>
        <w:spacing w:val="0"/>
        <w:i w:val="false"/>
        <w:shadow w:val="false"/>
        <w:u w:val="none"/>
        <w:effect w:val="none"/>
        <w:iCs w:val="false"/>
        <w:em w:val="none"/>
        <w:emboss w:val="false"/>
        <w:imprint w:val="false"/>
        <w:vanish w:val="false"/>
      </w:rPr>
    </w:lvl>
    <w:lvl w:ilvl="2">
      <w:start w:val="1"/>
      <w:numFmt w:val="decimal"/>
      <w:suff w:val="space"/>
      <w:lvlText w:val="%1.%2.%3"/>
      <w:lvlJc w:val="left"/>
      <w:pPr>
        <w:ind w:left="720" w:hanging="720"/>
      </w:pPr>
      <w:rPr>
        <w:smallCaps w:val="false"/>
        <w:caps w:val="false"/>
        <w:outline w:val="false"/>
        <w:dstrike w:val="false"/>
        <w:strike w:val="false"/>
        <w:vertAlign w:val="baseline"/>
        <w:position w:val="0"/>
        <w:sz w:val="20"/>
        <w:spacing w:val="0"/>
        <w:i w:val="false"/>
        <w:shadow w:val="false"/>
        <w:u w:val="none"/>
        <w:effect w:val="none"/>
        <w:iCs w:val="false"/>
        <w:em w:val="none"/>
        <w:emboss w:val="false"/>
        <w:imprint w:val="false"/>
        <w:vanish w:val="false"/>
      </w:rPr>
    </w:lvl>
    <w:lvl w:ilvl="3">
      <w:start w:val="1"/>
      <w:numFmt w:val="decimal"/>
      <w:suff w:val="space"/>
      <w:lvlText w:val="%1.%2.%3.%4"/>
      <w:lvlJc w:val="left"/>
      <w:pPr>
        <w:ind w:left="1714" w:hanging="864"/>
      </w:pPr>
      <w:rPr>
        <w:smallCaps w:val="false"/>
        <w:caps w:val="false"/>
        <w:outline w:val="false"/>
        <w:dstrike w:val="false"/>
        <w:strike w:val="false"/>
        <w:vertAlign w:val="baseline"/>
        <w:position w:val="0"/>
        <w:sz w:val="20"/>
        <w:spacing w:val="0"/>
        <w:i w:val="false"/>
        <w:shadow w:val="false"/>
        <w:u w:val="none"/>
        <w:effect w:val="none"/>
        <w:iCs w:val="false"/>
        <w:em w:val="none"/>
        <w:emboss w:val="false"/>
        <w:imprint w:val="false"/>
        <w:vanish w:val="false"/>
      </w:rPr>
    </w:lvl>
    <w:lvl w:ilvl="4">
      <w:start w:val="1"/>
      <w:numFmt w:val="decimal"/>
      <w:suff w:val="space"/>
      <w:lvlText w:val="%1.%2.%3.%4.%5"/>
      <w:lvlJc w:val="left"/>
      <w:pPr>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Fonts w:cs="Courier New"/>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lvl w:ilvl="0">
      <w:start w:val="1"/>
      <w:numFmt w:val="upperLetter"/>
      <w:suff w:val="space"/>
      <w:lvlText w:val="Appendix %1."/>
      <w:lvlJc w:val="left"/>
      <w:pPr>
        <w:ind w:left="360" w:hanging="360"/>
      </w:pPr>
    </w:lvl>
    <w:lvl w:ilvl="1">
      <w:start w:val="1"/>
      <w:numFmt w:val="decimal"/>
      <w:suff w:val="space"/>
      <w:lvlText w:val="%1.%2"/>
      <w:lvlJc w:val="left"/>
      <w:pPr>
        <w:ind w:left="1026" w:hanging="576"/>
      </w:pPr>
    </w:lvl>
    <w:lvl w:ilvl="2">
      <w:start w:val="1"/>
      <w:numFmt w:val="decimal"/>
      <w:suff w:val="space"/>
      <w:lvlText w:val="%1.%2.%3"/>
      <w:lvlJc w:val="left"/>
      <w:pPr>
        <w:ind w:left="360" w:hanging="360"/>
      </w:pPr>
    </w:lvl>
    <w:lvl w:ilvl="3">
      <w:start w:val="1"/>
      <w:numFmt w:val="decimal"/>
      <w:suff w:val="space"/>
      <w:lvlText w:val="%1.%2.%3.%4"/>
      <w:lvlJc w:val="left"/>
      <w:pPr>
        <w:ind w:left="810" w:hanging="360"/>
      </w:pPr>
    </w:lvl>
    <w:lvl w:ilvl="4">
      <w:start w:val="1"/>
      <w:numFmt w:val="decimal"/>
      <w:suff w:val="space"/>
      <w:lvlText w:val="%1.%2.%3.%4.%5"/>
      <w:lvlJc w:val="left"/>
      <w:pPr>
        <w:ind w:left="1008" w:hanging="1008"/>
      </w:pPr>
      <w:rPr>
        <w:smallCaps w:val="false"/>
        <w:caps w:val="false"/>
        <w:dstrike w:val="false"/>
        <w:strike w:val="false"/>
        <w:vertAlign w:val="baseline"/>
        <w:position w:val="0"/>
        <w:sz w:val="20"/>
        <w:spacing w:val="0"/>
        <w:i/>
        <w:u w:val="none"/>
        <w:b/>
        <w:effect w:val="none"/>
        <w:iCs w:val="false"/>
        <w:bCs w:val="false"/>
        <w:em w:val="none"/>
        <w:vanish w:val="false"/>
        <w:color w:val="00000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lvl w:ilvl="0">
      <w:start w:val="1"/>
      <w:numFmt w:val="upperLetter"/>
      <w:suff w:val="space"/>
      <w:lvlText w:val="Appendix %1."/>
      <w:lvlJc w:val="left"/>
      <w:pPr>
        <w:ind w:left="360" w:hanging="360"/>
      </w:pPr>
    </w:lvl>
    <w:lvl w:ilvl="1">
      <w:start w:val="1"/>
      <w:numFmt w:val="decimal"/>
      <w:suff w:val="space"/>
      <w:lvlText w:val="%1.%2"/>
      <w:lvlJc w:val="left"/>
      <w:pPr>
        <w:ind w:left="1026" w:hanging="576"/>
      </w:pPr>
    </w:lvl>
    <w:lvl w:ilvl="2">
      <w:start w:val="1"/>
      <w:numFmt w:val="decimal"/>
      <w:suff w:val="space"/>
      <w:lvlText w:val="%1.%2.%3"/>
      <w:lvlJc w:val="left"/>
      <w:pPr>
        <w:ind w:left="360" w:hanging="360"/>
      </w:pPr>
    </w:lvl>
    <w:lvl w:ilvl="3">
      <w:start w:val="1"/>
      <w:numFmt w:val="decimal"/>
      <w:suff w:val="space"/>
      <w:lvlText w:val="%1.%2.%3.%4"/>
      <w:lvlJc w:val="left"/>
      <w:pPr>
        <w:ind w:left="810" w:hanging="360"/>
      </w:pPr>
    </w:lvl>
    <w:lvl w:ilvl="4">
      <w:start w:val="1"/>
      <w:numFmt w:val="decimal"/>
      <w:suff w:val="space"/>
      <w:lvlText w:val="%1.%2.%3.%4.%5"/>
      <w:lvlJc w:val="left"/>
      <w:pPr>
        <w:ind w:left="1008" w:hanging="1008"/>
      </w:pPr>
      <w:rPr>
        <w:smallCaps w:val="false"/>
        <w:caps w:val="false"/>
        <w:dstrike w:val="false"/>
        <w:strike w:val="false"/>
        <w:vertAlign w:val="baseline"/>
        <w:position w:val="0"/>
        <w:sz w:val="20"/>
        <w:spacing w:val="0"/>
        <w:i/>
        <w:u w:val="none"/>
        <w:b/>
        <w:effect w:val="none"/>
        <w:iCs w:val="false"/>
        <w:bCs w:val="false"/>
        <w:em w:val="none"/>
        <w:vanish w:val="false"/>
        <w:color w:val="00000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4"/>
      <w:numFmt w:val="decimal"/>
      <w:lvlText w:val="%1."/>
      <w:lvlJc w:val="left"/>
      <w:pPr>
        <w:ind w:left="360" w:hanging="360"/>
      </w:pPr>
      <w:rPr>
        <w:lang w:val="en-US"/>
      </w:rPr>
    </w:lvl>
    <w:lvl w:ilvl="1">
      <w:start w:val="1"/>
      <w:numFmt w:val="lowerLetter"/>
      <w:lvlText w:val="%2."/>
      <w:lvlJc w:val="left"/>
      <w:pPr>
        <w:ind w:left="1080" w:hanging="360"/>
      </w:pPr>
      <w:rPr>
        <w:lang w:val="en-U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tabs>
          <w:tab w:val="num" w:pos="360"/>
        </w:tabs>
        <w:ind w:left="360" w:hanging="360"/>
      </w:pPr>
      <w:rPr>
        <w:lang w:val="en-US"/>
      </w:rPr>
    </w:lvl>
    <w:lvl w:ilvl="1">
      <w:start w:val="1"/>
      <w:numFmt w:val="lowerLetter"/>
      <w:lvlText w:val="%2."/>
      <w:lvlJc w:val="left"/>
      <w:pPr>
        <w:tabs>
          <w:tab w:val="num" w:pos="1080"/>
        </w:tabs>
        <w:ind w:left="1080" w:hanging="360"/>
      </w:pPr>
      <w:rPr>
        <w:lang w:val="en-U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lvl w:ilvl="0">
      <w:start w:val="1"/>
      <w:numFmt w:val="decimal"/>
      <w:lvlText w:val="%1."/>
      <w:lvlJc w:val="left"/>
      <w:pPr>
        <w:tabs>
          <w:tab w:val="num" w:pos="360"/>
        </w:tabs>
        <w:ind w:left="360" w:hanging="360"/>
      </w:p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lvl w:ilvl="0">
      <w:start w:val="1"/>
      <w:numFmt w:val="decimal"/>
      <w:lvlText w:val="%1."/>
      <w:lvlJc w:val="left"/>
      <w:pPr>
        <w:ind w:left="360" w:hanging="360"/>
      </w:pPr>
      <w:rPr>
        <w:lang w:val="en-US"/>
      </w:rPr>
    </w:lvl>
    <w:lvl w:ilvl="1">
      <w:start w:val="1"/>
      <w:numFmt w:val="lowerLetter"/>
      <w:lvlText w:val="%2."/>
      <w:lvlJc w:val="left"/>
      <w:pPr>
        <w:ind w:left="1080" w:hanging="360"/>
      </w:pPr>
      <w:rPr>
        <w:lang w:val="en-U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360" w:hanging="360"/>
      </w:pPr>
      <w:rPr>
        <w:lang w:val="en-US"/>
      </w:rPr>
    </w:lvl>
    <w:lvl w:ilvl="1">
      <w:start w:val="1"/>
      <w:numFmt w:val="lowerLetter"/>
      <w:lvlText w:val="%2."/>
      <w:lvlJc w:val="left"/>
      <w:pPr>
        <w:ind w:left="1080" w:hanging="360"/>
      </w:pPr>
      <w:rPr>
        <w:lang w:val="en-U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decimal"/>
      <w:lvlText w:val="%1."/>
      <w:lvlJc w:val="left"/>
      <w:pPr>
        <w:ind w:left="360" w:hanging="360"/>
      </w:pPr>
      <w:rPr>
        <w:lang w:val="en-US"/>
      </w:rPr>
    </w:lvl>
    <w:lvl w:ilvl="1">
      <w:start w:val="1"/>
      <w:numFmt w:val="lowerLetter"/>
      <w:lvlText w:val="%2."/>
      <w:lvlJc w:val="left"/>
      <w:pPr>
        <w:ind w:left="1080" w:hanging="360"/>
      </w:pPr>
      <w:rPr>
        <w:lang w:val="en-U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lvl w:ilvl="0">
      <w:start w:val="3"/>
      <w:numFmt w:val="decimal"/>
      <w:lvlText w:val="%1."/>
      <w:lvlJc w:val="left"/>
      <w:pPr>
        <w:ind w:left="360" w:hanging="360"/>
      </w:pPr>
      <w:rPr>
        <w:lang w:val="en-US"/>
      </w:rPr>
    </w:lvl>
    <w:lvl w:ilvl="1">
      <w:start w:val="1"/>
      <w:numFmt w:val="lowerLetter"/>
      <w:lvlText w:val="%2."/>
      <w:lvlJc w:val="left"/>
      <w:pPr>
        <w:ind w:left="1080" w:hanging="360"/>
      </w:pPr>
      <w:rPr>
        <w:lang w:val="en-U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5"/>
      <w:numFmt w:val="decimal"/>
      <w:lvlText w:val="%1."/>
      <w:lvlJc w:val="left"/>
      <w:pPr>
        <w:ind w:left="360" w:hanging="360"/>
      </w:pPr>
      <w:rPr>
        <w:lang w:val="en-US"/>
      </w:rPr>
    </w:lvl>
    <w:lvl w:ilvl="1">
      <w:start w:val="1"/>
      <w:numFmt w:val="lowerLetter"/>
      <w:lvlText w:val="%2."/>
      <w:lvlJc w:val="left"/>
      <w:pPr>
        <w:ind w:left="1080" w:hanging="360"/>
      </w:pPr>
      <w:rPr>
        <w:lang w:val="en-U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lvl w:ilvl="0">
      <w:start w:val="1"/>
      <w:numFmt w:val="decimal"/>
      <w:lvlText w:val="%1."/>
      <w:lvlJc w:val="left"/>
      <w:pPr>
        <w:ind w:left="360" w:hanging="360"/>
      </w:pPr>
      <w:rPr>
        <w:lang w:val="en-US"/>
      </w:rPr>
    </w:lvl>
    <w:lvl w:ilvl="1">
      <w:start w:val="1"/>
      <w:numFmt w:val="lowerLetter"/>
      <w:lvlText w:val="%2."/>
      <w:lvlJc w:val="left"/>
      <w:pPr>
        <w:ind w:left="1080" w:hanging="360"/>
      </w:pPr>
      <w:rPr>
        <w:lang w:val="en-U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lvl w:ilvl="0">
      <w:start w:val="1"/>
      <w:numFmt w:val="decimal"/>
      <w:lvlText w:val="%1."/>
      <w:lvlJc w:val="left"/>
      <w:pPr>
        <w:ind w:left="360" w:hanging="360"/>
      </w:pPr>
    </w:lvl>
    <w:lvl w:ilvl="1">
      <w:start w:val="1"/>
      <w:numFmt w:val="lowerLetter"/>
      <w:lvlText w:val="%2."/>
      <w:lvlJc w:val="left"/>
      <w:pPr>
        <w:ind w:left="1080" w:hanging="360"/>
      </w:pPr>
    </w:lvl>
    <w:lvl w:ilvl="2">
      <w:start w:val="5"/>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5"/>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3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lsdException w:name="index 2" w:uiPriority="99"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sid w:val="003426dd"/>
    <w:pPr>
      <w:widowControl/>
      <w:bidi w:val="0"/>
      <w:spacing w:before="80" w:after="80"/>
      <w:jc w:val="left"/>
    </w:pPr>
    <w:rPr>
      <w:rFonts w:ascii="Arial" w:hAnsi="Arial" w:eastAsia="Times New Roman" w:cs="Times New Roman"/>
      <w:color w:val="auto"/>
      <w:sz w:val="20"/>
      <w:szCs w:val="24"/>
      <w:lang w:val="en-US" w:eastAsia="en-US" w:bidi="ar-SA"/>
    </w:rPr>
  </w:style>
  <w:style w:type="paragraph" w:styleId="Heading1">
    <w:name w:val="Heading 1"/>
    <w:basedOn w:val="Normal"/>
    <w:link w:val="berschrift1Zchn"/>
    <w:qFormat/>
    <w:rsid w:val="00e01912"/>
    <w:pPr>
      <w:keepNext/>
      <w:pageBreakBefore/>
      <w:numPr>
        <w:ilvl w:val="0"/>
        <w:numId w:val="1"/>
      </w:numPr>
      <w:pBdr>
        <w:top w:val="single" w:sz="4" w:space="6" w:color="808080"/>
      </w:pBdr>
      <w:spacing w:before="480" w:after="120"/>
      <w:outlineLvl w:val="0"/>
      <w:outlineLvl w:val="0"/>
    </w:pPr>
    <w:rPr>
      <w:rFonts w:cs="Arial"/>
      <w:b/>
      <w:bCs/>
      <w:color w:val="3B006F"/>
      <w:sz w:val="36"/>
      <w:szCs w:val="36"/>
    </w:rPr>
  </w:style>
  <w:style w:type="paragraph" w:styleId="Heading2">
    <w:name w:val="Heading 2"/>
    <w:basedOn w:val="Heading1"/>
    <w:link w:val="berschrift2Zchn"/>
    <w:qFormat/>
    <w:rsid w:val="00a710c8"/>
    <w:pPr>
      <w:pageBreakBefore w:val="false"/>
      <w:numPr>
        <w:ilvl w:val="1"/>
        <w:numId w:val="1"/>
      </w:numPr>
      <w:pBdr/>
      <w:spacing w:before="240" w:after="120"/>
      <w:outlineLvl w:val="1"/>
      <w:outlineLvl w:val="1"/>
    </w:pPr>
    <w:rPr>
      <w:bCs w:val="false"/>
      <w:iCs/>
      <w:sz w:val="28"/>
      <w:szCs w:val="28"/>
    </w:rPr>
  </w:style>
  <w:style w:type="paragraph" w:styleId="Heading3">
    <w:name w:val="Heading 3"/>
    <w:basedOn w:val="Heading2"/>
    <w:qFormat/>
    <w:pPr>
      <w:numPr>
        <w:ilvl w:val="2"/>
        <w:numId w:val="1"/>
      </w:numPr>
      <w:outlineLvl w:val="2"/>
      <w:outlineLvl w:val="2"/>
    </w:pPr>
    <w:rPr>
      <w:bCs/>
      <w:sz w:val="26"/>
      <w:szCs w:val="26"/>
    </w:rPr>
  </w:style>
  <w:style w:type="paragraph" w:styleId="Heading4">
    <w:name w:val="Heading 4"/>
    <w:basedOn w:val="Heading3"/>
    <w:link w:val="berschrift4Zchn"/>
    <w:qFormat/>
    <w:rsid w:val="001c57e8"/>
    <w:pPr>
      <w:numPr>
        <w:ilvl w:val="3"/>
        <w:numId w:val="1"/>
      </w:numPr>
      <w:ind w:left="862" w:hanging="862"/>
      <w:outlineLvl w:val="3"/>
      <w:outlineLvl w:val="3"/>
    </w:pPr>
    <w:rPr>
      <w:bCs w:val="false"/>
      <w:sz w:val="24"/>
      <w:szCs w:val="28"/>
    </w:rPr>
  </w:style>
  <w:style w:type="paragraph" w:styleId="Heading5">
    <w:name w:val="Heading 5"/>
    <w:basedOn w:val="Heading4"/>
    <w:qFormat/>
    <w:pPr>
      <w:numPr>
        <w:ilvl w:val="4"/>
        <w:numId w:val="1"/>
      </w:numPr>
      <w:outlineLvl w:val="4"/>
      <w:outlineLvl w:val="4"/>
    </w:pPr>
    <w:rPr>
      <w:bCs/>
      <w:iCs w:val="false"/>
      <w:szCs w:val="26"/>
    </w:rPr>
  </w:style>
  <w:style w:type="paragraph" w:styleId="Heading6">
    <w:name w:val="Heading 6"/>
    <w:basedOn w:val="Heading5"/>
    <w:qFormat/>
    <w:pPr>
      <w:numPr>
        <w:ilvl w:val="5"/>
        <w:numId w:val="1"/>
      </w:numPr>
      <w:outlineLvl w:val="5"/>
      <w:outlineLvl w:val="5"/>
    </w:pPr>
    <w:rPr>
      <w:bCs w:val="false"/>
      <w:sz w:val="22"/>
      <w:szCs w:val="22"/>
    </w:rPr>
  </w:style>
  <w:style w:type="paragraph" w:styleId="Heading7">
    <w:name w:val="Heading 7"/>
    <w:basedOn w:val="Heading6"/>
    <w:qFormat/>
    <w:pPr>
      <w:numPr>
        <w:ilvl w:val="6"/>
        <w:numId w:val="1"/>
      </w:numPr>
      <w:outlineLvl w:val="6"/>
      <w:outlineLvl w:val="6"/>
    </w:pPr>
    <w:rPr/>
  </w:style>
  <w:style w:type="paragraph" w:styleId="Heading8">
    <w:name w:val="Heading 8"/>
    <w:basedOn w:val="Heading7"/>
    <w:qFormat/>
    <w:pPr>
      <w:numPr>
        <w:ilvl w:val="7"/>
        <w:numId w:val="1"/>
      </w:numPr>
      <w:outlineLvl w:val="7"/>
      <w:outlineLvl w:val="7"/>
    </w:pPr>
    <w:rPr>
      <w:i/>
      <w:iCs/>
    </w:rPr>
  </w:style>
  <w:style w:type="paragraph" w:styleId="Heading9">
    <w:name w:val="Heading 9"/>
    <w:basedOn w:val="Heading8"/>
    <w:qFormat/>
    <w:pPr>
      <w:numPr>
        <w:ilvl w:val="8"/>
        <w:numId w:val="1"/>
      </w:numPr>
      <w:outlineLvl w:val="8"/>
      <w:outlineLvl w:val="8"/>
    </w:pPr>
    <w:rPr/>
  </w:style>
  <w:style w:type="character" w:styleId="DefaultParagraphFont" w:default="1">
    <w:name w:val="Default Paragraph Font"/>
    <w:uiPriority w:val="1"/>
    <w:semiHidden/>
    <w:unhideWhenUsed/>
    <w:qFormat/>
    <w:rPr/>
  </w:style>
  <w:style w:type="character" w:styleId="Datatype" w:customStyle="1">
    <w:name w:val="Datatype"/>
    <w:qFormat/>
    <w:rPr>
      <w:rFonts w:ascii="Courier New" w:hAnsi="Courier New"/>
    </w:rPr>
  </w:style>
  <w:style w:type="character" w:styleId="InternetLink">
    <w:name w:val="Internet Link"/>
    <w:uiPriority w:val="99"/>
    <w:rPr>
      <w:color w:val="0000EE"/>
      <w:u w:val="none"/>
    </w:rPr>
  </w:style>
  <w:style w:type="character" w:styleId="FollowedHyperlink">
    <w:name w:val="FollowedHyperlink"/>
    <w:qFormat/>
    <w:rPr>
      <w:color w:val="800080"/>
      <w:u w:val="single"/>
    </w:rPr>
  </w:style>
  <w:style w:type="character" w:styleId="Element" w:customStyle="1">
    <w:name w:val="Element"/>
    <w:qFormat/>
    <w:rPr>
      <w:rFonts w:ascii="Courier New" w:hAnsi="Courier New"/>
      <w:sz w:val="20"/>
    </w:rPr>
  </w:style>
  <w:style w:type="character" w:styleId="Attribute" w:customStyle="1">
    <w:name w:val="Attribute"/>
    <w:qFormat/>
    <w:rPr>
      <w:rFonts w:ascii="Courier New" w:hAnsi="Courier New"/>
      <w:sz w:val="20"/>
    </w:rPr>
  </w:style>
  <w:style w:type="character" w:styleId="Keyword" w:customStyle="1">
    <w:name w:val="Keyword"/>
    <w:basedOn w:val="Element"/>
    <w:qFormat/>
    <w:rPr>
      <w:rFonts w:ascii="Courier New" w:hAnsi="Courier New"/>
      <w:sz w:val="20"/>
    </w:rPr>
  </w:style>
  <w:style w:type="character" w:styleId="Emphasis">
    <w:name w:val="Emphasis"/>
    <w:qFormat/>
    <w:rPr>
      <w:i/>
      <w:iCs/>
    </w:rPr>
  </w:style>
  <w:style w:type="character" w:styleId="HTMLTypewriter">
    <w:name w:val="HTML Typewriter"/>
    <w:qFormat/>
    <w:rPr>
      <w:rFonts w:ascii="Arial Unicode MS" w:hAnsi="Arial Unicode MS" w:eastAsia="Arial Unicode MS" w:cs="Arial Unicode MS"/>
      <w:sz w:val="20"/>
      <w:szCs w:val="20"/>
    </w:rPr>
  </w:style>
  <w:style w:type="character" w:styleId="Pagenumber">
    <w:name w:val="page number"/>
    <w:basedOn w:val="DefaultParagraphFont"/>
    <w:qFormat/>
    <w:rPr/>
  </w:style>
  <w:style w:type="character" w:styleId="Refterm" w:customStyle="1">
    <w:name w:val="Ref term"/>
    <w:qFormat/>
    <w:rPr>
      <w:b/>
    </w:rPr>
  </w:style>
  <w:style w:type="character" w:styleId="Linenumber">
    <w:name w:val="line number"/>
    <w:basedOn w:val="DefaultParagraphFont"/>
    <w:qFormat/>
    <w:rPr/>
  </w:style>
  <w:style w:type="character" w:styleId="CODEtemp" w:customStyle="1">
    <w:name w:val="CODE temp"/>
    <w:qFormat/>
    <w:rPr>
      <w:rFonts w:ascii="Courier New" w:hAnsi="Courier New"/>
      <w:sz w:val="20"/>
    </w:rPr>
  </w:style>
  <w:style w:type="character" w:styleId="Variable" w:customStyle="1">
    <w:name w:val="Variable"/>
    <w:qFormat/>
    <w:rPr>
      <w:i/>
    </w:rPr>
  </w:style>
  <w:style w:type="character" w:styleId="FuzeileZchn" w:customStyle="1">
    <w:name w:val="Fußzeile Zchn"/>
    <w:link w:val="Fuzeile"/>
    <w:qFormat/>
    <w:rsid w:val="00735e3a"/>
    <w:rPr>
      <w:rFonts w:ascii="Arial" w:hAnsi="Arial"/>
      <w:szCs w:val="24"/>
    </w:rPr>
  </w:style>
  <w:style w:type="character" w:styleId="SprechblasentextZchn" w:customStyle="1">
    <w:name w:val="Sprechblasentext Zchn"/>
    <w:link w:val="Sprechblasentext"/>
    <w:qFormat/>
    <w:rsid w:val="00be0637"/>
    <w:rPr>
      <w:rFonts w:ascii="Tahoma" w:hAnsi="Tahoma" w:cs="Tahoma"/>
      <w:sz w:val="16"/>
      <w:szCs w:val="16"/>
    </w:rPr>
  </w:style>
  <w:style w:type="character" w:styleId="FunotentextZchn" w:customStyle="1">
    <w:name w:val="Fußnotentext Zchn"/>
    <w:link w:val="Funotentext"/>
    <w:qFormat/>
    <w:rsid w:val="00025117"/>
    <w:rPr>
      <w:rFonts w:ascii="Arial" w:hAnsi="Arial"/>
    </w:rPr>
  </w:style>
  <w:style w:type="character" w:styleId="Footnotereference">
    <w:name w:val="footnote reference"/>
    <w:qFormat/>
    <w:rsid w:val="00025117"/>
    <w:rPr>
      <w:vertAlign w:val="superscript"/>
    </w:rPr>
  </w:style>
  <w:style w:type="character" w:styleId="Erwhnung1" w:customStyle="1">
    <w:name w:val="Erwähnung1"/>
    <w:basedOn w:val="DefaultParagraphFont"/>
    <w:uiPriority w:val="99"/>
    <w:semiHidden/>
    <w:unhideWhenUsed/>
    <w:qFormat/>
    <w:rsid w:val="00fa7731"/>
    <w:rPr>
      <w:color w:val="2B579A"/>
      <w:shd w:fill="E6E6E6" w:val="clear"/>
    </w:rPr>
  </w:style>
  <w:style w:type="character" w:styleId="IntensivesZitatZchn" w:customStyle="1">
    <w:name w:val="Intensives Zitat Zchn"/>
    <w:basedOn w:val="DefaultParagraphFont"/>
    <w:link w:val="IntensivesZitat"/>
    <w:uiPriority w:val="30"/>
    <w:qFormat/>
    <w:rsid w:val="0069129f"/>
    <w:rPr>
      <w:rFonts w:ascii="Arial" w:hAnsi="Arial"/>
      <w:i/>
      <w:iCs/>
      <w:color w:val="4F81BD" w:themeColor="accent1"/>
      <w:szCs w:val="24"/>
    </w:rPr>
  </w:style>
  <w:style w:type="character" w:styleId="Complextype" w:customStyle="1">
    <w:name w:val="Complex type"/>
    <w:basedOn w:val="DefaultParagraphFont"/>
    <w:qFormat/>
    <w:rsid w:val="00e01bfc"/>
    <w:rPr>
      <w:b/>
    </w:rPr>
  </w:style>
  <w:style w:type="character" w:styleId="RefZchn" w:customStyle="1">
    <w:name w:val="Ref Zchn"/>
    <w:basedOn w:val="DefaultParagraphFont"/>
    <w:qFormat/>
    <w:rsid w:val="00bc57c1"/>
    <w:rPr>
      <w:rFonts w:ascii="Arial" w:hAnsi="Arial"/>
      <w:bCs/>
      <w:color w:val="000000"/>
      <w:szCs w:val="24"/>
      <w:lang w:val="en-US" w:eastAsia="en-US" w:bidi="ar-SA"/>
    </w:rPr>
  </w:style>
  <w:style w:type="character" w:styleId="VerbatimChar" w:customStyle="1">
    <w:name w:val="Verbatim Char"/>
    <w:link w:val="SourceCode"/>
    <w:qFormat/>
    <w:rsid w:val="004944bc"/>
    <w:rPr>
      <w:rFonts w:ascii="Courier New" w:hAnsi="Courier New"/>
    </w:rPr>
  </w:style>
  <w:style w:type="character" w:styleId="Annotationreference">
    <w:name w:val="annotation reference"/>
    <w:basedOn w:val="DefaultParagraphFont"/>
    <w:semiHidden/>
    <w:unhideWhenUsed/>
    <w:qFormat/>
    <w:rsid w:val="006e2238"/>
    <w:rPr>
      <w:sz w:val="16"/>
      <w:szCs w:val="16"/>
    </w:rPr>
  </w:style>
  <w:style w:type="character" w:styleId="KommentartextZchn" w:customStyle="1">
    <w:name w:val="Kommentartext Zchn"/>
    <w:basedOn w:val="DefaultParagraphFont"/>
    <w:link w:val="Kommentartext"/>
    <w:qFormat/>
    <w:rsid w:val="006e2238"/>
    <w:rPr>
      <w:rFonts w:ascii="Arial" w:hAnsi="Arial"/>
    </w:rPr>
  </w:style>
  <w:style w:type="character" w:styleId="KommentarthemaZchn" w:customStyle="1">
    <w:name w:val="Kommentarthema Zchn"/>
    <w:basedOn w:val="KommentartextZchn"/>
    <w:link w:val="Kommentarthema"/>
    <w:semiHidden/>
    <w:qFormat/>
    <w:rsid w:val="006e2238"/>
    <w:rPr>
      <w:rFonts w:ascii="Arial" w:hAnsi="Arial"/>
      <w:b/>
      <w:bCs/>
    </w:rPr>
  </w:style>
  <w:style w:type="character" w:styleId="IndentedZchn" w:customStyle="1">
    <w:name w:val="Indented Zchn"/>
    <w:basedOn w:val="DefaultParagraphFont"/>
    <w:qFormat/>
    <w:rsid w:val="00b5361f"/>
    <w:rPr>
      <w:rFonts w:ascii="Arial" w:hAnsi="Arial"/>
      <w:szCs w:val="24"/>
      <w:lang w:val="en-US" w:eastAsia="en-US" w:bidi="ar-SA"/>
    </w:rPr>
  </w:style>
  <w:style w:type="character" w:styleId="Headingtext" w:customStyle="1">
    <w:name w:val="headingtext"/>
    <w:basedOn w:val="DefaultParagraphFont"/>
    <w:qFormat/>
    <w:rsid w:val="00ac4b39"/>
    <w:rPr/>
  </w:style>
  <w:style w:type="character" w:styleId="Typename" w:customStyle="1">
    <w:name w:val="Type name"/>
    <w:basedOn w:val="DefaultParagraphFont"/>
    <w:qFormat/>
    <w:rsid w:val="00ac4b39"/>
    <w:rPr>
      <w:b/>
    </w:rPr>
  </w:style>
  <w:style w:type="character" w:styleId="HTMLCode">
    <w:name w:val="HTML Code"/>
    <w:basedOn w:val="DefaultParagraphFont"/>
    <w:qFormat/>
    <w:rsid w:val="00ac4b39"/>
    <w:rPr>
      <w:rFonts w:ascii="Courier New" w:hAnsi="Courier New" w:eastAsia="Arial Unicode MS" w:cs="Courier New"/>
      <w:b w:val="false"/>
      <w:bCs w:val="false"/>
      <w:sz w:val="20"/>
      <w:szCs w:val="20"/>
    </w:rPr>
  </w:style>
  <w:style w:type="character" w:styleId="Id" w:customStyle="1">
    <w:name w:val="id"/>
    <w:basedOn w:val="DefaultParagraphFont"/>
    <w:qFormat/>
    <w:rsid w:val="00ac4b39"/>
    <w:rPr>
      <w:rFonts w:ascii="Courier" w:hAnsi="Courier"/>
    </w:rPr>
  </w:style>
  <w:style w:type="character" w:styleId="Q" w:customStyle="1">
    <w:name w:val="q"/>
    <w:basedOn w:val="DefaultParagraphFont"/>
    <w:qFormat/>
    <w:rsid w:val="00ac4b39"/>
    <w:rPr/>
  </w:style>
  <w:style w:type="character" w:styleId="NurTextZchn" w:customStyle="1">
    <w:name w:val="Nur Text Zchn"/>
    <w:basedOn w:val="DefaultParagraphFont"/>
    <w:link w:val="NurText"/>
    <w:qFormat/>
    <w:rsid w:val="00ac4b39"/>
    <w:rPr>
      <w:sz w:val="24"/>
      <w:szCs w:val="24"/>
      <w:lang w:val="de-DE" w:eastAsia="de-DE"/>
    </w:rPr>
  </w:style>
  <w:style w:type="character" w:styleId="Strong">
    <w:name w:val="Strong"/>
    <w:basedOn w:val="DefaultParagraphFont"/>
    <w:qFormat/>
    <w:rsid w:val="009b1a8c"/>
    <w:rPr>
      <w:b/>
      <w:bCs/>
    </w:rPr>
  </w:style>
  <w:style w:type="character" w:styleId="Berschrift1Zchn" w:customStyle="1">
    <w:name w:val="Überschrift 1 Zchn"/>
    <w:basedOn w:val="DefaultParagraphFont"/>
    <w:link w:val="berschrift1"/>
    <w:qFormat/>
    <w:rsid w:val="005f2838"/>
    <w:rPr>
      <w:rFonts w:ascii="Arial" w:hAnsi="Arial" w:cs="Arial"/>
      <w:b/>
      <w:bCs/>
      <w:color w:val="3B006F"/>
      <w:sz w:val="36"/>
      <w:szCs w:val="36"/>
    </w:rPr>
  </w:style>
  <w:style w:type="character" w:styleId="Berschrift2Zchn" w:customStyle="1">
    <w:name w:val="Überschrift 2 Zchn"/>
    <w:basedOn w:val="DefaultParagraphFont"/>
    <w:link w:val="berschrift2"/>
    <w:qFormat/>
    <w:rsid w:val="005f2838"/>
    <w:rPr>
      <w:rFonts w:ascii="Arial" w:hAnsi="Arial" w:cs="Arial"/>
      <w:b/>
      <w:iCs/>
      <w:color w:val="3B006F"/>
      <w:sz w:val="28"/>
      <w:szCs w:val="28"/>
    </w:rPr>
  </w:style>
  <w:style w:type="character" w:styleId="Berschrift4Zchn" w:customStyle="1">
    <w:name w:val="Überschrift 4 Zchn"/>
    <w:basedOn w:val="DefaultParagraphFont"/>
    <w:link w:val="berschrift4"/>
    <w:qFormat/>
    <w:rsid w:val="005f2838"/>
    <w:rPr>
      <w:rFonts w:ascii="Arial" w:hAnsi="Arial" w:cs="Arial"/>
      <w:b/>
      <w:iCs/>
      <w:color w:val="3B006F"/>
      <w:sz w:val="24"/>
      <w:szCs w:val="28"/>
    </w:rPr>
  </w:style>
  <w:style w:type="character" w:styleId="DokumentstrukturZchn" w:customStyle="1">
    <w:name w:val="Dokumentstruktur Zchn"/>
    <w:basedOn w:val="DefaultParagraphFont"/>
    <w:link w:val="Dokumentstruktur"/>
    <w:semiHidden/>
    <w:qFormat/>
    <w:rsid w:val="00e345f3"/>
    <w:rPr>
      <w:rFonts w:ascii="Lucida Grande" w:hAnsi="Lucida Grande" w:cs="Lucida Grande"/>
      <w:sz w:val="24"/>
      <w:szCs w:val="24"/>
    </w:rPr>
  </w:style>
  <w:style w:type="character" w:styleId="ListLabel1">
    <w:name w:val="ListLabel 1"/>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2">
    <w:name w:val="ListLabel 2"/>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3">
    <w:name w:val="ListLabel 3"/>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4">
    <w:name w:val="ListLabel 4"/>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5">
    <w:name w:val="ListLabel 5"/>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6">
    <w:name w:val="ListLabel 6"/>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bCs w:val="false"/>
      <w:i/>
      <w:iCs w:val="false"/>
      <w:caps w:val="false"/>
      <w:smallCaps w:val="false"/>
      <w:strike w:val="false"/>
      <w:dstrike w:val="false"/>
      <w:vanish w:val="false"/>
      <w:color w:val="000000"/>
      <w:spacing w:val="0"/>
      <w:position w:val="0"/>
      <w:sz w:val="20"/>
      <w:u w:val="none"/>
      <w:effect w:val="none"/>
      <w:vertAlign w:val="baseline"/>
      <w:em w:val="none"/>
    </w:rPr>
  </w:style>
  <w:style w:type="character" w:styleId="ListLabel11">
    <w:name w:val="ListLabel 11"/>
    <w:qFormat/>
    <w:rPr>
      <w:b/>
      <w:bCs w:val="false"/>
      <w:i/>
      <w:iCs w:val="false"/>
      <w:caps w:val="false"/>
      <w:smallCaps w:val="false"/>
      <w:strike w:val="false"/>
      <w:dstrike w:val="false"/>
      <w:vanish w:val="false"/>
      <w:color w:val="000000"/>
      <w:spacing w:val="0"/>
      <w:position w:val="0"/>
      <w:sz w:val="20"/>
      <w:u w:val="none"/>
      <w:effect w:val="none"/>
      <w:vertAlign w:val="baseline"/>
      <w:em w:val="non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37">
    <w:name w:val="ListLabel 37"/>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38">
    <w:name w:val="ListLabel 38"/>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39">
    <w:name w:val="ListLabel 39"/>
    <w:qFormat/>
    <w:rPr>
      <w:lang w:val="en-US"/>
    </w:rPr>
  </w:style>
  <w:style w:type="character" w:styleId="ListLabel40">
    <w:name w:val="ListLabel 40"/>
    <w:qFormat/>
    <w:rPr>
      <w:lang w:val="en-US"/>
    </w:rPr>
  </w:style>
  <w:style w:type="character" w:styleId="ListLabel41">
    <w:name w:val="ListLabel 41"/>
    <w:qFormat/>
    <w:rPr>
      <w:lang w:val="en-US"/>
    </w:rPr>
  </w:style>
  <w:style w:type="character" w:styleId="ListLabel42">
    <w:name w:val="ListLabel 42"/>
    <w:qFormat/>
    <w:rPr>
      <w:lang w:val="en-US"/>
    </w:rPr>
  </w:style>
  <w:style w:type="character" w:styleId="ListLabel43">
    <w:name w:val="ListLabel 43"/>
    <w:qFormat/>
    <w:rPr>
      <w:lang w:val="en-US"/>
    </w:rPr>
  </w:style>
  <w:style w:type="character" w:styleId="ListLabel44">
    <w:name w:val="ListLabel 44"/>
    <w:qFormat/>
    <w:rPr>
      <w:lang w:val="en-US"/>
    </w:rPr>
  </w:style>
  <w:style w:type="character" w:styleId="ListLabel45">
    <w:name w:val="ListLabel 45"/>
    <w:qFormat/>
    <w:rPr>
      <w:lang w:val="en-US"/>
    </w:rPr>
  </w:style>
  <w:style w:type="character" w:styleId="ListLabel46">
    <w:name w:val="ListLabel 46"/>
    <w:qFormat/>
    <w:rPr>
      <w:lang w:val="en-US"/>
    </w:rPr>
  </w:style>
  <w:style w:type="character" w:styleId="ListLabel47">
    <w:name w:val="ListLabel 47"/>
    <w:qFormat/>
    <w:rPr>
      <w:lang w:val="en-US"/>
    </w:rPr>
  </w:style>
  <w:style w:type="character" w:styleId="ListLabel48">
    <w:name w:val="ListLabel 48"/>
    <w:qFormat/>
    <w:rPr>
      <w:lang w:val="en-US"/>
    </w:rPr>
  </w:style>
  <w:style w:type="character" w:styleId="ListLabel49">
    <w:name w:val="ListLabel 49"/>
    <w:qFormat/>
    <w:rPr>
      <w:lang w:val="en-US"/>
    </w:rPr>
  </w:style>
  <w:style w:type="character" w:styleId="ListLabel50">
    <w:name w:val="ListLabel 50"/>
    <w:qFormat/>
    <w:rPr>
      <w:lang w:val="en-US"/>
    </w:rPr>
  </w:style>
  <w:style w:type="character" w:styleId="ListLabel51">
    <w:name w:val="ListLabel 51"/>
    <w:qFormat/>
    <w:rPr>
      <w:lang w:val="en-US"/>
    </w:rPr>
  </w:style>
  <w:style w:type="character" w:styleId="ListLabel52">
    <w:name w:val="ListLabel 52"/>
    <w:qFormat/>
    <w:rPr>
      <w:lang w:val="en-US"/>
    </w:rPr>
  </w:style>
  <w:style w:type="character" w:styleId="ListLabel53">
    <w:name w:val="ListLabel 53"/>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54">
    <w:name w:val="ListLabel 54"/>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55">
    <w:name w:val="ListLabel 55"/>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lang w:val="en-US"/>
    </w:rPr>
  </w:style>
  <w:style w:type="character" w:styleId="ListLabel60">
    <w:name w:val="ListLabel 60"/>
    <w:qFormat/>
    <w:rPr>
      <w:lang w:val="en-US"/>
    </w:rPr>
  </w:style>
  <w:style w:type="character" w:styleId="ListLabel61">
    <w:name w:val="ListLabel 61"/>
    <w:qFormat/>
    <w:rPr>
      <w:lang w:val="en-US"/>
    </w:rPr>
  </w:style>
  <w:style w:type="character" w:styleId="ListLabel62">
    <w:name w:val="ListLabel 62"/>
    <w:qFormat/>
    <w:rPr>
      <w:lang w:val="en-US"/>
    </w:rPr>
  </w:style>
  <w:style w:type="character" w:styleId="ListLabel63">
    <w:name w:val="ListLabel 63"/>
    <w:qFormat/>
    <w:rPr>
      <w:lang w:val="en-US"/>
    </w:rPr>
  </w:style>
  <w:style w:type="character" w:styleId="ListLabel64">
    <w:name w:val="ListLabel 64"/>
    <w:qFormat/>
    <w:rPr>
      <w:lang w:val="en-US"/>
    </w:rPr>
  </w:style>
  <w:style w:type="character" w:styleId="ListLabel65">
    <w:name w:val="ListLabel 65"/>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66">
    <w:name w:val="ListLabel 66"/>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67">
    <w:name w:val="ListLabel 67"/>
    <w:qFormat/>
    <w:rPr>
      <w:i w:val="false"/>
      <w:iCs w:val="false"/>
      <w:caps w:val="false"/>
      <w:smallCaps w:val="false"/>
      <w:strike w:val="false"/>
      <w:dstrike w:val="false"/>
      <w:outline w:val="false"/>
      <w:shadow w:val="false"/>
      <w:emboss w:val="false"/>
      <w:imprint w:val="false"/>
      <w:vanish w:val="false"/>
      <w:spacing w:val="0"/>
      <w:position w:val="0"/>
      <w:sz w:val="20"/>
      <w:u w:val="none"/>
      <w:effect w:val="none"/>
      <w:vertAlign w:val="baseline"/>
      <w:em w:val="none"/>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IndexLink">
    <w:name w:val="Index Link"/>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customStyle="1">
    <w:name w:val="Body Text"/>
    <w:basedOn w:val="Abstract"/>
    <w:rsid w:val="008677c6"/>
    <w:pPr>
      <w:ind w:left="0" w:hanging="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qFormat/>
    <w:rsid w:val="00b2415d"/>
    <w:pPr>
      <w:pBdr>
        <w:top w:val="single" w:sz="4" w:space="1" w:color="808080"/>
      </w:pBdr>
      <w:spacing w:before="0" w:after="240"/>
    </w:pPr>
    <w:rPr>
      <w:rFonts w:cs="Arial"/>
      <w:b/>
      <w:bCs/>
      <w:color w:val="3B006F"/>
      <w:sz w:val="48"/>
      <w:szCs w:val="48"/>
    </w:rPr>
  </w:style>
  <w:style w:type="paragraph" w:styleId="Subtitle">
    <w:name w:val="Subtitle"/>
    <w:basedOn w:val="Title"/>
    <w:qFormat/>
    <w:rsid w:val="00b2415d"/>
    <w:pPr/>
    <w:rPr>
      <w:sz w:val="36"/>
      <w:szCs w:val="36"/>
    </w:rPr>
  </w:style>
  <w:style w:type="paragraph" w:styleId="Titlepageinfo" w:customStyle="1">
    <w:name w:val="Title page info"/>
    <w:basedOn w:val="Normal"/>
    <w:qFormat/>
    <w:rsid w:val="00b2415d"/>
    <w:pPr>
      <w:keepNext/>
      <w:spacing w:before="0" w:after="0"/>
    </w:pPr>
    <w:rPr>
      <w:b/>
      <w:color w:val="3B006F"/>
      <w:szCs w:val="20"/>
    </w:rPr>
  </w:style>
  <w:style w:type="paragraph" w:styleId="Titlepageinfodescription" w:customStyle="1">
    <w:name w:val="Title page info description"/>
    <w:basedOn w:val="Titlepageinfo"/>
    <w:qFormat/>
    <w:rsid w:val="003d1945"/>
    <w:pPr>
      <w:keepNext/>
      <w:spacing w:before="0" w:after="80"/>
      <w:ind w:left="720" w:hanging="0"/>
      <w:contextualSpacing/>
    </w:pPr>
    <w:rPr>
      <w:b w:val="false"/>
      <w:color w:val="00000A"/>
    </w:rPr>
  </w:style>
  <w:style w:type="paragraph" w:styleId="Contributor" w:customStyle="1">
    <w:name w:val="Contributor"/>
    <w:basedOn w:val="Titlepageinfodescription"/>
    <w:qFormat/>
    <w:rsid w:val="00e31a55"/>
    <w:pPr/>
    <w:rPr/>
  </w:style>
  <w:style w:type="paragraph" w:styleId="Legalnotice" w:customStyle="1">
    <w:name w:val="Legal notice"/>
    <w:basedOn w:val="Titlepageinfodescription"/>
    <w:qFormat/>
    <w:pPr>
      <w:spacing w:before="240" w:after="80"/>
      <w:ind w:left="0" w:hanging="0"/>
      <w:contextualSpacing/>
    </w:pPr>
    <w:rPr/>
  </w:style>
  <w:style w:type="paragraph" w:styleId="Contents1">
    <w:name w:val="TOC 1"/>
    <w:basedOn w:val="Normal"/>
    <w:autoRedefine/>
    <w:uiPriority w:val="39"/>
    <w:rsid w:val="00d04d01"/>
    <w:pPr>
      <w:tabs>
        <w:tab w:val="left" w:pos="480" w:leader="none"/>
        <w:tab w:val="right" w:pos="9350" w:leader="dot"/>
      </w:tabs>
      <w:spacing w:before="60" w:after="60"/>
    </w:pPr>
    <w:rPr/>
  </w:style>
  <w:style w:type="paragraph" w:styleId="Contents2">
    <w:name w:val="TOC 2"/>
    <w:basedOn w:val="Normal"/>
    <w:autoRedefine/>
    <w:uiPriority w:val="39"/>
    <w:pPr>
      <w:spacing w:before="60" w:after="60"/>
      <w:ind w:left="240" w:hanging="0"/>
    </w:pPr>
    <w:rPr/>
  </w:style>
  <w:style w:type="paragraph" w:styleId="Contents3">
    <w:name w:val="TOC 3"/>
    <w:basedOn w:val="Normal"/>
    <w:autoRedefine/>
    <w:uiPriority w:val="39"/>
    <w:pPr>
      <w:spacing w:before="60" w:after="60"/>
      <w:ind w:left="480" w:hanging="0"/>
    </w:pPr>
    <w:rPr/>
  </w:style>
  <w:style w:type="paragraph" w:styleId="Code" w:customStyle="1">
    <w:name w:val="Code"/>
    <w:basedOn w:val="Normal"/>
    <w:qFormat/>
    <w:pPr>
      <w:keepLines/>
      <w:pBdr>
        <w:top w:val="single" w:sz="4" w:space="3" w:color="00000A"/>
        <w:bottom w:val="single" w:sz="4" w:space="3" w:color="00000A"/>
      </w:pBdr>
      <w:shd w:val="clear" w:color="auto" w:fill="D9D9D9"/>
      <w:spacing w:before="0" w:after="0"/>
      <w:ind w:left="432" w:right="432" w:hanging="0"/>
    </w:pPr>
    <w:rPr>
      <w:rFonts w:ascii="Courier New" w:hAnsi="Courier New"/>
      <w:sz w:val="18"/>
    </w:rPr>
  </w:style>
  <w:style w:type="paragraph" w:styleId="AppendixHeading2" w:customStyle="1">
    <w:name w:val="AppendixHeading2"/>
    <w:basedOn w:val="Heading2"/>
    <w:qFormat/>
    <w:rsid w:val="00f003c0"/>
    <w:pPr>
      <w:numPr>
        <w:ilvl w:val="0"/>
        <w:numId w:val="0"/>
      </w:numPr>
      <w:ind w:left="576" w:hanging="0"/>
    </w:pPr>
    <w:rPr/>
  </w:style>
  <w:style w:type="paragraph" w:styleId="NormalWeb">
    <w:name w:val="Normal (Web)"/>
    <w:basedOn w:val="Normal"/>
    <w:qFormat/>
    <w:pPr>
      <w:spacing w:beforeAutospacing="1" w:afterAutospacing="1"/>
    </w:pPr>
    <w:rPr>
      <w:rFonts w:ascii="Arial Unicode MS" w:hAnsi="Arial Unicode MS" w:eastAsia="Arial Unicode MS" w:cs="Arial Unicode MS"/>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pPr>
    <w:rPr>
      <w:rFonts w:ascii="Arial Unicode MS" w:hAnsi="Arial Unicode MS" w:eastAsia="Arial Unicode MS" w:cs="Arial Unicode MS"/>
      <w:szCs w:val="20"/>
    </w:rPr>
  </w:style>
  <w:style w:type="paragraph" w:styleId="NoteHeading">
    <w:name w:val="Note Heading"/>
    <w:basedOn w:val="Normal"/>
    <w:qFormat/>
    <w:pPr/>
    <w:rPr/>
  </w:style>
  <w:style w:type="paragraph" w:styleId="Note" w:customStyle="1">
    <w:name w:val="Note"/>
    <w:basedOn w:val="Normal"/>
    <w:qFormat/>
    <w:pPr>
      <w:spacing w:before="120" w:after="120"/>
      <w:ind w:left="720" w:right="720" w:hanging="0"/>
    </w:pPr>
    <w:rPr/>
  </w:style>
  <w:style w:type="paragraph" w:styleId="Definitionterm" w:customStyle="1">
    <w:name w:val="Definition term"/>
    <w:basedOn w:val="Normal"/>
    <w:qFormat/>
    <w:pPr>
      <w:ind w:right="2880" w:hanging="0"/>
    </w:pPr>
    <w:rPr>
      <w:rFonts w:eastAsia="Arial Unicode MS"/>
      <w:b/>
    </w:rPr>
  </w:style>
  <w:style w:type="paragraph" w:styleId="Definition" w:customStyle="1">
    <w:name w:val="Definition"/>
    <w:basedOn w:val="Normal"/>
    <w:qFormat/>
    <w:pPr>
      <w:spacing w:before="80" w:after="120"/>
      <w:ind w:left="720" w:hanging="0"/>
    </w:pPr>
    <w:rPr>
      <w:rFonts w:eastAsia="Arial Unicode MS"/>
    </w:rPr>
  </w:style>
  <w:style w:type="paragraph" w:styleId="Ref" w:customStyle="1">
    <w:name w:val="Ref"/>
    <w:basedOn w:val="Normal"/>
    <w:autoRedefine/>
    <w:qFormat/>
    <w:rsid w:val="00406027"/>
    <w:pPr>
      <w:spacing w:before="40" w:after="40"/>
      <w:ind w:left="2160" w:hanging="1800"/>
    </w:pPr>
    <w:rPr>
      <w:bCs/>
      <w:color w:val="000000"/>
    </w:rPr>
  </w:style>
  <w:style w:type="paragraph" w:styleId="Header">
    <w:name w:val="Header"/>
    <w:basedOn w:val="Normal"/>
    <w:pPr>
      <w:tabs>
        <w:tab w:val="center" w:pos="4320" w:leader="none"/>
        <w:tab w:val="right" w:pos="8640" w:leader="none"/>
      </w:tabs>
    </w:pPr>
    <w:rPr/>
  </w:style>
  <w:style w:type="paragraph" w:styleId="Footer">
    <w:name w:val="Footer"/>
    <w:basedOn w:val="Normal"/>
    <w:link w:val="FuzeileZchn"/>
    <w:pPr>
      <w:tabs>
        <w:tab w:val="center" w:pos="4320" w:leader="none"/>
        <w:tab w:val="right" w:pos="8640" w:leader="none"/>
      </w:tabs>
    </w:pPr>
    <w:rPr>
      <w:lang w:val="x-none" w:eastAsia="x-none"/>
    </w:rPr>
  </w:style>
  <w:style w:type="paragraph" w:styleId="AppendixHeading1" w:customStyle="1">
    <w:name w:val="AppendixHeading1"/>
    <w:basedOn w:val="Heading1"/>
    <w:qFormat/>
    <w:rsid w:val="00225c3b"/>
    <w:pPr>
      <w:numPr>
        <w:ilvl w:val="0"/>
        <w:numId w:val="0"/>
      </w:numPr>
      <w:spacing w:beforeAutospacing="1" w:afterAutospacing="1"/>
    </w:pPr>
    <w:rPr/>
  </w:style>
  <w:style w:type="paragraph" w:styleId="Contents7">
    <w:name w:val="TOC 7"/>
    <w:basedOn w:val="Normal"/>
    <w:autoRedefine/>
    <w:uiPriority w:val="39"/>
    <w:pPr>
      <w:spacing w:before="0" w:after="120"/>
      <w:ind w:left="1440" w:hanging="0"/>
    </w:pPr>
    <w:rPr/>
  </w:style>
  <w:style w:type="paragraph" w:styleId="Example" w:customStyle="1">
    <w:name w:val="Example"/>
    <w:basedOn w:val="Code"/>
    <w:qFormat/>
    <w:pPr>
      <w:pBdr/>
      <w:shd w:val="clear" w:color="auto" w:fill="E6E6E6"/>
    </w:pPr>
    <w:rPr/>
  </w:style>
  <w:style w:type="paragraph" w:styleId="Codesmall" w:customStyle="1">
    <w:name w:val="Code small"/>
    <w:basedOn w:val="Code"/>
    <w:qFormat/>
    <w:pPr>
      <w:shd w:val="clear" w:color="auto" w:fill="E6E6E6"/>
    </w:pPr>
    <w:rPr>
      <w:sz w:val="16"/>
    </w:rPr>
  </w:style>
  <w:style w:type="paragraph" w:styleId="Examplesmall" w:customStyle="1">
    <w:name w:val="Example small"/>
    <w:basedOn w:val="Example"/>
    <w:qFormat/>
    <w:pPr>
      <w:shd w:fill="E6E6E6" w:val="clear"/>
    </w:pPr>
    <w:rPr>
      <w:sz w:val="16"/>
    </w:rPr>
  </w:style>
  <w:style w:type="paragraph" w:styleId="ListBullet">
    <w:name w:val="List Bullet"/>
    <w:basedOn w:val="Normal"/>
    <w:qFormat/>
    <w:pPr/>
    <w:rPr/>
  </w:style>
  <w:style w:type="paragraph" w:styleId="Contents4">
    <w:name w:val="TOC 4"/>
    <w:basedOn w:val="Contents3"/>
    <w:autoRedefine/>
    <w:uiPriority w:val="39"/>
    <w:pPr>
      <w:ind w:left="720" w:hanging="0"/>
    </w:pPr>
    <w:rPr>
      <w:sz w:val="18"/>
    </w:rPr>
  </w:style>
  <w:style w:type="paragraph" w:styleId="Contents5">
    <w:name w:val="TOC 5"/>
    <w:basedOn w:val="Contents4"/>
    <w:autoRedefine/>
    <w:uiPriority w:val="39"/>
    <w:pPr>
      <w:ind w:left="960" w:hanging="0"/>
    </w:pPr>
    <w:rPr/>
  </w:style>
  <w:style w:type="paragraph" w:styleId="Contents6">
    <w:name w:val="TOC 6"/>
    <w:basedOn w:val="Normal"/>
    <w:autoRedefine/>
    <w:uiPriority w:val="39"/>
    <w:pPr>
      <w:ind w:left="1200" w:hanging="0"/>
    </w:pPr>
    <w:rPr>
      <w:sz w:val="18"/>
    </w:rPr>
  </w:style>
  <w:style w:type="paragraph" w:styleId="AppendixHeading4" w:customStyle="1">
    <w:name w:val="AppendixHeading4"/>
    <w:basedOn w:val="AppendixHeading3"/>
    <w:qFormat/>
    <w:rsid w:val="00f003c0"/>
    <w:pPr>
      <w:ind w:left="360" w:hanging="0"/>
      <w:outlineLvl w:val="3"/>
    </w:pPr>
    <w:rPr>
      <w:iCs w:val="false"/>
      <w:sz w:val="24"/>
    </w:rPr>
  </w:style>
  <w:style w:type="paragraph" w:styleId="Caption1">
    <w:name w:val="caption"/>
    <w:basedOn w:val="Normal"/>
    <w:autoRedefine/>
    <w:qFormat/>
    <w:rsid w:val="002d5d79"/>
    <w:pPr>
      <w:spacing w:before="120" w:after="120"/>
    </w:pPr>
    <w:rPr>
      <w:sz w:val="18"/>
      <w:szCs w:val="20"/>
    </w:rPr>
  </w:style>
  <w:style w:type="paragraph" w:styleId="ListBullet2">
    <w:name w:val="List Bullet 2"/>
    <w:basedOn w:val="Normal"/>
    <w:qFormat/>
    <w:pPr/>
    <w:rPr/>
  </w:style>
  <w:style w:type="paragraph" w:styleId="RelatedWork" w:customStyle="1">
    <w:name w:val="Related Work"/>
    <w:basedOn w:val="Titlepageinfodescription"/>
    <w:qFormat/>
    <w:rsid w:val="0023482d"/>
    <w:pPr>
      <w:tabs>
        <w:tab w:val="left" w:pos="1080" w:leader="none"/>
      </w:tabs>
      <w:ind w:left="1080" w:hanging="0"/>
    </w:pPr>
    <w:rPr/>
  </w:style>
  <w:style w:type="paragraph" w:styleId="Abstract" w:customStyle="1">
    <w:name w:val="Abstract"/>
    <w:basedOn w:val="Titlepageinfodescription"/>
    <w:qFormat/>
    <w:rsid w:val="00b569db"/>
    <w:pPr>
      <w:spacing w:before="0" w:after="80"/>
    </w:pPr>
    <w:rPr/>
  </w:style>
  <w:style w:type="paragraph" w:styleId="Notices" w:customStyle="1">
    <w:name w:val="Notices"/>
    <w:basedOn w:val="Subtitle"/>
    <w:qFormat/>
    <w:rsid w:val="00b2415d"/>
    <w:pPr>
      <w:pageBreakBefore/>
    </w:pPr>
    <w:rPr/>
  </w:style>
  <w:style w:type="paragraph" w:styleId="AppendixHeading3" w:customStyle="1">
    <w:name w:val="AppendixHeading3"/>
    <w:basedOn w:val="Heading3"/>
    <w:qFormat/>
    <w:rsid w:val="00b2415d"/>
    <w:pPr>
      <w:numPr>
        <w:ilvl w:val="0"/>
        <w:numId w:val="0"/>
      </w:numPr>
    </w:pPr>
    <w:rPr/>
  </w:style>
  <w:style w:type="paragraph" w:styleId="BalloonText">
    <w:name w:val="Balloon Text"/>
    <w:basedOn w:val="Normal"/>
    <w:link w:val="SprechblasentextZchn"/>
    <w:qFormat/>
    <w:rsid w:val="00be0637"/>
    <w:pPr>
      <w:spacing w:before="0" w:after="0"/>
    </w:pPr>
    <w:rPr>
      <w:rFonts w:ascii="Tahoma" w:hAnsi="Tahoma"/>
      <w:sz w:val="16"/>
      <w:szCs w:val="16"/>
      <w:lang w:val="x-none" w:eastAsia="x-none"/>
    </w:rPr>
  </w:style>
  <w:style w:type="paragraph" w:styleId="Footnotetext">
    <w:name w:val="footnote text"/>
    <w:basedOn w:val="Normal"/>
    <w:link w:val="FunotentextZchn"/>
    <w:qFormat/>
    <w:rsid w:val="00025117"/>
    <w:pPr/>
    <w:rPr>
      <w:szCs w:val="20"/>
    </w:rPr>
  </w:style>
  <w:style w:type="paragraph" w:styleId="AppendixHeading5" w:customStyle="1">
    <w:name w:val="AppendixHeading5"/>
    <w:basedOn w:val="AppendixHeading4"/>
    <w:qFormat/>
    <w:rsid w:val="00fd445b"/>
    <w:pPr>
      <w:spacing w:before="200" w:after="0"/>
      <w:outlineLvl w:val="4"/>
    </w:pPr>
    <w:rPr>
      <w:i/>
      <w:sz w:val="20"/>
    </w:rPr>
  </w:style>
  <w:style w:type="paragraph" w:styleId="Contents8">
    <w:name w:val="TOC 8"/>
    <w:basedOn w:val="Normal"/>
    <w:autoRedefine/>
    <w:uiPriority w:val="39"/>
    <w:unhideWhenUsed/>
    <w:rsid w:val="00402451"/>
    <w:pPr>
      <w:spacing w:before="80" w:after="100"/>
      <w:ind w:left="1400" w:hanging="0"/>
    </w:pPr>
    <w:rPr/>
  </w:style>
  <w:style w:type="paragraph" w:styleId="Contents9">
    <w:name w:val="TOC 9"/>
    <w:basedOn w:val="Normal"/>
    <w:autoRedefine/>
    <w:uiPriority w:val="39"/>
    <w:unhideWhenUsed/>
    <w:rsid w:val="00402451"/>
    <w:pPr>
      <w:spacing w:before="80" w:after="100"/>
      <w:ind w:left="1600" w:hanging="0"/>
    </w:pPr>
    <w:rPr/>
  </w:style>
  <w:style w:type="paragraph" w:styleId="IntenseQuote">
    <w:name w:val="Intense Quote"/>
    <w:basedOn w:val="Normal"/>
    <w:link w:val="IntensivesZitatZchn"/>
    <w:uiPriority w:val="30"/>
    <w:qFormat/>
    <w:rsid w:val="0069129f"/>
    <w:pPr>
      <w:pBdr>
        <w:top w:val="single" w:sz="4" w:space="10" w:color="4F81BD"/>
        <w:bottom w:val="single" w:sz="4" w:space="10" w:color="4F81BD"/>
      </w:pBdr>
      <w:spacing w:before="360" w:after="360"/>
      <w:ind w:left="864" w:right="864" w:hanging="0"/>
      <w:jc w:val="center"/>
    </w:pPr>
    <w:rPr>
      <w:i/>
      <w:iCs/>
      <w:color w:val="4F81BD" w:themeColor="accent1"/>
    </w:rPr>
  </w:style>
  <w:style w:type="paragraph" w:styleId="ListParagraph">
    <w:name w:val="List Paragraph"/>
    <w:basedOn w:val="Normal"/>
    <w:uiPriority w:val="34"/>
    <w:qFormat/>
    <w:rsid w:val="005153d3"/>
    <w:pPr>
      <w:spacing w:before="80" w:after="80"/>
      <w:ind w:left="720" w:hanging="0"/>
      <w:contextualSpacing/>
    </w:pPr>
    <w:rPr/>
  </w:style>
  <w:style w:type="paragraph" w:styleId="Revision">
    <w:name w:val="Revision"/>
    <w:uiPriority w:val="99"/>
    <w:semiHidden/>
    <w:qFormat/>
    <w:rsid w:val="00406027"/>
    <w:pPr>
      <w:widowControl/>
      <w:bidi w:val="0"/>
      <w:jc w:val="left"/>
    </w:pPr>
    <w:rPr>
      <w:rFonts w:ascii="Arial" w:hAnsi="Arial" w:eastAsia="Times New Roman" w:cs="Times New Roman"/>
      <w:color w:val="auto"/>
      <w:sz w:val="20"/>
      <w:szCs w:val="24"/>
      <w:lang w:val="en-US" w:eastAsia="en-US" w:bidi="ar-SA"/>
    </w:rPr>
  </w:style>
  <w:style w:type="paragraph" w:styleId="SourceCode" w:customStyle="1">
    <w:name w:val="Source Code"/>
    <w:basedOn w:val="Normal"/>
    <w:link w:val="VerbatimChar"/>
    <w:qFormat/>
    <w:rsid w:val="004944bc"/>
    <w:pPr>
      <w:spacing w:before="0" w:after="200"/>
      <w:ind w:left="425" w:hanging="0"/>
      <w:contextualSpacing/>
    </w:pPr>
    <w:rPr>
      <w:rFonts w:ascii="Courier New" w:hAnsi="Courier New"/>
      <w:szCs w:val="20"/>
    </w:rPr>
  </w:style>
  <w:style w:type="paragraph" w:styleId="Member" w:customStyle="1">
    <w:name w:val="Member"/>
    <w:basedOn w:val="Normal"/>
    <w:qFormat/>
    <w:rsid w:val="004944bc"/>
    <w:pPr>
      <w:keepNext/>
      <w:keepLines/>
      <w:pBdr>
        <w:left w:val="double" w:sz="4" w:space="8" w:color="00000A"/>
      </w:pBdr>
      <w:ind w:left="431" w:right="431" w:hanging="0"/>
    </w:pPr>
    <w:rPr/>
  </w:style>
  <w:style w:type="paragraph" w:styleId="MemberHeadingnoTOC" w:customStyle="1">
    <w:name w:val="Member Heading - no TOC"/>
    <w:basedOn w:val="Normal"/>
    <w:qFormat/>
    <w:rsid w:val="004944bc"/>
    <w:pPr>
      <w:keepNext/>
      <w:pBdr>
        <w:left w:val="double" w:sz="4" w:space="8" w:color="00000A"/>
      </w:pBdr>
      <w:spacing w:before="200" w:after="80"/>
      <w:ind w:left="431" w:hanging="0"/>
    </w:pPr>
    <w:rPr>
      <w:rFonts w:cs="Arial"/>
      <w:b/>
      <w:bCs/>
      <w:color w:val="3B006F"/>
      <w:sz w:val="24"/>
      <w:szCs w:val="26"/>
    </w:rPr>
  </w:style>
  <w:style w:type="paragraph" w:styleId="NonnormativeCommentHeading" w:customStyle="1">
    <w:name w:val="Non-normative Comment Heading"/>
    <w:basedOn w:val="NoteHeading"/>
    <w:qFormat/>
    <w:rsid w:val="004944bc"/>
    <w:pPr>
      <w:keepNext/>
      <w:keepLines/>
      <w:ind w:left="227" w:hanging="0"/>
    </w:pPr>
    <w:rPr>
      <w:b/>
      <w:i/>
      <w:sz w:val="24"/>
    </w:rPr>
  </w:style>
  <w:style w:type="paragraph" w:styleId="NonnormativeComment" w:customStyle="1">
    <w:name w:val="Non-normative Comment"/>
    <w:basedOn w:val="Member"/>
    <w:qFormat/>
    <w:rsid w:val="004944bc"/>
    <w:pPr>
      <w:pBdr>
        <w:left w:val="nil" w:sz="4" w:space="8" w:color="00000A"/>
      </w:pBdr>
    </w:pPr>
    <w:rPr/>
  </w:style>
  <w:style w:type="paragraph" w:styleId="MemberHeading" w:customStyle="1">
    <w:name w:val="Member Heading"/>
    <w:basedOn w:val="Heading5"/>
    <w:qFormat/>
    <w:rsid w:val="004944bc"/>
    <w:pPr>
      <w:numPr>
        <w:ilvl w:val="0"/>
        <w:numId w:val="0"/>
      </w:numPr>
      <w:pBdr>
        <w:left w:val="double" w:sz="4" w:space="8" w:color="00000A"/>
      </w:pBdr>
      <w:spacing w:before="200" w:after="80"/>
      <w:ind w:left="431" w:hanging="862"/>
    </w:pPr>
    <w:rPr/>
  </w:style>
  <w:style w:type="paragraph" w:styleId="P1" w:customStyle="1">
    <w:name w:val="p1"/>
    <w:basedOn w:val="Normal"/>
    <w:qFormat/>
    <w:rsid w:val="004944bc"/>
    <w:pPr>
      <w:spacing w:before="0" w:after="0"/>
    </w:pPr>
    <w:rPr>
      <w:rFonts w:ascii="Helvetica" w:hAnsi="Helvetica"/>
      <w:sz w:val="21"/>
      <w:szCs w:val="21"/>
    </w:rPr>
  </w:style>
  <w:style w:type="paragraph" w:styleId="ObjectHeading" w:customStyle="1">
    <w:name w:val="Object Heading"/>
    <w:basedOn w:val="Normal"/>
    <w:next w:val="Member"/>
    <w:qFormat/>
    <w:rsid w:val="004944bc"/>
    <w:pPr>
      <w:keepNext/>
      <w:pBdr>
        <w:left w:val="double" w:sz="4" w:space="8" w:color="00000A"/>
      </w:pBdr>
      <w:spacing w:before="200" w:after="80"/>
      <w:ind w:left="431" w:hanging="0"/>
    </w:pPr>
    <w:rPr>
      <w:rFonts w:cs="Arial"/>
      <w:b/>
      <w:bCs/>
      <w:color w:val="3B006F"/>
      <w:sz w:val="24"/>
      <w:szCs w:val="26"/>
    </w:rPr>
  </w:style>
  <w:style w:type="paragraph" w:styleId="Tableoffigures">
    <w:name w:val="table of figures"/>
    <w:basedOn w:val="Contents1"/>
    <w:uiPriority w:val="99"/>
    <w:unhideWhenUsed/>
    <w:qFormat/>
    <w:rsid w:val="004944bc"/>
    <w:pPr>
      <w:tabs>
        <w:tab w:val="right" w:pos="4536" w:leader="dot"/>
      </w:tabs>
      <w:spacing w:before="60" w:after="0"/>
    </w:pPr>
    <w:rPr/>
  </w:style>
  <w:style w:type="paragraph" w:styleId="Index1">
    <w:name w:val="index 1"/>
    <w:basedOn w:val="Normal"/>
    <w:autoRedefine/>
    <w:uiPriority w:val="99"/>
    <w:unhideWhenUsed/>
    <w:qFormat/>
    <w:rsid w:val="004944bc"/>
    <w:pPr>
      <w:spacing w:before="0" w:after="0"/>
      <w:ind w:left="200" w:hanging="200"/>
    </w:pPr>
    <w:rPr/>
  </w:style>
  <w:style w:type="paragraph" w:styleId="Index2">
    <w:name w:val="index 2"/>
    <w:basedOn w:val="Normal"/>
    <w:autoRedefine/>
    <w:uiPriority w:val="99"/>
    <w:unhideWhenUsed/>
    <w:qFormat/>
    <w:rsid w:val="004944bc"/>
    <w:pPr>
      <w:ind w:left="400" w:hanging="200"/>
    </w:pPr>
    <w:rPr/>
  </w:style>
  <w:style w:type="paragraph" w:styleId="Index3">
    <w:name w:val="index 3"/>
    <w:basedOn w:val="Normal"/>
    <w:autoRedefine/>
    <w:unhideWhenUsed/>
    <w:qFormat/>
    <w:rsid w:val="004944bc"/>
    <w:pPr>
      <w:ind w:left="600" w:hanging="200"/>
    </w:pPr>
    <w:rPr/>
  </w:style>
  <w:style w:type="paragraph" w:styleId="Index4">
    <w:name w:val="index 4"/>
    <w:basedOn w:val="Normal"/>
    <w:autoRedefine/>
    <w:unhideWhenUsed/>
    <w:qFormat/>
    <w:rsid w:val="004944bc"/>
    <w:pPr>
      <w:ind w:left="800" w:hanging="200"/>
    </w:pPr>
    <w:rPr/>
  </w:style>
  <w:style w:type="paragraph" w:styleId="Index5">
    <w:name w:val="index 5"/>
    <w:basedOn w:val="Normal"/>
    <w:autoRedefine/>
    <w:unhideWhenUsed/>
    <w:qFormat/>
    <w:rsid w:val="004944bc"/>
    <w:pPr>
      <w:ind w:left="1000" w:hanging="200"/>
    </w:pPr>
    <w:rPr/>
  </w:style>
  <w:style w:type="paragraph" w:styleId="Index6">
    <w:name w:val="index 6"/>
    <w:basedOn w:val="Normal"/>
    <w:autoRedefine/>
    <w:unhideWhenUsed/>
    <w:qFormat/>
    <w:rsid w:val="004944bc"/>
    <w:pPr>
      <w:ind w:left="1200" w:hanging="200"/>
    </w:pPr>
    <w:rPr/>
  </w:style>
  <w:style w:type="paragraph" w:styleId="Index7">
    <w:name w:val="index 7"/>
    <w:basedOn w:val="Normal"/>
    <w:autoRedefine/>
    <w:unhideWhenUsed/>
    <w:qFormat/>
    <w:rsid w:val="004944bc"/>
    <w:pPr>
      <w:ind w:left="1400" w:hanging="200"/>
    </w:pPr>
    <w:rPr/>
  </w:style>
  <w:style w:type="paragraph" w:styleId="Index8">
    <w:name w:val="index 8"/>
    <w:basedOn w:val="Normal"/>
    <w:autoRedefine/>
    <w:unhideWhenUsed/>
    <w:qFormat/>
    <w:rsid w:val="004944bc"/>
    <w:pPr>
      <w:ind w:left="1600" w:hanging="200"/>
    </w:pPr>
    <w:rPr/>
  </w:style>
  <w:style w:type="paragraph" w:styleId="Index9">
    <w:name w:val="index 9"/>
    <w:basedOn w:val="Normal"/>
    <w:autoRedefine/>
    <w:unhideWhenUsed/>
    <w:qFormat/>
    <w:rsid w:val="004944bc"/>
    <w:pPr>
      <w:ind w:left="1800" w:hanging="200"/>
    </w:pPr>
    <w:rPr/>
  </w:style>
  <w:style w:type="paragraph" w:styleId="Indexheading">
    <w:name w:val="index heading"/>
    <w:basedOn w:val="Normal"/>
    <w:unhideWhenUsed/>
    <w:qFormat/>
    <w:rsid w:val="004944bc"/>
    <w:pPr/>
    <w:rPr/>
  </w:style>
  <w:style w:type="paragraph" w:styleId="Indented" w:customStyle="1">
    <w:name w:val="Indented"/>
    <w:basedOn w:val="Normal"/>
    <w:qFormat/>
    <w:rsid w:val="00ab7106"/>
    <w:pPr>
      <w:ind w:left="284" w:hanging="0"/>
      <w:jc w:val="both"/>
    </w:pPr>
    <w:rPr/>
  </w:style>
  <w:style w:type="paragraph" w:styleId="Annotationtext">
    <w:name w:val="annotation text"/>
    <w:basedOn w:val="Normal"/>
    <w:link w:val="KommentartextZchn"/>
    <w:unhideWhenUsed/>
    <w:qFormat/>
    <w:rsid w:val="006e2238"/>
    <w:pPr/>
    <w:rPr>
      <w:szCs w:val="20"/>
    </w:rPr>
  </w:style>
  <w:style w:type="paragraph" w:styleId="Annotationsubject">
    <w:name w:val="annotation subject"/>
    <w:basedOn w:val="Annotationtext"/>
    <w:link w:val="KommentarthemaZchn"/>
    <w:semiHidden/>
    <w:unhideWhenUsed/>
    <w:qFormat/>
    <w:rsid w:val="006e2238"/>
    <w:pPr/>
    <w:rPr>
      <w:b/>
      <w:bCs/>
    </w:rPr>
  </w:style>
  <w:style w:type="paragraph" w:styleId="Algorithm" w:customStyle="1">
    <w:name w:val="Algorithm"/>
    <w:basedOn w:val="ListBullet"/>
    <w:qFormat/>
    <w:rsid w:val="00305482"/>
    <w:pPr>
      <w:jc w:val="both"/>
    </w:pPr>
    <w:rPr>
      <w:lang w:val="en-GB"/>
    </w:rPr>
  </w:style>
  <w:style w:type="paragraph" w:styleId="AlgorithmSignedRef" w:customStyle="1">
    <w:name w:val="AlgorithmSignedRef"/>
    <w:basedOn w:val="Algorithm"/>
    <w:qFormat/>
    <w:rsid w:val="007e1cec"/>
    <w:pPr/>
    <w:rPr>
      <w:i/>
      <w:iCs/>
    </w:rPr>
  </w:style>
  <w:style w:type="paragraph" w:styleId="DefinitionList" w:customStyle="1">
    <w:name w:val="Definition List"/>
    <w:basedOn w:val="Normal"/>
    <w:autoRedefine/>
    <w:qFormat/>
    <w:rsid w:val="00ac4b39"/>
    <w:pPr>
      <w:keepNext/>
      <w:widowControl w:val="false"/>
      <w:ind w:left="360" w:hanging="0"/>
      <w:jc w:val="both"/>
    </w:pPr>
    <w:rPr/>
  </w:style>
  <w:style w:type="paragraph" w:styleId="DefinitionTerm1" w:customStyle="1">
    <w:name w:val="Definition Term"/>
    <w:basedOn w:val="Normal"/>
    <w:autoRedefine/>
    <w:qFormat/>
    <w:rsid w:val="00ac4b39"/>
    <w:pPr>
      <w:keepNext/>
      <w:widowControl w:val="false"/>
      <w:spacing w:before="80" w:after="0"/>
      <w:jc w:val="both"/>
    </w:pPr>
    <w:rPr/>
  </w:style>
  <w:style w:type="paragraph" w:styleId="ListContinue">
    <w:name w:val="List Continue"/>
    <w:basedOn w:val="Normal"/>
    <w:qFormat/>
    <w:rsid w:val="00ac4b39"/>
    <w:pPr>
      <w:spacing w:before="80" w:after="120"/>
      <w:ind w:left="360" w:hanging="0"/>
      <w:jc w:val="both"/>
    </w:pPr>
    <w:rPr/>
  </w:style>
  <w:style w:type="paragraph" w:styleId="ListContinue2">
    <w:name w:val="List Continue 2"/>
    <w:basedOn w:val="Normal"/>
    <w:qFormat/>
    <w:rsid w:val="00ac4b39"/>
    <w:pPr>
      <w:spacing w:before="80" w:after="120"/>
      <w:ind w:left="720" w:hanging="0"/>
      <w:jc w:val="both"/>
    </w:pPr>
    <w:rPr/>
  </w:style>
  <w:style w:type="paragraph" w:styleId="BlockText">
    <w:name w:val="Block Text"/>
    <w:basedOn w:val="Normal"/>
    <w:qFormat/>
    <w:rsid w:val="00ac4b39"/>
    <w:pPr>
      <w:ind w:left="720" w:right="1008" w:hanging="0"/>
      <w:jc w:val="both"/>
    </w:pPr>
    <w:rPr>
      <w:rFonts w:ascii="Times New Roman" w:hAnsi="Times New Roman"/>
      <w:szCs w:val="20"/>
    </w:rPr>
  </w:style>
  <w:style w:type="paragraph" w:styleId="PlainText">
    <w:name w:val="Plain Text"/>
    <w:basedOn w:val="Normal"/>
    <w:link w:val="NurTextZchn"/>
    <w:qFormat/>
    <w:rsid w:val="00ac4b39"/>
    <w:pPr>
      <w:spacing w:beforeAutospacing="1" w:afterAutospacing="1"/>
    </w:pPr>
    <w:rPr>
      <w:rFonts w:ascii="Times New Roman" w:hAnsi="Times New Roman"/>
      <w:sz w:val="24"/>
      <w:lang w:val="de-DE" w:eastAsia="de-DE"/>
    </w:rPr>
  </w:style>
  <w:style w:type="paragraph" w:styleId="TableHead" w:customStyle="1">
    <w:name w:val="TableHead"/>
    <w:basedOn w:val="Normal"/>
    <w:qFormat/>
    <w:rsid w:val="00511ba1"/>
    <w:pPr/>
    <w:rPr>
      <w:color w:val="FFFFFF"/>
      <w:shd w:fill="073763" w:val="clear"/>
    </w:rPr>
  </w:style>
  <w:style w:type="paragraph" w:styleId="TableBodyRow" w:customStyle="1">
    <w:name w:val="TableBodyRow"/>
    <w:basedOn w:val="Normal"/>
    <w:qFormat/>
    <w:rsid w:val="00511ba1"/>
    <w:pPr/>
    <w:rPr>
      <w:rFonts w:eastAsia="Consolas"/>
    </w:rPr>
  </w:style>
  <w:style w:type="paragraph" w:styleId="DocumentMap">
    <w:name w:val="Document Map"/>
    <w:basedOn w:val="Normal"/>
    <w:link w:val="DokumentstrukturZchn"/>
    <w:semiHidden/>
    <w:unhideWhenUsed/>
    <w:qFormat/>
    <w:rsid w:val="00e345f3"/>
    <w:pPr>
      <w:spacing w:before="0" w:after="0"/>
    </w:pPr>
    <w:rPr>
      <w:rFonts w:ascii="Lucida Grande" w:hAnsi="Lucida Grande" w:cs="Lucida Grande"/>
      <w:sz w:val="24"/>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8c100c"/>
    <w:pPr>
      <w:spacing w:before="80" w:after="8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itternetztabelle1hell1">
    <w:name w:val="Gitternetztabelle 1 hell1"/>
    <w:basedOn w:val="NormaleTabelle"/>
    <w:uiPriority w:val="46"/>
    <w:rsid w:val="006b2a52"/>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sz="12" w:space="0"/>
        </w:tcBorders>
      </w:tcPr>
    </w:tblStylePr>
    <w:tblStylePr w:type="lastRow">
      <w:rPr>
        <w:b/>
        <w:bCs/>
      </w:rPr>
      <w:tblPr/>
      <w:tcPr>
        <w:tcBorders>
          <w:top w:val="double" w:color="95B3D7" w:themeColor="accent1" w:sz="2" w:space="0"/>
        </w:tcBorders>
      </w:tcPr>
    </w:tblStylePr>
    <w:tblStylePr w:type="firstCol">
      <w:rPr>
        <w:b/>
        <w:bCs/>
      </w:rPr>
      <w:tblPr/>
    </w:tblStylePr>
    <w:tblStylePr w:type="lastCol">
      <w:rPr>
        <w:b/>
        <w:bCs/>
      </w:rPr>
      <w:tbl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asis-open.org/committees/dss-x/" TargetMode="External"/><Relationship Id="rId3" Type="http://schemas.openxmlformats.org/officeDocument/2006/relationships/hyperlink" Target="mailto:cruellas@ac.upc.edu" TargetMode="External"/><Relationship Id="rId4" Type="http://schemas.openxmlformats.org/officeDocument/2006/relationships/hyperlink" Target="http://www.ac.upc.edu/" TargetMode="External"/><Relationship Id="rId5" Type="http://schemas.openxmlformats.org/officeDocument/2006/relationships/hyperlink" Target="mailto:stefan@hagen.link" TargetMode="External"/><Relationship Id="rId6" Type="http://schemas.openxmlformats.org/officeDocument/2006/relationships/hyperlink" Target="mailto:stefan@hagen.link" TargetMode="External"/><Relationship Id="rId7" Type="http://schemas.openxmlformats.org/officeDocument/2006/relationships/hyperlink" Target="http://docs.oasis-open.org/dss-x/dss-core/v2.0/csd01/schemas/" TargetMode="External"/><Relationship Id="rId8" Type="http://schemas.openxmlformats.org/officeDocument/2006/relationships/hyperlink" Target="http://docs.oasis-open.org/dss/v1.0/oasis-dss-core-spec-v1.0-os.pdf" TargetMode="External"/><Relationship Id="rId9" Type="http://schemas.openxmlformats.org/officeDocument/2006/relationships/hyperlink" Target="http://docs.oasis-open.org/dss-x/ns/dss-core/v2.0/dss" TargetMode="External"/><Relationship Id="rId10" Type="http://schemas.openxmlformats.org/officeDocument/2006/relationships/hyperlink" Target="https://www.oasis-open.org/policies-guidelines/tc-process" TargetMode="External"/><Relationship Id="rId11" Type="http://schemas.openxmlformats.org/officeDocument/2006/relationships/hyperlink" Target="https://www.oasis-open.org/policies-guidelines/tc-process" TargetMode="External"/><Relationship Id="rId12" Type="http://schemas.openxmlformats.org/officeDocument/2006/relationships/hyperlink" Target="https://www.oasis-open.org/policies-guidelines/tc-process" TargetMode="External"/><Relationship Id="rId13" Type="http://schemas.openxmlformats.org/officeDocument/2006/relationships/hyperlink" Target="https://www.oasis-open.org/policies-guidelines/tc-process" TargetMode="External"/><Relationship Id="rId14" Type="http://schemas.openxmlformats.org/officeDocument/2006/relationships/hyperlink" Target="https://www.oasis-open.org/policies-guidelines/ipr" TargetMode="External"/><Relationship Id="rId15" Type="http://schemas.openxmlformats.org/officeDocument/2006/relationships/hyperlink" Target="http://www.ietf.org/rfc/rfc2119.txt" TargetMode="External"/><Relationship Id="rId16" Type="http://schemas.openxmlformats.org/officeDocument/2006/relationships/hyperlink" Target="http://www.ietf.org/rfc/rfc2396.txt" TargetMode="External"/><Relationship Id="rId17" Type="http://schemas.openxmlformats.org/officeDocument/2006/relationships/hyperlink" Target="http://www.ietf.org/rfc/rfc2440.txt" TargetMode="External"/><Relationship Id="rId18" Type="http://schemas.openxmlformats.org/officeDocument/2006/relationships/hyperlink" Target="http://www.ietf.org/rfc/rfc2440.txt" TargetMode="External"/><Relationship Id="rId19" Type="http://schemas.openxmlformats.org/officeDocument/2006/relationships/hyperlink" Target="http://www.ietf.org/rfc/rfc2648.txt" TargetMode="External"/><Relationship Id="rId20" Type="http://schemas.openxmlformats.org/officeDocument/2006/relationships/hyperlink" Target="http://www.ietf.org/rfc/rfc2822.txt" TargetMode="External"/><Relationship Id="rId21" Type="http://schemas.openxmlformats.org/officeDocument/2006/relationships/hyperlink" Target="http://www.ietf.org/rfc/rfc3075.txt" TargetMode="External"/><Relationship Id="rId22" Type="http://schemas.openxmlformats.org/officeDocument/2006/relationships/hyperlink" Target="http://www.ietf.org/rfc/rfc5280.txt" TargetMode="External"/><Relationship Id="rId23" Type="http://schemas.openxmlformats.org/officeDocument/2006/relationships/hyperlink" Target="http://www.ietf.org/rfc/rfc5652.txt" TargetMode="External"/><Relationship Id="rId24" Type="http://schemas.openxmlformats.org/officeDocument/2006/relationships/hyperlink" Target="https://tools.ietf.org/html/rfc7159" TargetMode="External"/><Relationship Id="rId25" Type="http://schemas.openxmlformats.org/officeDocument/2006/relationships/hyperlink" Target="http://www.oasis-open.org/committees/download.php/3406/oasis-sstc-saml-core-1.1.pdf" TargetMode="External"/><Relationship Id="rId26" Type="http://schemas.openxmlformats.org/officeDocument/2006/relationships/hyperlink" Target="http://www.w3.org/TR/xmlschema-1/" TargetMode="External"/><Relationship Id="rId27" Type="http://schemas.openxmlformats.org/officeDocument/2006/relationships/hyperlink" Target="http://www.w3.org/TR/soap12-af/" TargetMode="External"/><Relationship Id="rId28" Type="http://schemas.openxmlformats.org/officeDocument/2006/relationships/hyperlink" Target="http://www.ws-i.org/Profiles/AttachmentsProfile-1.0.html" TargetMode="External"/><Relationship Id="rId29" Type="http://schemas.openxmlformats.org/officeDocument/2006/relationships/hyperlink" Target="http://www.w3.org/TR/xml-c14n" TargetMode="External"/><Relationship Id="rId30" Type="http://schemas.openxmlformats.org/officeDocument/2006/relationships/hyperlink" Target="http://www.w3.org/TR/2002/REC-xml-exc-c14n-20020718/" TargetMode="External"/><Relationship Id="rId31" Type="http://schemas.openxmlformats.org/officeDocument/2006/relationships/hyperlink" Target="http://www.w3.org/TR/1999/REC-xml-names-19990114/" TargetMode="External"/><Relationship Id="rId32" Type="http://schemas.openxmlformats.org/officeDocument/2006/relationships/hyperlink" Target="http://www.w3.org/TR/2004/REC-xml-20040204/" TargetMode="External"/><Relationship Id="rId33" Type="http://schemas.openxmlformats.org/officeDocument/2006/relationships/hyperlink" Target="http://www.w3.org/TR/2002/REC-xmldsig-core-20020212/" TargetMode="External"/><Relationship Id="rId34" Type="http://schemas.openxmlformats.org/officeDocument/2006/relationships/hyperlink" Target="http://www.w3.org/TR/2008/REC-xml-20081126/" TargetMode="External"/><Relationship Id="rId35" Type="http://schemas.openxmlformats.org/officeDocument/2006/relationships/hyperlink" Target="http://www.w3.org/TR/xml" TargetMode="External"/><Relationship Id="rId36" Type="http://schemas.openxmlformats.org/officeDocument/2006/relationships/hyperlink" Target="http://www.w3.org/TR/2012/REC-xmlschema11-1-20120405/" TargetMode="External"/><Relationship Id="rId37" Type="http://schemas.openxmlformats.org/officeDocument/2006/relationships/hyperlink" Target="http://www.w3.org/TR/xmlschema11-1/" TargetMode="External"/><Relationship Id="rId38" Type="http://schemas.openxmlformats.org/officeDocument/2006/relationships/hyperlink" Target="http://www.w3.org/TR/2012/REC-xmlschema11-2-20120405/" TargetMode="External"/><Relationship Id="rId39" Type="http://schemas.openxmlformats.org/officeDocument/2006/relationships/hyperlink" Target="http://www.w3.org/TR/xmlschema11-2/" TargetMode="External"/><Relationship Id="rId40" Type="http://schemas.openxmlformats.org/officeDocument/2006/relationships/hyperlink" Target="http://www.w3.org/TR/xpath" TargetMode="External"/><Relationship Id="rId41" Type="http://schemas.openxmlformats.org/officeDocument/2006/relationships/hyperlink" Target="https://www.iso.org/standard/40874.html" TargetMode="External"/><Relationship Id="rId42" Type="http://schemas.openxmlformats.org/officeDocument/2006/relationships/hyperlink" Target="http://www.w3.org/2000/09/xmldsig" TargetMode="External"/><Relationship Id="rId43" Type="http://schemas.openxmlformats.org/officeDocument/2006/relationships/hyperlink" Target="http://www.w3.org/2000/09/xmldsig" TargetMode="External"/><Relationship Id="rId44" Type="http://schemas.openxmlformats.org/officeDocument/2006/relationships/hyperlink" Target="http://www.w3.org/TR/1999/REC-xpath-19991116&quot;" TargetMode="External"/><Relationship Id="rId45" Type="http://schemas.openxmlformats.org/officeDocument/2006/relationships/hyperlink" Target="http://www.ac.upc.edu/namespaces/ns1&quot;" TargetMode="External"/><Relationship Id="rId46" Type="http://schemas.openxmlformats.org/officeDocument/2006/relationships/hyperlink" Target="http://www.ac.upc.edu/namespaces/ns2&quot;" TargetMode="External"/><Relationship Id="rId47" Type="http://schemas.openxmlformats.org/officeDocument/2006/relationships/hyperlink" Target="http://www.w3.org/2000/09/xmldsig" TargetMode="External"/><Relationship Id="rId48" Type="http://schemas.openxmlformats.org/officeDocument/2006/relationships/hyperlink" Target="http://www.w3.org/TR/xmlschema-2/" TargetMode="External"/><Relationship Id="rId49" Type="http://schemas.openxmlformats.org/officeDocument/2006/relationships/image" Target="media/image1.png"/><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comments" Target="comments.xml"/><Relationship Id="rId53" Type="http://schemas.openxmlformats.org/officeDocument/2006/relationships/numbering" Target="numbering.xml"/><Relationship Id="rId54" Type="http://schemas.openxmlformats.org/officeDocument/2006/relationships/fontTable" Target="fontTable.xml"/><Relationship Id="rId55" Type="http://schemas.openxmlformats.org/officeDocument/2006/relationships/settings" Target="settings.xml"/><Relationship Id="rId56" Type="http://schemas.openxmlformats.org/officeDocument/2006/relationships/theme" Target="theme/theme1.xml"/><Relationship Id="rId5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A4A1-4F68-49E8-AD76-0F90311E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74</TotalTime>
  <Application>LibreOffice/5.3.3.2$Linux_X86_64 LibreOffice_project/30m0$Build-2</Application>
  <Pages>110</Pages>
  <Words>27898</Words>
  <Characters>177846</Characters>
  <CharactersWithSpaces>205451</CharactersWithSpaces>
  <Paragraphs>3198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2017-04-24T16:01:00Z</dcterms:created>
  <dc:creator>OASIS Digital Signature Services eXtended (DSS-X) TC</dc:creator>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dc:language>en-US</dc:language>
  <cp:lastModifiedBy>Ernst Jan van Nigtevecht</cp:lastModifiedBy>
  <cp:lastPrinted>2011-08-05T15:21:00Z</cp:lastPrinted>
  <dcterms:modified xsi:type="dcterms:W3CDTF">2017-06-28T17:00:23Z</dcterms:modified>
  <cp:revision>387</cp:revision>
  <dc:subject/>
  <dc:title>Digital Signature Service Core Protocols, Elements, and Bindings Version 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Editor #1">
    <vt:lpwstr>Editor #1</vt:lpwstr>
  </property>
  <property fmtid="{D5CDD505-2E9C-101B-9397-08002B2CF9AE}" pid="5" name="Editor #2">
    <vt:lpwstr>Editor #2</vt:lpwstr>
  </property>
  <property fmtid="{D5CDD505-2E9C-101B-9397-08002B2CF9AE}" pid="6" name="Editor #3">
    <vt:lpwstr>Editor #3</vt:lpwstr>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y fmtid="{D5CDD505-2E9C-101B-9397-08002B2CF9AE}" pid="11" name="TC Chair">
    <vt:lpwstr>TC Chair</vt:lpwstr>
  </property>
  <property fmtid="{D5CDD505-2E9C-101B-9397-08002B2CF9AE}" pid="12" name="TC Name">
    <vt:lpwstr>TC Name</vt:lpwstr>
  </property>
  <property fmtid="{D5CDD505-2E9C-101B-9397-08002B2CF9AE}" pid="13" name="WP abbreviation">
    <vt:lpwstr>WP abbreviation, no version or stage</vt:lpwstr>
  </property>
  <property fmtid="{D5CDD505-2E9C-101B-9397-08002B2CF9AE}" pid="14" name="namespace #1">
    <vt:lpwstr>namespace #1</vt:lpwstr>
  </property>
  <property fmtid="{D5CDD505-2E9C-101B-9397-08002B2CF9AE}" pid="15" name="namespace #2">
    <vt:lpwstr>namespace #2</vt:lpwstr>
  </property>
  <property fmtid="{D5CDD505-2E9C-101B-9397-08002B2CF9AE}" pid="16" name="namespace #3">
    <vt:lpwstr>namespace #3</vt:lpwstr>
  </property>
</Properties>
</file>