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2D7CBC">
        <w:rPr>
          <w:rFonts w:asciiTheme="minorHAnsi" w:hAnsiTheme="minorHAnsi"/>
          <w:b/>
        </w:rPr>
        <w:t xml:space="preserve"> 19</w:t>
      </w:r>
    </w:p>
    <w:p w:rsidR="00632C5C" w:rsidRDefault="00632C5C" w:rsidP="005B5A58">
      <w:pPr>
        <w:rPr>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contains </w:t>
      </w:r>
      <w:r w:rsidR="00CE7348" w:rsidRPr="00424E17">
        <w:rPr>
          <w:rFonts w:asciiTheme="minorHAnsi" w:hAnsiTheme="minorHAnsi"/>
          <w:sz w:val="20"/>
          <w:szCs w:val="20"/>
        </w:rPr>
        <w:t xml:space="preserve">additional </w:t>
      </w:r>
      <w:r w:rsidRPr="00424E17">
        <w:rPr>
          <w:rFonts w:asciiTheme="minorHAnsi" w:hAnsiTheme="minorHAnsi"/>
          <w:sz w:val="20"/>
          <w:szCs w:val="20"/>
        </w:rPr>
        <w:t>questions and commenta</w:t>
      </w:r>
      <w:r w:rsidR="00CE7348" w:rsidRPr="00424E17">
        <w:rPr>
          <w:rFonts w:asciiTheme="minorHAnsi" w:hAnsiTheme="minorHAnsi"/>
          <w:sz w:val="20"/>
          <w:szCs w:val="20"/>
        </w:rPr>
        <w:t>ry resulting from a review</w:t>
      </w:r>
      <w:r w:rsidRPr="00424E17">
        <w:rPr>
          <w:rFonts w:asciiTheme="minorHAnsi" w:hAnsiTheme="minorHAnsi"/>
          <w:sz w:val="20"/>
          <w:szCs w:val="20"/>
        </w:rPr>
        <w:t xml:space="preserve"> at the </w:t>
      </w:r>
      <w:r w:rsidR="00DB7660" w:rsidRPr="00424E17">
        <w:rPr>
          <w:rFonts w:asciiTheme="minorHAnsi" w:hAnsiTheme="minorHAnsi"/>
          <w:sz w:val="20"/>
          <w:szCs w:val="20"/>
        </w:rPr>
        <w:t>Electronic Court Fil</w:t>
      </w:r>
      <w:r w:rsidR="00014DF3" w:rsidRPr="00424E17">
        <w:rPr>
          <w:rFonts w:asciiTheme="minorHAnsi" w:hAnsiTheme="minorHAnsi"/>
          <w:sz w:val="20"/>
          <w:szCs w:val="20"/>
        </w:rPr>
        <w:t>ing Version 5.0 Working Draft</w:t>
      </w:r>
      <w:r w:rsidR="00661B4D" w:rsidRPr="00424E17">
        <w:rPr>
          <w:rFonts w:asciiTheme="minorHAnsi" w:hAnsiTheme="minorHAnsi"/>
          <w:sz w:val="20"/>
          <w:szCs w:val="20"/>
        </w:rPr>
        <w:t xml:space="preserve"> </w:t>
      </w:r>
      <w:r w:rsidR="000D3068">
        <w:rPr>
          <w:rFonts w:asciiTheme="minorHAnsi" w:hAnsiTheme="minorHAnsi"/>
          <w:sz w:val="20"/>
          <w:szCs w:val="20"/>
        </w:rPr>
        <w:t>24</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p>
    <w:p w:rsidR="00C35E4F" w:rsidRDefault="00C35E4F" w:rsidP="00AE29B4">
      <w:pPr>
        <w:rPr>
          <w:rFonts w:asciiTheme="minorHAnsi" w:hAnsiTheme="minorHAnsi"/>
          <w:sz w:val="20"/>
          <w:szCs w:val="20"/>
        </w:rPr>
      </w:pPr>
    </w:p>
    <w:p w:rsidR="006B4808" w:rsidRDefault="006B4808" w:rsidP="00AE29B4">
      <w:pPr>
        <w:rPr>
          <w:rFonts w:asciiTheme="minorHAnsi" w:hAnsiTheme="minorHAnsi"/>
          <w:sz w:val="20"/>
          <w:szCs w:val="20"/>
        </w:rPr>
      </w:pPr>
    </w:p>
    <w:p w:rsidR="001D3AA0" w:rsidRPr="001D3AA0" w:rsidRDefault="001D3AA0" w:rsidP="001D3AA0">
      <w:pPr>
        <w:pStyle w:val="ListParagraph"/>
        <w:numPr>
          <w:ilvl w:val="0"/>
          <w:numId w:val="3"/>
        </w:numPr>
        <w:rPr>
          <w:rFonts w:asciiTheme="minorHAnsi" w:hAnsiTheme="minorHAnsi"/>
          <w:b/>
          <w:sz w:val="20"/>
          <w:szCs w:val="20"/>
        </w:rPr>
      </w:pPr>
      <w:r w:rsidRPr="001D3AA0">
        <w:rPr>
          <w:rFonts w:asciiTheme="minorHAnsi" w:hAnsiTheme="minorHAnsi"/>
          <w:b/>
          <w:sz w:val="20"/>
          <w:szCs w:val="20"/>
        </w:rPr>
        <w:t xml:space="preserve">Participant </w:t>
      </w:r>
      <w:proofErr w:type="spellStart"/>
      <w:proofErr w:type="gramStart"/>
      <w:r w:rsidRPr="001D3AA0">
        <w:rPr>
          <w:rFonts w:asciiTheme="minorHAnsi" w:hAnsiTheme="minorHAnsi"/>
          <w:b/>
          <w:sz w:val="20"/>
          <w:szCs w:val="20"/>
        </w:rPr>
        <w:t>structures:ref</w:t>
      </w:r>
      <w:proofErr w:type="spellEnd"/>
      <w:proofErr w:type="gramEnd"/>
      <w:r w:rsidRPr="001D3AA0">
        <w:rPr>
          <w:rFonts w:asciiTheme="minorHAnsi" w:hAnsiTheme="minorHAnsi"/>
          <w:b/>
          <w:sz w:val="20"/>
          <w:szCs w:val="20"/>
        </w:rPr>
        <w:t xml:space="preserve"> attribute usage</w:t>
      </w:r>
    </w:p>
    <w:p w:rsidR="001D3AA0" w:rsidRPr="001D3AA0" w:rsidRDefault="001D3AA0" w:rsidP="001D3AA0">
      <w:pPr>
        <w:pStyle w:val="ListParagraph"/>
        <w:rPr>
          <w:rFonts w:asciiTheme="minorHAnsi" w:hAnsiTheme="minorHAnsi"/>
          <w:sz w:val="20"/>
          <w:szCs w:val="20"/>
        </w:rPr>
      </w:pPr>
    </w:p>
    <w:p w:rsidR="001D3AA0" w:rsidRPr="001D3AA0" w:rsidRDefault="001D3AA0" w:rsidP="001D3AA0">
      <w:pPr>
        <w:spacing w:line="259" w:lineRule="auto"/>
        <w:ind w:left="720"/>
        <w:rPr>
          <w:rFonts w:ascii="Calibri" w:eastAsia="Calibri" w:hAnsi="Calibri"/>
          <w:sz w:val="20"/>
          <w:szCs w:val="20"/>
        </w:rPr>
      </w:pPr>
      <w:r w:rsidRPr="001D3AA0">
        <w:rPr>
          <w:rFonts w:ascii="Calibri" w:eastAsia="Calibri" w:hAnsi="Calibri"/>
          <w:sz w:val="20"/>
          <w:szCs w:val="20"/>
        </w:rPr>
        <w:t>Feedback document 15, item 2 continues the discussion of normative party to attorney representation mark-up. On page 8, the document provides:</w:t>
      </w:r>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spacing w:line="259" w:lineRule="auto"/>
        <w:ind w:left="720"/>
        <w:rPr>
          <w:rFonts w:ascii="Calibri" w:eastAsia="Calibri" w:hAnsi="Calibri"/>
          <w:color w:val="0070C0"/>
          <w:sz w:val="20"/>
          <w:szCs w:val="20"/>
        </w:rPr>
      </w:pPr>
      <w:r w:rsidRPr="001D3AA0">
        <w:rPr>
          <w:rFonts w:ascii="Calibri" w:eastAsia="Calibri" w:hAnsi="Calibri"/>
          <w:color w:val="0070C0"/>
          <w:sz w:val="20"/>
          <w:szCs w:val="20"/>
        </w:rPr>
        <w:t>When identifying the party represented by the attorney, there are two methods supported. One and only one of these two methods MUST be used. The two methods are:</w:t>
      </w:r>
    </w:p>
    <w:p w:rsidR="001D3AA0" w:rsidRPr="001D3AA0" w:rsidRDefault="001D3AA0" w:rsidP="001D3AA0">
      <w:pPr>
        <w:spacing w:line="259" w:lineRule="auto"/>
        <w:ind w:left="720"/>
        <w:rPr>
          <w:rFonts w:ascii="Calibri" w:eastAsia="Calibri" w:hAnsi="Calibri"/>
          <w:color w:val="0070C0"/>
          <w:sz w:val="20"/>
          <w:szCs w:val="20"/>
        </w:rPr>
      </w:pPr>
    </w:p>
    <w:p w:rsidR="001D3AA0" w:rsidRPr="001D3AA0" w:rsidRDefault="001D3AA0" w:rsidP="001D3AA0">
      <w:pPr>
        <w:numPr>
          <w:ilvl w:val="0"/>
          <w:numId w:val="21"/>
        </w:numPr>
        <w:spacing w:after="160" w:line="259" w:lineRule="auto"/>
        <w:contextualSpacing/>
        <w:rPr>
          <w:rFonts w:ascii="Calibri" w:eastAsia="Calibri" w:hAnsi="Calibri"/>
          <w:color w:val="0070C0"/>
          <w:sz w:val="20"/>
          <w:szCs w:val="20"/>
        </w:rPr>
      </w:pPr>
      <w:r w:rsidRPr="001D3AA0">
        <w:rPr>
          <w:rFonts w:ascii="Calibri" w:eastAsia="Calibri" w:hAnsi="Calibri"/>
          <w:color w:val="0070C0"/>
          <w:sz w:val="20"/>
          <w:szCs w:val="20"/>
        </w:rPr>
        <w:t xml:space="preserve">The party is identified using the </w:t>
      </w:r>
      <w:proofErr w:type="spellStart"/>
      <w:proofErr w:type="gramStart"/>
      <w:r w:rsidRPr="001D3AA0">
        <w:rPr>
          <w:rFonts w:ascii="Calibri" w:eastAsia="Calibri" w:hAnsi="Calibri"/>
          <w:color w:val="0070C0"/>
          <w:sz w:val="20"/>
          <w:szCs w:val="20"/>
        </w:rPr>
        <w:t>structures:ref</w:t>
      </w:r>
      <w:proofErr w:type="spellEnd"/>
      <w:proofErr w:type="gramEnd"/>
      <w:r w:rsidRPr="001D3AA0">
        <w:rPr>
          <w:rFonts w:ascii="Calibri" w:eastAsia="Calibri" w:hAnsi="Calibri"/>
          <w:color w:val="0070C0"/>
          <w:sz w:val="20"/>
          <w:szCs w:val="20"/>
        </w:rPr>
        <w:t xml:space="preserve"> attribute on the substituted entity type element. This is the preferred and recommended method.</w:t>
      </w:r>
    </w:p>
    <w:p w:rsidR="001D3AA0" w:rsidRPr="001D3AA0" w:rsidRDefault="001D3AA0" w:rsidP="001D3AA0">
      <w:pPr>
        <w:numPr>
          <w:ilvl w:val="0"/>
          <w:numId w:val="21"/>
        </w:numPr>
        <w:spacing w:after="160" w:line="259" w:lineRule="auto"/>
        <w:contextualSpacing/>
        <w:rPr>
          <w:rFonts w:ascii="Calibri" w:eastAsia="Calibri" w:hAnsi="Calibri"/>
          <w:color w:val="0070C0"/>
          <w:sz w:val="20"/>
          <w:szCs w:val="20"/>
        </w:rPr>
      </w:pPr>
      <w:r w:rsidRPr="001D3AA0">
        <w:rPr>
          <w:rFonts w:ascii="Calibri" w:eastAsia="Calibri" w:hAnsi="Calibri"/>
          <w:color w:val="0070C0"/>
          <w:sz w:val="20"/>
          <w:szCs w:val="20"/>
        </w:rPr>
        <w:t xml:space="preserve">The party entity details are elaborated within the substituted entity type element (e.g. </w:t>
      </w:r>
      <w:proofErr w:type="spellStart"/>
      <w:r w:rsidRPr="001D3AA0">
        <w:rPr>
          <w:rFonts w:ascii="Calibri" w:eastAsia="Calibri" w:hAnsi="Calibri"/>
          <w:color w:val="0070C0"/>
          <w:sz w:val="20"/>
          <w:szCs w:val="20"/>
        </w:rPr>
        <w:t>EntityItem</w:t>
      </w:r>
      <w:proofErr w:type="spellEnd"/>
      <w:r w:rsidRPr="001D3AA0">
        <w:rPr>
          <w:rFonts w:ascii="Calibri" w:eastAsia="Calibri" w:hAnsi="Calibri"/>
          <w:color w:val="0070C0"/>
          <w:sz w:val="20"/>
          <w:szCs w:val="20"/>
        </w:rPr>
        <w:t xml:space="preserve">, </w:t>
      </w:r>
      <w:proofErr w:type="spellStart"/>
      <w:r w:rsidRPr="001D3AA0">
        <w:rPr>
          <w:rFonts w:ascii="Calibri" w:eastAsia="Calibri" w:hAnsi="Calibri"/>
          <w:color w:val="0070C0"/>
          <w:sz w:val="20"/>
          <w:szCs w:val="20"/>
        </w:rPr>
        <w:t>EntityOrganization</w:t>
      </w:r>
      <w:proofErr w:type="spellEnd"/>
      <w:r w:rsidRPr="001D3AA0">
        <w:rPr>
          <w:rFonts w:ascii="Calibri" w:eastAsia="Calibri" w:hAnsi="Calibri"/>
          <w:color w:val="0070C0"/>
          <w:sz w:val="20"/>
          <w:szCs w:val="20"/>
        </w:rPr>
        <w:t xml:space="preserve"> or </w:t>
      </w:r>
      <w:proofErr w:type="spellStart"/>
      <w:r w:rsidRPr="001D3AA0">
        <w:rPr>
          <w:rFonts w:ascii="Calibri" w:eastAsia="Calibri" w:hAnsi="Calibri"/>
          <w:color w:val="0070C0"/>
          <w:sz w:val="20"/>
          <w:szCs w:val="20"/>
        </w:rPr>
        <w:t>EntityPerson</w:t>
      </w:r>
      <w:proofErr w:type="spellEnd"/>
      <w:r w:rsidRPr="001D3AA0">
        <w:rPr>
          <w:rFonts w:ascii="Calibri" w:eastAsia="Calibri" w:hAnsi="Calibri"/>
          <w:color w:val="0070C0"/>
          <w:sz w:val="20"/>
          <w:szCs w:val="20"/>
        </w:rPr>
        <w:t>).</w:t>
      </w:r>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spacing w:line="259" w:lineRule="auto"/>
        <w:ind w:left="720"/>
        <w:rPr>
          <w:rFonts w:ascii="Calibri" w:eastAsia="Calibri" w:hAnsi="Calibri"/>
          <w:sz w:val="20"/>
          <w:szCs w:val="20"/>
        </w:rPr>
      </w:pPr>
      <w:r w:rsidRPr="001D3AA0">
        <w:rPr>
          <w:rFonts w:ascii="Calibri" w:eastAsia="Calibri" w:hAnsi="Calibri"/>
          <w:sz w:val="20"/>
          <w:szCs w:val="20"/>
        </w:rPr>
        <w:t>In response, Jim Cabral provided:</w:t>
      </w:r>
    </w:p>
    <w:p w:rsidR="001D3AA0" w:rsidRPr="001D3AA0" w:rsidRDefault="001D3AA0" w:rsidP="001D3AA0">
      <w:pPr>
        <w:spacing w:before="100" w:beforeAutospacing="1" w:after="100" w:afterAutospacing="1"/>
        <w:ind w:left="720"/>
        <w:rPr>
          <w:rFonts w:ascii="Calibri" w:eastAsia="Times New Roman" w:hAnsi="Calibri"/>
          <w:color w:val="FF0000"/>
          <w:sz w:val="20"/>
          <w:szCs w:val="20"/>
        </w:rPr>
      </w:pPr>
      <w:r w:rsidRPr="001D3AA0">
        <w:rPr>
          <w:rFonts w:ascii="Calibri" w:eastAsia="Times New Roman" w:hAnsi="Calibri"/>
          <w:color w:val="FF0000"/>
          <w:sz w:val="20"/>
          <w:szCs w:val="20"/>
        </w:rPr>
        <w:t>The schema alone cannot express this constraint but I do not think we need this rule. Let’s discuss with the TC.</w:t>
      </w:r>
    </w:p>
    <w:p w:rsidR="001D3AA0" w:rsidRPr="001D3AA0" w:rsidRDefault="001D3AA0" w:rsidP="001D3AA0">
      <w:pPr>
        <w:spacing w:line="259" w:lineRule="auto"/>
        <w:ind w:left="720"/>
        <w:rPr>
          <w:rFonts w:ascii="Calibri" w:eastAsia="Calibri" w:hAnsi="Calibri"/>
          <w:sz w:val="20"/>
          <w:szCs w:val="20"/>
        </w:rPr>
      </w:pPr>
      <w:r w:rsidRPr="001D3AA0">
        <w:rPr>
          <w:rFonts w:ascii="Calibri" w:eastAsia="Calibri" w:hAnsi="Calibri"/>
          <w:sz w:val="20"/>
          <w:szCs w:val="20"/>
        </w:rPr>
        <w:t xml:space="preserve">When discussed with the TC’s work team during the 9-5-2017 conference call a preference for making </w:t>
      </w:r>
      <w:proofErr w:type="spellStart"/>
      <w:proofErr w:type="gramStart"/>
      <w:r w:rsidRPr="001D3AA0">
        <w:rPr>
          <w:rFonts w:ascii="Calibri" w:eastAsia="Calibri" w:hAnsi="Calibri"/>
          <w:sz w:val="20"/>
          <w:szCs w:val="20"/>
        </w:rPr>
        <w:t>structures:ref</w:t>
      </w:r>
      <w:proofErr w:type="spellEnd"/>
      <w:proofErr w:type="gramEnd"/>
      <w:r w:rsidRPr="001D3AA0">
        <w:rPr>
          <w:rFonts w:ascii="Calibri" w:eastAsia="Calibri" w:hAnsi="Calibri"/>
          <w:sz w:val="20"/>
          <w:szCs w:val="20"/>
        </w:rPr>
        <w:t xml:space="preserve"> the recommended approach seem to be prevailing. </w:t>
      </w:r>
      <w:r w:rsidR="000E03D1">
        <w:rPr>
          <w:rFonts w:ascii="Calibri" w:eastAsia="Calibri" w:hAnsi="Calibri"/>
          <w:sz w:val="20"/>
          <w:szCs w:val="20"/>
        </w:rPr>
        <w:t xml:space="preserve">Jim </w:t>
      </w:r>
      <w:r w:rsidRPr="001D3AA0">
        <w:rPr>
          <w:rFonts w:ascii="Calibri" w:eastAsia="Calibri" w:hAnsi="Calibri"/>
          <w:sz w:val="20"/>
          <w:szCs w:val="20"/>
        </w:rPr>
        <w:t xml:space="preserve">Cabral seemed reluctant to make </w:t>
      </w:r>
      <w:proofErr w:type="spellStart"/>
      <w:proofErr w:type="gramStart"/>
      <w:r w:rsidRPr="001D3AA0">
        <w:rPr>
          <w:rFonts w:ascii="Calibri" w:eastAsia="Calibri" w:hAnsi="Calibri"/>
          <w:sz w:val="20"/>
          <w:szCs w:val="20"/>
        </w:rPr>
        <w:t>structures:ref</w:t>
      </w:r>
      <w:proofErr w:type="spellEnd"/>
      <w:proofErr w:type="gramEnd"/>
      <w:r w:rsidRPr="001D3AA0">
        <w:rPr>
          <w:rFonts w:ascii="Calibri" w:eastAsia="Calibri" w:hAnsi="Calibri"/>
          <w:sz w:val="20"/>
          <w:szCs w:val="20"/>
        </w:rPr>
        <w:t xml:space="preserve"> the recommended method in the limited circumstance of </w:t>
      </w:r>
      <w:proofErr w:type="spellStart"/>
      <w:r w:rsidRPr="001D3AA0">
        <w:rPr>
          <w:rFonts w:ascii="Calibri" w:eastAsia="Calibri" w:hAnsi="Calibri"/>
          <w:sz w:val="20"/>
          <w:szCs w:val="20"/>
        </w:rPr>
        <w:t>ecf:CaseRepresentedParty</w:t>
      </w:r>
      <w:proofErr w:type="spellEnd"/>
      <w:r w:rsidRPr="001D3AA0">
        <w:rPr>
          <w:rFonts w:ascii="Calibri" w:eastAsia="Calibri" w:hAnsi="Calibri"/>
          <w:sz w:val="20"/>
          <w:szCs w:val="20"/>
        </w:rPr>
        <w:t xml:space="preserve"> and seemed to be hopeful that the rule could be broadly and generally applied. </w:t>
      </w:r>
      <w:r w:rsidR="000E03D1">
        <w:rPr>
          <w:rFonts w:ascii="Calibri" w:eastAsia="Calibri" w:hAnsi="Calibri"/>
          <w:sz w:val="20"/>
          <w:szCs w:val="20"/>
        </w:rPr>
        <w:t>Jim Cabral provided a list of</w:t>
      </w:r>
      <w:r w:rsidRPr="001D3AA0">
        <w:rPr>
          <w:rFonts w:ascii="Calibri" w:eastAsia="Calibri" w:hAnsi="Calibri"/>
          <w:sz w:val="20"/>
          <w:szCs w:val="20"/>
        </w:rPr>
        <w:t xml:space="preserve"> elements to consider whether or not </w:t>
      </w:r>
      <w:proofErr w:type="spellStart"/>
      <w:proofErr w:type="gramStart"/>
      <w:r w:rsidRPr="001D3AA0">
        <w:rPr>
          <w:rFonts w:ascii="Calibri" w:eastAsia="Calibri" w:hAnsi="Calibri"/>
          <w:sz w:val="20"/>
          <w:szCs w:val="20"/>
        </w:rPr>
        <w:t>structures:ref</w:t>
      </w:r>
      <w:proofErr w:type="spellEnd"/>
      <w:proofErr w:type="gramEnd"/>
      <w:r w:rsidRPr="001D3AA0">
        <w:rPr>
          <w:rFonts w:ascii="Calibri" w:eastAsia="Calibri" w:hAnsi="Calibri"/>
          <w:sz w:val="20"/>
          <w:szCs w:val="20"/>
        </w:rPr>
        <w:t xml:space="preserve"> should be mandatory in each ‘role’ (as Jim Cabral refers to these elements).</w:t>
      </w:r>
      <w:r w:rsidR="000E03D1">
        <w:rPr>
          <w:rFonts w:ascii="Calibri" w:eastAsia="Calibri" w:hAnsi="Calibri"/>
          <w:sz w:val="20"/>
          <w:szCs w:val="20"/>
        </w:rPr>
        <w:t xml:space="preserve"> Jim Price and Gary Graham accepted responsibility for review the elements on the list and making a recommendation regard making the use of </w:t>
      </w:r>
      <w:proofErr w:type="spellStart"/>
      <w:proofErr w:type="gramStart"/>
      <w:r w:rsidR="000E03D1">
        <w:rPr>
          <w:rFonts w:ascii="Calibri" w:eastAsia="Calibri" w:hAnsi="Calibri"/>
          <w:sz w:val="20"/>
          <w:szCs w:val="20"/>
        </w:rPr>
        <w:t>structures:ref</w:t>
      </w:r>
      <w:proofErr w:type="spellEnd"/>
      <w:proofErr w:type="gramEnd"/>
      <w:r w:rsidR="000E03D1">
        <w:rPr>
          <w:rFonts w:ascii="Calibri" w:eastAsia="Calibri" w:hAnsi="Calibri"/>
          <w:sz w:val="20"/>
          <w:szCs w:val="20"/>
        </w:rPr>
        <w:t xml:space="preserve"> mandatory. </w:t>
      </w:r>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spacing w:line="259" w:lineRule="auto"/>
        <w:ind w:left="720"/>
        <w:rPr>
          <w:rFonts w:ascii="Calibri" w:eastAsia="Calibri" w:hAnsi="Calibri"/>
          <w:sz w:val="20"/>
          <w:szCs w:val="20"/>
        </w:rPr>
      </w:pPr>
      <w:r w:rsidRPr="001D3AA0">
        <w:rPr>
          <w:rFonts w:ascii="Calibri" w:eastAsia="Calibri" w:hAnsi="Calibri"/>
          <w:sz w:val="20"/>
          <w:szCs w:val="20"/>
        </w:rPr>
        <w:t>The elements provided are:</w:t>
      </w:r>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appellate:AppellateCaseParty</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biom:BiometricCapturer</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caselistrequest:CaseParticipant</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ecf:AffectedParty</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ecf:CaseParty</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highlight w:val="yellow"/>
        </w:rPr>
      </w:pPr>
      <w:proofErr w:type="spellStart"/>
      <w:proofErr w:type="gramStart"/>
      <w:r w:rsidRPr="001D3AA0">
        <w:rPr>
          <w:rFonts w:ascii="Calibri" w:eastAsia="Calibri" w:hAnsi="Calibri"/>
          <w:sz w:val="20"/>
          <w:szCs w:val="20"/>
          <w:highlight w:val="yellow"/>
        </w:rPr>
        <w:t>ecf:CaseRepresentedParty</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ecf:DocumentFiler</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lastRenderedPageBreak/>
        <w:t>ecf:DocumentReviewer</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gramStart"/>
      <w:r w:rsidRPr="001D3AA0">
        <w:rPr>
          <w:rFonts w:ascii="Calibri" w:eastAsia="Calibri" w:hAnsi="Calibri"/>
          <w:sz w:val="20"/>
          <w:szCs w:val="20"/>
        </w:rPr>
        <w:t>j:CaseOtherEntity</w:t>
      </w:r>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gramStart"/>
      <w:r w:rsidRPr="001D3AA0">
        <w:rPr>
          <w:rFonts w:ascii="Calibri" w:eastAsia="Calibri" w:hAnsi="Calibri"/>
          <w:sz w:val="20"/>
          <w:szCs w:val="20"/>
        </w:rPr>
        <w:t>j:CaseOfficial</w:t>
      </w:r>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nc:BinaryCapturer</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nc:ContactEntity</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nc:DocumentSubmitter</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nc:Employer</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nc:ObligationEntity</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nc:ObligationRecipient</w:t>
      </w:r>
      <w:proofErr w:type="spellEnd"/>
      <w:proofErr w:type="gramEnd"/>
    </w:p>
    <w:p w:rsidR="001D3AA0" w:rsidRPr="001D3AA0" w:rsidRDefault="001D3AA0" w:rsidP="001D3AA0">
      <w:pPr>
        <w:numPr>
          <w:ilvl w:val="0"/>
          <w:numId w:val="35"/>
        </w:numPr>
        <w:spacing w:after="160" w:line="259" w:lineRule="auto"/>
        <w:ind w:left="1440"/>
        <w:contextualSpacing/>
        <w:rPr>
          <w:rFonts w:ascii="Calibri" w:eastAsia="Calibri" w:hAnsi="Calibri"/>
          <w:sz w:val="20"/>
          <w:szCs w:val="20"/>
        </w:rPr>
      </w:pPr>
      <w:proofErr w:type="spellStart"/>
      <w:proofErr w:type="gramStart"/>
      <w:r w:rsidRPr="001D3AA0">
        <w:rPr>
          <w:rFonts w:ascii="Calibri" w:eastAsia="Calibri" w:hAnsi="Calibri"/>
          <w:sz w:val="20"/>
          <w:szCs w:val="20"/>
        </w:rPr>
        <w:t>serviceinformationresponse:ServiceRecipient</w:t>
      </w:r>
      <w:proofErr w:type="spellEnd"/>
      <w:proofErr w:type="gramEnd"/>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spacing w:line="259" w:lineRule="auto"/>
        <w:ind w:left="720"/>
        <w:rPr>
          <w:rFonts w:ascii="Calibri" w:eastAsia="Calibri" w:hAnsi="Calibri"/>
          <w:sz w:val="20"/>
          <w:szCs w:val="20"/>
        </w:rPr>
      </w:pPr>
      <w:r w:rsidRPr="001D3AA0">
        <w:rPr>
          <w:rFonts w:ascii="Calibri" w:eastAsia="Calibri" w:hAnsi="Calibri"/>
          <w:sz w:val="20"/>
          <w:szCs w:val="20"/>
        </w:rPr>
        <w:t xml:space="preserve">Below are the two different </w:t>
      </w:r>
      <w:proofErr w:type="spellStart"/>
      <w:r w:rsidRPr="001D3AA0">
        <w:rPr>
          <w:rFonts w:ascii="Calibri" w:eastAsia="Calibri" w:hAnsi="Calibri"/>
          <w:sz w:val="20"/>
          <w:szCs w:val="20"/>
        </w:rPr>
        <w:t>CaseRepresentedParty</w:t>
      </w:r>
      <w:proofErr w:type="spellEnd"/>
      <w:r w:rsidRPr="001D3AA0">
        <w:rPr>
          <w:rFonts w:ascii="Calibri" w:eastAsia="Calibri" w:hAnsi="Calibri"/>
          <w:sz w:val="20"/>
          <w:szCs w:val="20"/>
        </w:rPr>
        <w:t xml:space="preserve"> </w:t>
      </w:r>
      <w:proofErr w:type="spellStart"/>
      <w:r w:rsidRPr="001D3AA0">
        <w:rPr>
          <w:rFonts w:ascii="Calibri" w:eastAsia="Calibri" w:hAnsi="Calibri"/>
          <w:sz w:val="20"/>
          <w:szCs w:val="20"/>
        </w:rPr>
        <w:t>optioins</w:t>
      </w:r>
      <w:proofErr w:type="spellEnd"/>
      <w:r w:rsidRPr="001D3AA0">
        <w:rPr>
          <w:rFonts w:ascii="Calibri" w:eastAsia="Calibri" w:hAnsi="Calibri"/>
          <w:sz w:val="20"/>
          <w:szCs w:val="20"/>
        </w:rPr>
        <w:t xml:space="preserve"> identified in the feedback 15 document:</w:t>
      </w:r>
    </w:p>
    <w:p w:rsidR="001D3AA0" w:rsidRPr="001D3AA0" w:rsidRDefault="001D3AA0" w:rsidP="001D3AA0">
      <w:pPr>
        <w:spacing w:line="259" w:lineRule="auto"/>
        <w:ind w:left="720"/>
        <w:rPr>
          <w:rFonts w:ascii="Calibri" w:eastAsia="Calibri" w:hAnsi="Calibri"/>
          <w:sz w:val="20"/>
          <w:szCs w:val="20"/>
        </w:rPr>
      </w:pPr>
    </w:p>
    <w:p w:rsidR="001D3AA0" w:rsidRPr="001D3AA0" w:rsidRDefault="001D3AA0" w:rsidP="001D3AA0">
      <w:pPr>
        <w:spacing w:line="259" w:lineRule="auto"/>
        <w:ind w:left="720"/>
        <w:rPr>
          <w:rFonts w:ascii="Calibri" w:eastAsia="Calibri" w:hAnsi="Calibri"/>
          <w:sz w:val="20"/>
          <w:szCs w:val="20"/>
        </w:rPr>
      </w:pPr>
      <w:r w:rsidRPr="001D3AA0">
        <w:rPr>
          <w:rFonts w:ascii="Calibri" w:eastAsia="Calibri" w:hAnsi="Calibri"/>
          <w:sz w:val="20"/>
          <w:szCs w:val="20"/>
        </w:rPr>
        <w:t xml:space="preserve">Option 1 – using </w:t>
      </w:r>
      <w:proofErr w:type="spellStart"/>
      <w:proofErr w:type="gramStart"/>
      <w:r w:rsidRPr="001D3AA0">
        <w:rPr>
          <w:rFonts w:ascii="Calibri" w:eastAsia="Calibri" w:hAnsi="Calibri"/>
          <w:sz w:val="20"/>
          <w:szCs w:val="20"/>
        </w:rPr>
        <w:t>structures:ref</w:t>
      </w:r>
      <w:proofErr w:type="spellEnd"/>
      <w:proofErr w:type="gramEnd"/>
      <w:r w:rsidRPr="001D3AA0">
        <w:rPr>
          <w:rFonts w:ascii="Calibri" w:eastAsia="Calibri" w:hAnsi="Calibri"/>
          <w:sz w:val="20"/>
          <w:szCs w:val="20"/>
        </w:rPr>
        <w:t>:</w:t>
      </w:r>
    </w:p>
    <w:p w:rsidR="001D3AA0" w:rsidRPr="001D3AA0" w:rsidRDefault="001D3AA0" w:rsidP="001D3AA0">
      <w:pPr>
        <w:spacing w:line="259" w:lineRule="auto"/>
        <w:rPr>
          <w:rFonts w:ascii="Calibri" w:eastAsia="Calibri" w:hAnsi="Calibri"/>
          <w:sz w:val="20"/>
          <w:szCs w:val="20"/>
        </w:rPr>
      </w:pP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j:CaseOfficial</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nc:RoleOfPerson</w:t>
      </w:r>
      <w:proofErr w:type="spellEnd"/>
      <w:proofErr w:type="gramEnd"/>
      <w:r w:rsidRPr="001D3AA0">
        <w:rPr>
          <w:rFonts w:ascii="Consolas" w:eastAsia="Calibri" w:hAnsi="Consolas" w:cs="Consolas"/>
          <w:color w:val="FF0000"/>
          <w:sz w:val="18"/>
          <w:szCs w:val="18"/>
          <w:highlight w:val="white"/>
        </w:rPr>
        <w:t xml:space="preserve"> </w:t>
      </w:r>
      <w:proofErr w:type="spellStart"/>
      <w:r w:rsidRPr="001D3AA0">
        <w:rPr>
          <w:rFonts w:ascii="Consolas" w:eastAsia="Calibri" w:hAnsi="Consolas" w:cs="Consolas"/>
          <w:color w:val="FF0000"/>
          <w:sz w:val="18"/>
          <w:szCs w:val="18"/>
          <w:highlight w:val="white"/>
        </w:rPr>
        <w:t>structures:id</w:t>
      </w:r>
      <w:proofErr w:type="spellEnd"/>
      <w:r w:rsidRPr="001D3AA0">
        <w:rPr>
          <w:rFonts w:ascii="Consolas" w:eastAsia="Calibri" w:hAnsi="Consolas" w:cs="Consolas"/>
          <w:color w:val="0000FF"/>
          <w:sz w:val="18"/>
          <w:szCs w:val="18"/>
          <w:highlight w:val="white"/>
        </w:rPr>
        <w:t>="</w:t>
      </w:r>
      <w:r w:rsidRPr="001D3AA0">
        <w:rPr>
          <w:rFonts w:ascii="Consolas" w:eastAsia="Calibri" w:hAnsi="Consolas" w:cs="Consolas"/>
          <w:color w:val="000000"/>
          <w:sz w:val="18"/>
          <w:szCs w:val="18"/>
          <w:highlight w:val="white"/>
        </w:rPr>
        <w:t>Person3</w:t>
      </w:r>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nc:PersonFullName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Jane Doe, JD</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nc:PersonFullName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ecf:PersonAugmentation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ecf:ParticipantID</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nc:IdentificationID</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10</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nc:IdentificationID</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ecf:ParticipantID</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ecf:PersonAugmentation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nc:RoleOfPerson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j:JudicialOfficialBarMembership</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j:JudicialOfficialBarIdentification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nc:IdentificationID</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100</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nc:IdentificationID</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j:JudicialOfficialBarIdentification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j:JudicialOfficialBarMembership</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ecf:CaseOfficialAugmentation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ecf:CaseRepresentedParty</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nc:EntityPerson</w:t>
      </w:r>
      <w:proofErr w:type="spellEnd"/>
      <w:proofErr w:type="gramEnd"/>
      <w:r w:rsidRPr="001D3AA0">
        <w:rPr>
          <w:rFonts w:ascii="Consolas" w:eastAsia="Calibri" w:hAnsi="Consolas" w:cs="Consolas"/>
          <w:color w:val="FF0000"/>
          <w:sz w:val="18"/>
          <w:szCs w:val="18"/>
          <w:highlight w:val="white"/>
        </w:rPr>
        <w:t xml:space="preserve"> </w:t>
      </w:r>
      <w:proofErr w:type="spellStart"/>
      <w:r w:rsidRPr="001D3AA0">
        <w:rPr>
          <w:rFonts w:ascii="Consolas" w:eastAsia="Calibri" w:hAnsi="Consolas" w:cs="Consolas"/>
          <w:color w:val="FF0000"/>
          <w:sz w:val="18"/>
          <w:szCs w:val="18"/>
          <w:highlight w:val="white"/>
        </w:rPr>
        <w:t>structures:ref</w:t>
      </w:r>
      <w:proofErr w:type="spellEnd"/>
      <w:r w:rsidRPr="001D3AA0">
        <w:rPr>
          <w:rFonts w:ascii="Consolas" w:eastAsia="Calibri" w:hAnsi="Consolas" w:cs="Consolas"/>
          <w:color w:val="0000FF"/>
          <w:sz w:val="18"/>
          <w:szCs w:val="18"/>
          <w:highlight w:val="white"/>
        </w:rPr>
        <w:t>="</w:t>
      </w:r>
      <w:r w:rsidRPr="001D3AA0">
        <w:rPr>
          <w:rFonts w:ascii="Consolas" w:eastAsia="Calibri" w:hAnsi="Consolas" w:cs="Consolas"/>
          <w:color w:val="000000"/>
          <w:sz w:val="18"/>
          <w:szCs w:val="18"/>
          <w:highlight w:val="white"/>
        </w:rPr>
        <w:t>Person1</w:t>
      </w:r>
      <w:r w:rsidRPr="001D3AA0">
        <w:rPr>
          <w:rFonts w:ascii="Consolas" w:eastAsia="Calibri" w:hAnsi="Consolas" w:cs="Consolas"/>
          <w:color w:val="0000FF"/>
          <w:sz w:val="18"/>
          <w:szCs w:val="18"/>
          <w:highlight w:val="white"/>
        </w:rPr>
        <w:t>"</w:t>
      </w:r>
      <w:r w:rsidRPr="001D3AA0">
        <w:rPr>
          <w:rFonts w:ascii="Consolas" w:eastAsia="Calibri" w:hAnsi="Consolas" w:cs="Consolas"/>
          <w:color w:val="FF0000"/>
          <w:sz w:val="18"/>
          <w:szCs w:val="18"/>
          <w:highlight w:val="white"/>
        </w:rPr>
        <w:t xml:space="preserve"> </w:t>
      </w:r>
      <w:proofErr w:type="spellStart"/>
      <w:r w:rsidRPr="001D3AA0">
        <w:rPr>
          <w:rFonts w:ascii="Consolas" w:eastAsia="Calibri" w:hAnsi="Consolas" w:cs="Consolas"/>
          <w:color w:val="FF0000"/>
          <w:sz w:val="18"/>
          <w:szCs w:val="18"/>
          <w:highlight w:val="white"/>
        </w:rPr>
        <w:t>xsi:nil</w:t>
      </w:r>
      <w:proofErr w:type="spellEnd"/>
      <w:r w:rsidRPr="001D3AA0">
        <w:rPr>
          <w:rFonts w:ascii="Consolas" w:eastAsia="Calibri" w:hAnsi="Consolas" w:cs="Consolas"/>
          <w:color w:val="0000FF"/>
          <w:sz w:val="18"/>
          <w:szCs w:val="18"/>
          <w:highlight w:val="white"/>
        </w:rPr>
        <w:t>="</w:t>
      </w:r>
      <w:r w:rsidRPr="001D3AA0">
        <w:rPr>
          <w:rFonts w:ascii="Consolas" w:eastAsia="Calibri" w:hAnsi="Consolas" w:cs="Consolas"/>
          <w:color w:val="000000"/>
          <w:sz w:val="18"/>
          <w:szCs w:val="18"/>
          <w:highlight w:val="white"/>
        </w:rPr>
        <w:t>true</w:t>
      </w:r>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ecf:CaseRepresentedParty</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ecf:CaseOfficialAugmentation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j:CaseOfficial</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lastRenderedPageBreak/>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j:CaseAugmentation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ecf:CaseCategoryCode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Estate</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ecf:CaseCategoryCode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ecf:CaseParty</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nc:EntityPerson</w:t>
      </w:r>
      <w:proofErr w:type="spellEnd"/>
      <w:proofErr w:type="gramEnd"/>
      <w:r w:rsidRPr="001D3AA0">
        <w:rPr>
          <w:rFonts w:ascii="Consolas" w:eastAsia="Calibri" w:hAnsi="Consolas" w:cs="Consolas"/>
          <w:color w:val="FF0000"/>
          <w:sz w:val="18"/>
          <w:szCs w:val="18"/>
          <w:highlight w:val="white"/>
        </w:rPr>
        <w:t xml:space="preserve"> </w:t>
      </w:r>
      <w:proofErr w:type="spellStart"/>
      <w:r w:rsidRPr="001D3AA0">
        <w:rPr>
          <w:rFonts w:ascii="Consolas" w:eastAsia="Calibri" w:hAnsi="Consolas" w:cs="Consolas"/>
          <w:color w:val="FF0000"/>
          <w:sz w:val="18"/>
          <w:szCs w:val="18"/>
          <w:highlight w:val="white"/>
        </w:rPr>
        <w:t>structures:id</w:t>
      </w:r>
      <w:proofErr w:type="spellEnd"/>
      <w:r w:rsidRPr="001D3AA0">
        <w:rPr>
          <w:rFonts w:ascii="Consolas" w:eastAsia="Calibri" w:hAnsi="Consolas" w:cs="Consolas"/>
          <w:color w:val="0000FF"/>
          <w:sz w:val="18"/>
          <w:szCs w:val="18"/>
          <w:highlight w:val="white"/>
        </w:rPr>
        <w:t>="</w:t>
      </w:r>
      <w:r w:rsidRPr="001D3AA0">
        <w:rPr>
          <w:rFonts w:ascii="Consolas" w:eastAsia="Calibri" w:hAnsi="Consolas" w:cs="Consolas"/>
          <w:color w:val="000000"/>
          <w:sz w:val="18"/>
          <w:szCs w:val="18"/>
          <w:highlight w:val="white"/>
        </w:rPr>
        <w:t>Person1</w:t>
      </w:r>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nc:PersonGivenName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John</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nc:PersonGivenName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nc:PersonMiddleName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W.</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nc:PersonMiddleName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nc:PersonSurName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Doe</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nc:PersonSurName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spacing w:line="259" w:lineRule="auto"/>
        <w:rPr>
          <w:rFonts w:ascii="Calibri" w:eastAsia="Calibri" w:hAnsi="Calibri"/>
          <w:sz w:val="18"/>
          <w:szCs w:val="18"/>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spacing w:line="259" w:lineRule="auto"/>
        <w:rPr>
          <w:rFonts w:ascii="Calibri" w:eastAsia="Calibri" w:hAnsi="Calibri"/>
          <w:sz w:val="20"/>
          <w:szCs w:val="20"/>
        </w:rPr>
      </w:pPr>
    </w:p>
    <w:p w:rsidR="001D3AA0" w:rsidRPr="001D3AA0" w:rsidRDefault="001D3AA0" w:rsidP="001D3AA0">
      <w:pPr>
        <w:spacing w:line="259" w:lineRule="auto"/>
        <w:rPr>
          <w:rFonts w:ascii="Calibri" w:eastAsia="Calibri" w:hAnsi="Calibri"/>
          <w:sz w:val="20"/>
          <w:szCs w:val="20"/>
        </w:rPr>
      </w:pPr>
    </w:p>
    <w:p w:rsidR="001D3AA0" w:rsidRPr="001D3AA0" w:rsidRDefault="001D3AA0" w:rsidP="001D3AA0">
      <w:pPr>
        <w:spacing w:line="259" w:lineRule="auto"/>
        <w:rPr>
          <w:rFonts w:ascii="Calibri" w:eastAsia="Calibri" w:hAnsi="Calibri"/>
          <w:sz w:val="20"/>
          <w:szCs w:val="20"/>
        </w:rPr>
      </w:pPr>
    </w:p>
    <w:p w:rsidR="001D3AA0" w:rsidRPr="001D3AA0" w:rsidRDefault="001D3AA0" w:rsidP="001D3AA0">
      <w:pPr>
        <w:spacing w:line="259" w:lineRule="auto"/>
        <w:ind w:left="720"/>
        <w:rPr>
          <w:rFonts w:ascii="Calibri" w:eastAsia="Calibri" w:hAnsi="Calibri"/>
          <w:sz w:val="20"/>
          <w:szCs w:val="20"/>
        </w:rPr>
      </w:pPr>
      <w:r w:rsidRPr="001D3AA0">
        <w:rPr>
          <w:rFonts w:ascii="Calibri" w:eastAsia="Calibri" w:hAnsi="Calibri"/>
          <w:sz w:val="20"/>
          <w:szCs w:val="20"/>
        </w:rPr>
        <w:t>Option 2 – in place elaboration:</w:t>
      </w:r>
    </w:p>
    <w:p w:rsidR="001D3AA0" w:rsidRPr="001D3AA0" w:rsidRDefault="001D3AA0" w:rsidP="001D3AA0">
      <w:pPr>
        <w:spacing w:line="259" w:lineRule="auto"/>
        <w:rPr>
          <w:rFonts w:ascii="Calibri" w:eastAsia="Calibri" w:hAnsi="Calibri"/>
          <w:sz w:val="20"/>
          <w:szCs w:val="20"/>
        </w:rPr>
      </w:pP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j:CaseOfficial</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nc:RoleOfPerson</w:t>
      </w:r>
      <w:proofErr w:type="spellEnd"/>
      <w:proofErr w:type="gramEnd"/>
      <w:r w:rsidRPr="001D3AA0">
        <w:rPr>
          <w:rFonts w:ascii="Consolas" w:eastAsia="Calibri" w:hAnsi="Consolas" w:cs="Consolas"/>
          <w:color w:val="FF0000"/>
          <w:sz w:val="18"/>
          <w:szCs w:val="18"/>
          <w:highlight w:val="white"/>
        </w:rPr>
        <w:t xml:space="preserve"> </w:t>
      </w:r>
      <w:proofErr w:type="spellStart"/>
      <w:r w:rsidRPr="001D3AA0">
        <w:rPr>
          <w:rFonts w:ascii="Consolas" w:eastAsia="Calibri" w:hAnsi="Consolas" w:cs="Consolas"/>
          <w:color w:val="FF0000"/>
          <w:sz w:val="18"/>
          <w:szCs w:val="18"/>
          <w:highlight w:val="white"/>
        </w:rPr>
        <w:t>structures:id</w:t>
      </w:r>
      <w:proofErr w:type="spellEnd"/>
      <w:r w:rsidRPr="001D3AA0">
        <w:rPr>
          <w:rFonts w:ascii="Consolas" w:eastAsia="Calibri" w:hAnsi="Consolas" w:cs="Consolas"/>
          <w:color w:val="0000FF"/>
          <w:sz w:val="18"/>
          <w:szCs w:val="18"/>
          <w:highlight w:val="white"/>
        </w:rPr>
        <w:t>="</w:t>
      </w:r>
      <w:r w:rsidRPr="001D3AA0">
        <w:rPr>
          <w:rFonts w:ascii="Consolas" w:eastAsia="Calibri" w:hAnsi="Consolas" w:cs="Consolas"/>
          <w:color w:val="000000"/>
          <w:sz w:val="18"/>
          <w:szCs w:val="18"/>
          <w:highlight w:val="white"/>
        </w:rPr>
        <w:t>Person3</w:t>
      </w:r>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nc:PersonFullName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Jane Doe, JD</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nc:PersonFullName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ecf:PersonAugmentation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ecf:ParticipantID</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nc:IdentificationID</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10</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nc:IdentificationID</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ecf:ParticipantID</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ecf:PersonAugmentation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nc:RoleOfPerson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j:JudicialOfficialBarMembership</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j:JudicialOfficialBarIdentification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nc:IdentificationID</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100</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nc:IdentificationID</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j:JudicialOfficialBarIdentification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j:JudicialOfficialBarMembership</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ecf:CaseOfficialAugmentation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ecf:CaseRepresentedParty</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nc:EntityPerson</w:t>
      </w:r>
      <w:proofErr w:type="spellEnd"/>
      <w:proofErr w:type="gramEnd"/>
      <w:r w:rsidRPr="001D3AA0">
        <w:rPr>
          <w:rFonts w:ascii="Consolas" w:eastAsia="Calibri" w:hAnsi="Consolas" w:cs="Consolas"/>
          <w:color w:val="FF0000"/>
          <w:sz w:val="18"/>
          <w:szCs w:val="18"/>
          <w:highlight w:val="white"/>
        </w:rPr>
        <w:t xml:space="preserve"> </w:t>
      </w:r>
      <w:proofErr w:type="spellStart"/>
      <w:r w:rsidRPr="001D3AA0">
        <w:rPr>
          <w:rFonts w:ascii="Consolas" w:eastAsia="Calibri" w:hAnsi="Consolas" w:cs="Consolas"/>
          <w:color w:val="FF0000"/>
          <w:sz w:val="18"/>
          <w:szCs w:val="18"/>
          <w:highlight w:val="white"/>
        </w:rPr>
        <w:t>structures:id</w:t>
      </w:r>
      <w:proofErr w:type="spellEnd"/>
      <w:r w:rsidRPr="001D3AA0">
        <w:rPr>
          <w:rFonts w:ascii="Consolas" w:eastAsia="Calibri" w:hAnsi="Consolas" w:cs="Consolas"/>
          <w:color w:val="0000FF"/>
          <w:sz w:val="18"/>
          <w:szCs w:val="18"/>
          <w:highlight w:val="white"/>
        </w:rPr>
        <w:t>="</w:t>
      </w:r>
      <w:r w:rsidRPr="001D3AA0">
        <w:rPr>
          <w:rFonts w:ascii="Consolas" w:eastAsia="Calibri" w:hAnsi="Consolas" w:cs="Consolas"/>
          <w:color w:val="000000"/>
          <w:sz w:val="18"/>
          <w:szCs w:val="18"/>
          <w:highlight w:val="white"/>
        </w:rPr>
        <w:t>Person10</w:t>
      </w:r>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nc:PersonGivenName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John</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nc:PersonGivenName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nc:PersonMiddleName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W.</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nc:PersonMiddleName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nc:PersonSurName</w:t>
      </w:r>
      <w:proofErr w:type="spellEnd"/>
      <w:proofErr w:type="gramEnd"/>
      <w:r w:rsidRPr="001D3AA0">
        <w:rPr>
          <w:rFonts w:ascii="Consolas" w:eastAsia="Calibri" w:hAnsi="Consolas" w:cs="Consolas"/>
          <w:color w:val="0000FF"/>
          <w:sz w:val="18"/>
          <w:szCs w:val="18"/>
          <w:highlight w:val="white"/>
        </w:rPr>
        <w:t>&gt;</w:t>
      </w:r>
      <w:r w:rsidRPr="001D3AA0">
        <w:rPr>
          <w:rFonts w:ascii="Consolas" w:eastAsia="Calibri" w:hAnsi="Consolas" w:cs="Consolas"/>
          <w:color w:val="000000"/>
          <w:sz w:val="18"/>
          <w:szCs w:val="18"/>
          <w:highlight w:val="white"/>
        </w:rPr>
        <w:t>Doe</w:t>
      </w:r>
      <w:r w:rsidRPr="001D3AA0">
        <w:rPr>
          <w:rFonts w:ascii="Consolas" w:eastAsia="Calibri" w:hAnsi="Consolas" w:cs="Consolas"/>
          <w:color w:val="0000FF"/>
          <w:sz w:val="18"/>
          <w:szCs w:val="18"/>
          <w:highlight w:val="white"/>
        </w:rPr>
        <w:t>&lt;/</w:t>
      </w:r>
      <w:proofErr w:type="spellStart"/>
      <w:r w:rsidRPr="001D3AA0">
        <w:rPr>
          <w:rFonts w:ascii="Consolas" w:eastAsia="Calibri" w:hAnsi="Consolas" w:cs="Consolas"/>
          <w:color w:val="800000"/>
          <w:sz w:val="18"/>
          <w:szCs w:val="18"/>
          <w:highlight w:val="white"/>
        </w:rPr>
        <w:t>nc:PersonSurName</w:t>
      </w:r>
      <w:proofErr w:type="spell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nc:PersonName</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nc:EntityPerson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ecf:CaseRepresentedParty</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ecf:CaseOfficialAugmentation</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autoSpaceDE w:val="0"/>
        <w:autoSpaceDN w:val="0"/>
        <w:adjustRightInd w:val="0"/>
        <w:rPr>
          <w:rFonts w:ascii="Consolas" w:eastAsia="Calibri" w:hAnsi="Consolas" w:cs="Consolas"/>
          <w:color w:val="000000"/>
          <w:sz w:val="18"/>
          <w:szCs w:val="18"/>
          <w:highlight w:val="white"/>
        </w:rPr>
      </w:pP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00"/>
          <w:sz w:val="18"/>
          <w:szCs w:val="18"/>
          <w:highlight w:val="white"/>
        </w:rPr>
        <w:tab/>
      </w:r>
      <w:r w:rsidRPr="001D3AA0">
        <w:rPr>
          <w:rFonts w:ascii="Consolas" w:eastAsia="Calibri" w:hAnsi="Consolas" w:cs="Consolas"/>
          <w:color w:val="0000FF"/>
          <w:sz w:val="18"/>
          <w:szCs w:val="18"/>
          <w:highlight w:val="white"/>
        </w:rPr>
        <w:t>&lt;/</w:t>
      </w:r>
      <w:proofErr w:type="spellStart"/>
      <w:proofErr w:type="gramStart"/>
      <w:r w:rsidRPr="001D3AA0">
        <w:rPr>
          <w:rFonts w:ascii="Consolas" w:eastAsia="Calibri" w:hAnsi="Consolas" w:cs="Consolas"/>
          <w:color w:val="800000"/>
          <w:sz w:val="18"/>
          <w:szCs w:val="18"/>
          <w:highlight w:val="white"/>
        </w:rPr>
        <w:t>j:CaseOfficial</w:t>
      </w:r>
      <w:proofErr w:type="spellEnd"/>
      <w:proofErr w:type="gramEnd"/>
      <w:r w:rsidRPr="001D3AA0">
        <w:rPr>
          <w:rFonts w:ascii="Consolas" w:eastAsia="Calibri" w:hAnsi="Consolas" w:cs="Consolas"/>
          <w:color w:val="0000FF"/>
          <w:sz w:val="18"/>
          <w:szCs w:val="18"/>
          <w:highlight w:val="white"/>
        </w:rPr>
        <w:t>&gt;</w:t>
      </w:r>
    </w:p>
    <w:p w:rsidR="001D3AA0" w:rsidRPr="001D3AA0" w:rsidRDefault="001D3AA0" w:rsidP="001D3AA0">
      <w:pPr>
        <w:spacing w:line="259" w:lineRule="auto"/>
        <w:rPr>
          <w:rFonts w:ascii="Calibri" w:eastAsia="Calibri" w:hAnsi="Calibri"/>
          <w:sz w:val="20"/>
          <w:szCs w:val="20"/>
        </w:rPr>
      </w:pPr>
    </w:p>
    <w:p w:rsidR="001D3AA0" w:rsidRPr="001D3AA0" w:rsidRDefault="001D3AA0" w:rsidP="001D3AA0">
      <w:pPr>
        <w:spacing w:line="259" w:lineRule="auto"/>
        <w:ind w:left="810"/>
        <w:rPr>
          <w:rFonts w:ascii="Calibri" w:eastAsia="Calibri" w:hAnsi="Calibri"/>
          <w:sz w:val="20"/>
          <w:szCs w:val="20"/>
        </w:rPr>
      </w:pPr>
      <w:r w:rsidRPr="001D3AA0">
        <w:rPr>
          <w:rFonts w:ascii="Calibri" w:eastAsia="Calibri" w:hAnsi="Calibri"/>
          <w:sz w:val="20"/>
          <w:szCs w:val="20"/>
        </w:rPr>
        <w:t xml:space="preserve">In both options, the person John W. Doe has been specified as a case party. In option 1 this is done using the </w:t>
      </w:r>
      <w:proofErr w:type="spellStart"/>
      <w:proofErr w:type="gramStart"/>
      <w:r w:rsidRPr="001D3AA0">
        <w:rPr>
          <w:rFonts w:ascii="Calibri" w:eastAsia="Calibri" w:hAnsi="Calibri"/>
          <w:sz w:val="20"/>
          <w:szCs w:val="20"/>
        </w:rPr>
        <w:t>ecf:CaseParty</w:t>
      </w:r>
      <w:proofErr w:type="spellEnd"/>
      <w:proofErr w:type="gramEnd"/>
      <w:r w:rsidRPr="001D3AA0">
        <w:rPr>
          <w:rFonts w:ascii="Calibri" w:eastAsia="Calibri" w:hAnsi="Calibri"/>
          <w:sz w:val="20"/>
          <w:szCs w:val="20"/>
        </w:rPr>
        <w:t xml:space="preserve"> element. In option 2, by use of the </w:t>
      </w:r>
      <w:proofErr w:type="spellStart"/>
      <w:proofErr w:type="gramStart"/>
      <w:r w:rsidRPr="001D3AA0">
        <w:rPr>
          <w:rFonts w:ascii="Calibri" w:eastAsia="Calibri" w:hAnsi="Calibri"/>
          <w:sz w:val="20"/>
          <w:szCs w:val="20"/>
        </w:rPr>
        <w:t>ecf:CaseRepresenetedParty</w:t>
      </w:r>
      <w:proofErr w:type="spellEnd"/>
      <w:proofErr w:type="gramEnd"/>
      <w:r w:rsidRPr="001D3AA0">
        <w:rPr>
          <w:rFonts w:ascii="Calibri" w:eastAsia="Calibri" w:hAnsi="Calibri"/>
          <w:sz w:val="20"/>
          <w:szCs w:val="20"/>
        </w:rPr>
        <w:t xml:space="preserve"> element.</w:t>
      </w:r>
    </w:p>
    <w:p w:rsidR="001D3AA0" w:rsidRPr="001D3AA0" w:rsidRDefault="001D3AA0" w:rsidP="001D3AA0">
      <w:pPr>
        <w:spacing w:line="259" w:lineRule="auto"/>
        <w:ind w:left="810"/>
        <w:rPr>
          <w:rFonts w:ascii="Calibri" w:eastAsia="Calibri" w:hAnsi="Calibri"/>
          <w:sz w:val="20"/>
          <w:szCs w:val="20"/>
        </w:rPr>
      </w:pPr>
    </w:p>
    <w:p w:rsidR="001D3AA0" w:rsidRPr="001D3AA0" w:rsidRDefault="001D3AA0" w:rsidP="001D3AA0">
      <w:pPr>
        <w:spacing w:line="259" w:lineRule="auto"/>
        <w:ind w:left="810"/>
        <w:rPr>
          <w:rFonts w:ascii="Calibri" w:eastAsia="Calibri" w:hAnsi="Calibri"/>
          <w:sz w:val="20"/>
          <w:szCs w:val="20"/>
        </w:rPr>
      </w:pPr>
      <w:r w:rsidRPr="001D3AA0">
        <w:rPr>
          <w:rFonts w:ascii="Calibri" w:eastAsia="Calibri" w:hAnsi="Calibri"/>
          <w:sz w:val="20"/>
          <w:szCs w:val="20"/>
        </w:rPr>
        <w:t xml:space="preserve">First, it must be understood that any reference using </w:t>
      </w:r>
      <w:proofErr w:type="spellStart"/>
      <w:proofErr w:type="gramStart"/>
      <w:r w:rsidRPr="001D3AA0">
        <w:rPr>
          <w:rFonts w:ascii="Calibri" w:eastAsia="Calibri" w:hAnsi="Calibri"/>
          <w:sz w:val="20"/>
          <w:szCs w:val="20"/>
        </w:rPr>
        <w:t>structures:ref</w:t>
      </w:r>
      <w:proofErr w:type="spellEnd"/>
      <w:proofErr w:type="gramEnd"/>
      <w:r w:rsidRPr="001D3AA0">
        <w:rPr>
          <w:rFonts w:ascii="Calibri" w:eastAsia="Calibri" w:hAnsi="Calibri"/>
          <w:sz w:val="20"/>
          <w:szCs w:val="20"/>
        </w:rPr>
        <w:t xml:space="preserve"> must point to a like-kind element with a matching </w:t>
      </w:r>
      <w:proofErr w:type="spellStart"/>
      <w:r w:rsidRPr="001D3AA0">
        <w:rPr>
          <w:rFonts w:ascii="Calibri" w:eastAsia="Calibri" w:hAnsi="Calibri"/>
          <w:sz w:val="20"/>
          <w:szCs w:val="20"/>
        </w:rPr>
        <w:t>structures:id</w:t>
      </w:r>
      <w:proofErr w:type="spellEnd"/>
      <w:r w:rsidRPr="001D3AA0">
        <w:rPr>
          <w:rFonts w:ascii="Calibri" w:eastAsia="Calibri" w:hAnsi="Calibri"/>
          <w:sz w:val="20"/>
          <w:szCs w:val="20"/>
        </w:rPr>
        <w:t xml:space="preserve">. Also, since entity type elements (e.g. </w:t>
      </w:r>
      <w:proofErr w:type="spellStart"/>
      <w:proofErr w:type="gramStart"/>
      <w:r w:rsidRPr="001D3AA0">
        <w:rPr>
          <w:rFonts w:ascii="Calibri" w:eastAsia="Calibri" w:hAnsi="Calibri"/>
          <w:sz w:val="20"/>
          <w:szCs w:val="20"/>
        </w:rPr>
        <w:t>nc:EnitityPerson</w:t>
      </w:r>
      <w:proofErr w:type="spellEnd"/>
      <w:proofErr w:type="gramEnd"/>
      <w:r w:rsidRPr="001D3AA0">
        <w:rPr>
          <w:rFonts w:ascii="Calibri" w:eastAsia="Calibri" w:hAnsi="Calibri"/>
          <w:sz w:val="20"/>
          <w:szCs w:val="20"/>
        </w:rPr>
        <w:t xml:space="preserve">, </w:t>
      </w:r>
      <w:proofErr w:type="spellStart"/>
      <w:r w:rsidRPr="001D3AA0">
        <w:rPr>
          <w:rFonts w:ascii="Calibri" w:eastAsia="Calibri" w:hAnsi="Calibri"/>
          <w:sz w:val="20"/>
          <w:szCs w:val="20"/>
        </w:rPr>
        <w:t>nc:EntityOrganization</w:t>
      </w:r>
      <w:proofErr w:type="spellEnd"/>
      <w:r w:rsidRPr="001D3AA0">
        <w:rPr>
          <w:rFonts w:ascii="Calibri" w:eastAsia="Calibri" w:hAnsi="Calibri"/>
          <w:sz w:val="20"/>
          <w:szCs w:val="20"/>
        </w:rPr>
        <w:t xml:space="preserve">, </w:t>
      </w:r>
      <w:proofErr w:type="spellStart"/>
      <w:r w:rsidRPr="001D3AA0">
        <w:rPr>
          <w:rFonts w:ascii="Calibri" w:eastAsia="Calibri" w:hAnsi="Calibri"/>
          <w:sz w:val="20"/>
          <w:szCs w:val="20"/>
        </w:rPr>
        <w:t>ecf:EntityItem</w:t>
      </w:r>
      <w:proofErr w:type="spellEnd"/>
      <w:r w:rsidRPr="001D3AA0">
        <w:rPr>
          <w:rFonts w:ascii="Calibri" w:eastAsia="Calibri" w:hAnsi="Calibri"/>
          <w:sz w:val="20"/>
          <w:szCs w:val="20"/>
        </w:rPr>
        <w:t xml:space="preserve">) cannot exist alone and can only exist within a role element, it must be apparent that some ‘role’ elements must use </w:t>
      </w:r>
      <w:proofErr w:type="spellStart"/>
      <w:r w:rsidRPr="001D3AA0">
        <w:rPr>
          <w:rFonts w:ascii="Calibri" w:eastAsia="Calibri" w:hAnsi="Calibri"/>
          <w:sz w:val="20"/>
          <w:szCs w:val="20"/>
        </w:rPr>
        <w:t>structures:id</w:t>
      </w:r>
      <w:proofErr w:type="spellEnd"/>
      <w:r w:rsidRPr="001D3AA0">
        <w:rPr>
          <w:rFonts w:ascii="Calibri" w:eastAsia="Calibri" w:hAnsi="Calibri"/>
          <w:sz w:val="20"/>
          <w:szCs w:val="20"/>
        </w:rPr>
        <w:t xml:space="preserve"> and not </w:t>
      </w:r>
      <w:proofErr w:type="spellStart"/>
      <w:r w:rsidRPr="001D3AA0">
        <w:rPr>
          <w:rFonts w:ascii="Calibri" w:eastAsia="Calibri" w:hAnsi="Calibri"/>
          <w:sz w:val="20"/>
          <w:szCs w:val="20"/>
        </w:rPr>
        <w:t>stuctures:ref</w:t>
      </w:r>
      <w:proofErr w:type="spellEnd"/>
      <w:r w:rsidRPr="001D3AA0">
        <w:rPr>
          <w:rFonts w:ascii="Calibri" w:eastAsia="Calibri" w:hAnsi="Calibri"/>
          <w:sz w:val="20"/>
          <w:szCs w:val="20"/>
        </w:rPr>
        <w:t>.</w:t>
      </w:r>
    </w:p>
    <w:p w:rsidR="001D3AA0" w:rsidRPr="001D3AA0" w:rsidRDefault="001D3AA0" w:rsidP="001D3AA0">
      <w:pPr>
        <w:spacing w:line="259" w:lineRule="auto"/>
        <w:ind w:left="810"/>
        <w:rPr>
          <w:rFonts w:ascii="Calibri" w:eastAsia="Calibri" w:hAnsi="Calibri"/>
          <w:sz w:val="20"/>
          <w:szCs w:val="20"/>
        </w:rPr>
      </w:pPr>
    </w:p>
    <w:p w:rsidR="001D3AA0" w:rsidRPr="001D3AA0" w:rsidRDefault="001D3AA0" w:rsidP="001D3AA0">
      <w:pPr>
        <w:spacing w:line="259" w:lineRule="auto"/>
        <w:ind w:left="810"/>
        <w:rPr>
          <w:rFonts w:ascii="Calibri" w:eastAsia="Calibri" w:hAnsi="Calibri"/>
          <w:sz w:val="20"/>
          <w:szCs w:val="20"/>
        </w:rPr>
      </w:pPr>
      <w:r w:rsidRPr="001D3AA0">
        <w:rPr>
          <w:rFonts w:ascii="Calibri" w:eastAsia="Calibri" w:hAnsi="Calibri"/>
          <w:sz w:val="20"/>
          <w:szCs w:val="20"/>
        </w:rPr>
        <w:t xml:space="preserve">Also note that in ECF 4.01, attorney to party representation was indicated using the element </w:t>
      </w:r>
      <w:proofErr w:type="spellStart"/>
      <w:proofErr w:type="gramStart"/>
      <w:r w:rsidRPr="001D3AA0">
        <w:rPr>
          <w:rFonts w:ascii="Calibri" w:eastAsia="Calibri" w:hAnsi="Calibri"/>
          <w:sz w:val="20"/>
          <w:szCs w:val="20"/>
        </w:rPr>
        <w:t>ecf:CaseRepresentedPartyReference</w:t>
      </w:r>
      <w:proofErr w:type="spellEnd"/>
      <w:proofErr w:type="gramEnd"/>
      <w:r w:rsidRPr="001D3AA0">
        <w:rPr>
          <w:rFonts w:ascii="Calibri" w:eastAsia="Calibri" w:hAnsi="Calibri"/>
          <w:sz w:val="20"/>
          <w:szCs w:val="20"/>
        </w:rPr>
        <w:t xml:space="preserve"> which is clearly a reference element. </w:t>
      </w:r>
    </w:p>
    <w:p w:rsidR="001D3AA0" w:rsidRPr="001D3AA0" w:rsidRDefault="001D3AA0" w:rsidP="001D3AA0">
      <w:pPr>
        <w:spacing w:line="259" w:lineRule="auto"/>
        <w:ind w:left="810"/>
        <w:rPr>
          <w:rFonts w:ascii="Calibri" w:eastAsia="Calibri" w:hAnsi="Calibri"/>
          <w:sz w:val="20"/>
          <w:szCs w:val="20"/>
        </w:rPr>
      </w:pPr>
    </w:p>
    <w:p w:rsidR="001D3AA0" w:rsidRPr="001D3AA0" w:rsidRDefault="001D3AA0" w:rsidP="001D3AA0">
      <w:pPr>
        <w:spacing w:line="259" w:lineRule="auto"/>
        <w:ind w:left="810"/>
        <w:rPr>
          <w:rFonts w:ascii="Calibri" w:eastAsia="Calibri" w:hAnsi="Calibri"/>
          <w:sz w:val="20"/>
          <w:szCs w:val="20"/>
        </w:rPr>
      </w:pPr>
      <w:r w:rsidRPr="001D3AA0">
        <w:rPr>
          <w:rFonts w:ascii="Calibri" w:eastAsia="Calibri" w:hAnsi="Calibri"/>
          <w:sz w:val="20"/>
          <w:szCs w:val="20"/>
        </w:rPr>
        <w:t xml:space="preserve">After careful consideration, the only role element in the list provided (shown above) that makes sense to either be restricted to the use of </w:t>
      </w:r>
      <w:proofErr w:type="spellStart"/>
      <w:proofErr w:type="gramStart"/>
      <w:r w:rsidRPr="001D3AA0">
        <w:rPr>
          <w:rFonts w:ascii="Calibri" w:eastAsia="Calibri" w:hAnsi="Calibri"/>
          <w:sz w:val="20"/>
          <w:szCs w:val="20"/>
        </w:rPr>
        <w:t>structures:ref</w:t>
      </w:r>
      <w:proofErr w:type="spellEnd"/>
      <w:proofErr w:type="gramEnd"/>
      <w:r w:rsidRPr="001D3AA0">
        <w:rPr>
          <w:rFonts w:ascii="Calibri" w:eastAsia="Calibri" w:hAnsi="Calibri"/>
          <w:sz w:val="20"/>
          <w:szCs w:val="20"/>
        </w:rPr>
        <w:t xml:space="preserve">  or to be recommended as to use </w:t>
      </w:r>
      <w:proofErr w:type="spellStart"/>
      <w:r w:rsidRPr="001D3AA0">
        <w:rPr>
          <w:rFonts w:ascii="Calibri" w:eastAsia="Calibri" w:hAnsi="Calibri"/>
          <w:sz w:val="20"/>
          <w:szCs w:val="20"/>
        </w:rPr>
        <w:t>structures:ref</w:t>
      </w:r>
      <w:proofErr w:type="spellEnd"/>
      <w:r w:rsidRPr="001D3AA0">
        <w:rPr>
          <w:rFonts w:ascii="Calibri" w:eastAsia="Calibri" w:hAnsi="Calibri"/>
          <w:sz w:val="20"/>
          <w:szCs w:val="20"/>
        </w:rPr>
        <w:t xml:space="preserve"> is </w:t>
      </w:r>
      <w:proofErr w:type="spellStart"/>
      <w:r w:rsidRPr="001D3AA0">
        <w:rPr>
          <w:rFonts w:ascii="Calibri" w:eastAsia="Calibri" w:hAnsi="Calibri"/>
          <w:sz w:val="20"/>
          <w:szCs w:val="20"/>
        </w:rPr>
        <w:t>ecf:CaseRepresentedParty</w:t>
      </w:r>
      <w:proofErr w:type="spellEnd"/>
      <w:r w:rsidRPr="001D3AA0">
        <w:rPr>
          <w:rFonts w:ascii="Calibri" w:eastAsia="Calibri" w:hAnsi="Calibri"/>
          <w:sz w:val="20"/>
          <w:szCs w:val="20"/>
        </w:rPr>
        <w:t xml:space="preserve">. We further recommend that if the </w:t>
      </w:r>
      <w:proofErr w:type="spellStart"/>
      <w:proofErr w:type="gramStart"/>
      <w:r w:rsidRPr="001D3AA0">
        <w:rPr>
          <w:rFonts w:ascii="Calibri" w:eastAsia="Calibri" w:hAnsi="Calibri"/>
          <w:sz w:val="20"/>
          <w:szCs w:val="20"/>
        </w:rPr>
        <w:t>ecf:CaseRepresentedParty</w:t>
      </w:r>
      <w:proofErr w:type="spellEnd"/>
      <w:proofErr w:type="gramEnd"/>
      <w:r w:rsidRPr="001D3AA0">
        <w:rPr>
          <w:rFonts w:ascii="Calibri" w:eastAsia="Calibri" w:hAnsi="Calibri"/>
          <w:sz w:val="20"/>
          <w:szCs w:val="20"/>
        </w:rPr>
        <w:t xml:space="preserve"> element is restricted to be used only for reference (e.g. as a reference element and not a role element), it should be renamed as  </w:t>
      </w:r>
      <w:proofErr w:type="spellStart"/>
      <w:r w:rsidRPr="001D3AA0">
        <w:rPr>
          <w:rFonts w:ascii="Calibri" w:eastAsia="Calibri" w:hAnsi="Calibri"/>
          <w:sz w:val="20"/>
          <w:szCs w:val="20"/>
        </w:rPr>
        <w:t>ecf:CaseRepresentedPartyReference</w:t>
      </w:r>
      <w:proofErr w:type="spellEnd"/>
      <w:r w:rsidRPr="001D3AA0">
        <w:rPr>
          <w:rFonts w:ascii="Calibri" w:eastAsia="Calibri" w:hAnsi="Calibri"/>
          <w:sz w:val="20"/>
          <w:szCs w:val="20"/>
        </w:rPr>
        <w:t xml:space="preserve"> and should not provide the </w:t>
      </w:r>
      <w:proofErr w:type="spellStart"/>
      <w:r w:rsidRPr="001D3AA0">
        <w:rPr>
          <w:rFonts w:ascii="Calibri" w:eastAsia="Calibri" w:hAnsi="Calibri"/>
          <w:sz w:val="20"/>
          <w:szCs w:val="20"/>
        </w:rPr>
        <w:t>structures:id</w:t>
      </w:r>
      <w:proofErr w:type="spellEnd"/>
      <w:r w:rsidRPr="001D3AA0">
        <w:rPr>
          <w:rFonts w:ascii="Calibri" w:eastAsia="Calibri" w:hAnsi="Calibri"/>
          <w:sz w:val="20"/>
          <w:szCs w:val="20"/>
        </w:rPr>
        <w:t xml:space="preserve"> attribute.</w:t>
      </w:r>
    </w:p>
    <w:p w:rsidR="001D3AA0" w:rsidRPr="001D3AA0" w:rsidRDefault="001D3AA0" w:rsidP="001D3AA0">
      <w:pPr>
        <w:spacing w:line="259" w:lineRule="auto"/>
        <w:rPr>
          <w:rFonts w:ascii="Calibri" w:eastAsia="Calibri" w:hAnsi="Calibri"/>
          <w:sz w:val="20"/>
          <w:szCs w:val="20"/>
        </w:rPr>
      </w:pPr>
    </w:p>
    <w:p w:rsidR="001D3AA0" w:rsidRPr="001D3AA0" w:rsidRDefault="001D3AA0" w:rsidP="001D3AA0">
      <w:pPr>
        <w:spacing w:line="259" w:lineRule="auto"/>
        <w:rPr>
          <w:rFonts w:ascii="Calibri" w:eastAsia="Calibri" w:hAnsi="Calibri"/>
          <w:sz w:val="20"/>
          <w:szCs w:val="20"/>
        </w:rPr>
      </w:pPr>
    </w:p>
    <w:tbl>
      <w:tblPr>
        <w:tblStyle w:val="TableGrid"/>
        <w:tblW w:w="0" w:type="auto"/>
        <w:tblInd w:w="985" w:type="dxa"/>
        <w:tblLook w:val="04A0" w:firstRow="1" w:lastRow="0" w:firstColumn="1" w:lastColumn="0" w:noHBand="0" w:noVBand="1"/>
      </w:tblPr>
      <w:tblGrid>
        <w:gridCol w:w="6150"/>
        <w:gridCol w:w="3400"/>
      </w:tblGrid>
      <w:tr w:rsidR="001D3AA0" w:rsidRPr="001D3AA0" w:rsidTr="001D3AA0">
        <w:tc>
          <w:tcPr>
            <w:tcW w:w="6150" w:type="dxa"/>
            <w:shd w:val="clear" w:color="auto" w:fill="F4B083"/>
          </w:tcPr>
          <w:p w:rsidR="001D3AA0" w:rsidRPr="001D3AA0" w:rsidRDefault="001D3AA0" w:rsidP="001D3AA0">
            <w:pPr>
              <w:rPr>
                <w:rFonts w:ascii="Calibri" w:eastAsia="Calibri" w:hAnsi="Calibri"/>
                <w:b/>
                <w:sz w:val="20"/>
                <w:szCs w:val="20"/>
              </w:rPr>
            </w:pPr>
            <w:r w:rsidRPr="001D3AA0">
              <w:rPr>
                <w:rFonts w:ascii="Calibri" w:eastAsia="Calibri" w:hAnsi="Calibri"/>
                <w:b/>
                <w:sz w:val="20"/>
                <w:szCs w:val="20"/>
              </w:rPr>
              <w:t>Role Element</w:t>
            </w:r>
          </w:p>
        </w:tc>
        <w:tc>
          <w:tcPr>
            <w:tcW w:w="3400" w:type="dxa"/>
            <w:shd w:val="clear" w:color="auto" w:fill="F4B083"/>
          </w:tcPr>
          <w:p w:rsidR="001D3AA0" w:rsidRPr="001D3AA0" w:rsidRDefault="001D3AA0" w:rsidP="001D3AA0">
            <w:pPr>
              <w:rPr>
                <w:rFonts w:ascii="Calibri" w:eastAsia="Calibri" w:hAnsi="Calibri"/>
                <w:b/>
                <w:sz w:val="20"/>
                <w:szCs w:val="20"/>
              </w:rPr>
            </w:pPr>
            <w:r w:rsidRPr="001D3AA0">
              <w:rPr>
                <w:rFonts w:ascii="Calibri" w:eastAsia="Calibri" w:hAnsi="Calibri"/>
                <w:b/>
                <w:sz w:val="20"/>
                <w:szCs w:val="20"/>
              </w:rPr>
              <w:t xml:space="preserve">Restricted to </w:t>
            </w:r>
            <w:proofErr w:type="spellStart"/>
            <w:proofErr w:type="gramStart"/>
            <w:r w:rsidRPr="001D3AA0">
              <w:rPr>
                <w:rFonts w:ascii="Calibri" w:eastAsia="Calibri" w:hAnsi="Calibri"/>
                <w:b/>
                <w:sz w:val="20"/>
                <w:szCs w:val="20"/>
              </w:rPr>
              <w:t>structures:ref</w:t>
            </w:r>
            <w:proofErr w:type="spellEnd"/>
            <w:proofErr w:type="gramEnd"/>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appellate:AppellateCaseParty</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biom:BiometricCapturer</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caselistrequest:CaseParticipant</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ecf:AffectedParty</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ecf:CaseParty</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highlight w:val="yellow"/>
              </w:rPr>
            </w:pPr>
            <w:proofErr w:type="spellStart"/>
            <w:proofErr w:type="gramStart"/>
            <w:r w:rsidRPr="001D3AA0">
              <w:rPr>
                <w:rFonts w:ascii="Calibri" w:eastAsia="Calibri" w:hAnsi="Calibri"/>
                <w:sz w:val="20"/>
                <w:szCs w:val="20"/>
                <w:highlight w:val="yellow"/>
              </w:rPr>
              <w:t>ecf:CaseRepresentedParty</w:t>
            </w:r>
            <w:proofErr w:type="spellEnd"/>
            <w:proofErr w:type="gramEnd"/>
          </w:p>
        </w:tc>
        <w:tc>
          <w:tcPr>
            <w:tcW w:w="3400" w:type="dxa"/>
          </w:tcPr>
          <w:p w:rsidR="001D3AA0" w:rsidRPr="001D3AA0" w:rsidRDefault="001D3AA0" w:rsidP="001D3AA0">
            <w:pPr>
              <w:rPr>
                <w:rFonts w:ascii="Calibri" w:eastAsia="Calibri" w:hAnsi="Calibri"/>
                <w:sz w:val="20"/>
                <w:szCs w:val="20"/>
                <w:highlight w:val="yellow"/>
              </w:rPr>
            </w:pPr>
            <w:r w:rsidRPr="001D3AA0">
              <w:rPr>
                <w:rFonts w:ascii="Calibri" w:eastAsia="Calibri" w:hAnsi="Calibri"/>
                <w:sz w:val="20"/>
                <w:szCs w:val="20"/>
                <w:highlight w:val="yellow"/>
              </w:rPr>
              <w:t>Yes</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ecf:DocumentFiler</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ecf:DocumentReviewer</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gramStart"/>
            <w:r w:rsidRPr="001D3AA0">
              <w:rPr>
                <w:rFonts w:ascii="Calibri" w:eastAsia="Calibri" w:hAnsi="Calibri"/>
                <w:sz w:val="20"/>
                <w:szCs w:val="20"/>
              </w:rPr>
              <w:t>j:CaseOtherEntity</w:t>
            </w:r>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gramStart"/>
            <w:r w:rsidRPr="001D3AA0">
              <w:rPr>
                <w:rFonts w:ascii="Calibri" w:eastAsia="Calibri" w:hAnsi="Calibri"/>
                <w:sz w:val="20"/>
                <w:szCs w:val="20"/>
              </w:rPr>
              <w:t>j:CaseOfficial</w:t>
            </w:r>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nc:BinaryCapturer</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nc:ContactEntity</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nc:DocumentSubmitter</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nc:Employer</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nc:ObligationEntity</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nc:ObligationRecipient</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r w:rsidR="001D3AA0" w:rsidRPr="001D3AA0" w:rsidTr="00805855">
        <w:tc>
          <w:tcPr>
            <w:tcW w:w="6150" w:type="dxa"/>
          </w:tcPr>
          <w:p w:rsidR="001D3AA0" w:rsidRPr="001D3AA0" w:rsidRDefault="001D3AA0" w:rsidP="001D3AA0">
            <w:pPr>
              <w:rPr>
                <w:rFonts w:ascii="Calibri" w:eastAsia="Calibri" w:hAnsi="Calibri"/>
                <w:sz w:val="20"/>
                <w:szCs w:val="20"/>
              </w:rPr>
            </w:pPr>
            <w:proofErr w:type="spellStart"/>
            <w:proofErr w:type="gramStart"/>
            <w:r w:rsidRPr="001D3AA0">
              <w:rPr>
                <w:rFonts w:ascii="Calibri" w:eastAsia="Calibri" w:hAnsi="Calibri"/>
                <w:sz w:val="20"/>
                <w:szCs w:val="20"/>
              </w:rPr>
              <w:t>serviceinformationresponse:ServiceRecipient</w:t>
            </w:r>
            <w:proofErr w:type="spellEnd"/>
            <w:proofErr w:type="gramEnd"/>
          </w:p>
        </w:tc>
        <w:tc>
          <w:tcPr>
            <w:tcW w:w="3400" w:type="dxa"/>
          </w:tcPr>
          <w:p w:rsidR="001D3AA0" w:rsidRPr="001D3AA0" w:rsidRDefault="001D3AA0" w:rsidP="001D3AA0">
            <w:pPr>
              <w:rPr>
                <w:rFonts w:ascii="Calibri" w:eastAsia="Calibri" w:hAnsi="Calibri"/>
                <w:sz w:val="20"/>
                <w:szCs w:val="20"/>
              </w:rPr>
            </w:pPr>
            <w:r w:rsidRPr="001D3AA0">
              <w:rPr>
                <w:rFonts w:ascii="Calibri" w:eastAsia="Calibri" w:hAnsi="Calibri"/>
                <w:sz w:val="20"/>
                <w:szCs w:val="20"/>
              </w:rPr>
              <w:t>No</w:t>
            </w:r>
          </w:p>
        </w:tc>
      </w:tr>
    </w:tbl>
    <w:p w:rsidR="001D3AA0" w:rsidRPr="00A92C93" w:rsidRDefault="001D3AA0" w:rsidP="00A92C93">
      <w:pPr>
        <w:rPr>
          <w:rFonts w:asciiTheme="minorHAnsi" w:hAnsiTheme="minorHAnsi"/>
          <w:sz w:val="20"/>
          <w:szCs w:val="20"/>
        </w:rPr>
      </w:pPr>
    </w:p>
    <w:p w:rsidR="001D3AA0" w:rsidRPr="001D3AA0" w:rsidRDefault="001D3AA0" w:rsidP="001D3AA0">
      <w:pPr>
        <w:pStyle w:val="ListParagraph"/>
        <w:rPr>
          <w:rFonts w:asciiTheme="minorHAnsi" w:hAnsiTheme="minorHAnsi"/>
          <w:sz w:val="20"/>
          <w:szCs w:val="20"/>
        </w:rPr>
      </w:pPr>
    </w:p>
    <w:p w:rsidR="00C35E4F" w:rsidRPr="00ED1C61" w:rsidRDefault="008E6111" w:rsidP="00C35E4F">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PaymentMessage</w:t>
      </w:r>
      <w:proofErr w:type="spellEnd"/>
    </w:p>
    <w:p w:rsidR="00C35E4F" w:rsidRDefault="00C35E4F" w:rsidP="00C35E4F">
      <w:pPr>
        <w:pStyle w:val="ListParagraph"/>
        <w:rPr>
          <w:rFonts w:asciiTheme="minorHAnsi" w:hAnsiTheme="minorHAnsi"/>
          <w:sz w:val="20"/>
          <w:szCs w:val="20"/>
        </w:rPr>
      </w:pPr>
    </w:p>
    <w:p w:rsidR="003A6DD0" w:rsidRDefault="00502072" w:rsidP="00C35E4F">
      <w:pPr>
        <w:pStyle w:val="ListParagraph"/>
        <w:rPr>
          <w:rFonts w:asciiTheme="minorHAnsi" w:hAnsiTheme="minorHAnsi"/>
          <w:sz w:val="20"/>
          <w:szCs w:val="20"/>
        </w:rPr>
      </w:pPr>
      <w:r>
        <w:rPr>
          <w:rFonts w:asciiTheme="minorHAnsi" w:hAnsiTheme="minorHAnsi"/>
          <w:sz w:val="20"/>
          <w:szCs w:val="20"/>
        </w:rPr>
        <w:t xml:space="preserve">In section </w:t>
      </w:r>
      <w:r w:rsidR="006B4C74">
        <w:rPr>
          <w:rFonts w:asciiTheme="minorHAnsi" w:hAnsiTheme="minorHAnsi"/>
          <w:sz w:val="20"/>
          <w:szCs w:val="20"/>
        </w:rPr>
        <w:t xml:space="preserve">6.4.1 </w:t>
      </w:r>
      <w:r w:rsidR="009638BB">
        <w:rPr>
          <w:rFonts w:asciiTheme="minorHAnsi" w:hAnsiTheme="minorHAnsi"/>
          <w:sz w:val="20"/>
          <w:szCs w:val="20"/>
        </w:rPr>
        <w:t xml:space="preserve">it states that documents for transactions such as the payment of a </w:t>
      </w:r>
      <w:r w:rsidR="00461B05">
        <w:rPr>
          <w:rFonts w:asciiTheme="minorHAnsi" w:hAnsiTheme="minorHAnsi"/>
          <w:sz w:val="20"/>
          <w:szCs w:val="20"/>
        </w:rPr>
        <w:t>c</w:t>
      </w:r>
      <w:r w:rsidR="009638BB">
        <w:rPr>
          <w:rFonts w:asciiTheme="minorHAnsi" w:hAnsiTheme="minorHAnsi"/>
          <w:sz w:val="20"/>
          <w:szCs w:val="20"/>
        </w:rPr>
        <w:t>riminal fine are</w:t>
      </w:r>
      <w:r w:rsidR="006B4C74">
        <w:rPr>
          <w:rFonts w:asciiTheme="minorHAnsi" w:hAnsiTheme="minorHAnsi"/>
          <w:sz w:val="20"/>
          <w:szCs w:val="20"/>
        </w:rPr>
        <w:t xml:space="preserve"> excluded. Why?</w:t>
      </w:r>
    </w:p>
    <w:p w:rsidR="00A01316" w:rsidRDefault="00A01316" w:rsidP="00C35E4F">
      <w:pPr>
        <w:pStyle w:val="ListParagraph"/>
        <w:rPr>
          <w:rFonts w:asciiTheme="minorHAnsi" w:hAnsiTheme="minorHAnsi"/>
          <w:sz w:val="20"/>
          <w:szCs w:val="20"/>
        </w:rPr>
      </w:pPr>
    </w:p>
    <w:p w:rsidR="00A01316" w:rsidRDefault="00A01316" w:rsidP="00C35E4F">
      <w:pPr>
        <w:pStyle w:val="ListParagraph"/>
        <w:rPr>
          <w:rFonts w:asciiTheme="minorHAnsi" w:hAnsiTheme="minorHAnsi"/>
          <w:sz w:val="20"/>
          <w:szCs w:val="20"/>
        </w:rPr>
      </w:pPr>
      <w:r>
        <w:rPr>
          <w:rFonts w:asciiTheme="minorHAnsi" w:hAnsiTheme="minorHAnsi"/>
          <w:sz w:val="20"/>
          <w:szCs w:val="20"/>
        </w:rPr>
        <w:t>Does “MAY NOT” mean “MUST NOT” or does “MAY NOT” mean possibly not?</w:t>
      </w:r>
    </w:p>
    <w:p w:rsidR="006B4C74" w:rsidRDefault="006B4C74" w:rsidP="00C35E4F">
      <w:pPr>
        <w:pStyle w:val="ListParagraph"/>
        <w:rPr>
          <w:rFonts w:asciiTheme="minorHAnsi" w:hAnsiTheme="minorHAnsi"/>
          <w:sz w:val="20"/>
          <w:szCs w:val="20"/>
        </w:rPr>
      </w:pPr>
    </w:p>
    <w:p w:rsidR="00961453" w:rsidRDefault="00961453" w:rsidP="00C35E4F">
      <w:pPr>
        <w:pStyle w:val="ListParagraph"/>
        <w:rPr>
          <w:rFonts w:asciiTheme="minorHAnsi" w:hAnsiTheme="minorHAnsi"/>
          <w:sz w:val="20"/>
          <w:szCs w:val="20"/>
        </w:rPr>
      </w:pPr>
      <w:r>
        <w:rPr>
          <w:rFonts w:asciiTheme="minorHAnsi" w:hAnsiTheme="minorHAnsi"/>
          <w:sz w:val="20"/>
          <w:szCs w:val="20"/>
        </w:rPr>
        <w:t>Why wouldn’t this just be a policy choice that courts could make individually or by implementation as best suits their needs and capabilities?</w:t>
      </w:r>
    </w:p>
    <w:p w:rsidR="00961453" w:rsidRDefault="00961453" w:rsidP="00C35E4F">
      <w:pPr>
        <w:pStyle w:val="ListParagraph"/>
        <w:rPr>
          <w:rFonts w:asciiTheme="minorHAnsi" w:hAnsiTheme="minorHAnsi"/>
          <w:sz w:val="20"/>
          <w:szCs w:val="20"/>
        </w:rPr>
      </w:pPr>
    </w:p>
    <w:p w:rsidR="006B4C74" w:rsidRPr="00ED1C61" w:rsidRDefault="006B4C74" w:rsidP="00C35E4F">
      <w:pPr>
        <w:pStyle w:val="ListParagraph"/>
        <w:rPr>
          <w:rFonts w:asciiTheme="minorHAnsi" w:hAnsiTheme="minorHAnsi"/>
          <w:sz w:val="20"/>
          <w:szCs w:val="20"/>
        </w:rPr>
      </w:pPr>
    </w:p>
    <w:p w:rsidR="003A6DD0" w:rsidRDefault="0029531E" w:rsidP="003A6DD0">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NotifyFilingReviewComplete</w:t>
      </w:r>
      <w:proofErr w:type="spellEnd"/>
      <w:r w:rsidR="00FA129F">
        <w:rPr>
          <w:rFonts w:asciiTheme="minorHAnsi" w:hAnsiTheme="minorHAnsi"/>
          <w:b/>
          <w:sz w:val="20"/>
          <w:szCs w:val="20"/>
        </w:rPr>
        <w:t xml:space="preserve"> for Cancellation</w:t>
      </w:r>
    </w:p>
    <w:p w:rsidR="0029531E" w:rsidRDefault="0029531E" w:rsidP="0029531E">
      <w:pPr>
        <w:pStyle w:val="ListParagraph"/>
        <w:rPr>
          <w:rFonts w:asciiTheme="minorHAnsi" w:hAnsiTheme="minorHAnsi"/>
          <w:sz w:val="20"/>
          <w:szCs w:val="20"/>
        </w:rPr>
      </w:pPr>
    </w:p>
    <w:p w:rsidR="00FA129F" w:rsidRDefault="00FA129F" w:rsidP="0029531E">
      <w:pPr>
        <w:pStyle w:val="ListParagraph"/>
        <w:rPr>
          <w:rFonts w:asciiTheme="minorHAnsi" w:hAnsiTheme="minorHAnsi"/>
          <w:sz w:val="20"/>
          <w:szCs w:val="20"/>
        </w:rPr>
      </w:pPr>
      <w:r>
        <w:rPr>
          <w:rFonts w:asciiTheme="minorHAnsi" w:hAnsiTheme="minorHAnsi"/>
          <w:sz w:val="20"/>
          <w:szCs w:val="20"/>
        </w:rPr>
        <w:t xml:space="preserve">In ‘ECF5 Spec Consideration 11.docx’, item 5, ‘Cancel Filing Message’, the question as to what the appropriate message is when a clerk has agreed to cancel a filing where cancellation has been requested with a </w:t>
      </w:r>
      <w:proofErr w:type="spellStart"/>
      <w:r>
        <w:rPr>
          <w:rFonts w:asciiTheme="minorHAnsi" w:hAnsiTheme="minorHAnsi"/>
          <w:sz w:val="20"/>
          <w:szCs w:val="20"/>
        </w:rPr>
        <w:t>CnacelFilingMessage</w:t>
      </w:r>
      <w:proofErr w:type="spellEnd"/>
      <w:r>
        <w:rPr>
          <w:rFonts w:asciiTheme="minorHAnsi" w:hAnsiTheme="minorHAnsi"/>
          <w:sz w:val="20"/>
          <w:szCs w:val="20"/>
        </w:rPr>
        <w:t xml:space="preserve"> (cancel.xsd).</w:t>
      </w:r>
    </w:p>
    <w:p w:rsidR="00FA129F" w:rsidRDefault="00FA129F" w:rsidP="0029531E">
      <w:pPr>
        <w:pStyle w:val="ListParagraph"/>
        <w:rPr>
          <w:rFonts w:asciiTheme="minorHAnsi" w:hAnsiTheme="minorHAnsi"/>
          <w:sz w:val="20"/>
          <w:szCs w:val="20"/>
        </w:rPr>
      </w:pPr>
    </w:p>
    <w:p w:rsidR="00FA129F" w:rsidRDefault="00FA129F" w:rsidP="0029531E">
      <w:pPr>
        <w:pStyle w:val="ListParagraph"/>
        <w:rPr>
          <w:rFonts w:asciiTheme="minorHAnsi" w:hAnsiTheme="minorHAnsi"/>
          <w:sz w:val="20"/>
          <w:szCs w:val="20"/>
        </w:rPr>
      </w:pPr>
      <w:r>
        <w:rPr>
          <w:rFonts w:asciiTheme="minorHAnsi" w:hAnsiTheme="minorHAnsi"/>
          <w:sz w:val="20"/>
          <w:szCs w:val="20"/>
        </w:rPr>
        <w:t>The response was:</w:t>
      </w:r>
    </w:p>
    <w:p w:rsidR="00FA129F" w:rsidRDefault="00FA129F" w:rsidP="0029531E">
      <w:pPr>
        <w:pStyle w:val="ListParagraph"/>
        <w:rPr>
          <w:rFonts w:asciiTheme="minorHAnsi" w:hAnsiTheme="minorHAnsi"/>
          <w:sz w:val="20"/>
          <w:szCs w:val="20"/>
        </w:rPr>
      </w:pPr>
    </w:p>
    <w:p w:rsidR="00FA129F" w:rsidRPr="00FA129F" w:rsidRDefault="00FA129F" w:rsidP="00FA129F">
      <w:pPr>
        <w:pStyle w:val="ListParagraph"/>
        <w:rPr>
          <w:rFonts w:asciiTheme="minorHAnsi" w:hAnsiTheme="minorHAnsi"/>
          <w:color w:val="C00000"/>
          <w:sz w:val="20"/>
          <w:szCs w:val="20"/>
        </w:rPr>
      </w:pPr>
      <w:r w:rsidRPr="00FA129F">
        <w:rPr>
          <w:rFonts w:asciiTheme="minorHAnsi" w:hAnsiTheme="minorHAnsi"/>
          <w:color w:val="C00000"/>
          <w:sz w:val="20"/>
          <w:szCs w:val="20"/>
        </w:rPr>
        <w:t xml:space="preserve">As a minimum, the filer will receive the result in a </w:t>
      </w:r>
      <w:proofErr w:type="spellStart"/>
      <w:r w:rsidRPr="00FA129F">
        <w:rPr>
          <w:rFonts w:asciiTheme="minorHAnsi" w:hAnsiTheme="minorHAnsi"/>
          <w:color w:val="C00000"/>
          <w:sz w:val="20"/>
          <w:szCs w:val="20"/>
        </w:rPr>
        <w:t>NotifyFilingReviewComplete</w:t>
      </w:r>
      <w:proofErr w:type="spellEnd"/>
      <w:r w:rsidRPr="00FA129F">
        <w:rPr>
          <w:rFonts w:asciiTheme="minorHAnsi" w:hAnsiTheme="minorHAnsi"/>
          <w:color w:val="C00000"/>
          <w:sz w:val="20"/>
          <w:szCs w:val="20"/>
        </w:rPr>
        <w:t xml:space="preserve"> message.  WD16 clarifies Section 6.1.10 </w:t>
      </w:r>
      <w:proofErr w:type="spellStart"/>
      <w:r w:rsidRPr="00FA129F">
        <w:rPr>
          <w:rFonts w:asciiTheme="minorHAnsi" w:hAnsiTheme="minorHAnsi"/>
          <w:color w:val="C00000"/>
          <w:sz w:val="20"/>
          <w:szCs w:val="20"/>
        </w:rPr>
        <w:t>NotifyFlingReviewComplete</w:t>
      </w:r>
      <w:proofErr w:type="spellEnd"/>
      <w:r w:rsidRPr="00FA129F">
        <w:rPr>
          <w:rFonts w:asciiTheme="minorHAnsi" w:hAnsiTheme="minorHAnsi"/>
          <w:color w:val="C00000"/>
          <w:sz w:val="20"/>
          <w:szCs w:val="20"/>
        </w:rPr>
        <w:t xml:space="preserve"> to include “if the clerk cancels” as a trigger.  Let’s discuss with the TC whether we need a separate </w:t>
      </w:r>
      <w:proofErr w:type="spellStart"/>
      <w:r w:rsidRPr="00FA129F">
        <w:rPr>
          <w:rFonts w:asciiTheme="minorHAnsi" w:hAnsiTheme="minorHAnsi"/>
          <w:color w:val="C00000"/>
          <w:sz w:val="20"/>
          <w:szCs w:val="20"/>
        </w:rPr>
        <w:t>CancelFilingResponse</w:t>
      </w:r>
      <w:proofErr w:type="spellEnd"/>
      <w:r w:rsidRPr="00FA129F">
        <w:rPr>
          <w:rFonts w:asciiTheme="minorHAnsi" w:hAnsiTheme="minorHAnsi"/>
          <w:color w:val="C00000"/>
          <w:sz w:val="20"/>
          <w:szCs w:val="20"/>
        </w:rPr>
        <w:t xml:space="preserve"> message.</w:t>
      </w:r>
    </w:p>
    <w:p w:rsidR="001B6244" w:rsidRPr="001B6244" w:rsidRDefault="001B6244" w:rsidP="001B6244">
      <w:pPr>
        <w:rPr>
          <w:rFonts w:asciiTheme="minorHAnsi" w:hAnsiTheme="minorHAnsi"/>
          <w:sz w:val="20"/>
          <w:szCs w:val="20"/>
        </w:rPr>
      </w:pPr>
    </w:p>
    <w:p w:rsidR="001B6244" w:rsidRDefault="001B6244" w:rsidP="001B6244">
      <w:pPr>
        <w:pStyle w:val="ListParagraph"/>
        <w:rPr>
          <w:rFonts w:asciiTheme="minorHAnsi" w:hAnsiTheme="minorHAnsi"/>
          <w:sz w:val="20"/>
          <w:szCs w:val="20"/>
        </w:rPr>
      </w:pPr>
      <w:r>
        <w:rPr>
          <w:rFonts w:asciiTheme="minorHAnsi" w:hAnsiTheme="minorHAnsi"/>
          <w:sz w:val="20"/>
          <w:szCs w:val="20"/>
        </w:rPr>
        <w:t xml:space="preserve">Note: there is not currently any </w:t>
      </w:r>
      <w:r w:rsidR="00AB15A1">
        <w:rPr>
          <w:rFonts w:asciiTheme="minorHAnsi" w:hAnsiTheme="minorHAnsi"/>
          <w:sz w:val="20"/>
          <w:szCs w:val="20"/>
        </w:rPr>
        <w:t>example cancel response message (there is an example cancel request message, i.e. cancel.xml)</w:t>
      </w:r>
    </w:p>
    <w:p w:rsidR="001B6244" w:rsidRDefault="001B6244" w:rsidP="001B6244">
      <w:pPr>
        <w:pStyle w:val="ListParagraph"/>
        <w:rPr>
          <w:rFonts w:asciiTheme="minorHAnsi" w:hAnsiTheme="minorHAnsi"/>
          <w:sz w:val="20"/>
          <w:szCs w:val="20"/>
        </w:rPr>
      </w:pPr>
    </w:p>
    <w:p w:rsidR="00EF6693" w:rsidRDefault="00EF6693" w:rsidP="00606048">
      <w:pPr>
        <w:pStyle w:val="ListParagraph"/>
        <w:rPr>
          <w:rFonts w:asciiTheme="minorHAnsi" w:hAnsiTheme="minorHAnsi"/>
          <w:sz w:val="20"/>
          <w:szCs w:val="20"/>
        </w:rPr>
      </w:pPr>
      <w:r>
        <w:rPr>
          <w:rFonts w:asciiTheme="minorHAnsi" w:hAnsiTheme="minorHAnsi"/>
          <w:sz w:val="20"/>
          <w:szCs w:val="20"/>
        </w:rPr>
        <w:t>S</w:t>
      </w:r>
      <w:r w:rsidR="00D51FFC">
        <w:rPr>
          <w:rFonts w:asciiTheme="minorHAnsi" w:hAnsiTheme="minorHAnsi"/>
          <w:sz w:val="20"/>
          <w:szCs w:val="20"/>
        </w:rPr>
        <w:t>o what should</w:t>
      </w:r>
      <w:r>
        <w:rPr>
          <w:rFonts w:asciiTheme="minorHAnsi" w:hAnsiTheme="minorHAnsi"/>
          <w:sz w:val="20"/>
          <w:szCs w:val="20"/>
        </w:rPr>
        <w:t xml:space="preserve"> an example </w:t>
      </w:r>
      <w:proofErr w:type="spellStart"/>
      <w:r>
        <w:rPr>
          <w:rFonts w:asciiTheme="minorHAnsi" w:hAnsiTheme="minorHAnsi"/>
          <w:sz w:val="20"/>
          <w:szCs w:val="20"/>
        </w:rPr>
        <w:t>reviewfilingcallback</w:t>
      </w:r>
      <w:proofErr w:type="spellEnd"/>
      <w:r>
        <w:rPr>
          <w:rFonts w:asciiTheme="minorHAnsi" w:hAnsiTheme="minorHAnsi"/>
          <w:sz w:val="20"/>
          <w:szCs w:val="20"/>
        </w:rPr>
        <w:t xml:space="preserve"> message look like for an accepted and approved cancellation request?</w:t>
      </w:r>
      <w:r w:rsidR="001B6244">
        <w:rPr>
          <w:rFonts w:asciiTheme="minorHAnsi" w:hAnsiTheme="minorHAnsi"/>
          <w:sz w:val="20"/>
          <w:szCs w:val="20"/>
        </w:rPr>
        <w:t xml:space="preserve"> </w:t>
      </w:r>
    </w:p>
    <w:p w:rsidR="00606048" w:rsidRDefault="00606048" w:rsidP="00606048">
      <w:pPr>
        <w:pStyle w:val="ListParagraph"/>
        <w:rPr>
          <w:rFonts w:asciiTheme="minorHAnsi" w:hAnsiTheme="minorHAnsi"/>
          <w:sz w:val="20"/>
          <w:szCs w:val="20"/>
        </w:rPr>
      </w:pPr>
    </w:p>
    <w:p w:rsidR="00BE6657" w:rsidRDefault="00325373" w:rsidP="00325373">
      <w:pPr>
        <w:ind w:left="720"/>
        <w:rPr>
          <w:rFonts w:asciiTheme="minorHAnsi" w:hAnsiTheme="minorHAnsi"/>
          <w:sz w:val="20"/>
          <w:szCs w:val="20"/>
        </w:rPr>
      </w:pPr>
      <w:r>
        <w:rPr>
          <w:rFonts w:asciiTheme="minorHAnsi" w:hAnsiTheme="minorHAnsi"/>
          <w:sz w:val="20"/>
          <w:szCs w:val="20"/>
        </w:rPr>
        <w:t>Here are some things to consider:</w:t>
      </w:r>
    </w:p>
    <w:p w:rsidR="00325373" w:rsidRDefault="00325373" w:rsidP="00325373">
      <w:pPr>
        <w:ind w:left="720"/>
        <w:rPr>
          <w:rFonts w:asciiTheme="minorHAnsi" w:hAnsiTheme="minorHAnsi"/>
          <w:sz w:val="20"/>
          <w:szCs w:val="20"/>
        </w:rPr>
      </w:pPr>
    </w:p>
    <w:p w:rsidR="009B6283" w:rsidRPr="00954025" w:rsidRDefault="009B6283"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t xml:space="preserve">It seems essential that the filing identifier be included (i.e. </w:t>
      </w:r>
      <w:proofErr w:type="spellStart"/>
      <w:proofErr w:type="gramStart"/>
      <w:r w:rsidRPr="00954025">
        <w:rPr>
          <w:rFonts w:asciiTheme="minorHAnsi" w:hAnsiTheme="minorHAnsi"/>
          <w:sz w:val="20"/>
          <w:szCs w:val="20"/>
        </w:rPr>
        <w:t>nc:DocumentIdentiifcation</w:t>
      </w:r>
      <w:proofErr w:type="spellEnd"/>
      <w:proofErr w:type="gramEnd"/>
      <w:r w:rsidRPr="00954025">
        <w:rPr>
          <w:rFonts w:asciiTheme="minorHAnsi" w:hAnsiTheme="minorHAnsi"/>
          <w:sz w:val="20"/>
          <w:szCs w:val="20"/>
        </w:rPr>
        <w:t>/</w:t>
      </w:r>
      <w:proofErr w:type="spellStart"/>
      <w:r w:rsidRPr="00954025">
        <w:rPr>
          <w:rFonts w:asciiTheme="minorHAnsi" w:hAnsiTheme="minorHAnsi"/>
          <w:sz w:val="20"/>
          <w:szCs w:val="20"/>
        </w:rPr>
        <w:t>nc:IdentificationID</w:t>
      </w:r>
      <w:proofErr w:type="spellEnd"/>
      <w:r w:rsidRPr="00954025">
        <w:rPr>
          <w:rFonts w:asciiTheme="minorHAnsi" w:hAnsiTheme="minorHAnsi"/>
          <w:sz w:val="20"/>
          <w:szCs w:val="20"/>
        </w:rPr>
        <w:t>).</w:t>
      </w:r>
    </w:p>
    <w:p w:rsidR="009B6283" w:rsidRPr="00954025" w:rsidRDefault="009B6283"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t xml:space="preserve">It seems appropriate and necessary that </w:t>
      </w:r>
      <w:proofErr w:type="spellStart"/>
      <w:proofErr w:type="gramStart"/>
      <w:r w:rsidRPr="00954025">
        <w:rPr>
          <w:rFonts w:asciiTheme="minorHAnsi" w:hAnsiTheme="minorHAnsi"/>
          <w:sz w:val="20"/>
          <w:szCs w:val="20"/>
        </w:rPr>
        <w:t>e</w:t>
      </w:r>
      <w:r w:rsidR="00333F85">
        <w:rPr>
          <w:rFonts w:asciiTheme="minorHAnsi" w:hAnsiTheme="minorHAnsi"/>
          <w:sz w:val="20"/>
          <w:szCs w:val="20"/>
        </w:rPr>
        <w:t>cf:FilingSt</w:t>
      </w:r>
      <w:r w:rsidRPr="00954025">
        <w:rPr>
          <w:rFonts w:asciiTheme="minorHAnsi" w:hAnsiTheme="minorHAnsi"/>
          <w:sz w:val="20"/>
          <w:szCs w:val="20"/>
        </w:rPr>
        <w:t>a</w:t>
      </w:r>
      <w:r w:rsidR="00333F85">
        <w:rPr>
          <w:rFonts w:asciiTheme="minorHAnsi" w:hAnsiTheme="minorHAnsi"/>
          <w:sz w:val="20"/>
          <w:szCs w:val="20"/>
        </w:rPr>
        <w:t>t</w:t>
      </w:r>
      <w:r w:rsidRPr="00954025">
        <w:rPr>
          <w:rFonts w:asciiTheme="minorHAnsi" w:hAnsiTheme="minorHAnsi"/>
          <w:sz w:val="20"/>
          <w:szCs w:val="20"/>
        </w:rPr>
        <w:t>us</w:t>
      </w:r>
      <w:proofErr w:type="spellEnd"/>
      <w:proofErr w:type="gramEnd"/>
      <w:r w:rsidRPr="00954025">
        <w:rPr>
          <w:rFonts w:asciiTheme="minorHAnsi" w:hAnsiTheme="minorHAnsi"/>
          <w:sz w:val="20"/>
          <w:szCs w:val="20"/>
        </w:rPr>
        <w:t>/</w:t>
      </w:r>
      <w:proofErr w:type="spellStart"/>
      <w:r w:rsidRPr="00954025">
        <w:rPr>
          <w:rFonts w:asciiTheme="minorHAnsi" w:hAnsiTheme="minorHAnsi"/>
          <w:sz w:val="20"/>
          <w:szCs w:val="20"/>
        </w:rPr>
        <w:t>ecf:FilingStatusCode</w:t>
      </w:r>
      <w:proofErr w:type="spellEnd"/>
      <w:r w:rsidRPr="00954025">
        <w:rPr>
          <w:rFonts w:asciiTheme="minorHAnsi" w:hAnsiTheme="minorHAnsi"/>
          <w:sz w:val="20"/>
          <w:szCs w:val="20"/>
        </w:rPr>
        <w:t xml:space="preserve"> should be “cancelled’.</w:t>
      </w:r>
    </w:p>
    <w:p w:rsidR="00325373" w:rsidRPr="00954025" w:rsidRDefault="009B6283"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t xml:space="preserve">Is it necessary or even useful to include reviewed lead and connected document information? Note that </w:t>
      </w:r>
      <w:proofErr w:type="spellStart"/>
      <w:proofErr w:type="gramStart"/>
      <w:r w:rsidRPr="00954025">
        <w:rPr>
          <w:rFonts w:asciiTheme="minorHAnsi" w:hAnsiTheme="minorHAnsi"/>
          <w:sz w:val="20"/>
          <w:szCs w:val="20"/>
        </w:rPr>
        <w:t>ecf:ReviewedLeadDocument</w:t>
      </w:r>
      <w:proofErr w:type="spellEnd"/>
      <w:proofErr w:type="gramEnd"/>
      <w:r w:rsidRPr="00954025">
        <w:rPr>
          <w:rFonts w:asciiTheme="minorHAnsi" w:hAnsiTheme="minorHAnsi"/>
          <w:sz w:val="20"/>
          <w:szCs w:val="20"/>
        </w:rPr>
        <w:t xml:space="preserve"> is required.</w:t>
      </w:r>
    </w:p>
    <w:p w:rsidR="009B6283" w:rsidRPr="00954025" w:rsidRDefault="009B6283"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t xml:space="preserve">It may be useful to include </w:t>
      </w:r>
      <w:proofErr w:type="spellStart"/>
      <w:proofErr w:type="gramStart"/>
      <w:r w:rsidRPr="00954025">
        <w:rPr>
          <w:rFonts w:asciiTheme="minorHAnsi" w:hAnsiTheme="minorHAnsi"/>
          <w:sz w:val="20"/>
          <w:szCs w:val="20"/>
        </w:rPr>
        <w:t>ecf:DocumentAugmentation</w:t>
      </w:r>
      <w:proofErr w:type="spellEnd"/>
      <w:proofErr w:type="gramEnd"/>
      <w:r w:rsidRPr="00954025">
        <w:rPr>
          <w:rFonts w:asciiTheme="minorHAnsi" w:hAnsiTheme="minorHAnsi"/>
          <w:sz w:val="20"/>
          <w:szCs w:val="20"/>
        </w:rPr>
        <w:t>/</w:t>
      </w:r>
      <w:proofErr w:type="spellStart"/>
      <w:r w:rsidRPr="00954025">
        <w:rPr>
          <w:rFonts w:asciiTheme="minorHAnsi" w:hAnsiTheme="minorHAnsi"/>
          <w:sz w:val="20"/>
          <w:szCs w:val="20"/>
        </w:rPr>
        <w:t>ecf:AffectedParty</w:t>
      </w:r>
      <w:proofErr w:type="spellEnd"/>
      <w:r w:rsidRPr="00954025">
        <w:rPr>
          <w:rFonts w:asciiTheme="minorHAnsi" w:hAnsiTheme="minorHAnsi"/>
          <w:sz w:val="20"/>
          <w:szCs w:val="20"/>
        </w:rPr>
        <w:t>. If so, who would identify the affected parties, the clerk or the cancellation requester?</w:t>
      </w:r>
    </w:p>
    <w:p w:rsidR="009B6283" w:rsidRPr="00954025" w:rsidRDefault="009B6283"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t xml:space="preserve">If affected parties are identified, </w:t>
      </w:r>
      <w:r w:rsidR="00726DB1">
        <w:rPr>
          <w:rFonts w:asciiTheme="minorHAnsi" w:hAnsiTheme="minorHAnsi"/>
          <w:sz w:val="20"/>
          <w:szCs w:val="20"/>
        </w:rPr>
        <w:t xml:space="preserve">or any other information which is contained within </w:t>
      </w:r>
      <w:proofErr w:type="spellStart"/>
      <w:proofErr w:type="gramStart"/>
      <w:r w:rsidR="00726DB1">
        <w:rPr>
          <w:rFonts w:asciiTheme="minorHAnsi" w:hAnsiTheme="minorHAnsi"/>
          <w:sz w:val="20"/>
          <w:szCs w:val="20"/>
        </w:rPr>
        <w:t>ecf:DocumentAugmentation</w:t>
      </w:r>
      <w:proofErr w:type="spellEnd"/>
      <w:proofErr w:type="gramEnd"/>
      <w:r w:rsidR="00726DB1">
        <w:rPr>
          <w:rFonts w:asciiTheme="minorHAnsi" w:hAnsiTheme="minorHAnsi"/>
          <w:sz w:val="20"/>
          <w:szCs w:val="20"/>
        </w:rPr>
        <w:t xml:space="preserve">, </w:t>
      </w:r>
      <w:r w:rsidRPr="00954025">
        <w:rPr>
          <w:rFonts w:asciiTheme="minorHAnsi" w:hAnsiTheme="minorHAnsi"/>
          <w:sz w:val="20"/>
          <w:szCs w:val="20"/>
        </w:rPr>
        <w:t xml:space="preserve">is it necessary to include an </w:t>
      </w:r>
      <w:proofErr w:type="spellStart"/>
      <w:r w:rsidRPr="00954025">
        <w:rPr>
          <w:rFonts w:asciiTheme="minorHAnsi" w:hAnsiTheme="minorHAnsi"/>
          <w:sz w:val="20"/>
          <w:szCs w:val="20"/>
        </w:rPr>
        <w:t>ecf:RegisterActionDescriptionCode</w:t>
      </w:r>
      <w:proofErr w:type="spellEnd"/>
      <w:r w:rsidRPr="00954025">
        <w:rPr>
          <w:rFonts w:asciiTheme="minorHAnsi" w:hAnsiTheme="minorHAnsi"/>
          <w:sz w:val="20"/>
          <w:szCs w:val="20"/>
        </w:rPr>
        <w:t>?</w:t>
      </w:r>
    </w:p>
    <w:p w:rsidR="00DC660B" w:rsidRDefault="00DC660B"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lastRenderedPageBreak/>
        <w:t xml:space="preserve">Is it necessary to include the document filer? And who would be the document filer for the cancellation response? Is this the clerk or the cancellation requester? Note that </w:t>
      </w:r>
      <w:proofErr w:type="spellStart"/>
      <w:proofErr w:type="gramStart"/>
      <w:r w:rsidRPr="00954025">
        <w:rPr>
          <w:rFonts w:asciiTheme="minorHAnsi" w:hAnsiTheme="minorHAnsi"/>
          <w:sz w:val="20"/>
          <w:szCs w:val="20"/>
        </w:rPr>
        <w:t>ecf:DocumentFiler</w:t>
      </w:r>
      <w:proofErr w:type="spellEnd"/>
      <w:proofErr w:type="gramEnd"/>
      <w:r w:rsidRPr="00954025">
        <w:rPr>
          <w:rFonts w:asciiTheme="minorHAnsi" w:hAnsiTheme="minorHAnsi"/>
          <w:sz w:val="20"/>
          <w:szCs w:val="20"/>
        </w:rPr>
        <w:t xml:space="preserve"> is a mandatory element.</w:t>
      </w:r>
    </w:p>
    <w:p w:rsidR="00333F85" w:rsidRPr="00954025" w:rsidRDefault="00333F85" w:rsidP="00954025">
      <w:pPr>
        <w:pStyle w:val="ListParagraph"/>
        <w:numPr>
          <w:ilvl w:val="0"/>
          <w:numId w:val="34"/>
        </w:numPr>
        <w:rPr>
          <w:rFonts w:asciiTheme="minorHAnsi" w:hAnsiTheme="minorHAnsi"/>
          <w:sz w:val="20"/>
          <w:szCs w:val="20"/>
        </w:rPr>
      </w:pPr>
      <w:r>
        <w:rPr>
          <w:rFonts w:asciiTheme="minorHAnsi" w:hAnsiTheme="minorHAnsi"/>
          <w:sz w:val="20"/>
          <w:szCs w:val="20"/>
        </w:rPr>
        <w:t xml:space="preserve">Although identifying the clerk who approved the cancellation request should be optional (at the court’s discretion), if the clerk is identified, wouldn’t this be in </w:t>
      </w:r>
      <w:proofErr w:type="spellStart"/>
      <w:proofErr w:type="gramStart"/>
      <w:r>
        <w:rPr>
          <w:rFonts w:asciiTheme="minorHAnsi" w:hAnsiTheme="minorHAnsi"/>
          <w:sz w:val="20"/>
          <w:szCs w:val="20"/>
        </w:rPr>
        <w:t>nc:DocumentSubmitter</w:t>
      </w:r>
      <w:proofErr w:type="spellEnd"/>
      <w:proofErr w:type="gramEnd"/>
      <w:r>
        <w:rPr>
          <w:rFonts w:asciiTheme="minorHAnsi" w:hAnsiTheme="minorHAnsi"/>
          <w:sz w:val="20"/>
          <w:szCs w:val="20"/>
        </w:rPr>
        <w:t>?</w:t>
      </w:r>
    </w:p>
    <w:p w:rsidR="00DC660B" w:rsidRPr="00954025" w:rsidRDefault="00DC660B"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t>It seems approp</w:t>
      </w:r>
      <w:r w:rsidR="00954025" w:rsidRPr="00954025">
        <w:rPr>
          <w:rFonts w:asciiTheme="minorHAnsi" w:hAnsiTheme="minorHAnsi"/>
          <w:sz w:val="20"/>
          <w:szCs w:val="20"/>
        </w:rPr>
        <w:t xml:space="preserve">riate that </w:t>
      </w:r>
      <w:proofErr w:type="spellStart"/>
      <w:proofErr w:type="gramStart"/>
      <w:r w:rsidR="00954025" w:rsidRPr="00954025">
        <w:rPr>
          <w:rFonts w:asciiTheme="minorHAnsi" w:hAnsiTheme="minorHAnsi"/>
          <w:sz w:val="20"/>
          <w:szCs w:val="20"/>
        </w:rPr>
        <w:t>ecf:FilingCompletio</w:t>
      </w:r>
      <w:r w:rsidRPr="00954025">
        <w:rPr>
          <w:rFonts w:asciiTheme="minorHAnsi" w:hAnsiTheme="minorHAnsi"/>
          <w:sz w:val="20"/>
          <w:szCs w:val="20"/>
        </w:rPr>
        <w:t>nDate</w:t>
      </w:r>
      <w:proofErr w:type="spellEnd"/>
      <w:proofErr w:type="gramEnd"/>
      <w:r w:rsidRPr="00954025">
        <w:rPr>
          <w:rFonts w:asciiTheme="minorHAnsi" w:hAnsiTheme="minorHAnsi"/>
          <w:sz w:val="20"/>
          <w:szCs w:val="20"/>
        </w:rPr>
        <w:t xml:space="preserve"> must be absent.</w:t>
      </w:r>
    </w:p>
    <w:p w:rsidR="00954025" w:rsidRPr="00954025" w:rsidRDefault="00954025" w:rsidP="00954025">
      <w:pPr>
        <w:pStyle w:val="ListParagraph"/>
        <w:numPr>
          <w:ilvl w:val="0"/>
          <w:numId w:val="34"/>
        </w:numPr>
        <w:rPr>
          <w:rFonts w:asciiTheme="minorHAnsi" w:hAnsiTheme="minorHAnsi"/>
          <w:sz w:val="20"/>
          <w:szCs w:val="20"/>
        </w:rPr>
      </w:pPr>
      <w:r w:rsidRPr="00954025">
        <w:rPr>
          <w:rFonts w:asciiTheme="minorHAnsi" w:hAnsiTheme="minorHAnsi"/>
          <w:sz w:val="20"/>
          <w:szCs w:val="20"/>
        </w:rPr>
        <w:t xml:space="preserve">It seems right, at least as a sanity check, to include the court and case number (i.e. </w:t>
      </w:r>
      <w:proofErr w:type="gramStart"/>
      <w:r w:rsidRPr="00954025">
        <w:rPr>
          <w:rFonts w:asciiTheme="minorHAnsi" w:hAnsiTheme="minorHAnsi"/>
          <w:sz w:val="20"/>
          <w:szCs w:val="20"/>
        </w:rPr>
        <w:t>j:CaseAugmentation</w:t>
      </w:r>
      <w:proofErr w:type="gramEnd"/>
      <w:r w:rsidRPr="00954025">
        <w:rPr>
          <w:rFonts w:asciiTheme="minorHAnsi" w:hAnsiTheme="minorHAnsi"/>
          <w:sz w:val="20"/>
          <w:szCs w:val="20"/>
        </w:rPr>
        <w:t xml:space="preserve">/j:CaseCourt and </w:t>
      </w:r>
      <w:proofErr w:type="spellStart"/>
      <w:r w:rsidRPr="00954025">
        <w:rPr>
          <w:rFonts w:asciiTheme="minorHAnsi" w:hAnsiTheme="minorHAnsi"/>
          <w:sz w:val="20"/>
          <w:szCs w:val="20"/>
        </w:rPr>
        <w:t>nc:CaseTrackingID</w:t>
      </w:r>
      <w:proofErr w:type="spellEnd"/>
      <w:r w:rsidRPr="00954025">
        <w:rPr>
          <w:rFonts w:asciiTheme="minorHAnsi" w:hAnsiTheme="minorHAnsi"/>
          <w:sz w:val="20"/>
          <w:szCs w:val="20"/>
        </w:rPr>
        <w:t>).</w:t>
      </w:r>
    </w:p>
    <w:p w:rsidR="009B6283" w:rsidRDefault="009B6283" w:rsidP="00325373">
      <w:pPr>
        <w:ind w:left="720"/>
        <w:rPr>
          <w:rFonts w:asciiTheme="minorHAnsi" w:hAnsiTheme="minorHAnsi"/>
          <w:sz w:val="20"/>
          <w:szCs w:val="20"/>
        </w:rPr>
      </w:pPr>
    </w:p>
    <w:p w:rsidR="00BE6657" w:rsidRDefault="00BE6657" w:rsidP="00325373">
      <w:pPr>
        <w:ind w:left="720"/>
        <w:rPr>
          <w:rFonts w:asciiTheme="minorHAnsi" w:hAnsiTheme="minorHAnsi"/>
          <w:sz w:val="20"/>
          <w:szCs w:val="20"/>
        </w:rPr>
      </w:pPr>
    </w:p>
    <w:p w:rsidR="00BE6657" w:rsidRDefault="000A6B23" w:rsidP="005704D1">
      <w:pPr>
        <w:ind w:left="720"/>
        <w:rPr>
          <w:rFonts w:asciiTheme="minorHAnsi" w:hAnsiTheme="minorHAnsi"/>
          <w:sz w:val="20"/>
          <w:szCs w:val="20"/>
        </w:rPr>
      </w:pPr>
      <w:r>
        <w:rPr>
          <w:rFonts w:asciiTheme="minorHAnsi" w:hAnsiTheme="minorHAnsi"/>
          <w:sz w:val="20"/>
          <w:szCs w:val="20"/>
        </w:rPr>
        <w:t>In my view, reviewed lead and connected document information should not be required in a cancellation approval response message.</w:t>
      </w:r>
    </w:p>
    <w:p w:rsidR="00BE6657" w:rsidRPr="00635DA6" w:rsidRDefault="00BE6657" w:rsidP="00325373">
      <w:pPr>
        <w:ind w:left="720"/>
        <w:rPr>
          <w:rFonts w:asciiTheme="minorHAnsi" w:hAnsiTheme="minorHAnsi"/>
          <w:sz w:val="20"/>
          <w:szCs w:val="20"/>
        </w:rPr>
      </w:pPr>
    </w:p>
    <w:p w:rsidR="00C33E1A" w:rsidRPr="0029531E" w:rsidRDefault="00C33E1A" w:rsidP="0029531E">
      <w:pPr>
        <w:pStyle w:val="ListParagraph"/>
        <w:rPr>
          <w:rFonts w:asciiTheme="minorHAnsi" w:hAnsiTheme="minorHAnsi"/>
          <w:sz w:val="20"/>
          <w:szCs w:val="20"/>
        </w:rPr>
      </w:pPr>
    </w:p>
    <w:p w:rsidR="00BF557A" w:rsidRDefault="00BF557A" w:rsidP="00BF557A">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FilingStatus</w:t>
      </w:r>
      <w:proofErr w:type="spellEnd"/>
      <w:r>
        <w:rPr>
          <w:rFonts w:asciiTheme="minorHAnsi" w:hAnsiTheme="minorHAnsi"/>
          <w:b/>
          <w:sz w:val="20"/>
          <w:szCs w:val="20"/>
        </w:rPr>
        <w:t xml:space="preserve"> in </w:t>
      </w:r>
      <w:proofErr w:type="spellStart"/>
      <w:r>
        <w:rPr>
          <w:rFonts w:asciiTheme="minorHAnsi" w:hAnsiTheme="minorHAnsi"/>
          <w:b/>
          <w:sz w:val="20"/>
          <w:szCs w:val="20"/>
        </w:rPr>
        <w:t>reviewfilingcallback</w:t>
      </w:r>
      <w:proofErr w:type="spellEnd"/>
    </w:p>
    <w:p w:rsidR="00BF557A" w:rsidRDefault="00BF557A" w:rsidP="00BF557A">
      <w:pPr>
        <w:pStyle w:val="ListParagraph"/>
        <w:rPr>
          <w:rFonts w:asciiTheme="minorHAnsi" w:hAnsiTheme="minorHAnsi"/>
          <w:sz w:val="20"/>
          <w:szCs w:val="20"/>
        </w:rPr>
      </w:pPr>
    </w:p>
    <w:p w:rsidR="00BF557A" w:rsidRDefault="00BF557A" w:rsidP="00BF557A">
      <w:pPr>
        <w:pStyle w:val="ListParagraph"/>
        <w:rPr>
          <w:rFonts w:asciiTheme="minorHAnsi" w:hAnsiTheme="minorHAnsi"/>
          <w:sz w:val="20"/>
          <w:szCs w:val="20"/>
        </w:rPr>
      </w:pPr>
      <w:r>
        <w:rPr>
          <w:rFonts w:asciiTheme="minorHAnsi" w:hAnsiTheme="minorHAnsi"/>
          <w:sz w:val="20"/>
          <w:szCs w:val="20"/>
        </w:rPr>
        <w:t xml:space="preserve">The </w:t>
      </w:r>
      <w:proofErr w:type="spellStart"/>
      <w:proofErr w:type="gramStart"/>
      <w:r>
        <w:rPr>
          <w:rFonts w:asciiTheme="minorHAnsi" w:hAnsiTheme="minorHAnsi"/>
          <w:sz w:val="20"/>
          <w:szCs w:val="20"/>
        </w:rPr>
        <w:t>ecf:FilingStatus</w:t>
      </w:r>
      <w:proofErr w:type="spellEnd"/>
      <w:proofErr w:type="gramEnd"/>
      <w:r>
        <w:rPr>
          <w:rFonts w:asciiTheme="minorHAnsi" w:hAnsiTheme="minorHAnsi"/>
          <w:sz w:val="20"/>
          <w:szCs w:val="20"/>
        </w:rPr>
        <w:t xml:space="preserve"> element in the </w:t>
      </w:r>
      <w:proofErr w:type="spellStart"/>
      <w:r>
        <w:rPr>
          <w:rFonts w:asciiTheme="minorHAnsi" w:hAnsiTheme="minorHAnsi"/>
          <w:sz w:val="20"/>
          <w:szCs w:val="20"/>
        </w:rPr>
        <w:t>reviewfilingcallback</w:t>
      </w:r>
      <w:proofErr w:type="spellEnd"/>
      <w:r>
        <w:rPr>
          <w:rFonts w:asciiTheme="minorHAnsi" w:hAnsiTheme="minorHAnsi"/>
          <w:sz w:val="20"/>
          <w:szCs w:val="20"/>
        </w:rPr>
        <w:t xml:space="preserve"> example is empty. </w:t>
      </w:r>
    </w:p>
    <w:p w:rsidR="00BF557A" w:rsidRDefault="00BF557A" w:rsidP="00BF557A">
      <w:pPr>
        <w:pStyle w:val="ListParagraph"/>
        <w:rPr>
          <w:rFonts w:asciiTheme="minorHAnsi" w:hAnsiTheme="minorHAnsi"/>
          <w:sz w:val="20"/>
          <w:szCs w:val="20"/>
        </w:rPr>
      </w:pPr>
    </w:p>
    <w:p w:rsidR="00BF557A" w:rsidRDefault="00BF557A" w:rsidP="004A7526">
      <w:pPr>
        <w:pStyle w:val="ListParagraph"/>
        <w:rPr>
          <w:rFonts w:asciiTheme="minorHAnsi" w:hAnsiTheme="minorHAnsi"/>
          <w:sz w:val="20"/>
          <w:szCs w:val="20"/>
        </w:rPr>
      </w:pPr>
      <w:r>
        <w:rPr>
          <w:rFonts w:asciiTheme="minorHAnsi" w:hAnsiTheme="minorHAnsi"/>
          <w:sz w:val="20"/>
          <w:szCs w:val="20"/>
        </w:rPr>
        <w:t>W</w:t>
      </w:r>
      <w:r w:rsidR="00A54C60">
        <w:rPr>
          <w:rFonts w:asciiTheme="minorHAnsi" w:hAnsiTheme="minorHAnsi"/>
          <w:sz w:val="20"/>
          <w:szCs w:val="20"/>
        </w:rPr>
        <w:t>hat is this trying to demonstrate</w:t>
      </w:r>
      <w:r>
        <w:rPr>
          <w:rFonts w:asciiTheme="minorHAnsi" w:hAnsiTheme="minorHAnsi"/>
          <w:sz w:val="20"/>
          <w:szCs w:val="20"/>
        </w:rPr>
        <w:t xml:space="preserve">? </w:t>
      </w:r>
    </w:p>
    <w:p w:rsidR="004A7526" w:rsidRDefault="004A7526" w:rsidP="004A7526">
      <w:pPr>
        <w:pStyle w:val="ListParagraph"/>
        <w:rPr>
          <w:rFonts w:asciiTheme="minorHAnsi" w:hAnsiTheme="minorHAnsi"/>
          <w:sz w:val="20"/>
          <w:szCs w:val="20"/>
        </w:rPr>
      </w:pPr>
    </w:p>
    <w:p w:rsidR="00485EAF" w:rsidRPr="004A7526" w:rsidRDefault="00485EAF" w:rsidP="004A7526">
      <w:pPr>
        <w:pStyle w:val="ListParagraph"/>
        <w:rPr>
          <w:rFonts w:asciiTheme="minorHAnsi" w:hAnsiTheme="minorHAnsi"/>
          <w:sz w:val="20"/>
          <w:szCs w:val="20"/>
        </w:rPr>
      </w:pPr>
    </w:p>
    <w:p w:rsidR="00403BA7" w:rsidRDefault="00403BA7" w:rsidP="003A6DD0">
      <w:pPr>
        <w:pStyle w:val="ListParagraph"/>
        <w:numPr>
          <w:ilvl w:val="0"/>
          <w:numId w:val="3"/>
        </w:numPr>
        <w:rPr>
          <w:rFonts w:asciiTheme="minorHAnsi" w:hAnsiTheme="minorHAnsi"/>
          <w:b/>
          <w:sz w:val="20"/>
          <w:szCs w:val="20"/>
        </w:rPr>
      </w:pPr>
      <w:r>
        <w:rPr>
          <w:rFonts w:asciiTheme="minorHAnsi" w:hAnsiTheme="minorHAnsi"/>
          <w:b/>
          <w:sz w:val="20"/>
          <w:szCs w:val="20"/>
        </w:rPr>
        <w:t>Clarification</w:t>
      </w:r>
      <w:r w:rsidR="003636D3">
        <w:rPr>
          <w:rFonts w:asciiTheme="minorHAnsi" w:hAnsiTheme="minorHAnsi"/>
          <w:b/>
          <w:sz w:val="20"/>
          <w:szCs w:val="20"/>
        </w:rPr>
        <w:t xml:space="preserve"> and Typo</w:t>
      </w:r>
    </w:p>
    <w:p w:rsidR="00403BA7" w:rsidRDefault="00403BA7" w:rsidP="00403BA7">
      <w:pPr>
        <w:pStyle w:val="ListParagraph"/>
        <w:rPr>
          <w:rFonts w:asciiTheme="minorHAnsi" w:hAnsiTheme="minorHAnsi"/>
          <w:b/>
          <w:sz w:val="20"/>
          <w:szCs w:val="20"/>
        </w:rPr>
      </w:pPr>
    </w:p>
    <w:p w:rsidR="00403BA7" w:rsidRDefault="00387FCC" w:rsidP="00403BA7">
      <w:pPr>
        <w:pStyle w:val="ListParagraph"/>
        <w:rPr>
          <w:rFonts w:asciiTheme="minorHAnsi" w:hAnsiTheme="minorHAnsi"/>
          <w:sz w:val="20"/>
          <w:szCs w:val="20"/>
        </w:rPr>
      </w:pPr>
      <w:r>
        <w:rPr>
          <w:rFonts w:asciiTheme="minorHAnsi" w:hAnsiTheme="minorHAnsi"/>
          <w:sz w:val="20"/>
          <w:szCs w:val="20"/>
        </w:rPr>
        <w:t>After considering the document reference</w:t>
      </w:r>
      <w:r w:rsidR="00403BA7">
        <w:rPr>
          <w:rFonts w:asciiTheme="minorHAnsi" w:hAnsiTheme="minorHAnsi"/>
          <w:sz w:val="20"/>
          <w:szCs w:val="20"/>
        </w:rPr>
        <w:t xml:space="preserve"> lifecycle, it occurred to me that the statement</w:t>
      </w:r>
      <w:r w:rsidR="00965A23">
        <w:rPr>
          <w:rFonts w:asciiTheme="minorHAnsi" w:hAnsiTheme="minorHAnsi"/>
          <w:sz w:val="20"/>
          <w:szCs w:val="20"/>
        </w:rPr>
        <w:t>,</w:t>
      </w:r>
      <w:r w:rsidR="00403BA7">
        <w:rPr>
          <w:rFonts w:asciiTheme="minorHAnsi" w:hAnsiTheme="minorHAnsi"/>
          <w:sz w:val="20"/>
          <w:szCs w:val="20"/>
        </w:rPr>
        <w:t xml:space="preserve"> </w:t>
      </w:r>
      <w:r w:rsidR="00965A23">
        <w:rPr>
          <w:rFonts w:asciiTheme="minorHAnsi" w:hAnsiTheme="minorHAnsi"/>
          <w:sz w:val="20"/>
          <w:szCs w:val="20"/>
        </w:rPr>
        <w:t xml:space="preserve">shown </w:t>
      </w:r>
      <w:r w:rsidR="00403BA7">
        <w:rPr>
          <w:rFonts w:asciiTheme="minorHAnsi" w:hAnsiTheme="minorHAnsi"/>
          <w:sz w:val="20"/>
          <w:szCs w:val="20"/>
        </w:rPr>
        <w:t>below</w:t>
      </w:r>
      <w:r w:rsidR="00965A23">
        <w:rPr>
          <w:rFonts w:asciiTheme="minorHAnsi" w:hAnsiTheme="minorHAnsi"/>
          <w:sz w:val="20"/>
          <w:szCs w:val="20"/>
        </w:rPr>
        <w:t>,</w:t>
      </w:r>
      <w:r w:rsidR="00403BA7">
        <w:rPr>
          <w:rFonts w:asciiTheme="minorHAnsi" w:hAnsiTheme="minorHAnsi"/>
          <w:sz w:val="20"/>
          <w:szCs w:val="20"/>
        </w:rPr>
        <w:t xml:space="preserve"> from section 6.2.5 Document identifiers</w:t>
      </w:r>
      <w:r w:rsidR="00965A23">
        <w:rPr>
          <w:rFonts w:asciiTheme="minorHAnsi" w:hAnsiTheme="minorHAnsi"/>
          <w:sz w:val="20"/>
          <w:szCs w:val="20"/>
        </w:rPr>
        <w:t>,</w:t>
      </w:r>
      <w:r w:rsidR="00403BA7">
        <w:rPr>
          <w:rFonts w:asciiTheme="minorHAnsi" w:hAnsiTheme="minorHAnsi"/>
          <w:sz w:val="20"/>
          <w:szCs w:val="20"/>
        </w:rPr>
        <w:t xml:space="preserve"> may benefit from some additional clarification.</w:t>
      </w:r>
    </w:p>
    <w:p w:rsidR="00403BA7" w:rsidRDefault="00403BA7" w:rsidP="00403BA7">
      <w:pPr>
        <w:pStyle w:val="ListParagraph"/>
        <w:rPr>
          <w:rFonts w:asciiTheme="minorHAnsi" w:hAnsiTheme="minorHAnsi"/>
          <w:sz w:val="20"/>
          <w:szCs w:val="20"/>
        </w:rPr>
      </w:pPr>
    </w:p>
    <w:p w:rsidR="00403BA7" w:rsidRPr="00DC7777" w:rsidRDefault="00403BA7" w:rsidP="00403BA7">
      <w:pPr>
        <w:autoSpaceDE w:val="0"/>
        <w:autoSpaceDN w:val="0"/>
        <w:adjustRightInd w:val="0"/>
        <w:ind w:left="720"/>
        <w:rPr>
          <w:rFonts w:ascii="Consolas" w:eastAsia="Times New Roman" w:hAnsi="Consolas" w:cs="Consolas"/>
          <w:color w:val="000000"/>
          <w:sz w:val="20"/>
          <w:szCs w:val="20"/>
          <w:highlight w:val="white"/>
        </w:rPr>
      </w:pPr>
      <w:proofErr w:type="spellStart"/>
      <w:proofErr w:type="gramStart"/>
      <w:r w:rsidRPr="00DC7777">
        <w:rPr>
          <w:rFonts w:ascii="Courier New" w:eastAsia="Times New Roman" w:hAnsi="Courier New" w:cs="Courier New"/>
          <w:sz w:val="20"/>
        </w:rPr>
        <w:t>ecf:ReviewedLeadDocument</w:t>
      </w:r>
      <w:proofErr w:type="spellEnd"/>
      <w:proofErr w:type="gramEnd"/>
      <w:r w:rsidRPr="00DC7777">
        <w:rPr>
          <w:rFonts w:ascii="Consolas" w:eastAsia="Times New Roman" w:hAnsi="Consolas" w:cs="Consolas"/>
          <w:color w:val="000000"/>
          <w:sz w:val="20"/>
          <w:szCs w:val="20"/>
          <w:highlight w:val="white"/>
        </w:rPr>
        <w:t xml:space="preserve"> </w:t>
      </w:r>
      <w:r w:rsidRPr="00DC7777">
        <w:rPr>
          <w:rFonts w:ascii="Arial" w:eastAsia="Times New Roman" w:hAnsi="Arial"/>
          <w:sz w:val="20"/>
        </w:rPr>
        <w:t>MUST reference</w:t>
      </w:r>
      <w:r w:rsidRPr="00DC7777">
        <w:rPr>
          <w:rFonts w:ascii="Consolas" w:eastAsia="Times New Roman" w:hAnsi="Consolas" w:cs="Consolas"/>
          <w:color w:val="000000"/>
          <w:sz w:val="20"/>
          <w:szCs w:val="20"/>
          <w:highlight w:val="white"/>
        </w:rPr>
        <w:t xml:space="preserve"> </w:t>
      </w:r>
      <w:proofErr w:type="spellStart"/>
      <w:r w:rsidRPr="00DC7777">
        <w:rPr>
          <w:rFonts w:ascii="Courier New" w:eastAsia="Times New Roman" w:hAnsi="Courier New" w:cs="Courier New"/>
          <w:sz w:val="20"/>
        </w:rPr>
        <w:t>filing:FilingLeadDocument</w:t>
      </w:r>
      <w:proofErr w:type="spellEnd"/>
      <w:r w:rsidRPr="00DC7777">
        <w:rPr>
          <w:rFonts w:ascii="Consolas" w:eastAsia="Times New Roman" w:hAnsi="Consolas" w:cs="Consolas"/>
          <w:color w:val="000000"/>
          <w:sz w:val="20"/>
          <w:szCs w:val="20"/>
          <w:highlight w:val="white"/>
        </w:rPr>
        <w:t xml:space="preserve"> </w:t>
      </w:r>
      <w:r w:rsidRPr="00DC7777">
        <w:rPr>
          <w:rFonts w:ascii="Arial" w:eastAsia="Times New Roman" w:hAnsi="Arial"/>
          <w:sz w:val="20"/>
        </w:rPr>
        <w:t xml:space="preserve">and </w:t>
      </w:r>
      <w:proofErr w:type="spellStart"/>
      <w:r w:rsidRPr="00DC7777">
        <w:rPr>
          <w:rFonts w:ascii="Courier New" w:eastAsia="Times New Roman" w:hAnsi="Courier New" w:cs="Courier New"/>
          <w:sz w:val="20"/>
        </w:rPr>
        <w:t>ecf:ReviewedConnectedDocument</w:t>
      </w:r>
      <w:proofErr w:type="spellEnd"/>
      <w:r w:rsidRPr="00DC7777">
        <w:rPr>
          <w:rFonts w:ascii="Consolas" w:eastAsia="Times New Roman" w:hAnsi="Consolas" w:cs="Consolas"/>
          <w:color w:val="000000"/>
          <w:sz w:val="20"/>
          <w:szCs w:val="20"/>
          <w:highlight w:val="white"/>
        </w:rPr>
        <w:t xml:space="preserve"> </w:t>
      </w:r>
      <w:r w:rsidRPr="00DC7777">
        <w:rPr>
          <w:rFonts w:ascii="Arial" w:eastAsia="Times New Roman" w:hAnsi="Arial"/>
          <w:sz w:val="20"/>
        </w:rPr>
        <w:t>MUST reference</w:t>
      </w:r>
      <w:r w:rsidRPr="00DC7777">
        <w:rPr>
          <w:rFonts w:ascii="Consolas" w:eastAsia="Times New Roman" w:hAnsi="Consolas" w:cs="Consolas"/>
          <w:color w:val="000000"/>
          <w:sz w:val="20"/>
          <w:szCs w:val="20"/>
          <w:highlight w:val="white"/>
        </w:rPr>
        <w:t xml:space="preserve"> </w:t>
      </w:r>
      <w:proofErr w:type="spellStart"/>
      <w:r w:rsidRPr="00DC7777">
        <w:rPr>
          <w:rFonts w:ascii="Courier New" w:eastAsia="Times New Roman" w:hAnsi="Courier New" w:cs="Courier New"/>
          <w:sz w:val="20"/>
        </w:rPr>
        <w:t>filing:FilingConnectedDocument</w:t>
      </w:r>
      <w:proofErr w:type="spellEnd"/>
      <w:r w:rsidRPr="00DC7777">
        <w:rPr>
          <w:rFonts w:ascii="Courier New" w:eastAsia="Times New Roman" w:hAnsi="Courier New" w:cs="Courier New"/>
          <w:sz w:val="20"/>
        </w:rPr>
        <w:t xml:space="preserve"> </w:t>
      </w:r>
      <w:r w:rsidRPr="00DC7777">
        <w:rPr>
          <w:rFonts w:ascii="Arial" w:eastAsia="Times New Roman" w:hAnsi="Arial"/>
          <w:sz w:val="20"/>
        </w:rPr>
        <w:t xml:space="preserve">using </w:t>
      </w:r>
      <w:proofErr w:type="spellStart"/>
      <w:r w:rsidRPr="00DC7777">
        <w:rPr>
          <w:rFonts w:ascii="Courier New" w:eastAsia="Times New Roman" w:hAnsi="Courier New" w:cs="Courier New"/>
          <w:sz w:val="20"/>
        </w:rPr>
        <w:t>nc:DocumentAssociation</w:t>
      </w:r>
      <w:proofErr w:type="spellEnd"/>
      <w:r w:rsidRPr="00DC7777">
        <w:rPr>
          <w:rFonts w:ascii="Courier New" w:eastAsia="Times New Roman" w:hAnsi="Courier New" w:cs="Courier New"/>
          <w:sz w:val="20"/>
        </w:rPr>
        <w:t>/</w:t>
      </w:r>
      <w:proofErr w:type="spellStart"/>
      <w:r w:rsidRPr="00DC7777">
        <w:rPr>
          <w:rFonts w:ascii="Courier New" w:eastAsia="Times New Roman" w:hAnsi="Courier New" w:cs="Courier New"/>
          <w:sz w:val="20"/>
        </w:rPr>
        <w:t>nc:PrimaryDocument</w:t>
      </w:r>
      <w:proofErr w:type="spellEnd"/>
      <w:r w:rsidRPr="00DC7777">
        <w:rPr>
          <w:rFonts w:ascii="Courier New" w:eastAsia="Times New Roman" w:hAnsi="Courier New" w:cs="Courier New"/>
          <w:sz w:val="20"/>
        </w:rPr>
        <w:t>,</w:t>
      </w:r>
      <w:r w:rsidRPr="00DC7777">
        <w:rPr>
          <w:rFonts w:ascii="Arial" w:eastAsia="Times New Roman" w:hAnsi="Arial"/>
          <w:sz w:val="20"/>
        </w:rPr>
        <w:t xml:space="preserve"> and </w:t>
      </w:r>
      <w:proofErr w:type="spellStart"/>
      <w:r w:rsidRPr="00DC7777">
        <w:rPr>
          <w:rFonts w:ascii="Courier New" w:eastAsia="Times New Roman" w:hAnsi="Courier New" w:cs="Courier New"/>
          <w:sz w:val="20"/>
        </w:rPr>
        <w:t>ecf:DocumentRelatedCode</w:t>
      </w:r>
      <w:proofErr w:type="spellEnd"/>
      <w:r w:rsidRPr="00DC7777">
        <w:rPr>
          <w:rFonts w:ascii="Courier New" w:eastAsia="Times New Roman" w:hAnsi="Courier New" w:cs="Courier New"/>
          <w:sz w:val="20"/>
        </w:rPr>
        <w:t xml:space="preserve"> </w:t>
      </w:r>
      <w:r w:rsidRPr="00DC7777">
        <w:rPr>
          <w:rFonts w:ascii="Arial" w:eastAsia="Times New Roman" w:hAnsi="Arial"/>
          <w:sz w:val="20"/>
        </w:rPr>
        <w:t>with a value or “reviewed”.</w:t>
      </w:r>
    </w:p>
    <w:p w:rsidR="00403BA7" w:rsidRPr="008B773A" w:rsidRDefault="00403BA7" w:rsidP="00403BA7">
      <w:pPr>
        <w:pStyle w:val="ListParagraph"/>
        <w:rPr>
          <w:rFonts w:asciiTheme="minorHAnsi" w:hAnsiTheme="minorHAnsi"/>
          <w:sz w:val="20"/>
          <w:szCs w:val="20"/>
        </w:rPr>
      </w:pPr>
    </w:p>
    <w:p w:rsidR="00403BA7" w:rsidRDefault="00403BA7" w:rsidP="00403BA7">
      <w:pPr>
        <w:pStyle w:val="ListParagraph"/>
        <w:rPr>
          <w:rFonts w:asciiTheme="minorHAnsi" w:hAnsiTheme="minorHAnsi"/>
          <w:sz w:val="20"/>
          <w:szCs w:val="20"/>
        </w:rPr>
      </w:pPr>
    </w:p>
    <w:p w:rsidR="00403BA7" w:rsidRPr="005A30FB" w:rsidRDefault="00403BA7" w:rsidP="00403BA7">
      <w:pPr>
        <w:pStyle w:val="ListParagraph"/>
        <w:rPr>
          <w:rFonts w:asciiTheme="minorHAnsi" w:hAnsiTheme="minorHAnsi"/>
          <w:sz w:val="20"/>
          <w:szCs w:val="20"/>
        </w:rPr>
      </w:pPr>
      <w:r>
        <w:rPr>
          <w:rFonts w:asciiTheme="minorHAnsi" w:hAnsiTheme="minorHAnsi"/>
          <w:sz w:val="20"/>
          <w:szCs w:val="20"/>
        </w:rPr>
        <w:t xml:space="preserve">Even though it is only the </w:t>
      </w:r>
      <w:proofErr w:type="spellStart"/>
      <w:r>
        <w:rPr>
          <w:rFonts w:asciiTheme="minorHAnsi" w:hAnsiTheme="minorHAnsi"/>
          <w:sz w:val="20"/>
          <w:szCs w:val="20"/>
        </w:rPr>
        <w:t>RecordDocketingMessage</w:t>
      </w:r>
      <w:proofErr w:type="spellEnd"/>
      <w:r>
        <w:rPr>
          <w:rFonts w:asciiTheme="minorHAnsi" w:hAnsiTheme="minorHAnsi"/>
          <w:sz w:val="20"/>
          <w:szCs w:val="20"/>
        </w:rPr>
        <w:t xml:space="preserve"> that contains both filing document and reviewed document elements, it may help with reader understanding to add this additional clarification as in:</w:t>
      </w:r>
    </w:p>
    <w:p w:rsidR="00403BA7" w:rsidRDefault="00403BA7" w:rsidP="00403BA7">
      <w:pPr>
        <w:pStyle w:val="ListParagraph"/>
        <w:rPr>
          <w:rFonts w:asciiTheme="minorHAnsi" w:hAnsiTheme="minorHAnsi"/>
          <w:sz w:val="20"/>
          <w:szCs w:val="20"/>
        </w:rPr>
      </w:pPr>
    </w:p>
    <w:p w:rsidR="00403BA7" w:rsidRPr="00DC7777" w:rsidRDefault="00403BA7" w:rsidP="00403BA7">
      <w:pPr>
        <w:autoSpaceDE w:val="0"/>
        <w:autoSpaceDN w:val="0"/>
        <w:adjustRightInd w:val="0"/>
        <w:ind w:left="720"/>
        <w:rPr>
          <w:rFonts w:ascii="Consolas" w:eastAsia="Times New Roman" w:hAnsi="Consolas" w:cs="Consolas"/>
          <w:color w:val="0070C0"/>
          <w:sz w:val="20"/>
          <w:szCs w:val="20"/>
          <w:highlight w:val="white"/>
        </w:rPr>
      </w:pPr>
      <w:r w:rsidRPr="00C353EA">
        <w:rPr>
          <w:rFonts w:ascii="Arial" w:eastAsia="Times New Roman" w:hAnsi="Arial" w:cs="Arial"/>
          <w:color w:val="0070C0"/>
          <w:sz w:val="20"/>
        </w:rPr>
        <w:t xml:space="preserve">In the </w:t>
      </w:r>
      <w:proofErr w:type="spellStart"/>
      <w:r w:rsidRPr="00C353EA">
        <w:rPr>
          <w:rFonts w:ascii="Arial" w:eastAsia="Times New Roman" w:hAnsi="Arial" w:cs="Arial"/>
          <w:color w:val="0070C0"/>
          <w:sz w:val="20"/>
        </w:rPr>
        <w:t>RecordDocketingMessage</w:t>
      </w:r>
      <w:proofErr w:type="spellEnd"/>
      <w:r w:rsidRPr="00C353EA">
        <w:rPr>
          <w:rFonts w:ascii="Arial" w:eastAsia="Times New Roman" w:hAnsi="Arial" w:cs="Arial"/>
          <w:color w:val="0070C0"/>
          <w:sz w:val="20"/>
        </w:rPr>
        <w:t>,</w:t>
      </w:r>
      <w:r w:rsidRPr="00C353EA">
        <w:rPr>
          <w:rFonts w:ascii="Courier New" w:eastAsia="Times New Roman" w:hAnsi="Courier New" w:cs="Courier New"/>
          <w:color w:val="0070C0"/>
          <w:sz w:val="20"/>
        </w:rPr>
        <w:t xml:space="preserve"> </w:t>
      </w:r>
      <w:proofErr w:type="spellStart"/>
      <w:proofErr w:type="gramStart"/>
      <w:r w:rsidRPr="00DC7777">
        <w:rPr>
          <w:rFonts w:ascii="Courier New" w:eastAsia="Times New Roman" w:hAnsi="Courier New" w:cs="Courier New"/>
          <w:color w:val="0070C0"/>
          <w:sz w:val="20"/>
        </w:rPr>
        <w:t>ecf:ReviewedLeadDocument</w:t>
      </w:r>
      <w:proofErr w:type="spellEnd"/>
      <w:proofErr w:type="gramEnd"/>
      <w:r w:rsidRPr="00DC7777">
        <w:rPr>
          <w:rFonts w:ascii="Consolas" w:eastAsia="Times New Roman" w:hAnsi="Consolas" w:cs="Consolas"/>
          <w:color w:val="0070C0"/>
          <w:sz w:val="20"/>
          <w:szCs w:val="20"/>
          <w:highlight w:val="white"/>
        </w:rPr>
        <w:t xml:space="preserve"> </w:t>
      </w:r>
      <w:r w:rsidRPr="00DC7777">
        <w:rPr>
          <w:rFonts w:ascii="Arial" w:eastAsia="Times New Roman" w:hAnsi="Arial"/>
          <w:color w:val="0070C0"/>
          <w:sz w:val="20"/>
        </w:rPr>
        <w:t>MUST reference</w:t>
      </w:r>
      <w:r w:rsidRPr="00DC7777">
        <w:rPr>
          <w:rFonts w:ascii="Consolas" w:eastAsia="Times New Roman" w:hAnsi="Consolas" w:cs="Consolas"/>
          <w:color w:val="0070C0"/>
          <w:sz w:val="20"/>
          <w:szCs w:val="20"/>
          <w:highlight w:val="white"/>
        </w:rPr>
        <w:t xml:space="preserve"> </w:t>
      </w:r>
      <w:proofErr w:type="spellStart"/>
      <w:r w:rsidRPr="00DC7777">
        <w:rPr>
          <w:rFonts w:ascii="Courier New" w:eastAsia="Times New Roman" w:hAnsi="Courier New" w:cs="Courier New"/>
          <w:color w:val="0070C0"/>
          <w:sz w:val="20"/>
        </w:rPr>
        <w:t>filing:FilingLeadDocument</w:t>
      </w:r>
      <w:proofErr w:type="spellEnd"/>
      <w:r w:rsidRPr="00DC7777">
        <w:rPr>
          <w:rFonts w:ascii="Consolas" w:eastAsia="Times New Roman" w:hAnsi="Consolas" w:cs="Consolas"/>
          <w:color w:val="0070C0"/>
          <w:sz w:val="20"/>
          <w:szCs w:val="20"/>
          <w:highlight w:val="white"/>
        </w:rPr>
        <w:t xml:space="preserve"> </w:t>
      </w:r>
      <w:r w:rsidRPr="00DC7777">
        <w:rPr>
          <w:rFonts w:ascii="Arial" w:eastAsia="Times New Roman" w:hAnsi="Arial"/>
          <w:color w:val="0070C0"/>
          <w:sz w:val="20"/>
        </w:rPr>
        <w:t xml:space="preserve">and </w:t>
      </w:r>
      <w:proofErr w:type="spellStart"/>
      <w:r w:rsidRPr="00DC7777">
        <w:rPr>
          <w:rFonts w:ascii="Courier New" w:eastAsia="Times New Roman" w:hAnsi="Courier New" w:cs="Courier New"/>
          <w:color w:val="0070C0"/>
          <w:sz w:val="20"/>
        </w:rPr>
        <w:t>ecf:ReviewedConnectedDocument</w:t>
      </w:r>
      <w:proofErr w:type="spellEnd"/>
      <w:r w:rsidRPr="00DC7777">
        <w:rPr>
          <w:rFonts w:ascii="Consolas" w:eastAsia="Times New Roman" w:hAnsi="Consolas" w:cs="Consolas"/>
          <w:color w:val="0070C0"/>
          <w:sz w:val="20"/>
          <w:szCs w:val="20"/>
          <w:highlight w:val="white"/>
        </w:rPr>
        <w:t xml:space="preserve"> </w:t>
      </w:r>
      <w:r w:rsidRPr="00DC7777">
        <w:rPr>
          <w:rFonts w:ascii="Arial" w:eastAsia="Times New Roman" w:hAnsi="Arial"/>
          <w:color w:val="0070C0"/>
          <w:sz w:val="20"/>
        </w:rPr>
        <w:t>MUST reference</w:t>
      </w:r>
      <w:r w:rsidRPr="00DC7777">
        <w:rPr>
          <w:rFonts w:ascii="Consolas" w:eastAsia="Times New Roman" w:hAnsi="Consolas" w:cs="Consolas"/>
          <w:color w:val="0070C0"/>
          <w:sz w:val="20"/>
          <w:szCs w:val="20"/>
          <w:highlight w:val="white"/>
        </w:rPr>
        <w:t xml:space="preserve"> </w:t>
      </w:r>
      <w:proofErr w:type="spellStart"/>
      <w:r w:rsidRPr="00DC7777">
        <w:rPr>
          <w:rFonts w:ascii="Courier New" w:eastAsia="Times New Roman" w:hAnsi="Courier New" w:cs="Courier New"/>
          <w:color w:val="0070C0"/>
          <w:sz w:val="20"/>
        </w:rPr>
        <w:t>filing:FilingConnectedDocument</w:t>
      </w:r>
      <w:proofErr w:type="spellEnd"/>
      <w:r w:rsidRPr="00DC7777">
        <w:rPr>
          <w:rFonts w:ascii="Courier New" w:eastAsia="Times New Roman" w:hAnsi="Courier New" w:cs="Courier New"/>
          <w:color w:val="0070C0"/>
          <w:sz w:val="20"/>
        </w:rPr>
        <w:t xml:space="preserve"> </w:t>
      </w:r>
      <w:r w:rsidRPr="00DC7777">
        <w:rPr>
          <w:rFonts w:ascii="Arial" w:eastAsia="Times New Roman" w:hAnsi="Arial"/>
          <w:color w:val="0070C0"/>
          <w:sz w:val="20"/>
        </w:rPr>
        <w:t xml:space="preserve">using </w:t>
      </w:r>
      <w:proofErr w:type="spellStart"/>
      <w:r w:rsidRPr="00DC7777">
        <w:rPr>
          <w:rFonts w:ascii="Courier New" w:eastAsia="Times New Roman" w:hAnsi="Courier New" w:cs="Courier New"/>
          <w:color w:val="0070C0"/>
          <w:sz w:val="20"/>
        </w:rPr>
        <w:t>nc:DocumentAssociation</w:t>
      </w:r>
      <w:proofErr w:type="spellEnd"/>
      <w:r w:rsidRPr="00DC7777">
        <w:rPr>
          <w:rFonts w:ascii="Courier New" w:eastAsia="Times New Roman" w:hAnsi="Courier New" w:cs="Courier New"/>
          <w:color w:val="0070C0"/>
          <w:sz w:val="20"/>
        </w:rPr>
        <w:t>/</w:t>
      </w:r>
      <w:proofErr w:type="spellStart"/>
      <w:r w:rsidRPr="00DC7777">
        <w:rPr>
          <w:rFonts w:ascii="Courier New" w:eastAsia="Times New Roman" w:hAnsi="Courier New" w:cs="Courier New"/>
          <w:color w:val="0070C0"/>
          <w:sz w:val="20"/>
        </w:rPr>
        <w:t>nc:PrimaryDocument</w:t>
      </w:r>
      <w:proofErr w:type="spellEnd"/>
      <w:r w:rsidRPr="00DC7777">
        <w:rPr>
          <w:rFonts w:ascii="Courier New" w:eastAsia="Times New Roman" w:hAnsi="Courier New" w:cs="Courier New"/>
          <w:color w:val="0070C0"/>
          <w:sz w:val="20"/>
        </w:rPr>
        <w:t>,</w:t>
      </w:r>
      <w:r w:rsidRPr="00DC7777">
        <w:rPr>
          <w:rFonts w:ascii="Arial" w:eastAsia="Times New Roman" w:hAnsi="Arial"/>
          <w:color w:val="0070C0"/>
          <w:sz w:val="20"/>
        </w:rPr>
        <w:t xml:space="preserve"> and </w:t>
      </w:r>
      <w:proofErr w:type="spellStart"/>
      <w:r w:rsidRPr="00DC7777">
        <w:rPr>
          <w:rFonts w:ascii="Courier New" w:eastAsia="Times New Roman" w:hAnsi="Courier New" w:cs="Courier New"/>
          <w:color w:val="0070C0"/>
          <w:sz w:val="20"/>
        </w:rPr>
        <w:t>ecf:DocumentRelatedCode</w:t>
      </w:r>
      <w:proofErr w:type="spellEnd"/>
      <w:r w:rsidRPr="00DC7777">
        <w:rPr>
          <w:rFonts w:ascii="Courier New" w:eastAsia="Times New Roman" w:hAnsi="Courier New" w:cs="Courier New"/>
          <w:color w:val="0070C0"/>
          <w:sz w:val="20"/>
        </w:rPr>
        <w:t xml:space="preserve"> </w:t>
      </w:r>
      <w:r w:rsidR="00D11E65">
        <w:rPr>
          <w:rFonts w:ascii="Arial" w:eastAsia="Times New Roman" w:hAnsi="Arial"/>
          <w:color w:val="0070C0"/>
          <w:sz w:val="20"/>
        </w:rPr>
        <w:t>with a value of</w:t>
      </w:r>
      <w:r w:rsidRPr="00DC7777">
        <w:rPr>
          <w:rFonts w:ascii="Arial" w:eastAsia="Times New Roman" w:hAnsi="Arial"/>
          <w:color w:val="0070C0"/>
          <w:sz w:val="20"/>
        </w:rPr>
        <w:t xml:space="preserve"> “reviewed”.</w:t>
      </w:r>
    </w:p>
    <w:p w:rsidR="00403BA7" w:rsidRDefault="00403BA7" w:rsidP="00403BA7">
      <w:pPr>
        <w:rPr>
          <w:rFonts w:asciiTheme="minorHAnsi" w:hAnsiTheme="minorHAnsi"/>
          <w:b/>
          <w:sz w:val="20"/>
          <w:szCs w:val="20"/>
        </w:rPr>
      </w:pPr>
    </w:p>
    <w:p w:rsidR="00D11E65" w:rsidRPr="00403BA7" w:rsidRDefault="00D11E65" w:rsidP="00403BA7">
      <w:pPr>
        <w:rPr>
          <w:rFonts w:asciiTheme="minorHAnsi" w:hAnsiTheme="minorHAnsi"/>
          <w:b/>
          <w:sz w:val="20"/>
          <w:szCs w:val="20"/>
        </w:rPr>
      </w:pPr>
    </w:p>
    <w:p w:rsidR="00403BA7" w:rsidRPr="00D11E65" w:rsidRDefault="00D11E65" w:rsidP="00403BA7">
      <w:pPr>
        <w:pStyle w:val="ListParagraph"/>
        <w:rPr>
          <w:rFonts w:asciiTheme="minorHAnsi" w:hAnsiTheme="minorHAnsi"/>
          <w:sz w:val="20"/>
          <w:szCs w:val="20"/>
        </w:rPr>
      </w:pPr>
      <w:r w:rsidRPr="00D11E65">
        <w:rPr>
          <w:rFonts w:asciiTheme="minorHAnsi" w:hAnsiTheme="minorHAnsi"/>
          <w:sz w:val="20"/>
          <w:szCs w:val="20"/>
        </w:rPr>
        <w:lastRenderedPageBreak/>
        <w:t>Even if this clarification is not agre</w:t>
      </w:r>
      <w:r w:rsidR="00680E87">
        <w:rPr>
          <w:rFonts w:asciiTheme="minorHAnsi" w:hAnsiTheme="minorHAnsi"/>
          <w:sz w:val="20"/>
          <w:szCs w:val="20"/>
        </w:rPr>
        <w:t>ed to, at least correct the typo</w:t>
      </w:r>
      <w:r w:rsidRPr="00D11E65">
        <w:rPr>
          <w:rFonts w:asciiTheme="minorHAnsi" w:hAnsiTheme="minorHAnsi"/>
          <w:sz w:val="20"/>
          <w:szCs w:val="20"/>
        </w:rPr>
        <w:t xml:space="preserve">, replacing ‘or’ with ‘of’ as in </w:t>
      </w:r>
      <w:r>
        <w:rPr>
          <w:rFonts w:asciiTheme="minorHAnsi" w:hAnsiTheme="minorHAnsi"/>
          <w:sz w:val="20"/>
          <w:szCs w:val="20"/>
        </w:rPr>
        <w:t>‘with a value of “reviewed”.’</w:t>
      </w:r>
    </w:p>
    <w:p w:rsidR="00D11E65" w:rsidRPr="00D11E65" w:rsidRDefault="00D11E65" w:rsidP="00403BA7">
      <w:pPr>
        <w:pStyle w:val="ListParagraph"/>
        <w:rPr>
          <w:rFonts w:asciiTheme="minorHAnsi" w:hAnsiTheme="minorHAnsi"/>
          <w:sz w:val="20"/>
          <w:szCs w:val="20"/>
        </w:rPr>
      </w:pPr>
    </w:p>
    <w:p w:rsidR="00D11E65" w:rsidRPr="00D11E65" w:rsidRDefault="00D11E65" w:rsidP="00403BA7">
      <w:pPr>
        <w:pStyle w:val="ListParagraph"/>
        <w:rPr>
          <w:rFonts w:asciiTheme="minorHAnsi" w:hAnsiTheme="minorHAnsi"/>
          <w:sz w:val="20"/>
          <w:szCs w:val="20"/>
        </w:rPr>
      </w:pPr>
    </w:p>
    <w:p w:rsidR="00635DA6" w:rsidRDefault="005704D1" w:rsidP="003A6DD0">
      <w:pPr>
        <w:pStyle w:val="ListParagraph"/>
        <w:numPr>
          <w:ilvl w:val="0"/>
          <w:numId w:val="3"/>
        </w:numPr>
        <w:rPr>
          <w:rFonts w:asciiTheme="minorHAnsi" w:hAnsiTheme="minorHAnsi"/>
          <w:b/>
          <w:sz w:val="20"/>
          <w:szCs w:val="20"/>
        </w:rPr>
      </w:pPr>
      <w:r>
        <w:rPr>
          <w:rFonts w:asciiTheme="minorHAnsi" w:hAnsiTheme="minorHAnsi"/>
          <w:b/>
          <w:sz w:val="20"/>
          <w:szCs w:val="20"/>
        </w:rPr>
        <w:t>Participants vs Parties</w:t>
      </w:r>
    </w:p>
    <w:p w:rsidR="00D0635F" w:rsidRDefault="00D0635F" w:rsidP="00D0635F">
      <w:pPr>
        <w:pStyle w:val="ListParagraph"/>
        <w:rPr>
          <w:rFonts w:asciiTheme="minorHAnsi" w:hAnsiTheme="minorHAnsi"/>
          <w:sz w:val="20"/>
          <w:szCs w:val="20"/>
        </w:rPr>
      </w:pPr>
    </w:p>
    <w:p w:rsidR="00D0635F" w:rsidRDefault="00D0635F" w:rsidP="00D0635F">
      <w:pPr>
        <w:pStyle w:val="ListParagraph"/>
        <w:rPr>
          <w:rFonts w:asciiTheme="minorHAnsi" w:hAnsiTheme="minorHAnsi"/>
          <w:sz w:val="20"/>
          <w:szCs w:val="20"/>
        </w:rPr>
      </w:pPr>
      <w:r>
        <w:rPr>
          <w:rFonts w:asciiTheme="minorHAnsi" w:hAnsiTheme="minorHAnsi"/>
          <w:sz w:val="20"/>
          <w:szCs w:val="20"/>
        </w:rPr>
        <w:t>In section 3.2.1, the term ‘parties’ should be revised to ‘participants’, i.e.:</w:t>
      </w:r>
    </w:p>
    <w:p w:rsidR="00D0635F" w:rsidRDefault="00D0635F" w:rsidP="00D0635F">
      <w:pPr>
        <w:pStyle w:val="ListParagraph"/>
        <w:rPr>
          <w:rFonts w:asciiTheme="minorHAnsi" w:hAnsiTheme="minorHAnsi"/>
          <w:sz w:val="20"/>
          <w:szCs w:val="20"/>
        </w:rPr>
      </w:pPr>
    </w:p>
    <w:p w:rsidR="00D0635F" w:rsidRPr="00D0635F" w:rsidRDefault="00D0635F" w:rsidP="00D0635F">
      <w:pPr>
        <w:spacing w:before="80" w:after="80"/>
        <w:ind w:left="720"/>
        <w:rPr>
          <w:rFonts w:ascii="Arial" w:eastAsia="Times New Roman" w:hAnsi="Arial"/>
          <w:sz w:val="20"/>
        </w:rPr>
      </w:pPr>
      <w:r w:rsidRPr="00D0635F">
        <w:rPr>
          <w:rFonts w:ascii="Arial" w:eastAsia="Times New Roman" w:hAnsi="Arial"/>
          <w:sz w:val="20"/>
        </w:rPr>
        <w:t>This process describes the sequence of operations in a basic filing and service cycle from Filing Preparation to Docketing.  This process involves the following parties:</w:t>
      </w:r>
    </w:p>
    <w:p w:rsidR="00D0635F" w:rsidRPr="00D0635F" w:rsidRDefault="00D0635F" w:rsidP="00D0635F">
      <w:pPr>
        <w:rPr>
          <w:rFonts w:asciiTheme="minorHAnsi" w:hAnsiTheme="minorHAnsi"/>
          <w:sz w:val="20"/>
          <w:szCs w:val="20"/>
        </w:rPr>
      </w:pPr>
    </w:p>
    <w:p w:rsidR="00D0635F" w:rsidRDefault="00D0635F" w:rsidP="00D0635F">
      <w:pPr>
        <w:pStyle w:val="ListParagraph"/>
        <w:rPr>
          <w:rFonts w:asciiTheme="minorHAnsi" w:hAnsiTheme="minorHAnsi"/>
          <w:sz w:val="20"/>
          <w:szCs w:val="20"/>
        </w:rPr>
      </w:pPr>
      <w:r>
        <w:rPr>
          <w:rFonts w:asciiTheme="minorHAnsi" w:hAnsiTheme="minorHAnsi"/>
          <w:sz w:val="20"/>
          <w:szCs w:val="20"/>
        </w:rPr>
        <w:t>Should be revised to:</w:t>
      </w:r>
    </w:p>
    <w:p w:rsidR="00D0635F" w:rsidRDefault="00D0635F" w:rsidP="00D0635F">
      <w:pPr>
        <w:pStyle w:val="ListParagraph"/>
        <w:rPr>
          <w:rFonts w:asciiTheme="minorHAnsi" w:hAnsiTheme="minorHAnsi"/>
          <w:sz w:val="20"/>
          <w:szCs w:val="20"/>
        </w:rPr>
      </w:pPr>
    </w:p>
    <w:p w:rsidR="00D0635F" w:rsidRPr="00D0635F" w:rsidRDefault="00D0635F" w:rsidP="00D0635F">
      <w:pPr>
        <w:spacing w:before="80" w:after="80"/>
        <w:ind w:left="720"/>
        <w:rPr>
          <w:rFonts w:ascii="Arial" w:eastAsia="Times New Roman" w:hAnsi="Arial"/>
          <w:color w:val="0070C0"/>
          <w:sz w:val="20"/>
        </w:rPr>
      </w:pPr>
      <w:r w:rsidRPr="00D0635F">
        <w:rPr>
          <w:rFonts w:ascii="Arial" w:eastAsia="Times New Roman" w:hAnsi="Arial"/>
          <w:color w:val="0070C0"/>
          <w:sz w:val="20"/>
        </w:rPr>
        <w:t>This process describes the sequence of operations in a basic filing and service cycle from Filing Preparation to Docketing.  This process involves the following participants:</w:t>
      </w:r>
    </w:p>
    <w:p w:rsidR="00D0635F" w:rsidRDefault="00D0635F" w:rsidP="00D0635F">
      <w:pPr>
        <w:pStyle w:val="ListParagraph"/>
        <w:rPr>
          <w:rFonts w:asciiTheme="minorHAnsi" w:hAnsiTheme="minorHAnsi"/>
          <w:sz w:val="20"/>
          <w:szCs w:val="20"/>
        </w:rPr>
      </w:pPr>
    </w:p>
    <w:p w:rsidR="00D0635F" w:rsidRDefault="000D5013" w:rsidP="00D0635F">
      <w:pPr>
        <w:pStyle w:val="ListParagraph"/>
        <w:rPr>
          <w:rFonts w:asciiTheme="minorHAnsi" w:hAnsiTheme="minorHAnsi"/>
          <w:sz w:val="20"/>
          <w:szCs w:val="20"/>
        </w:rPr>
      </w:pPr>
      <w:r>
        <w:rPr>
          <w:rFonts w:asciiTheme="minorHAnsi" w:hAnsiTheme="minorHAnsi"/>
          <w:sz w:val="20"/>
          <w:szCs w:val="20"/>
        </w:rPr>
        <w:t>Also, in the same section, the following should also be revised:</w:t>
      </w:r>
    </w:p>
    <w:p w:rsidR="000D5013" w:rsidRDefault="000D5013" w:rsidP="00D0635F">
      <w:pPr>
        <w:pStyle w:val="ListParagraph"/>
        <w:rPr>
          <w:rFonts w:asciiTheme="minorHAnsi" w:hAnsiTheme="minorHAnsi"/>
          <w:sz w:val="20"/>
          <w:szCs w:val="20"/>
        </w:rPr>
      </w:pPr>
    </w:p>
    <w:p w:rsidR="000D5013" w:rsidRPr="000D5013" w:rsidRDefault="000D5013" w:rsidP="000D5013">
      <w:pPr>
        <w:spacing w:before="80" w:after="80"/>
        <w:ind w:firstLine="720"/>
        <w:rPr>
          <w:rFonts w:ascii="Arial" w:eastAsia="Times New Roman" w:hAnsi="Arial"/>
          <w:sz w:val="20"/>
        </w:rPr>
      </w:pPr>
      <w:r w:rsidRPr="000D5013">
        <w:rPr>
          <w:rFonts w:ascii="Arial" w:eastAsia="Times New Roman" w:hAnsi="Arial"/>
          <w:sz w:val="20"/>
        </w:rPr>
        <w:t xml:space="preserve">At any point during or after the </w:t>
      </w:r>
      <w:proofErr w:type="spellStart"/>
      <w:r w:rsidRPr="000D5013">
        <w:rPr>
          <w:rFonts w:ascii="Arial" w:eastAsia="Times New Roman" w:hAnsi="Arial"/>
          <w:sz w:val="20"/>
        </w:rPr>
        <w:t>ReviewFiling</w:t>
      </w:r>
      <w:proofErr w:type="spellEnd"/>
      <w:r w:rsidRPr="000D5013">
        <w:rPr>
          <w:rFonts w:ascii="Arial" w:eastAsia="Times New Roman" w:hAnsi="Arial"/>
          <w:sz w:val="20"/>
        </w:rPr>
        <w:t xml:space="preserve"> </w:t>
      </w:r>
      <w:proofErr w:type="spellStart"/>
      <w:r w:rsidRPr="000D5013">
        <w:rPr>
          <w:rFonts w:ascii="Arial" w:eastAsia="Times New Roman" w:hAnsi="Arial"/>
          <w:sz w:val="20"/>
        </w:rPr>
        <w:t>operationa</w:t>
      </w:r>
      <w:proofErr w:type="spellEnd"/>
      <w:r w:rsidRPr="000D5013">
        <w:rPr>
          <w:rFonts w:ascii="Arial" w:eastAsia="Times New Roman" w:hAnsi="Arial"/>
          <w:sz w:val="20"/>
        </w:rPr>
        <w:t xml:space="preserve"> party MAY access information through the following operations:</w:t>
      </w:r>
    </w:p>
    <w:p w:rsidR="000D5013" w:rsidRDefault="000D5013" w:rsidP="00D0635F">
      <w:pPr>
        <w:pStyle w:val="ListParagraph"/>
        <w:rPr>
          <w:rFonts w:asciiTheme="minorHAnsi" w:hAnsiTheme="minorHAnsi"/>
          <w:sz w:val="20"/>
          <w:szCs w:val="20"/>
        </w:rPr>
      </w:pPr>
    </w:p>
    <w:p w:rsidR="000D5013" w:rsidRDefault="000D5013" w:rsidP="00D0635F">
      <w:pPr>
        <w:pStyle w:val="ListParagraph"/>
        <w:rPr>
          <w:rFonts w:asciiTheme="minorHAnsi" w:hAnsiTheme="minorHAnsi"/>
          <w:sz w:val="20"/>
          <w:szCs w:val="20"/>
        </w:rPr>
      </w:pPr>
      <w:r>
        <w:rPr>
          <w:rFonts w:asciiTheme="minorHAnsi" w:hAnsiTheme="minorHAnsi"/>
          <w:sz w:val="20"/>
          <w:szCs w:val="20"/>
        </w:rPr>
        <w:t>To be:</w:t>
      </w:r>
    </w:p>
    <w:p w:rsidR="000D5013" w:rsidRDefault="000D5013" w:rsidP="00D0635F">
      <w:pPr>
        <w:pStyle w:val="ListParagraph"/>
        <w:rPr>
          <w:rFonts w:asciiTheme="minorHAnsi" w:hAnsiTheme="minorHAnsi"/>
          <w:sz w:val="20"/>
          <w:szCs w:val="20"/>
        </w:rPr>
      </w:pPr>
    </w:p>
    <w:p w:rsidR="000D5013" w:rsidRPr="000D5013" w:rsidRDefault="000D5013" w:rsidP="000D5013">
      <w:pPr>
        <w:spacing w:before="80" w:after="80"/>
        <w:ind w:firstLine="720"/>
        <w:rPr>
          <w:rFonts w:ascii="Arial" w:eastAsia="Times New Roman" w:hAnsi="Arial"/>
          <w:color w:val="0070C0"/>
          <w:sz w:val="20"/>
        </w:rPr>
      </w:pPr>
      <w:r w:rsidRPr="000D5013">
        <w:rPr>
          <w:rFonts w:ascii="Arial" w:eastAsia="Times New Roman" w:hAnsi="Arial"/>
          <w:color w:val="0070C0"/>
          <w:sz w:val="20"/>
        </w:rPr>
        <w:t xml:space="preserve">At any point during or after the </w:t>
      </w:r>
      <w:proofErr w:type="spellStart"/>
      <w:r w:rsidRPr="000D5013">
        <w:rPr>
          <w:rFonts w:ascii="Arial" w:eastAsia="Times New Roman" w:hAnsi="Arial"/>
          <w:color w:val="0070C0"/>
          <w:sz w:val="20"/>
        </w:rPr>
        <w:t>ReviewFiling</w:t>
      </w:r>
      <w:proofErr w:type="spellEnd"/>
      <w:r w:rsidRPr="000D5013">
        <w:rPr>
          <w:rFonts w:ascii="Arial" w:eastAsia="Times New Roman" w:hAnsi="Arial"/>
          <w:color w:val="0070C0"/>
          <w:sz w:val="20"/>
        </w:rPr>
        <w:t xml:space="preserve"> operation a participant MAY access information through the following operations:</w:t>
      </w:r>
    </w:p>
    <w:p w:rsidR="000D5013" w:rsidRDefault="000D5013" w:rsidP="00D0635F">
      <w:pPr>
        <w:pStyle w:val="ListParagraph"/>
        <w:rPr>
          <w:rFonts w:asciiTheme="minorHAnsi" w:hAnsiTheme="minorHAnsi"/>
          <w:sz w:val="20"/>
          <w:szCs w:val="20"/>
        </w:rPr>
      </w:pPr>
    </w:p>
    <w:p w:rsidR="000D5013" w:rsidRDefault="000D5013" w:rsidP="00D0635F">
      <w:pPr>
        <w:pStyle w:val="ListParagraph"/>
        <w:rPr>
          <w:rFonts w:asciiTheme="minorHAnsi" w:hAnsiTheme="minorHAnsi"/>
          <w:sz w:val="20"/>
          <w:szCs w:val="20"/>
        </w:rPr>
      </w:pPr>
      <w:r>
        <w:rPr>
          <w:rFonts w:asciiTheme="minorHAnsi" w:hAnsiTheme="minorHAnsi"/>
          <w:sz w:val="20"/>
          <w:szCs w:val="20"/>
        </w:rPr>
        <w:t>And:</w:t>
      </w:r>
    </w:p>
    <w:p w:rsidR="000D5013" w:rsidRDefault="000D5013" w:rsidP="00D0635F">
      <w:pPr>
        <w:pStyle w:val="ListParagraph"/>
        <w:rPr>
          <w:rFonts w:asciiTheme="minorHAnsi" w:hAnsiTheme="minorHAnsi"/>
          <w:sz w:val="20"/>
          <w:szCs w:val="20"/>
        </w:rPr>
      </w:pPr>
    </w:p>
    <w:p w:rsidR="000D5013" w:rsidRPr="000D5013" w:rsidRDefault="000D5013" w:rsidP="000D5013">
      <w:pPr>
        <w:spacing w:before="80" w:after="80"/>
        <w:ind w:left="720"/>
        <w:rPr>
          <w:rFonts w:ascii="Arial" w:eastAsia="Times New Roman" w:hAnsi="Arial"/>
          <w:sz w:val="20"/>
        </w:rPr>
      </w:pPr>
      <w:r w:rsidRPr="000D5013">
        <w:rPr>
          <w:rFonts w:ascii="Arial" w:eastAsia="Times New Roman" w:hAnsi="Arial"/>
          <w:sz w:val="20"/>
        </w:rPr>
        <w:t xml:space="preserve">At any point during or after the </w:t>
      </w:r>
      <w:proofErr w:type="spellStart"/>
      <w:r w:rsidRPr="000D5013">
        <w:rPr>
          <w:rFonts w:ascii="Arial" w:eastAsia="Times New Roman" w:hAnsi="Arial"/>
          <w:sz w:val="20"/>
        </w:rPr>
        <w:t>ReviewFiling</w:t>
      </w:r>
      <w:proofErr w:type="spellEnd"/>
      <w:r w:rsidRPr="000D5013">
        <w:rPr>
          <w:rFonts w:ascii="Arial" w:eastAsia="Times New Roman" w:hAnsi="Arial"/>
          <w:sz w:val="20"/>
        </w:rPr>
        <w:t xml:space="preserve"> operation and before the </w:t>
      </w:r>
      <w:proofErr w:type="spellStart"/>
      <w:r w:rsidRPr="000D5013">
        <w:rPr>
          <w:rFonts w:ascii="Arial" w:eastAsia="Times New Roman" w:hAnsi="Arial"/>
          <w:sz w:val="20"/>
        </w:rPr>
        <w:t>RecordDocketing</w:t>
      </w:r>
      <w:proofErr w:type="spellEnd"/>
      <w:r w:rsidRPr="000D5013">
        <w:rPr>
          <w:rFonts w:ascii="Arial" w:eastAsia="Times New Roman" w:hAnsi="Arial"/>
          <w:sz w:val="20"/>
        </w:rPr>
        <w:t xml:space="preserve"> operation a party MAY request cancellation of the filing through the following operation:</w:t>
      </w:r>
    </w:p>
    <w:p w:rsidR="000D5013" w:rsidRDefault="000D5013" w:rsidP="00D0635F">
      <w:pPr>
        <w:pStyle w:val="ListParagraph"/>
        <w:rPr>
          <w:rFonts w:asciiTheme="minorHAnsi" w:hAnsiTheme="minorHAnsi"/>
          <w:sz w:val="20"/>
          <w:szCs w:val="20"/>
        </w:rPr>
      </w:pPr>
    </w:p>
    <w:p w:rsidR="000D5013" w:rsidRDefault="000D5013" w:rsidP="00D0635F">
      <w:pPr>
        <w:pStyle w:val="ListParagraph"/>
        <w:rPr>
          <w:rFonts w:asciiTheme="minorHAnsi" w:hAnsiTheme="minorHAnsi"/>
          <w:sz w:val="20"/>
          <w:szCs w:val="20"/>
        </w:rPr>
      </w:pPr>
      <w:r>
        <w:rPr>
          <w:rFonts w:asciiTheme="minorHAnsi" w:hAnsiTheme="minorHAnsi"/>
          <w:sz w:val="20"/>
          <w:szCs w:val="20"/>
        </w:rPr>
        <w:t>Should be revised to:</w:t>
      </w:r>
    </w:p>
    <w:p w:rsidR="000D5013" w:rsidRPr="000D5013" w:rsidRDefault="000D5013" w:rsidP="000D5013">
      <w:pPr>
        <w:spacing w:before="80" w:after="80"/>
        <w:ind w:left="720"/>
        <w:rPr>
          <w:rFonts w:ascii="Arial" w:eastAsia="Times New Roman" w:hAnsi="Arial"/>
          <w:color w:val="0070C0"/>
          <w:sz w:val="20"/>
        </w:rPr>
      </w:pPr>
      <w:r w:rsidRPr="000D5013">
        <w:rPr>
          <w:rFonts w:ascii="Arial" w:eastAsia="Times New Roman" w:hAnsi="Arial"/>
          <w:color w:val="0070C0"/>
          <w:sz w:val="20"/>
        </w:rPr>
        <w:t xml:space="preserve">At any point during or after the </w:t>
      </w:r>
      <w:proofErr w:type="spellStart"/>
      <w:r w:rsidRPr="000D5013">
        <w:rPr>
          <w:rFonts w:ascii="Arial" w:eastAsia="Times New Roman" w:hAnsi="Arial"/>
          <w:color w:val="0070C0"/>
          <w:sz w:val="20"/>
        </w:rPr>
        <w:t>ReviewFiling</w:t>
      </w:r>
      <w:proofErr w:type="spellEnd"/>
      <w:r w:rsidRPr="000D5013">
        <w:rPr>
          <w:rFonts w:ascii="Arial" w:eastAsia="Times New Roman" w:hAnsi="Arial"/>
          <w:color w:val="0070C0"/>
          <w:sz w:val="20"/>
        </w:rPr>
        <w:t xml:space="preserve"> operation and before the </w:t>
      </w:r>
      <w:proofErr w:type="spellStart"/>
      <w:r w:rsidRPr="000D5013">
        <w:rPr>
          <w:rFonts w:ascii="Arial" w:eastAsia="Times New Roman" w:hAnsi="Arial"/>
          <w:color w:val="0070C0"/>
          <w:sz w:val="20"/>
        </w:rPr>
        <w:t>RecordDocketing</w:t>
      </w:r>
      <w:proofErr w:type="spellEnd"/>
      <w:r w:rsidRPr="000D5013">
        <w:rPr>
          <w:rFonts w:ascii="Arial" w:eastAsia="Times New Roman" w:hAnsi="Arial"/>
          <w:color w:val="0070C0"/>
          <w:sz w:val="20"/>
        </w:rPr>
        <w:t xml:space="preserve"> operation a participant MAY request cancellation of the filing through the following operation:</w:t>
      </w:r>
    </w:p>
    <w:p w:rsidR="000D5013" w:rsidRDefault="000D5013" w:rsidP="00D0635F">
      <w:pPr>
        <w:pStyle w:val="ListParagraph"/>
        <w:rPr>
          <w:rFonts w:asciiTheme="minorHAnsi" w:hAnsiTheme="minorHAnsi"/>
          <w:sz w:val="20"/>
          <w:szCs w:val="20"/>
        </w:rPr>
      </w:pPr>
    </w:p>
    <w:p w:rsidR="000D5013" w:rsidRDefault="00F94F7B" w:rsidP="00D0635F">
      <w:pPr>
        <w:pStyle w:val="ListParagraph"/>
        <w:rPr>
          <w:rFonts w:asciiTheme="minorHAnsi" w:hAnsiTheme="minorHAnsi"/>
          <w:sz w:val="20"/>
          <w:szCs w:val="20"/>
        </w:rPr>
      </w:pPr>
      <w:r>
        <w:rPr>
          <w:rFonts w:asciiTheme="minorHAnsi" w:hAnsiTheme="minorHAnsi"/>
          <w:sz w:val="20"/>
          <w:szCs w:val="20"/>
        </w:rPr>
        <w:t>And finally:</w:t>
      </w:r>
    </w:p>
    <w:p w:rsidR="00F94F7B" w:rsidRDefault="00F94F7B" w:rsidP="00D0635F">
      <w:pPr>
        <w:pStyle w:val="ListParagraph"/>
        <w:rPr>
          <w:rFonts w:asciiTheme="minorHAnsi" w:hAnsiTheme="minorHAnsi"/>
          <w:sz w:val="20"/>
          <w:szCs w:val="20"/>
        </w:rPr>
      </w:pPr>
    </w:p>
    <w:p w:rsidR="00F94F7B" w:rsidRPr="00F94F7B" w:rsidRDefault="00F94F7B" w:rsidP="00F94F7B">
      <w:pPr>
        <w:spacing w:before="80" w:after="80"/>
        <w:ind w:left="720"/>
        <w:rPr>
          <w:rFonts w:ascii="Arial" w:eastAsia="Times New Roman" w:hAnsi="Arial"/>
          <w:sz w:val="20"/>
        </w:rPr>
      </w:pPr>
      <w:r w:rsidRPr="00F94F7B">
        <w:rPr>
          <w:rFonts w:ascii="Arial" w:eastAsia="Times New Roman" w:hAnsi="Arial"/>
          <w:sz w:val="20"/>
        </w:rPr>
        <w:t xml:space="preserve">At any point after the </w:t>
      </w:r>
      <w:proofErr w:type="spellStart"/>
      <w:r w:rsidRPr="00F94F7B">
        <w:rPr>
          <w:rFonts w:ascii="Arial" w:eastAsia="Times New Roman" w:hAnsi="Arial"/>
          <w:sz w:val="20"/>
        </w:rPr>
        <w:t>NotifyFilingReviewComplete</w:t>
      </w:r>
      <w:proofErr w:type="spellEnd"/>
      <w:r w:rsidRPr="00F94F7B">
        <w:rPr>
          <w:rFonts w:ascii="Arial" w:eastAsia="Times New Roman" w:hAnsi="Arial"/>
          <w:sz w:val="20"/>
        </w:rPr>
        <w:t xml:space="preserve"> operation, if the case is accessible, a party MAY access information through the following operations:</w:t>
      </w:r>
    </w:p>
    <w:p w:rsidR="00F94F7B" w:rsidRDefault="00F94F7B" w:rsidP="00D0635F">
      <w:pPr>
        <w:pStyle w:val="ListParagraph"/>
        <w:rPr>
          <w:rFonts w:asciiTheme="minorHAnsi" w:hAnsiTheme="minorHAnsi"/>
          <w:sz w:val="20"/>
          <w:szCs w:val="20"/>
        </w:rPr>
      </w:pPr>
    </w:p>
    <w:p w:rsidR="00F94F7B" w:rsidRDefault="00F94F7B" w:rsidP="00D0635F">
      <w:pPr>
        <w:pStyle w:val="ListParagraph"/>
        <w:rPr>
          <w:rFonts w:asciiTheme="minorHAnsi" w:hAnsiTheme="minorHAnsi"/>
          <w:sz w:val="20"/>
          <w:szCs w:val="20"/>
        </w:rPr>
      </w:pPr>
      <w:r>
        <w:rPr>
          <w:rFonts w:asciiTheme="minorHAnsi" w:hAnsiTheme="minorHAnsi"/>
          <w:sz w:val="20"/>
          <w:szCs w:val="20"/>
        </w:rPr>
        <w:t>Should be revised to:</w:t>
      </w:r>
    </w:p>
    <w:p w:rsidR="00F94F7B" w:rsidRDefault="00F94F7B" w:rsidP="00D0635F">
      <w:pPr>
        <w:pStyle w:val="ListParagraph"/>
        <w:rPr>
          <w:rFonts w:asciiTheme="minorHAnsi" w:hAnsiTheme="minorHAnsi"/>
          <w:sz w:val="20"/>
          <w:szCs w:val="20"/>
        </w:rPr>
      </w:pPr>
    </w:p>
    <w:p w:rsidR="00F94F7B" w:rsidRPr="00F94F7B" w:rsidRDefault="00F94F7B" w:rsidP="00F94F7B">
      <w:pPr>
        <w:spacing w:before="80" w:after="80"/>
        <w:ind w:left="720"/>
        <w:rPr>
          <w:rFonts w:ascii="Arial" w:eastAsia="Times New Roman" w:hAnsi="Arial"/>
          <w:color w:val="0070C0"/>
          <w:sz w:val="20"/>
        </w:rPr>
      </w:pPr>
      <w:r w:rsidRPr="00F94F7B">
        <w:rPr>
          <w:rFonts w:ascii="Arial" w:eastAsia="Times New Roman" w:hAnsi="Arial"/>
          <w:color w:val="0070C0"/>
          <w:sz w:val="20"/>
        </w:rPr>
        <w:t xml:space="preserve">At any point after the </w:t>
      </w:r>
      <w:proofErr w:type="spellStart"/>
      <w:r w:rsidRPr="00F94F7B">
        <w:rPr>
          <w:rFonts w:ascii="Arial" w:eastAsia="Times New Roman" w:hAnsi="Arial"/>
          <w:color w:val="0070C0"/>
          <w:sz w:val="20"/>
        </w:rPr>
        <w:t>NotifyFilingReviewComplete</w:t>
      </w:r>
      <w:proofErr w:type="spellEnd"/>
      <w:r w:rsidRPr="00F94F7B">
        <w:rPr>
          <w:rFonts w:ascii="Arial" w:eastAsia="Times New Roman" w:hAnsi="Arial"/>
          <w:color w:val="0070C0"/>
          <w:sz w:val="20"/>
        </w:rPr>
        <w:t xml:space="preserve"> operation, if the case is accessible, a participant MAY access information through the following operations:</w:t>
      </w:r>
    </w:p>
    <w:p w:rsidR="00F94F7B" w:rsidRDefault="00F94F7B" w:rsidP="00D0635F">
      <w:pPr>
        <w:pStyle w:val="ListParagraph"/>
        <w:rPr>
          <w:rFonts w:asciiTheme="minorHAnsi" w:hAnsiTheme="minorHAnsi"/>
          <w:sz w:val="20"/>
          <w:szCs w:val="20"/>
        </w:rPr>
      </w:pPr>
    </w:p>
    <w:p w:rsidR="00F94F7B" w:rsidRDefault="00F94F7B" w:rsidP="00D0635F">
      <w:pPr>
        <w:pStyle w:val="ListParagraph"/>
        <w:rPr>
          <w:rFonts w:asciiTheme="minorHAnsi" w:hAnsiTheme="minorHAnsi"/>
          <w:sz w:val="20"/>
          <w:szCs w:val="20"/>
        </w:rPr>
      </w:pPr>
    </w:p>
    <w:p w:rsidR="003C0F54" w:rsidRDefault="003C0F54" w:rsidP="003C0F54">
      <w:pPr>
        <w:pStyle w:val="ListParagraph"/>
        <w:numPr>
          <w:ilvl w:val="0"/>
          <w:numId w:val="3"/>
        </w:numPr>
        <w:rPr>
          <w:rFonts w:asciiTheme="minorHAnsi" w:hAnsiTheme="minorHAnsi"/>
          <w:b/>
          <w:sz w:val="20"/>
          <w:szCs w:val="20"/>
        </w:rPr>
      </w:pPr>
      <w:r>
        <w:rPr>
          <w:rFonts w:asciiTheme="minorHAnsi" w:hAnsiTheme="minorHAnsi"/>
          <w:b/>
          <w:sz w:val="20"/>
          <w:szCs w:val="20"/>
        </w:rPr>
        <w:t>Document Hash</w:t>
      </w:r>
    </w:p>
    <w:p w:rsidR="003C0F54" w:rsidRDefault="003C0F54" w:rsidP="003C0F54">
      <w:pPr>
        <w:pStyle w:val="ListParagraph"/>
        <w:rPr>
          <w:rFonts w:asciiTheme="minorHAnsi" w:hAnsiTheme="minorHAnsi"/>
          <w:sz w:val="20"/>
          <w:szCs w:val="20"/>
        </w:rPr>
      </w:pPr>
    </w:p>
    <w:p w:rsidR="003C0F54" w:rsidRDefault="003C0F54" w:rsidP="003C0F54">
      <w:pPr>
        <w:pStyle w:val="ListParagraph"/>
        <w:rPr>
          <w:rFonts w:asciiTheme="minorHAnsi" w:hAnsiTheme="minorHAnsi"/>
          <w:sz w:val="20"/>
          <w:szCs w:val="20"/>
        </w:rPr>
      </w:pPr>
      <w:r>
        <w:rPr>
          <w:rFonts w:asciiTheme="minorHAnsi" w:hAnsiTheme="minorHAnsi"/>
          <w:sz w:val="20"/>
          <w:szCs w:val="20"/>
        </w:rPr>
        <w:t xml:space="preserve">The document hash element is at the wrong level, it should instead be called </w:t>
      </w:r>
      <w:proofErr w:type="spellStart"/>
      <w:proofErr w:type="gramStart"/>
      <w:r>
        <w:rPr>
          <w:rFonts w:asciiTheme="minorHAnsi" w:hAnsiTheme="minorHAnsi"/>
          <w:sz w:val="20"/>
          <w:szCs w:val="20"/>
        </w:rPr>
        <w:t>ecf:DocumentRenditionHash</w:t>
      </w:r>
      <w:proofErr w:type="spellEnd"/>
      <w:proofErr w:type="gramEnd"/>
      <w:r>
        <w:rPr>
          <w:rFonts w:asciiTheme="minorHAnsi" w:hAnsiTheme="minorHAnsi"/>
          <w:sz w:val="20"/>
          <w:szCs w:val="20"/>
        </w:rPr>
        <w:t xml:space="preserve"> and reside within </w:t>
      </w:r>
      <w:proofErr w:type="spellStart"/>
      <w:r>
        <w:rPr>
          <w:rFonts w:asciiTheme="minorHAnsi" w:hAnsiTheme="minorHAnsi"/>
          <w:sz w:val="20"/>
          <w:szCs w:val="20"/>
        </w:rPr>
        <w:t>ecf:DocumentRendition</w:t>
      </w:r>
      <w:proofErr w:type="spellEnd"/>
      <w:r>
        <w:rPr>
          <w:rFonts w:asciiTheme="minorHAnsi" w:hAnsiTheme="minorHAnsi"/>
          <w:sz w:val="20"/>
          <w:szCs w:val="20"/>
        </w:rPr>
        <w:t>.</w:t>
      </w:r>
    </w:p>
    <w:p w:rsidR="003C0F54" w:rsidRDefault="003C0F54" w:rsidP="003C0F54">
      <w:pPr>
        <w:pStyle w:val="ListParagraph"/>
        <w:rPr>
          <w:rFonts w:asciiTheme="minorHAnsi" w:hAnsiTheme="minorHAnsi"/>
          <w:sz w:val="20"/>
          <w:szCs w:val="20"/>
        </w:rPr>
      </w:pPr>
    </w:p>
    <w:p w:rsidR="003C0F54" w:rsidRDefault="003C0F54" w:rsidP="003C0F54">
      <w:pPr>
        <w:pStyle w:val="ListParagraph"/>
        <w:rPr>
          <w:rFonts w:asciiTheme="minorHAnsi" w:hAnsiTheme="minorHAnsi"/>
          <w:sz w:val="20"/>
          <w:szCs w:val="20"/>
        </w:rPr>
      </w:pPr>
      <w:r>
        <w:rPr>
          <w:rFonts w:asciiTheme="minorHAnsi" w:hAnsiTheme="minorHAnsi"/>
          <w:sz w:val="20"/>
          <w:szCs w:val="20"/>
        </w:rPr>
        <w:t>Consider that there may be multiple renditions for a document, such as an un-redacted rendition and a redacted rendition, or an English language rendition and a French language rendition, or a un-file stamped rendition and a file stamped rendition, etc.</w:t>
      </w:r>
    </w:p>
    <w:p w:rsidR="003C0F54" w:rsidRDefault="003C0F54" w:rsidP="003C0F54">
      <w:pPr>
        <w:pStyle w:val="ListParagraph"/>
        <w:rPr>
          <w:rFonts w:asciiTheme="minorHAnsi" w:hAnsiTheme="minorHAnsi"/>
          <w:sz w:val="20"/>
          <w:szCs w:val="20"/>
        </w:rPr>
      </w:pPr>
    </w:p>
    <w:p w:rsidR="003C0F54" w:rsidRDefault="003C0F54" w:rsidP="003C0F54">
      <w:pPr>
        <w:pStyle w:val="ListParagraph"/>
        <w:rPr>
          <w:rFonts w:asciiTheme="minorHAnsi" w:hAnsiTheme="minorHAnsi"/>
          <w:sz w:val="20"/>
          <w:szCs w:val="20"/>
        </w:rPr>
      </w:pPr>
      <w:r>
        <w:rPr>
          <w:rFonts w:asciiTheme="minorHAnsi" w:hAnsiTheme="minorHAnsi"/>
          <w:sz w:val="20"/>
          <w:szCs w:val="20"/>
        </w:rPr>
        <w:t>Each rendition will require its own individual hash as the different renditions will not produce the same hash value.</w:t>
      </w:r>
    </w:p>
    <w:p w:rsidR="003C0F54" w:rsidRPr="00CC469C" w:rsidRDefault="003C0F54" w:rsidP="00CC469C">
      <w:pPr>
        <w:rPr>
          <w:rFonts w:asciiTheme="minorHAnsi" w:hAnsiTheme="minorHAnsi"/>
          <w:sz w:val="20"/>
          <w:szCs w:val="20"/>
        </w:rPr>
      </w:pPr>
    </w:p>
    <w:p w:rsidR="003C0F54" w:rsidRPr="00D0635F" w:rsidRDefault="003C0F54" w:rsidP="00D0635F">
      <w:pPr>
        <w:pStyle w:val="ListParagraph"/>
        <w:rPr>
          <w:rFonts w:asciiTheme="minorHAnsi" w:hAnsiTheme="minorHAnsi"/>
          <w:sz w:val="20"/>
          <w:szCs w:val="20"/>
        </w:rPr>
      </w:pPr>
    </w:p>
    <w:p w:rsidR="00D0635F" w:rsidRDefault="00DE65CA" w:rsidP="003A6DD0">
      <w:pPr>
        <w:pStyle w:val="ListParagraph"/>
        <w:numPr>
          <w:ilvl w:val="0"/>
          <w:numId w:val="3"/>
        </w:numPr>
        <w:rPr>
          <w:rFonts w:asciiTheme="minorHAnsi" w:hAnsiTheme="minorHAnsi"/>
          <w:b/>
          <w:sz w:val="20"/>
          <w:szCs w:val="20"/>
        </w:rPr>
      </w:pPr>
      <w:r>
        <w:rPr>
          <w:rFonts w:asciiTheme="minorHAnsi" w:hAnsiTheme="minorHAnsi"/>
          <w:b/>
          <w:sz w:val="20"/>
          <w:szCs w:val="20"/>
        </w:rPr>
        <w:t>Filed Documents</w:t>
      </w:r>
    </w:p>
    <w:p w:rsidR="00D651A4" w:rsidRDefault="00D651A4" w:rsidP="00D651A4">
      <w:pPr>
        <w:pStyle w:val="ListParagraph"/>
        <w:rPr>
          <w:rFonts w:asciiTheme="minorHAnsi" w:hAnsiTheme="minorHAnsi"/>
          <w:sz w:val="20"/>
          <w:szCs w:val="20"/>
        </w:rPr>
      </w:pPr>
    </w:p>
    <w:p w:rsidR="00D651A4" w:rsidRDefault="00DE65CA" w:rsidP="00D651A4">
      <w:pPr>
        <w:pStyle w:val="ListParagraph"/>
        <w:rPr>
          <w:rFonts w:asciiTheme="minorHAnsi" w:hAnsiTheme="minorHAnsi"/>
          <w:sz w:val="20"/>
          <w:szCs w:val="20"/>
        </w:rPr>
      </w:pPr>
      <w:r>
        <w:rPr>
          <w:rFonts w:asciiTheme="minorHAnsi" w:hAnsiTheme="minorHAnsi"/>
          <w:sz w:val="20"/>
          <w:szCs w:val="20"/>
        </w:rPr>
        <w:t xml:space="preserve">Section 6.1.10 </w:t>
      </w:r>
      <w:proofErr w:type="spellStart"/>
      <w:r>
        <w:rPr>
          <w:rFonts w:asciiTheme="minorHAnsi" w:hAnsiTheme="minorHAnsi"/>
          <w:sz w:val="20"/>
          <w:szCs w:val="20"/>
        </w:rPr>
        <w:t>NotifyFilingReviewComplete</w:t>
      </w:r>
      <w:proofErr w:type="spellEnd"/>
      <w:r>
        <w:rPr>
          <w:rFonts w:asciiTheme="minorHAnsi" w:hAnsiTheme="minorHAnsi"/>
          <w:sz w:val="20"/>
          <w:szCs w:val="20"/>
        </w:rPr>
        <w:t xml:space="preserve"> includes: </w:t>
      </w:r>
    </w:p>
    <w:p w:rsidR="00DE65CA" w:rsidRDefault="00DE65CA" w:rsidP="00D651A4">
      <w:pPr>
        <w:pStyle w:val="ListParagraph"/>
        <w:rPr>
          <w:rFonts w:asciiTheme="minorHAnsi" w:hAnsiTheme="minorHAnsi"/>
          <w:sz w:val="20"/>
          <w:szCs w:val="20"/>
        </w:rPr>
      </w:pPr>
    </w:p>
    <w:p w:rsidR="00DE65CA" w:rsidRPr="00DE65CA" w:rsidRDefault="00DE65CA" w:rsidP="00DE65CA">
      <w:pPr>
        <w:spacing w:before="80" w:after="80"/>
        <w:ind w:left="720"/>
        <w:rPr>
          <w:rFonts w:ascii="Arial" w:eastAsia="Times New Roman" w:hAnsi="Arial"/>
          <w:sz w:val="20"/>
        </w:rPr>
      </w:pPr>
      <w:r w:rsidRPr="00DE65CA">
        <w:rPr>
          <w:rFonts w:ascii="Arial" w:eastAsia="Times New Roman" w:hAnsi="Arial"/>
          <w:sz w:val="20"/>
        </w:rPr>
        <w:t xml:space="preserve">The operation MAY return the filed documents or links to the documents, but MUST include the </w:t>
      </w:r>
      <w:r w:rsidRPr="00DE65CA">
        <w:rPr>
          <w:rFonts w:ascii="Arial" w:eastAsia="Times New Roman" w:hAnsi="Arial"/>
          <w:b/>
          <w:sz w:val="20"/>
        </w:rPr>
        <w:t>[FIPS 180-2]</w:t>
      </w:r>
      <w:r w:rsidRPr="00DE65CA">
        <w:rPr>
          <w:rFonts w:ascii="Arial" w:eastAsia="Times New Roman" w:hAnsi="Arial"/>
          <w:sz w:val="20"/>
        </w:rPr>
        <w:t xml:space="preserve"> SHA 256 document hash, a condensed representation of a document intended to protect document integrity.</w:t>
      </w:r>
    </w:p>
    <w:p w:rsidR="00DE65CA" w:rsidRDefault="00DE65CA" w:rsidP="00D651A4">
      <w:pPr>
        <w:pStyle w:val="ListParagraph"/>
        <w:rPr>
          <w:rFonts w:asciiTheme="minorHAnsi" w:hAnsiTheme="minorHAnsi"/>
          <w:sz w:val="20"/>
          <w:szCs w:val="20"/>
        </w:rPr>
      </w:pPr>
    </w:p>
    <w:p w:rsidR="00DE65CA" w:rsidRDefault="00DE65CA" w:rsidP="00D651A4">
      <w:pPr>
        <w:pStyle w:val="ListParagraph"/>
        <w:rPr>
          <w:rFonts w:asciiTheme="minorHAnsi" w:hAnsiTheme="minorHAnsi"/>
          <w:sz w:val="20"/>
          <w:szCs w:val="20"/>
        </w:rPr>
      </w:pPr>
      <w:r>
        <w:rPr>
          <w:rFonts w:asciiTheme="minorHAnsi" w:hAnsiTheme="minorHAnsi"/>
          <w:sz w:val="20"/>
          <w:szCs w:val="20"/>
        </w:rPr>
        <w:t xml:space="preserve">By my understanding, a document is only considered to be ‘filed’ when it has been ‘docketed’. As such, ‘filed documents’ are only available to the FRMDE for inclusion in the </w:t>
      </w:r>
      <w:proofErr w:type="spellStart"/>
      <w:r>
        <w:rPr>
          <w:rFonts w:asciiTheme="minorHAnsi" w:hAnsiTheme="minorHAnsi"/>
          <w:sz w:val="20"/>
          <w:szCs w:val="20"/>
        </w:rPr>
        <w:t>NotifyFilingReviewComplete</w:t>
      </w:r>
      <w:proofErr w:type="spellEnd"/>
      <w:r>
        <w:rPr>
          <w:rFonts w:asciiTheme="minorHAnsi" w:hAnsiTheme="minorHAnsi"/>
          <w:sz w:val="20"/>
          <w:szCs w:val="20"/>
        </w:rPr>
        <w:t xml:space="preserve"> message when they have been provided by the CRM</w:t>
      </w:r>
      <w:r w:rsidR="00BC4DB4">
        <w:rPr>
          <w:rFonts w:asciiTheme="minorHAnsi" w:hAnsiTheme="minorHAnsi"/>
          <w:sz w:val="20"/>
          <w:szCs w:val="20"/>
        </w:rPr>
        <w:t xml:space="preserve">DE in the </w:t>
      </w:r>
      <w:proofErr w:type="spellStart"/>
      <w:r w:rsidR="00BC4DB4">
        <w:rPr>
          <w:rFonts w:asciiTheme="minorHAnsi" w:hAnsiTheme="minorHAnsi"/>
          <w:sz w:val="20"/>
          <w:szCs w:val="20"/>
        </w:rPr>
        <w:t>NotifyDocketingCompl</w:t>
      </w:r>
      <w:r w:rsidR="00754768">
        <w:rPr>
          <w:rFonts w:asciiTheme="minorHAnsi" w:hAnsiTheme="minorHAnsi"/>
          <w:sz w:val="20"/>
          <w:szCs w:val="20"/>
        </w:rPr>
        <w:t>e</w:t>
      </w:r>
      <w:r w:rsidR="00BC4DB4">
        <w:rPr>
          <w:rFonts w:asciiTheme="minorHAnsi" w:hAnsiTheme="minorHAnsi"/>
          <w:sz w:val="20"/>
          <w:szCs w:val="20"/>
        </w:rPr>
        <w:t>t</w:t>
      </w:r>
      <w:r>
        <w:rPr>
          <w:rFonts w:asciiTheme="minorHAnsi" w:hAnsiTheme="minorHAnsi"/>
          <w:sz w:val="20"/>
          <w:szCs w:val="20"/>
        </w:rPr>
        <w:t>e</w:t>
      </w:r>
      <w:proofErr w:type="spellEnd"/>
      <w:r>
        <w:rPr>
          <w:rFonts w:asciiTheme="minorHAnsi" w:hAnsiTheme="minorHAnsi"/>
          <w:sz w:val="20"/>
          <w:szCs w:val="20"/>
        </w:rPr>
        <w:t xml:space="preserve"> message.</w:t>
      </w:r>
    </w:p>
    <w:p w:rsidR="00DE65CA" w:rsidRDefault="00DE65CA" w:rsidP="00D651A4">
      <w:pPr>
        <w:pStyle w:val="ListParagraph"/>
        <w:rPr>
          <w:rFonts w:asciiTheme="minorHAnsi" w:hAnsiTheme="minorHAnsi"/>
          <w:sz w:val="20"/>
          <w:szCs w:val="20"/>
        </w:rPr>
      </w:pPr>
    </w:p>
    <w:p w:rsidR="00DE65CA" w:rsidRDefault="00DE65CA" w:rsidP="00D651A4">
      <w:pPr>
        <w:pStyle w:val="ListParagraph"/>
        <w:rPr>
          <w:rFonts w:asciiTheme="minorHAnsi" w:hAnsiTheme="minorHAnsi"/>
          <w:sz w:val="20"/>
          <w:szCs w:val="20"/>
        </w:rPr>
      </w:pPr>
      <w:r>
        <w:rPr>
          <w:rFonts w:asciiTheme="minorHAnsi" w:hAnsiTheme="minorHAnsi"/>
          <w:sz w:val="20"/>
          <w:szCs w:val="20"/>
        </w:rPr>
        <w:t xml:space="preserve">As such, should not the same statement be included in section 6.1.9 </w:t>
      </w:r>
      <w:proofErr w:type="spellStart"/>
      <w:r>
        <w:rPr>
          <w:rFonts w:asciiTheme="minorHAnsi" w:hAnsiTheme="minorHAnsi"/>
          <w:sz w:val="20"/>
          <w:szCs w:val="20"/>
        </w:rPr>
        <w:t>NotifyDocketingComplete</w:t>
      </w:r>
      <w:proofErr w:type="spellEnd"/>
      <w:r>
        <w:rPr>
          <w:rFonts w:asciiTheme="minorHAnsi" w:hAnsiTheme="minorHAnsi"/>
          <w:sz w:val="20"/>
          <w:szCs w:val="20"/>
        </w:rPr>
        <w:t xml:space="preserve">? </w:t>
      </w:r>
    </w:p>
    <w:p w:rsidR="00DE65CA" w:rsidRDefault="00DE65CA" w:rsidP="00D651A4">
      <w:pPr>
        <w:pStyle w:val="ListParagraph"/>
        <w:rPr>
          <w:rFonts w:asciiTheme="minorHAnsi" w:hAnsiTheme="minorHAnsi"/>
          <w:sz w:val="20"/>
          <w:szCs w:val="20"/>
        </w:rPr>
      </w:pPr>
    </w:p>
    <w:p w:rsidR="00D651A4" w:rsidRDefault="00D651A4" w:rsidP="00D651A4">
      <w:pPr>
        <w:pStyle w:val="ListParagraph"/>
        <w:rPr>
          <w:rFonts w:asciiTheme="minorHAnsi" w:hAnsiTheme="minorHAnsi"/>
          <w:sz w:val="20"/>
          <w:szCs w:val="20"/>
        </w:rPr>
      </w:pPr>
    </w:p>
    <w:p w:rsidR="00DE65CA" w:rsidRDefault="00DE65CA" w:rsidP="00D651A4">
      <w:pPr>
        <w:pStyle w:val="ListParagraph"/>
        <w:rPr>
          <w:rFonts w:asciiTheme="minorHAnsi" w:hAnsiTheme="minorHAnsi"/>
          <w:sz w:val="20"/>
          <w:szCs w:val="20"/>
        </w:rPr>
      </w:pPr>
      <w:r>
        <w:rPr>
          <w:rFonts w:asciiTheme="minorHAnsi" w:hAnsiTheme="minorHAnsi"/>
          <w:sz w:val="20"/>
          <w:szCs w:val="20"/>
        </w:rPr>
        <w:lastRenderedPageBreak/>
        <w:t xml:space="preserve">Additionally, my interpretation of the 6.1.10 extract above is that inclusion of filed documents or links is optional, but inclusion of the hash is not optional. Even if the filed document or links are not included, the hash must still be included. </w:t>
      </w:r>
    </w:p>
    <w:p w:rsidR="005801CC" w:rsidRDefault="005801CC" w:rsidP="00D651A4">
      <w:pPr>
        <w:pStyle w:val="ListParagraph"/>
        <w:rPr>
          <w:rFonts w:asciiTheme="minorHAnsi" w:hAnsiTheme="minorHAnsi"/>
          <w:sz w:val="20"/>
          <w:szCs w:val="20"/>
        </w:rPr>
      </w:pPr>
    </w:p>
    <w:p w:rsidR="005801CC" w:rsidRDefault="005801CC" w:rsidP="00D651A4">
      <w:pPr>
        <w:pStyle w:val="ListParagraph"/>
        <w:rPr>
          <w:rFonts w:asciiTheme="minorHAnsi" w:hAnsiTheme="minorHAnsi"/>
          <w:sz w:val="20"/>
          <w:szCs w:val="20"/>
        </w:rPr>
      </w:pPr>
      <w:r>
        <w:rPr>
          <w:rFonts w:asciiTheme="minorHAnsi" w:hAnsiTheme="minorHAnsi"/>
          <w:sz w:val="20"/>
          <w:szCs w:val="20"/>
        </w:rPr>
        <w:t>If this interp</w:t>
      </w:r>
      <w:r w:rsidR="00805855">
        <w:rPr>
          <w:rFonts w:asciiTheme="minorHAnsi" w:hAnsiTheme="minorHAnsi"/>
          <w:sz w:val="20"/>
          <w:szCs w:val="20"/>
        </w:rPr>
        <w:t>retation is wrong, then</w:t>
      </w:r>
      <w:r>
        <w:rPr>
          <w:rFonts w:asciiTheme="minorHAnsi" w:hAnsiTheme="minorHAnsi"/>
          <w:sz w:val="20"/>
          <w:szCs w:val="20"/>
        </w:rPr>
        <w:t xml:space="preserve"> please help me understand why.</w:t>
      </w:r>
    </w:p>
    <w:p w:rsidR="005801CC" w:rsidRDefault="005801CC" w:rsidP="00D651A4">
      <w:pPr>
        <w:pStyle w:val="ListParagraph"/>
        <w:rPr>
          <w:rFonts w:asciiTheme="minorHAnsi" w:hAnsiTheme="minorHAnsi"/>
          <w:sz w:val="20"/>
          <w:szCs w:val="20"/>
        </w:rPr>
      </w:pPr>
    </w:p>
    <w:p w:rsidR="005801CC" w:rsidRDefault="005801CC" w:rsidP="00D651A4">
      <w:pPr>
        <w:pStyle w:val="ListParagraph"/>
        <w:rPr>
          <w:rFonts w:asciiTheme="minorHAnsi" w:hAnsiTheme="minorHAnsi"/>
          <w:sz w:val="20"/>
          <w:szCs w:val="20"/>
        </w:rPr>
      </w:pPr>
      <w:r>
        <w:rPr>
          <w:rFonts w:asciiTheme="minorHAnsi" w:hAnsiTheme="minorHAnsi"/>
          <w:sz w:val="20"/>
          <w:szCs w:val="20"/>
        </w:rPr>
        <w:t xml:space="preserve">If this understanding is not wrong, then please note that </w:t>
      </w:r>
      <w:proofErr w:type="spellStart"/>
      <w:proofErr w:type="gramStart"/>
      <w:r>
        <w:rPr>
          <w:rFonts w:asciiTheme="minorHAnsi" w:hAnsiTheme="minorHAnsi"/>
          <w:sz w:val="20"/>
          <w:szCs w:val="20"/>
        </w:rPr>
        <w:t>ecf:DocumentHash</w:t>
      </w:r>
      <w:proofErr w:type="spellEnd"/>
      <w:proofErr w:type="gramEnd"/>
      <w:r>
        <w:rPr>
          <w:rFonts w:asciiTheme="minorHAnsi" w:hAnsiTheme="minorHAnsi"/>
          <w:sz w:val="20"/>
          <w:szCs w:val="20"/>
        </w:rPr>
        <w:t xml:space="preserve"> is optional in both docketcallback.xsd and reviewfilingcallback.xsd.</w:t>
      </w:r>
    </w:p>
    <w:p w:rsidR="00DE65CA" w:rsidRDefault="00DE65CA" w:rsidP="00D651A4">
      <w:pPr>
        <w:pStyle w:val="ListParagraph"/>
        <w:rPr>
          <w:rFonts w:asciiTheme="minorHAnsi" w:hAnsiTheme="minorHAnsi"/>
          <w:sz w:val="20"/>
          <w:szCs w:val="20"/>
        </w:rPr>
      </w:pPr>
    </w:p>
    <w:p w:rsidR="00DE65CA" w:rsidRDefault="00A704B0" w:rsidP="00D651A4">
      <w:pPr>
        <w:pStyle w:val="ListParagraph"/>
        <w:rPr>
          <w:rFonts w:asciiTheme="minorHAnsi" w:hAnsiTheme="minorHAnsi"/>
          <w:sz w:val="20"/>
          <w:szCs w:val="20"/>
        </w:rPr>
      </w:pPr>
      <w:r>
        <w:rPr>
          <w:rFonts w:asciiTheme="minorHAnsi" w:hAnsiTheme="minorHAnsi"/>
          <w:sz w:val="20"/>
          <w:szCs w:val="20"/>
        </w:rPr>
        <w:t>Or is the intent that inclusion of the filed documents or links is optional, but if either the flied document or link is included, then the hash must also be included?</w:t>
      </w:r>
    </w:p>
    <w:p w:rsidR="00A704B0" w:rsidRDefault="00A704B0" w:rsidP="00D651A4">
      <w:pPr>
        <w:pStyle w:val="ListParagraph"/>
        <w:rPr>
          <w:rFonts w:asciiTheme="minorHAnsi" w:hAnsiTheme="minorHAnsi"/>
          <w:sz w:val="20"/>
          <w:szCs w:val="20"/>
        </w:rPr>
      </w:pPr>
    </w:p>
    <w:p w:rsidR="00A704B0" w:rsidRPr="00D651A4" w:rsidRDefault="00A704B0" w:rsidP="00D651A4">
      <w:pPr>
        <w:pStyle w:val="ListParagraph"/>
        <w:rPr>
          <w:rFonts w:asciiTheme="minorHAnsi" w:hAnsiTheme="minorHAnsi"/>
          <w:sz w:val="20"/>
          <w:szCs w:val="20"/>
        </w:rPr>
      </w:pPr>
    </w:p>
    <w:p w:rsidR="00D651A4" w:rsidRDefault="00C6683B" w:rsidP="003A6DD0">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AffectedParty</w:t>
      </w:r>
      <w:proofErr w:type="spellEnd"/>
    </w:p>
    <w:p w:rsidR="00E54D9A" w:rsidRDefault="00E54D9A" w:rsidP="00E54D9A">
      <w:pPr>
        <w:pStyle w:val="ListParagraph"/>
        <w:rPr>
          <w:rFonts w:asciiTheme="minorHAnsi" w:hAnsiTheme="minorHAnsi"/>
          <w:sz w:val="20"/>
          <w:szCs w:val="20"/>
        </w:rPr>
      </w:pPr>
    </w:p>
    <w:p w:rsidR="00E54D9A" w:rsidRDefault="00C6683B" w:rsidP="00E54D9A">
      <w:pPr>
        <w:pStyle w:val="ListParagraph"/>
        <w:rPr>
          <w:rFonts w:asciiTheme="minorHAnsi" w:hAnsiTheme="minorHAnsi"/>
          <w:sz w:val="20"/>
          <w:szCs w:val="20"/>
        </w:rPr>
      </w:pPr>
      <w:r>
        <w:rPr>
          <w:rFonts w:asciiTheme="minorHAnsi" w:hAnsiTheme="minorHAnsi"/>
          <w:sz w:val="20"/>
          <w:szCs w:val="20"/>
        </w:rPr>
        <w:t xml:space="preserve">The element </w:t>
      </w:r>
      <w:proofErr w:type="spellStart"/>
      <w:proofErr w:type="gramStart"/>
      <w:r>
        <w:rPr>
          <w:rFonts w:asciiTheme="minorHAnsi" w:hAnsiTheme="minorHAnsi"/>
          <w:sz w:val="20"/>
          <w:szCs w:val="20"/>
        </w:rPr>
        <w:t>ecf:AffectedPartyID</w:t>
      </w:r>
      <w:proofErr w:type="spellEnd"/>
      <w:proofErr w:type="gramEnd"/>
      <w:r>
        <w:rPr>
          <w:rFonts w:asciiTheme="minorHAnsi" w:hAnsiTheme="minorHAnsi"/>
          <w:sz w:val="20"/>
          <w:szCs w:val="20"/>
        </w:rPr>
        <w:t xml:space="preserve"> in </w:t>
      </w:r>
      <w:proofErr w:type="spellStart"/>
      <w:r>
        <w:rPr>
          <w:rFonts w:asciiTheme="minorHAnsi" w:hAnsiTheme="minorHAnsi"/>
          <w:sz w:val="20"/>
          <w:szCs w:val="20"/>
        </w:rPr>
        <w:t>ecf:DocumentAugmentation</w:t>
      </w:r>
      <w:proofErr w:type="spellEnd"/>
      <w:r>
        <w:rPr>
          <w:rFonts w:asciiTheme="minorHAnsi" w:hAnsiTheme="minorHAnsi"/>
          <w:sz w:val="20"/>
          <w:szCs w:val="20"/>
        </w:rPr>
        <w:t xml:space="preserve"> was replaced with </w:t>
      </w:r>
      <w:proofErr w:type="spellStart"/>
      <w:r>
        <w:rPr>
          <w:rFonts w:asciiTheme="minorHAnsi" w:hAnsiTheme="minorHAnsi"/>
          <w:sz w:val="20"/>
          <w:szCs w:val="20"/>
        </w:rPr>
        <w:t>ecf:AffectedParty</w:t>
      </w:r>
      <w:proofErr w:type="spellEnd"/>
      <w:r>
        <w:rPr>
          <w:rFonts w:asciiTheme="minorHAnsi" w:hAnsiTheme="minorHAnsi"/>
          <w:sz w:val="20"/>
          <w:szCs w:val="20"/>
        </w:rPr>
        <w:t xml:space="preserve">. </w:t>
      </w:r>
    </w:p>
    <w:p w:rsidR="00C6683B" w:rsidRDefault="00C6683B" w:rsidP="00E54D9A">
      <w:pPr>
        <w:pStyle w:val="ListParagraph"/>
        <w:rPr>
          <w:rFonts w:asciiTheme="minorHAnsi" w:hAnsiTheme="minorHAnsi"/>
          <w:sz w:val="20"/>
          <w:szCs w:val="20"/>
        </w:rPr>
      </w:pPr>
    </w:p>
    <w:p w:rsidR="00C6683B" w:rsidRDefault="00C6683B" w:rsidP="00E54D9A">
      <w:pPr>
        <w:pStyle w:val="ListParagraph"/>
        <w:rPr>
          <w:rFonts w:asciiTheme="minorHAnsi" w:hAnsiTheme="minorHAnsi"/>
          <w:sz w:val="20"/>
          <w:szCs w:val="20"/>
        </w:rPr>
      </w:pPr>
      <w:r>
        <w:rPr>
          <w:rFonts w:asciiTheme="minorHAnsi" w:hAnsiTheme="minorHAnsi"/>
          <w:sz w:val="20"/>
          <w:szCs w:val="20"/>
        </w:rPr>
        <w:t xml:space="preserve">The old element, </w:t>
      </w:r>
      <w:proofErr w:type="spellStart"/>
      <w:proofErr w:type="gramStart"/>
      <w:r>
        <w:rPr>
          <w:rFonts w:asciiTheme="minorHAnsi" w:hAnsiTheme="minorHAnsi"/>
          <w:sz w:val="20"/>
          <w:szCs w:val="20"/>
        </w:rPr>
        <w:t>ecf:AffectedPartyID</w:t>
      </w:r>
      <w:proofErr w:type="spellEnd"/>
      <w:proofErr w:type="gramEnd"/>
      <w:r>
        <w:rPr>
          <w:rFonts w:asciiTheme="minorHAnsi" w:hAnsiTheme="minorHAnsi"/>
          <w:sz w:val="20"/>
          <w:szCs w:val="20"/>
        </w:rPr>
        <w:t xml:space="preserve"> was an </w:t>
      </w:r>
      <w:proofErr w:type="spellStart"/>
      <w:r>
        <w:rPr>
          <w:rFonts w:asciiTheme="minorHAnsi" w:hAnsiTheme="minorHAnsi"/>
          <w:sz w:val="20"/>
          <w:szCs w:val="20"/>
        </w:rPr>
        <w:t>nc:IdentificationType</w:t>
      </w:r>
      <w:proofErr w:type="spellEnd"/>
      <w:r>
        <w:rPr>
          <w:rFonts w:asciiTheme="minorHAnsi" w:hAnsiTheme="minorHAnsi"/>
          <w:sz w:val="20"/>
          <w:szCs w:val="20"/>
        </w:rPr>
        <w:t xml:space="preserve">, but the new element, </w:t>
      </w:r>
      <w:proofErr w:type="spellStart"/>
      <w:r>
        <w:rPr>
          <w:rFonts w:asciiTheme="minorHAnsi" w:hAnsiTheme="minorHAnsi"/>
          <w:sz w:val="20"/>
          <w:szCs w:val="20"/>
        </w:rPr>
        <w:t>ecf:AffectedParty</w:t>
      </w:r>
      <w:proofErr w:type="spellEnd"/>
      <w:r>
        <w:rPr>
          <w:rFonts w:asciiTheme="minorHAnsi" w:hAnsiTheme="minorHAnsi"/>
          <w:sz w:val="20"/>
          <w:szCs w:val="20"/>
        </w:rPr>
        <w:t xml:space="preserve"> is an </w:t>
      </w:r>
      <w:proofErr w:type="spellStart"/>
      <w:r>
        <w:rPr>
          <w:rFonts w:asciiTheme="minorHAnsi" w:hAnsiTheme="minorHAnsi"/>
          <w:sz w:val="20"/>
          <w:szCs w:val="20"/>
        </w:rPr>
        <w:t>nc:EntityType</w:t>
      </w:r>
      <w:proofErr w:type="spellEnd"/>
      <w:r>
        <w:rPr>
          <w:rFonts w:asciiTheme="minorHAnsi" w:hAnsiTheme="minorHAnsi"/>
          <w:sz w:val="20"/>
          <w:szCs w:val="20"/>
        </w:rPr>
        <w:t xml:space="preserve">. </w:t>
      </w:r>
    </w:p>
    <w:p w:rsidR="00C6683B" w:rsidRDefault="00C6683B" w:rsidP="00E54D9A">
      <w:pPr>
        <w:pStyle w:val="ListParagraph"/>
        <w:rPr>
          <w:rFonts w:asciiTheme="minorHAnsi" w:hAnsiTheme="minorHAnsi"/>
          <w:sz w:val="20"/>
          <w:szCs w:val="20"/>
        </w:rPr>
      </w:pPr>
    </w:p>
    <w:p w:rsidR="00C6683B" w:rsidRDefault="00931CC0" w:rsidP="00E54D9A">
      <w:pPr>
        <w:pStyle w:val="ListParagraph"/>
        <w:rPr>
          <w:rFonts w:asciiTheme="minorHAnsi" w:hAnsiTheme="minorHAnsi"/>
          <w:sz w:val="20"/>
          <w:szCs w:val="20"/>
        </w:rPr>
      </w:pPr>
      <w:r>
        <w:rPr>
          <w:rFonts w:asciiTheme="minorHAnsi" w:hAnsiTheme="minorHAnsi"/>
          <w:sz w:val="20"/>
          <w:szCs w:val="20"/>
        </w:rPr>
        <w:t>T</w:t>
      </w:r>
      <w:r w:rsidR="00C6683B">
        <w:rPr>
          <w:rFonts w:asciiTheme="minorHAnsi" w:hAnsiTheme="minorHAnsi"/>
          <w:sz w:val="20"/>
          <w:szCs w:val="20"/>
        </w:rPr>
        <w:t xml:space="preserve">he element definition was not adjusted </w:t>
      </w:r>
      <w:r>
        <w:rPr>
          <w:rFonts w:asciiTheme="minorHAnsi" w:hAnsiTheme="minorHAnsi"/>
          <w:sz w:val="20"/>
          <w:szCs w:val="20"/>
        </w:rPr>
        <w:t>when the element name was changed</w:t>
      </w:r>
      <w:r w:rsidR="00C6683B">
        <w:rPr>
          <w:rFonts w:asciiTheme="minorHAnsi" w:hAnsiTheme="minorHAnsi"/>
          <w:sz w:val="20"/>
          <w:szCs w:val="20"/>
        </w:rPr>
        <w:t>. Here is a suggested definition revision:</w:t>
      </w:r>
    </w:p>
    <w:p w:rsidR="00C6683B" w:rsidRDefault="00C6683B" w:rsidP="00E54D9A">
      <w:pPr>
        <w:pStyle w:val="ListParagraph"/>
        <w:rPr>
          <w:rFonts w:asciiTheme="minorHAnsi" w:hAnsiTheme="minorHAnsi"/>
          <w:sz w:val="20"/>
          <w:szCs w:val="20"/>
        </w:rPr>
      </w:pPr>
    </w:p>
    <w:p w:rsidR="00C6683B" w:rsidRDefault="00C6683B" w:rsidP="00E54D9A">
      <w:pPr>
        <w:pStyle w:val="ListParagraph"/>
        <w:rPr>
          <w:rFonts w:asciiTheme="minorHAnsi" w:hAnsiTheme="minorHAnsi"/>
          <w:sz w:val="20"/>
          <w:szCs w:val="20"/>
        </w:rPr>
      </w:pPr>
      <w:r>
        <w:rPr>
          <w:rFonts w:asciiTheme="minorHAnsi" w:hAnsiTheme="minorHAnsi"/>
          <w:sz w:val="20"/>
          <w:szCs w:val="20"/>
        </w:rPr>
        <w:t>Old and current definition:</w:t>
      </w:r>
    </w:p>
    <w:p w:rsidR="00C6683B" w:rsidRDefault="00C6683B" w:rsidP="00E54D9A">
      <w:pPr>
        <w:pStyle w:val="ListParagraph"/>
        <w:rPr>
          <w:rFonts w:asciiTheme="minorHAnsi" w:hAnsiTheme="minorHAnsi"/>
          <w:sz w:val="20"/>
          <w:szCs w:val="20"/>
        </w:rPr>
      </w:pPr>
    </w:p>
    <w:p w:rsidR="00C6683B" w:rsidRDefault="00C6683B" w:rsidP="00E54D9A">
      <w:pPr>
        <w:pStyle w:val="ListParagraph"/>
        <w:rPr>
          <w:rFonts w:asciiTheme="minorHAnsi" w:hAnsiTheme="minorHAnsi"/>
          <w:sz w:val="20"/>
          <w:szCs w:val="20"/>
        </w:rPr>
      </w:pPr>
      <w:r>
        <w:rPr>
          <w:rFonts w:asciiTheme="minorHAnsi" w:hAnsiTheme="minorHAnsi"/>
          <w:sz w:val="20"/>
          <w:szCs w:val="20"/>
        </w:rPr>
        <w:t>“Identifier recognized by the court as being unique within this case, and used to identify a party other than the filer who is affected by the document.”</w:t>
      </w:r>
    </w:p>
    <w:p w:rsidR="00C6683B" w:rsidRDefault="00C6683B" w:rsidP="00E54D9A">
      <w:pPr>
        <w:pStyle w:val="ListParagraph"/>
        <w:rPr>
          <w:rFonts w:asciiTheme="minorHAnsi" w:hAnsiTheme="minorHAnsi"/>
          <w:sz w:val="20"/>
          <w:szCs w:val="20"/>
        </w:rPr>
      </w:pPr>
    </w:p>
    <w:p w:rsidR="00C6683B" w:rsidRDefault="00C6683B" w:rsidP="00E54D9A">
      <w:pPr>
        <w:pStyle w:val="ListParagraph"/>
        <w:rPr>
          <w:rFonts w:asciiTheme="minorHAnsi" w:hAnsiTheme="minorHAnsi"/>
          <w:sz w:val="20"/>
          <w:szCs w:val="20"/>
        </w:rPr>
      </w:pPr>
      <w:r>
        <w:rPr>
          <w:rFonts w:asciiTheme="minorHAnsi" w:hAnsiTheme="minorHAnsi"/>
          <w:sz w:val="20"/>
          <w:szCs w:val="20"/>
        </w:rPr>
        <w:t>Suggested rewrite:</w:t>
      </w:r>
    </w:p>
    <w:p w:rsidR="00C6683B" w:rsidRDefault="00C6683B" w:rsidP="00E54D9A">
      <w:pPr>
        <w:pStyle w:val="ListParagraph"/>
        <w:rPr>
          <w:rFonts w:asciiTheme="minorHAnsi" w:hAnsiTheme="minorHAnsi"/>
          <w:sz w:val="20"/>
          <w:szCs w:val="20"/>
        </w:rPr>
      </w:pPr>
    </w:p>
    <w:p w:rsidR="00C6683B" w:rsidRPr="009D2BAD" w:rsidRDefault="009D2BAD" w:rsidP="00E54D9A">
      <w:pPr>
        <w:pStyle w:val="ListParagraph"/>
        <w:rPr>
          <w:rFonts w:asciiTheme="minorHAnsi" w:hAnsiTheme="minorHAnsi"/>
          <w:color w:val="0070C0"/>
          <w:sz w:val="20"/>
          <w:szCs w:val="20"/>
        </w:rPr>
      </w:pPr>
      <w:r w:rsidRPr="009D2BAD">
        <w:rPr>
          <w:rFonts w:asciiTheme="minorHAnsi" w:hAnsiTheme="minorHAnsi"/>
          <w:color w:val="0070C0"/>
          <w:sz w:val="20"/>
          <w:szCs w:val="20"/>
        </w:rPr>
        <w:t>A participant entity who is affected by the document.</w:t>
      </w:r>
    </w:p>
    <w:p w:rsidR="00E54D9A" w:rsidRDefault="00E54D9A" w:rsidP="00E54D9A">
      <w:pPr>
        <w:pStyle w:val="ListParagraph"/>
        <w:rPr>
          <w:rFonts w:asciiTheme="minorHAnsi" w:hAnsiTheme="minorHAnsi"/>
          <w:sz w:val="20"/>
          <w:szCs w:val="20"/>
        </w:rPr>
      </w:pPr>
    </w:p>
    <w:p w:rsidR="004004B2" w:rsidRDefault="009D2BAD" w:rsidP="00DE7155">
      <w:pPr>
        <w:pStyle w:val="ListParagraph"/>
        <w:rPr>
          <w:rFonts w:asciiTheme="minorHAnsi" w:hAnsiTheme="minorHAnsi"/>
          <w:sz w:val="20"/>
          <w:szCs w:val="20"/>
        </w:rPr>
      </w:pPr>
      <w:r>
        <w:rPr>
          <w:rFonts w:asciiTheme="minorHAnsi" w:hAnsiTheme="minorHAnsi"/>
          <w:sz w:val="20"/>
          <w:szCs w:val="20"/>
        </w:rPr>
        <w:t xml:space="preserve">Should the name of this entity be changed to </w:t>
      </w:r>
      <w:proofErr w:type="spellStart"/>
      <w:proofErr w:type="gramStart"/>
      <w:r>
        <w:rPr>
          <w:rFonts w:asciiTheme="minorHAnsi" w:hAnsiTheme="minorHAnsi"/>
          <w:sz w:val="20"/>
          <w:szCs w:val="20"/>
        </w:rPr>
        <w:t>ecf:</w:t>
      </w:r>
      <w:r w:rsidR="00F204AA">
        <w:rPr>
          <w:rFonts w:asciiTheme="minorHAnsi" w:hAnsiTheme="minorHAnsi"/>
          <w:sz w:val="20"/>
          <w:szCs w:val="20"/>
        </w:rPr>
        <w:t>AffectedParticipant</w:t>
      </w:r>
      <w:proofErr w:type="spellEnd"/>
      <w:proofErr w:type="gramEnd"/>
      <w:r w:rsidR="00F204AA">
        <w:rPr>
          <w:rFonts w:asciiTheme="minorHAnsi" w:hAnsiTheme="minorHAnsi"/>
          <w:sz w:val="20"/>
          <w:szCs w:val="20"/>
        </w:rPr>
        <w:t xml:space="preserve"> or is </w:t>
      </w:r>
      <w:proofErr w:type="spellStart"/>
      <w:r w:rsidR="00F204AA">
        <w:rPr>
          <w:rFonts w:asciiTheme="minorHAnsi" w:hAnsiTheme="minorHAnsi"/>
          <w:sz w:val="20"/>
          <w:szCs w:val="20"/>
        </w:rPr>
        <w:t>ecf:AffectedParty</w:t>
      </w:r>
      <w:proofErr w:type="spellEnd"/>
      <w:r w:rsidR="00F204AA">
        <w:rPr>
          <w:rFonts w:asciiTheme="minorHAnsi" w:hAnsiTheme="minorHAnsi"/>
          <w:sz w:val="20"/>
          <w:szCs w:val="20"/>
        </w:rPr>
        <w:t xml:space="preserve"> only to be used for case parties (e.g. litigants)?</w:t>
      </w:r>
    </w:p>
    <w:p w:rsidR="00DE7155" w:rsidRPr="00DE7155" w:rsidRDefault="00DE7155" w:rsidP="00DE7155">
      <w:pPr>
        <w:pStyle w:val="ListParagraph"/>
        <w:rPr>
          <w:rFonts w:asciiTheme="minorHAnsi" w:hAnsiTheme="minorHAnsi"/>
          <w:sz w:val="20"/>
          <w:szCs w:val="20"/>
        </w:rPr>
      </w:pPr>
    </w:p>
    <w:p w:rsidR="004004B2" w:rsidRPr="004004B2" w:rsidRDefault="004004B2" w:rsidP="004004B2">
      <w:pPr>
        <w:pStyle w:val="ListParagraph"/>
        <w:rPr>
          <w:rFonts w:asciiTheme="minorHAnsi" w:hAnsiTheme="minorHAnsi"/>
          <w:sz w:val="20"/>
          <w:szCs w:val="20"/>
        </w:rPr>
      </w:pPr>
    </w:p>
    <w:p w:rsidR="004004B2" w:rsidRDefault="00855EE6" w:rsidP="003A6DD0">
      <w:pPr>
        <w:pStyle w:val="ListParagraph"/>
        <w:numPr>
          <w:ilvl w:val="0"/>
          <w:numId w:val="3"/>
        </w:numPr>
        <w:rPr>
          <w:rFonts w:asciiTheme="minorHAnsi" w:hAnsiTheme="minorHAnsi"/>
          <w:b/>
          <w:sz w:val="20"/>
          <w:szCs w:val="20"/>
        </w:rPr>
      </w:pPr>
      <w:r>
        <w:rPr>
          <w:rFonts w:asciiTheme="minorHAnsi" w:hAnsiTheme="minorHAnsi"/>
          <w:b/>
          <w:sz w:val="20"/>
          <w:szCs w:val="20"/>
        </w:rPr>
        <w:t xml:space="preserve">Frivolous </w:t>
      </w:r>
      <w:r w:rsidR="00D751DC">
        <w:rPr>
          <w:rFonts w:asciiTheme="minorHAnsi" w:hAnsiTheme="minorHAnsi"/>
          <w:b/>
          <w:sz w:val="20"/>
          <w:szCs w:val="20"/>
        </w:rPr>
        <w:t>and Nonsensical Parent-Child</w:t>
      </w:r>
      <w:r w:rsidR="009F3750">
        <w:rPr>
          <w:rFonts w:asciiTheme="minorHAnsi" w:hAnsiTheme="minorHAnsi"/>
          <w:b/>
          <w:sz w:val="20"/>
          <w:szCs w:val="20"/>
        </w:rPr>
        <w:t xml:space="preserve"> </w:t>
      </w:r>
      <w:r>
        <w:rPr>
          <w:rFonts w:asciiTheme="minorHAnsi" w:hAnsiTheme="minorHAnsi"/>
          <w:b/>
          <w:sz w:val="20"/>
          <w:szCs w:val="20"/>
        </w:rPr>
        <w:t>References</w:t>
      </w:r>
    </w:p>
    <w:p w:rsidR="00517380" w:rsidRDefault="00517380" w:rsidP="00517380">
      <w:pPr>
        <w:pStyle w:val="ListParagraph"/>
        <w:rPr>
          <w:rFonts w:asciiTheme="minorHAnsi" w:hAnsiTheme="minorHAnsi"/>
          <w:sz w:val="20"/>
          <w:szCs w:val="20"/>
        </w:rPr>
      </w:pPr>
    </w:p>
    <w:p w:rsidR="00517380" w:rsidRDefault="00517380" w:rsidP="00517380">
      <w:pPr>
        <w:pStyle w:val="ListParagraph"/>
        <w:rPr>
          <w:rFonts w:asciiTheme="minorHAnsi" w:hAnsiTheme="minorHAnsi"/>
          <w:sz w:val="20"/>
          <w:szCs w:val="20"/>
        </w:rPr>
      </w:pPr>
      <w:r>
        <w:rPr>
          <w:rFonts w:asciiTheme="minorHAnsi" w:hAnsiTheme="minorHAnsi"/>
          <w:sz w:val="20"/>
          <w:szCs w:val="20"/>
        </w:rPr>
        <w:t>The following is perfectly valid in ECF5:</w:t>
      </w:r>
    </w:p>
    <w:p w:rsidR="00517380" w:rsidRDefault="00517380" w:rsidP="00517380">
      <w:pPr>
        <w:autoSpaceDE w:val="0"/>
        <w:autoSpaceDN w:val="0"/>
        <w:adjustRightInd w:val="0"/>
        <w:rPr>
          <w:rFonts w:ascii="Consolas" w:hAnsi="Consolas" w:cs="Consolas"/>
          <w:color w:val="000000"/>
          <w:sz w:val="20"/>
          <w:szCs w:val="20"/>
          <w:highlight w:val="white"/>
        </w:rPr>
      </w:pP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filing:FilingLeadDocument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lastRenderedPageBreak/>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filing:FilingLeadDocument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filing:FilingLeadDocument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filing:FilingLeadDocument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517380" w:rsidRDefault="00517380" w:rsidP="00517380">
      <w:pPr>
        <w:autoSpaceDE w:val="0"/>
        <w:autoSpaceDN w:val="0"/>
        <w:adjustRightInd w:val="0"/>
        <w:rPr>
          <w:rFonts w:ascii="Consolas" w:hAnsi="Consolas" w:cs="Consolas"/>
          <w:color w:val="000000"/>
          <w:sz w:val="20"/>
          <w:szCs w:val="20"/>
          <w:highlight w:val="white"/>
        </w:rPr>
      </w:pP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filing:FilingLeadDocument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nc:DocumentCategoryText</w:t>
      </w:r>
      <w:proofErr w:type="spellEnd"/>
      <w:proofErr w:type="gramEnd"/>
      <w:r>
        <w:rPr>
          <w:rFonts w:ascii="Consolas" w:hAnsi="Consolas" w:cs="Consolas"/>
          <w:color w:val="0000FF"/>
          <w:sz w:val="20"/>
          <w:szCs w:val="20"/>
          <w:highlight w:val="white"/>
        </w:rPr>
        <w:t>&gt;</w:t>
      </w:r>
      <w:proofErr w:type="spellStart"/>
      <w:r>
        <w:rPr>
          <w:rFonts w:ascii="Consolas" w:hAnsi="Consolas" w:cs="Consolas"/>
          <w:color w:val="000000"/>
          <w:sz w:val="20"/>
          <w:szCs w:val="20"/>
          <w:highlight w:val="white"/>
        </w:rPr>
        <w:t>Apperance</w:t>
      </w:r>
      <w:proofErr w:type="spellEnd"/>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nc:DocumentCategoryText</w:t>
      </w:r>
      <w:proofErr w:type="spellEnd"/>
      <w:r>
        <w:rPr>
          <w:rFonts w:ascii="Consolas" w:hAnsi="Consolas" w:cs="Consolas"/>
          <w:color w:val="0000FF"/>
          <w:sz w:val="20"/>
          <w:szCs w:val="20"/>
          <w:highlight w:val="white"/>
        </w:rPr>
        <w:t>&gt;</w:t>
      </w: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nc:DocumentSoftwareName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Microsoft Word</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nc:DocumentSoftwareName</w:t>
      </w:r>
      <w:proofErr w:type="spellEnd"/>
      <w:r>
        <w:rPr>
          <w:rFonts w:ascii="Consolas" w:hAnsi="Consolas" w:cs="Consolas"/>
          <w:color w:val="0000FF"/>
          <w:sz w:val="20"/>
          <w:szCs w:val="20"/>
          <w:highlight w:val="white"/>
        </w:rPr>
        <w:t>&gt;</w:t>
      </w:r>
    </w:p>
    <w:p w:rsidR="00517380" w:rsidRDefault="00517380" w:rsidP="00517380">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gramStart"/>
      <w:r>
        <w:rPr>
          <w:rFonts w:ascii="Consolas" w:hAnsi="Consolas" w:cs="Consolas"/>
          <w:color w:val="800000"/>
          <w:sz w:val="20"/>
          <w:szCs w:val="20"/>
          <w:highlight w:val="white"/>
        </w:rPr>
        <w:t>nc:DocumentDescriptionText</w:t>
      </w:r>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Appearance</w:t>
      </w:r>
      <w:r>
        <w:rPr>
          <w:rFonts w:ascii="Consolas" w:hAnsi="Consolas" w:cs="Consolas"/>
          <w:color w:val="0000FF"/>
          <w:sz w:val="20"/>
          <w:szCs w:val="20"/>
          <w:highlight w:val="white"/>
        </w:rPr>
        <w:t>&lt;/</w:t>
      </w:r>
      <w:r>
        <w:rPr>
          <w:rFonts w:ascii="Consolas" w:hAnsi="Consolas" w:cs="Consolas"/>
          <w:color w:val="800000"/>
          <w:sz w:val="20"/>
          <w:szCs w:val="20"/>
          <w:highlight w:val="white"/>
        </w:rPr>
        <w:t>nc:DocumentDescriptionText</w:t>
      </w:r>
      <w:r>
        <w:rPr>
          <w:rFonts w:ascii="Consolas" w:hAnsi="Consolas" w:cs="Consolas"/>
          <w:color w:val="0000FF"/>
          <w:sz w:val="20"/>
          <w:szCs w:val="20"/>
          <w:highlight w:val="white"/>
        </w:rPr>
        <w:t>&gt;</w:t>
      </w:r>
    </w:p>
    <w:p w:rsidR="00517380" w:rsidRDefault="00517380" w:rsidP="00517380">
      <w:pPr>
        <w:pStyle w:val="ListParagraph"/>
        <w:rPr>
          <w:rFonts w:asciiTheme="minorHAnsi" w:hAnsiTheme="minorHAnsi"/>
          <w:sz w:val="20"/>
          <w:szCs w:val="20"/>
        </w:rPr>
      </w:pPr>
      <w:r>
        <w:rPr>
          <w:rFonts w:asciiTheme="minorHAnsi" w:hAnsiTheme="minorHAnsi"/>
          <w:sz w:val="20"/>
          <w:szCs w:val="20"/>
        </w:rPr>
        <w:tab/>
        <w:t>…</w:t>
      </w:r>
    </w:p>
    <w:p w:rsidR="00517380" w:rsidRDefault="00517380" w:rsidP="00517380">
      <w:pPr>
        <w:pStyle w:val="ListParagraph"/>
        <w:rPr>
          <w:rFonts w:asciiTheme="minorHAnsi" w:hAnsiTheme="minorHAnsi"/>
          <w:sz w:val="20"/>
          <w:szCs w:val="20"/>
        </w:rPr>
      </w:pPr>
    </w:p>
    <w:p w:rsidR="00FD730A" w:rsidRPr="00F679B1" w:rsidRDefault="00FD730A" w:rsidP="00F679B1">
      <w:pPr>
        <w:pStyle w:val="ListParagraph"/>
        <w:rPr>
          <w:rFonts w:asciiTheme="minorHAnsi" w:hAnsiTheme="minorHAnsi"/>
          <w:sz w:val="20"/>
          <w:szCs w:val="20"/>
        </w:rPr>
      </w:pPr>
      <w:r>
        <w:rPr>
          <w:rFonts w:asciiTheme="minorHAnsi" w:hAnsiTheme="minorHAnsi"/>
          <w:sz w:val="20"/>
          <w:szCs w:val="20"/>
        </w:rPr>
        <w:t>I do not know what this may be intended to mean, or why anyone would deliberately do this. I cannot image any useful purpose, but it is legal, well formed, and valid per schema.</w:t>
      </w:r>
      <w:r w:rsidR="00F679B1">
        <w:rPr>
          <w:rFonts w:asciiTheme="minorHAnsi" w:hAnsiTheme="minorHAnsi"/>
          <w:sz w:val="20"/>
          <w:szCs w:val="20"/>
        </w:rPr>
        <w:t xml:space="preserve"> </w:t>
      </w:r>
      <w:r w:rsidR="00A9676A" w:rsidRPr="00F679B1">
        <w:rPr>
          <w:rFonts w:asciiTheme="minorHAnsi" w:hAnsiTheme="minorHAnsi"/>
          <w:sz w:val="20"/>
          <w:szCs w:val="20"/>
        </w:rPr>
        <w:t>Unless someone can come up with some reasonable justificati</w:t>
      </w:r>
      <w:r w:rsidR="00363C1B">
        <w:rPr>
          <w:rFonts w:asciiTheme="minorHAnsi" w:hAnsiTheme="minorHAnsi"/>
          <w:sz w:val="20"/>
          <w:szCs w:val="20"/>
        </w:rPr>
        <w:t>on, I feel the specification should forbid</w:t>
      </w:r>
      <w:r w:rsidR="00A9676A" w:rsidRPr="00F679B1">
        <w:rPr>
          <w:rFonts w:asciiTheme="minorHAnsi" w:hAnsiTheme="minorHAnsi"/>
          <w:sz w:val="20"/>
          <w:szCs w:val="20"/>
        </w:rPr>
        <w:t xml:space="preserve"> this and other similarly frivolous markup.</w:t>
      </w:r>
    </w:p>
    <w:p w:rsidR="00A9676A" w:rsidRDefault="00A9676A" w:rsidP="00517380">
      <w:pPr>
        <w:pStyle w:val="ListParagraph"/>
        <w:rPr>
          <w:rFonts w:asciiTheme="minorHAnsi" w:hAnsiTheme="minorHAnsi"/>
          <w:sz w:val="20"/>
          <w:szCs w:val="20"/>
        </w:rPr>
      </w:pPr>
    </w:p>
    <w:p w:rsidR="00A9676A" w:rsidRDefault="00AF7AC6" w:rsidP="00517380">
      <w:pPr>
        <w:pStyle w:val="ListParagraph"/>
        <w:rPr>
          <w:rFonts w:asciiTheme="minorHAnsi" w:hAnsiTheme="minorHAnsi"/>
          <w:sz w:val="20"/>
          <w:szCs w:val="20"/>
        </w:rPr>
      </w:pPr>
      <w:r>
        <w:rPr>
          <w:rFonts w:asciiTheme="minorHAnsi" w:hAnsiTheme="minorHAnsi"/>
          <w:sz w:val="20"/>
          <w:szCs w:val="20"/>
        </w:rPr>
        <w:t xml:space="preserve">Is this already prohibited as a circular reference as described </w:t>
      </w:r>
      <w:r w:rsidR="00801A7D">
        <w:rPr>
          <w:rFonts w:asciiTheme="minorHAnsi" w:hAnsiTheme="minorHAnsi"/>
          <w:sz w:val="20"/>
          <w:szCs w:val="20"/>
        </w:rPr>
        <w:t xml:space="preserve">or suggested </w:t>
      </w:r>
      <w:r>
        <w:rPr>
          <w:rFonts w:asciiTheme="minorHAnsi" w:hAnsiTheme="minorHAnsi"/>
          <w:sz w:val="20"/>
          <w:szCs w:val="20"/>
        </w:rPr>
        <w:t>in section 6.3 Reference Rules?</w:t>
      </w:r>
    </w:p>
    <w:p w:rsidR="00FD730A" w:rsidRDefault="00FD730A" w:rsidP="00517380">
      <w:pPr>
        <w:pStyle w:val="ListParagraph"/>
        <w:rPr>
          <w:rFonts w:asciiTheme="minorHAnsi" w:hAnsiTheme="minorHAnsi"/>
          <w:sz w:val="20"/>
          <w:szCs w:val="20"/>
        </w:rPr>
      </w:pPr>
    </w:p>
    <w:p w:rsidR="00DD0956" w:rsidRDefault="00DD0956" w:rsidP="00517380">
      <w:pPr>
        <w:pStyle w:val="ListParagraph"/>
        <w:rPr>
          <w:rFonts w:asciiTheme="minorHAnsi" w:hAnsiTheme="minorHAnsi"/>
          <w:sz w:val="20"/>
          <w:szCs w:val="20"/>
        </w:rPr>
      </w:pPr>
      <w:r>
        <w:rPr>
          <w:rFonts w:asciiTheme="minorHAnsi" w:hAnsiTheme="minorHAnsi"/>
          <w:sz w:val="20"/>
          <w:szCs w:val="20"/>
        </w:rPr>
        <w:t>I</w:t>
      </w:r>
      <w:r w:rsidR="0067726A">
        <w:rPr>
          <w:rFonts w:asciiTheme="minorHAnsi" w:hAnsiTheme="minorHAnsi"/>
          <w:sz w:val="20"/>
          <w:szCs w:val="20"/>
        </w:rPr>
        <w:t xml:space="preserve">’m not sure that it is </w:t>
      </w:r>
      <w:r w:rsidR="00656F3D">
        <w:rPr>
          <w:rFonts w:asciiTheme="minorHAnsi" w:hAnsiTheme="minorHAnsi"/>
          <w:sz w:val="20"/>
          <w:szCs w:val="20"/>
        </w:rPr>
        <w:t>prohibited using</w:t>
      </w:r>
      <w:r w:rsidR="0067726A">
        <w:rPr>
          <w:rFonts w:asciiTheme="minorHAnsi" w:hAnsiTheme="minorHAnsi"/>
          <w:sz w:val="20"/>
          <w:szCs w:val="20"/>
        </w:rPr>
        <w:t xml:space="preserve"> </w:t>
      </w:r>
      <w:r w:rsidR="00656F3D">
        <w:rPr>
          <w:rFonts w:asciiTheme="minorHAnsi" w:hAnsiTheme="minorHAnsi"/>
          <w:sz w:val="20"/>
          <w:szCs w:val="20"/>
        </w:rPr>
        <w:t>circularity a</w:t>
      </w:r>
      <w:r w:rsidR="00664EC4">
        <w:rPr>
          <w:rFonts w:asciiTheme="minorHAnsi" w:hAnsiTheme="minorHAnsi"/>
          <w:sz w:val="20"/>
          <w:szCs w:val="20"/>
        </w:rPr>
        <w:t xml:space="preserve">s </w:t>
      </w:r>
      <w:r w:rsidR="0067726A">
        <w:rPr>
          <w:rFonts w:asciiTheme="minorHAnsi" w:hAnsiTheme="minorHAnsi"/>
          <w:sz w:val="20"/>
          <w:szCs w:val="20"/>
        </w:rPr>
        <w:t>describ</w:t>
      </w:r>
      <w:r w:rsidR="00664EC4">
        <w:rPr>
          <w:rFonts w:asciiTheme="minorHAnsi" w:hAnsiTheme="minorHAnsi"/>
          <w:sz w:val="20"/>
          <w:szCs w:val="20"/>
        </w:rPr>
        <w:t xml:space="preserve">ed in section 6.3. </w:t>
      </w:r>
      <w:r w:rsidR="00656F3D">
        <w:rPr>
          <w:rFonts w:asciiTheme="minorHAnsi" w:hAnsiTheme="minorHAnsi"/>
          <w:sz w:val="20"/>
          <w:szCs w:val="20"/>
        </w:rPr>
        <w:t xml:space="preserve">And </w:t>
      </w:r>
      <w:r>
        <w:rPr>
          <w:rFonts w:asciiTheme="minorHAnsi" w:hAnsiTheme="minorHAnsi"/>
          <w:sz w:val="20"/>
          <w:szCs w:val="20"/>
        </w:rPr>
        <w:t xml:space="preserve">I </w:t>
      </w:r>
      <w:proofErr w:type="gramStart"/>
      <w:r>
        <w:rPr>
          <w:rFonts w:asciiTheme="minorHAnsi" w:hAnsiTheme="minorHAnsi"/>
          <w:sz w:val="20"/>
          <w:szCs w:val="20"/>
        </w:rPr>
        <w:t>have to</w:t>
      </w:r>
      <w:proofErr w:type="gramEnd"/>
      <w:r>
        <w:rPr>
          <w:rFonts w:asciiTheme="minorHAnsi" w:hAnsiTheme="minorHAnsi"/>
          <w:sz w:val="20"/>
          <w:szCs w:val="20"/>
        </w:rPr>
        <w:t xml:space="preserve"> admit that I always thought about a circular reference as involving two or more differently named elements.</w:t>
      </w:r>
    </w:p>
    <w:p w:rsidR="00656F3D" w:rsidRDefault="00656F3D" w:rsidP="00517380">
      <w:pPr>
        <w:pStyle w:val="ListParagraph"/>
        <w:rPr>
          <w:rFonts w:asciiTheme="minorHAnsi" w:hAnsiTheme="minorHAnsi"/>
          <w:sz w:val="20"/>
          <w:szCs w:val="20"/>
        </w:rPr>
      </w:pPr>
    </w:p>
    <w:p w:rsidR="00656F3D" w:rsidRDefault="00656F3D" w:rsidP="00656F3D">
      <w:pPr>
        <w:pStyle w:val="ListParagraph"/>
        <w:rPr>
          <w:rFonts w:asciiTheme="minorHAnsi" w:hAnsiTheme="minorHAnsi"/>
          <w:sz w:val="20"/>
          <w:szCs w:val="20"/>
        </w:rPr>
      </w:pPr>
      <w:r>
        <w:rPr>
          <w:rFonts w:asciiTheme="minorHAnsi" w:hAnsiTheme="minorHAnsi"/>
          <w:sz w:val="20"/>
          <w:szCs w:val="20"/>
        </w:rPr>
        <w:t>The current circularity statement is below:</w:t>
      </w:r>
    </w:p>
    <w:p w:rsidR="00656F3D" w:rsidRDefault="00656F3D" w:rsidP="00656F3D">
      <w:pPr>
        <w:pStyle w:val="ListParagraph"/>
        <w:rPr>
          <w:rFonts w:asciiTheme="minorHAnsi" w:hAnsiTheme="minorHAnsi"/>
          <w:sz w:val="20"/>
          <w:szCs w:val="20"/>
        </w:rPr>
      </w:pPr>
    </w:p>
    <w:p w:rsidR="00656F3D" w:rsidRPr="00656F3D" w:rsidRDefault="00656F3D" w:rsidP="00656F3D">
      <w:pPr>
        <w:pStyle w:val="ListParagraph"/>
        <w:rPr>
          <w:rFonts w:ascii="Arial" w:hAnsi="Arial" w:cs="Arial"/>
          <w:sz w:val="20"/>
          <w:szCs w:val="20"/>
        </w:rPr>
      </w:pPr>
      <w:r w:rsidRPr="00656F3D">
        <w:rPr>
          <w:rFonts w:ascii="Arial" w:eastAsia="Calibri" w:hAnsi="Arial" w:cs="Arial"/>
          <w:sz w:val="20"/>
          <w:szCs w:val="20"/>
        </w:rPr>
        <w:t xml:space="preserve">circular references, in which a reference element references other reference elements which ultimately </w:t>
      </w:r>
      <w:proofErr w:type="gramStart"/>
      <w:r w:rsidRPr="00656F3D">
        <w:rPr>
          <w:rFonts w:ascii="Arial" w:eastAsia="Calibri" w:hAnsi="Arial" w:cs="Arial"/>
          <w:sz w:val="20"/>
          <w:szCs w:val="20"/>
        </w:rPr>
        <w:t>refer back</w:t>
      </w:r>
      <w:proofErr w:type="gramEnd"/>
      <w:r w:rsidRPr="00656F3D">
        <w:rPr>
          <w:rFonts w:ascii="Arial" w:eastAsia="Calibri" w:hAnsi="Arial" w:cs="Arial"/>
          <w:sz w:val="20"/>
          <w:szCs w:val="20"/>
        </w:rPr>
        <w:t xml:space="preserve"> to the original reference element (e.g. through a chain of references), are NOT permitted.</w:t>
      </w:r>
    </w:p>
    <w:p w:rsidR="00656F3D" w:rsidRDefault="00656F3D" w:rsidP="00517380">
      <w:pPr>
        <w:pStyle w:val="ListParagraph"/>
        <w:rPr>
          <w:rFonts w:asciiTheme="minorHAnsi" w:hAnsiTheme="minorHAnsi"/>
          <w:sz w:val="20"/>
          <w:szCs w:val="20"/>
        </w:rPr>
      </w:pPr>
    </w:p>
    <w:p w:rsidR="00664EC4" w:rsidRDefault="00664EC4" w:rsidP="00517380">
      <w:pPr>
        <w:pStyle w:val="ListParagraph"/>
        <w:rPr>
          <w:rFonts w:asciiTheme="minorHAnsi" w:hAnsiTheme="minorHAnsi"/>
          <w:sz w:val="20"/>
          <w:szCs w:val="20"/>
        </w:rPr>
      </w:pPr>
    </w:p>
    <w:p w:rsidR="00767BD4" w:rsidRDefault="00656F3D" w:rsidP="00517380">
      <w:pPr>
        <w:pStyle w:val="ListParagraph"/>
        <w:rPr>
          <w:rFonts w:asciiTheme="minorHAnsi" w:hAnsiTheme="minorHAnsi"/>
          <w:sz w:val="20"/>
          <w:szCs w:val="20"/>
        </w:rPr>
      </w:pPr>
      <w:r>
        <w:rPr>
          <w:rFonts w:asciiTheme="minorHAnsi" w:hAnsiTheme="minorHAnsi"/>
          <w:sz w:val="20"/>
          <w:szCs w:val="20"/>
        </w:rPr>
        <w:t>And</w:t>
      </w:r>
      <w:r w:rsidR="00767BD4">
        <w:rPr>
          <w:rFonts w:asciiTheme="minorHAnsi" w:hAnsiTheme="minorHAnsi"/>
          <w:sz w:val="20"/>
          <w:szCs w:val="20"/>
        </w:rPr>
        <w:t xml:space="preserve"> what about the following?</w:t>
      </w:r>
    </w:p>
    <w:p w:rsidR="00767BD4" w:rsidRDefault="00767BD4" w:rsidP="00517380">
      <w:pPr>
        <w:pStyle w:val="ListParagraph"/>
        <w:rPr>
          <w:rFonts w:asciiTheme="minorHAnsi" w:hAnsiTheme="minorHAnsi"/>
          <w:sz w:val="20"/>
          <w:szCs w:val="20"/>
        </w:rPr>
      </w:pPr>
    </w:p>
    <w:p w:rsidR="00767BD4" w:rsidRDefault="00767BD4" w:rsidP="00767BD4">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ecf:ReviewedConnectedDocument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structures:ref</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xsi:nil</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true</w:t>
      </w:r>
      <w:r>
        <w:rPr>
          <w:rFonts w:ascii="Consolas" w:hAnsi="Consolas" w:cs="Consolas"/>
          <w:color w:val="0000FF"/>
          <w:sz w:val="20"/>
          <w:szCs w:val="20"/>
          <w:highlight w:val="white"/>
        </w:rPr>
        <w:t>"/&gt;</w:t>
      </w:r>
    </w:p>
    <w:p w:rsidR="00767BD4" w:rsidRDefault="00767BD4" w:rsidP="00767BD4">
      <w:pPr>
        <w:autoSpaceDE w:val="0"/>
        <w:autoSpaceDN w:val="0"/>
        <w:adjustRightInd w:val="0"/>
        <w:rPr>
          <w:rFonts w:ascii="Consolas" w:hAnsi="Consolas" w:cs="Consolas"/>
          <w:color w:val="000000"/>
          <w:sz w:val="20"/>
          <w:szCs w:val="20"/>
          <w:highlight w:val="white"/>
        </w:rPr>
      </w:pPr>
    </w:p>
    <w:p w:rsidR="00767BD4" w:rsidRDefault="00767BD4" w:rsidP="00767BD4">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ecf:ReviewedLeadDocument</w:t>
      </w:r>
      <w:proofErr w:type="spellEnd"/>
      <w:proofErr w:type="gramEnd"/>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structures:id</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w:t>
      </w:r>
      <w:r>
        <w:rPr>
          <w:rFonts w:ascii="Consolas" w:hAnsi="Consolas" w:cs="Consolas"/>
          <w:color w:val="0000FF"/>
          <w:sz w:val="20"/>
          <w:szCs w:val="20"/>
          <w:highlight w:val="white"/>
        </w:rPr>
        <w:t>"</w:t>
      </w:r>
      <w:r>
        <w:rPr>
          <w:rFonts w:ascii="Consolas" w:hAnsi="Consolas" w:cs="Consolas"/>
          <w:color w:val="FF0000"/>
          <w:sz w:val="20"/>
          <w:szCs w:val="20"/>
          <w:highlight w:val="white"/>
        </w:rPr>
        <w:t xml:space="preserve"> </w:t>
      </w:r>
      <w:proofErr w:type="spellStart"/>
      <w:r>
        <w:rPr>
          <w:rFonts w:ascii="Consolas" w:hAnsi="Consolas" w:cs="Consolas"/>
          <w:color w:val="FF0000"/>
          <w:sz w:val="20"/>
          <w:szCs w:val="20"/>
          <w:highlight w:val="white"/>
        </w:rPr>
        <w:t>structures:metadata</w:t>
      </w:r>
      <w:proofErr w:type="spellEnd"/>
      <w:r>
        <w:rPr>
          <w:rFonts w:ascii="Consolas" w:hAnsi="Consolas" w:cs="Consolas"/>
          <w:color w:val="0000FF"/>
          <w:sz w:val="20"/>
          <w:szCs w:val="20"/>
          <w:highlight w:val="white"/>
        </w:rPr>
        <w:t>="</w:t>
      </w:r>
      <w:r>
        <w:rPr>
          <w:rFonts w:ascii="Consolas" w:hAnsi="Consolas" w:cs="Consolas"/>
          <w:color w:val="000000"/>
          <w:sz w:val="20"/>
          <w:szCs w:val="20"/>
          <w:highlight w:val="white"/>
        </w:rPr>
        <w:t>Document1Metadata</w:t>
      </w:r>
      <w:r>
        <w:rPr>
          <w:rFonts w:ascii="Consolas" w:hAnsi="Consolas" w:cs="Consolas"/>
          <w:color w:val="0000FF"/>
          <w:sz w:val="20"/>
          <w:szCs w:val="20"/>
          <w:highlight w:val="white"/>
        </w:rPr>
        <w:t>"&gt;</w:t>
      </w:r>
    </w:p>
    <w:p w:rsidR="00767BD4" w:rsidRDefault="00767BD4" w:rsidP="00767BD4">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nc:DocumentCategoryText</w:t>
      </w:r>
      <w:proofErr w:type="spellEnd"/>
      <w:proofErr w:type="gramEnd"/>
      <w:r>
        <w:rPr>
          <w:rFonts w:ascii="Consolas" w:hAnsi="Consolas" w:cs="Consolas"/>
          <w:color w:val="0000FF"/>
          <w:sz w:val="20"/>
          <w:szCs w:val="20"/>
          <w:highlight w:val="white"/>
        </w:rPr>
        <w:t>&gt;</w:t>
      </w:r>
      <w:proofErr w:type="spellStart"/>
      <w:r>
        <w:rPr>
          <w:rFonts w:ascii="Consolas" w:hAnsi="Consolas" w:cs="Consolas"/>
          <w:color w:val="000000"/>
          <w:sz w:val="20"/>
          <w:szCs w:val="20"/>
          <w:highlight w:val="white"/>
        </w:rPr>
        <w:t>Apperance</w:t>
      </w:r>
      <w:proofErr w:type="spellEnd"/>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nc:DocumentCategoryText</w:t>
      </w:r>
      <w:proofErr w:type="spellEnd"/>
      <w:r>
        <w:rPr>
          <w:rFonts w:ascii="Consolas" w:hAnsi="Consolas" w:cs="Consolas"/>
          <w:color w:val="0000FF"/>
          <w:sz w:val="20"/>
          <w:szCs w:val="20"/>
          <w:highlight w:val="white"/>
        </w:rPr>
        <w:t>&gt;</w:t>
      </w:r>
    </w:p>
    <w:p w:rsidR="00767BD4" w:rsidRDefault="00767BD4" w:rsidP="00767BD4">
      <w:pPr>
        <w:autoSpaceDE w:val="0"/>
        <w:autoSpaceDN w:val="0"/>
        <w:adjustRightInd w:val="0"/>
        <w:rPr>
          <w:rFonts w:ascii="Consolas" w:hAnsi="Consolas" w:cs="Consolas"/>
          <w:color w:val="000000"/>
          <w:sz w:val="20"/>
          <w:szCs w:val="20"/>
          <w:highlight w:val="white"/>
        </w:rPr>
      </w:pPr>
      <w:r>
        <w:rPr>
          <w:rFonts w:ascii="Consolas" w:hAnsi="Consolas" w:cs="Consolas"/>
          <w:color w:val="000000"/>
          <w:sz w:val="20"/>
          <w:szCs w:val="20"/>
          <w:highlight w:val="white"/>
        </w:rPr>
        <w:tab/>
      </w:r>
      <w:r>
        <w:rPr>
          <w:rFonts w:ascii="Consolas" w:hAnsi="Consolas" w:cs="Consolas"/>
          <w:color w:val="000000"/>
          <w:sz w:val="20"/>
          <w:szCs w:val="20"/>
          <w:highlight w:val="white"/>
        </w:rPr>
        <w:tab/>
      </w:r>
      <w:r>
        <w:rPr>
          <w:rFonts w:ascii="Consolas" w:hAnsi="Consolas" w:cs="Consolas"/>
          <w:color w:val="0000FF"/>
          <w:sz w:val="20"/>
          <w:szCs w:val="20"/>
          <w:highlight w:val="white"/>
        </w:rPr>
        <w:t>&lt;</w:t>
      </w:r>
      <w:proofErr w:type="spellStart"/>
      <w:proofErr w:type="gramStart"/>
      <w:r>
        <w:rPr>
          <w:rFonts w:ascii="Consolas" w:hAnsi="Consolas" w:cs="Consolas"/>
          <w:color w:val="800000"/>
          <w:sz w:val="20"/>
          <w:szCs w:val="20"/>
          <w:highlight w:val="white"/>
        </w:rPr>
        <w:t>nc:DocumentSoftwareName</w:t>
      </w:r>
      <w:proofErr w:type="spellEnd"/>
      <w:proofErr w:type="gramEnd"/>
      <w:r>
        <w:rPr>
          <w:rFonts w:ascii="Consolas" w:hAnsi="Consolas" w:cs="Consolas"/>
          <w:color w:val="0000FF"/>
          <w:sz w:val="20"/>
          <w:szCs w:val="20"/>
          <w:highlight w:val="white"/>
        </w:rPr>
        <w:t>&gt;</w:t>
      </w:r>
      <w:r>
        <w:rPr>
          <w:rFonts w:ascii="Consolas" w:hAnsi="Consolas" w:cs="Consolas"/>
          <w:color w:val="000000"/>
          <w:sz w:val="20"/>
          <w:szCs w:val="20"/>
          <w:highlight w:val="white"/>
        </w:rPr>
        <w:t>Microsoft Word</w:t>
      </w:r>
      <w:r>
        <w:rPr>
          <w:rFonts w:ascii="Consolas" w:hAnsi="Consolas" w:cs="Consolas"/>
          <w:color w:val="0000FF"/>
          <w:sz w:val="20"/>
          <w:szCs w:val="20"/>
          <w:highlight w:val="white"/>
        </w:rPr>
        <w:t>&lt;/</w:t>
      </w:r>
      <w:proofErr w:type="spellStart"/>
      <w:r>
        <w:rPr>
          <w:rFonts w:ascii="Consolas" w:hAnsi="Consolas" w:cs="Consolas"/>
          <w:color w:val="800000"/>
          <w:sz w:val="20"/>
          <w:szCs w:val="20"/>
          <w:highlight w:val="white"/>
        </w:rPr>
        <w:t>nc:DocumentSoftwareName</w:t>
      </w:r>
      <w:proofErr w:type="spellEnd"/>
      <w:r>
        <w:rPr>
          <w:rFonts w:ascii="Consolas" w:hAnsi="Consolas" w:cs="Consolas"/>
          <w:color w:val="0000FF"/>
          <w:sz w:val="20"/>
          <w:szCs w:val="20"/>
          <w:highlight w:val="white"/>
        </w:rPr>
        <w:t>&gt;</w:t>
      </w:r>
    </w:p>
    <w:p w:rsidR="00767BD4" w:rsidRDefault="003B1E81" w:rsidP="00767BD4">
      <w:pPr>
        <w:pStyle w:val="ListParagraph"/>
        <w:rPr>
          <w:rFonts w:asciiTheme="minorHAnsi" w:hAnsiTheme="minorHAnsi"/>
          <w:sz w:val="20"/>
          <w:szCs w:val="20"/>
        </w:rPr>
      </w:pPr>
      <w:r>
        <w:rPr>
          <w:rFonts w:ascii="Consolas" w:hAnsi="Consolas" w:cs="Consolas"/>
          <w:color w:val="000000"/>
          <w:sz w:val="20"/>
          <w:szCs w:val="20"/>
          <w:highlight w:val="white"/>
        </w:rPr>
        <w:tab/>
      </w:r>
      <w:r w:rsidR="00767BD4">
        <w:rPr>
          <w:rFonts w:ascii="Consolas" w:hAnsi="Consolas" w:cs="Consolas"/>
          <w:color w:val="0000FF"/>
          <w:sz w:val="20"/>
          <w:szCs w:val="20"/>
          <w:highlight w:val="white"/>
        </w:rPr>
        <w:t>&lt;</w:t>
      </w:r>
      <w:proofErr w:type="gramStart"/>
      <w:r w:rsidR="00767BD4">
        <w:rPr>
          <w:rFonts w:ascii="Consolas" w:hAnsi="Consolas" w:cs="Consolas"/>
          <w:color w:val="800000"/>
          <w:sz w:val="20"/>
          <w:szCs w:val="20"/>
          <w:highlight w:val="white"/>
        </w:rPr>
        <w:t>nc:DocumentDescriptionText</w:t>
      </w:r>
      <w:proofErr w:type="gramEnd"/>
      <w:r w:rsidR="00767BD4">
        <w:rPr>
          <w:rFonts w:ascii="Consolas" w:hAnsi="Consolas" w:cs="Consolas"/>
          <w:color w:val="0000FF"/>
          <w:sz w:val="20"/>
          <w:szCs w:val="20"/>
          <w:highlight w:val="white"/>
        </w:rPr>
        <w:t>&gt;</w:t>
      </w:r>
      <w:r w:rsidR="00767BD4">
        <w:rPr>
          <w:rFonts w:ascii="Consolas" w:hAnsi="Consolas" w:cs="Consolas"/>
          <w:color w:val="000000"/>
          <w:sz w:val="20"/>
          <w:szCs w:val="20"/>
          <w:highlight w:val="white"/>
        </w:rPr>
        <w:t>Appearance</w:t>
      </w:r>
      <w:r w:rsidR="00767BD4">
        <w:rPr>
          <w:rFonts w:ascii="Consolas" w:hAnsi="Consolas" w:cs="Consolas"/>
          <w:color w:val="0000FF"/>
          <w:sz w:val="20"/>
          <w:szCs w:val="20"/>
          <w:highlight w:val="white"/>
        </w:rPr>
        <w:t>&lt;/</w:t>
      </w:r>
      <w:r w:rsidR="00767BD4">
        <w:rPr>
          <w:rFonts w:ascii="Consolas" w:hAnsi="Consolas" w:cs="Consolas"/>
          <w:color w:val="800000"/>
          <w:sz w:val="20"/>
          <w:szCs w:val="20"/>
          <w:highlight w:val="white"/>
        </w:rPr>
        <w:t>nc:DocumentDescriptionText</w:t>
      </w:r>
      <w:r w:rsidR="00767BD4">
        <w:rPr>
          <w:rFonts w:ascii="Consolas" w:hAnsi="Consolas" w:cs="Consolas"/>
          <w:color w:val="0000FF"/>
          <w:sz w:val="20"/>
          <w:szCs w:val="20"/>
          <w:highlight w:val="white"/>
        </w:rPr>
        <w:t>&gt;</w:t>
      </w:r>
    </w:p>
    <w:p w:rsidR="00DD0956" w:rsidRDefault="00DD0956" w:rsidP="00517380">
      <w:pPr>
        <w:pStyle w:val="ListParagraph"/>
        <w:rPr>
          <w:rFonts w:asciiTheme="minorHAnsi" w:hAnsiTheme="minorHAnsi"/>
          <w:sz w:val="20"/>
          <w:szCs w:val="20"/>
        </w:rPr>
      </w:pPr>
    </w:p>
    <w:p w:rsidR="00767BD4" w:rsidRDefault="00767BD4" w:rsidP="00517380">
      <w:pPr>
        <w:pStyle w:val="ListParagraph"/>
        <w:rPr>
          <w:rFonts w:asciiTheme="minorHAnsi" w:hAnsiTheme="minorHAnsi"/>
          <w:sz w:val="20"/>
          <w:szCs w:val="20"/>
        </w:rPr>
      </w:pPr>
      <w:r>
        <w:rPr>
          <w:rFonts w:asciiTheme="minorHAnsi" w:hAnsiTheme="minorHAnsi"/>
          <w:sz w:val="20"/>
          <w:szCs w:val="20"/>
        </w:rPr>
        <w:t xml:space="preserve">This too is both </w:t>
      </w:r>
      <w:proofErr w:type="spellStart"/>
      <w:r>
        <w:rPr>
          <w:rFonts w:asciiTheme="minorHAnsi" w:hAnsiTheme="minorHAnsi"/>
          <w:sz w:val="20"/>
          <w:szCs w:val="20"/>
        </w:rPr>
        <w:t>well form</w:t>
      </w:r>
      <w:r w:rsidR="00F526A1">
        <w:rPr>
          <w:rFonts w:asciiTheme="minorHAnsi" w:hAnsiTheme="minorHAnsi"/>
          <w:sz w:val="20"/>
          <w:szCs w:val="20"/>
        </w:rPr>
        <w:t>ed</w:t>
      </w:r>
      <w:proofErr w:type="spellEnd"/>
      <w:r>
        <w:rPr>
          <w:rFonts w:asciiTheme="minorHAnsi" w:hAnsiTheme="minorHAnsi"/>
          <w:sz w:val="20"/>
          <w:szCs w:val="20"/>
        </w:rPr>
        <w:t xml:space="preserve"> and valid per schema. But what does this mean? Is this a way of saying that there is a connected document that is identically the same as a lead document? Or is this too a circular reference?</w:t>
      </w:r>
    </w:p>
    <w:p w:rsidR="00767BD4" w:rsidRDefault="00767BD4" w:rsidP="00517380">
      <w:pPr>
        <w:pStyle w:val="ListParagraph"/>
        <w:rPr>
          <w:rFonts w:asciiTheme="minorHAnsi" w:hAnsiTheme="minorHAnsi"/>
          <w:sz w:val="20"/>
          <w:szCs w:val="20"/>
        </w:rPr>
      </w:pPr>
    </w:p>
    <w:p w:rsidR="00656F3D" w:rsidRDefault="00656F3D" w:rsidP="00517380">
      <w:pPr>
        <w:pStyle w:val="ListParagraph"/>
        <w:rPr>
          <w:rFonts w:asciiTheme="minorHAnsi" w:hAnsiTheme="minorHAnsi"/>
          <w:sz w:val="20"/>
          <w:szCs w:val="20"/>
        </w:rPr>
      </w:pPr>
    </w:p>
    <w:p w:rsidR="00656F3D" w:rsidRDefault="00656F3D" w:rsidP="00656F3D">
      <w:pPr>
        <w:pStyle w:val="ListParagraph"/>
        <w:rPr>
          <w:rFonts w:asciiTheme="minorHAnsi" w:hAnsiTheme="minorHAnsi"/>
          <w:sz w:val="20"/>
          <w:szCs w:val="20"/>
        </w:rPr>
      </w:pPr>
      <w:r>
        <w:rPr>
          <w:rFonts w:asciiTheme="minorHAnsi" w:hAnsiTheme="minorHAnsi"/>
          <w:sz w:val="20"/>
          <w:szCs w:val="20"/>
        </w:rPr>
        <w:t>Per</w:t>
      </w:r>
      <w:r w:rsidR="0028684D">
        <w:rPr>
          <w:rFonts w:asciiTheme="minorHAnsi" w:hAnsiTheme="minorHAnsi"/>
          <w:sz w:val="20"/>
          <w:szCs w:val="20"/>
        </w:rPr>
        <w:t>haps we need a new rule:</w:t>
      </w:r>
    </w:p>
    <w:p w:rsidR="0028684D" w:rsidRPr="002C2B32" w:rsidRDefault="0028684D" w:rsidP="002C2B32">
      <w:pPr>
        <w:rPr>
          <w:rFonts w:ascii="Arial" w:hAnsi="Arial" w:cs="Arial"/>
          <w:sz w:val="20"/>
          <w:szCs w:val="20"/>
        </w:rPr>
      </w:pPr>
    </w:p>
    <w:p w:rsidR="002C2B32" w:rsidRDefault="002C2B32" w:rsidP="00517380">
      <w:pPr>
        <w:pStyle w:val="ListParagraph"/>
        <w:rPr>
          <w:rFonts w:asciiTheme="minorHAnsi" w:hAnsiTheme="minorHAnsi"/>
          <w:sz w:val="20"/>
          <w:szCs w:val="20"/>
        </w:rPr>
      </w:pPr>
      <w:r w:rsidRPr="002C2B32">
        <w:rPr>
          <w:rFonts w:asciiTheme="minorHAnsi" w:hAnsiTheme="minorHAnsi"/>
          <w:color w:val="0070C0"/>
          <w:sz w:val="20"/>
          <w:szCs w:val="20"/>
        </w:rPr>
        <w:t>Elements which have a parent to child relationship, whether that relationship is established either logically or structurally, must not participate in any element reference that contradicts the parent to child relationship.</w:t>
      </w:r>
    </w:p>
    <w:p w:rsidR="002C2B32" w:rsidRDefault="002C2B32" w:rsidP="00517380">
      <w:pPr>
        <w:pStyle w:val="ListParagraph"/>
        <w:rPr>
          <w:rFonts w:asciiTheme="minorHAnsi" w:hAnsiTheme="minorHAnsi"/>
          <w:sz w:val="20"/>
          <w:szCs w:val="20"/>
        </w:rPr>
      </w:pPr>
    </w:p>
    <w:p w:rsidR="00767BD4" w:rsidRDefault="002C2B32" w:rsidP="00517380">
      <w:pPr>
        <w:pStyle w:val="ListParagraph"/>
        <w:rPr>
          <w:rFonts w:asciiTheme="minorHAnsi" w:hAnsiTheme="minorHAnsi"/>
          <w:sz w:val="20"/>
          <w:szCs w:val="20"/>
        </w:rPr>
      </w:pPr>
      <w:r>
        <w:rPr>
          <w:rFonts w:asciiTheme="minorHAnsi" w:hAnsiTheme="minorHAnsi"/>
          <w:sz w:val="20"/>
          <w:szCs w:val="20"/>
        </w:rPr>
        <w:t xml:space="preserve">By structural parent child relationship, I am referring to </w:t>
      </w:r>
      <w:r w:rsidR="00820DB9">
        <w:rPr>
          <w:rFonts w:asciiTheme="minorHAnsi" w:hAnsiTheme="minorHAnsi"/>
          <w:sz w:val="20"/>
          <w:szCs w:val="20"/>
        </w:rPr>
        <w:t>circum</w:t>
      </w:r>
      <w:r w:rsidR="00260C59">
        <w:rPr>
          <w:rFonts w:asciiTheme="minorHAnsi" w:hAnsiTheme="minorHAnsi"/>
          <w:sz w:val="20"/>
          <w:szCs w:val="20"/>
        </w:rPr>
        <w:t>stances</w:t>
      </w:r>
      <w:r w:rsidR="00380BFF">
        <w:rPr>
          <w:rFonts w:asciiTheme="minorHAnsi" w:hAnsiTheme="minorHAnsi"/>
          <w:sz w:val="20"/>
          <w:szCs w:val="20"/>
        </w:rPr>
        <w:t>, such as element nesting,</w:t>
      </w:r>
      <w:r w:rsidR="00260C59">
        <w:rPr>
          <w:rFonts w:asciiTheme="minorHAnsi" w:hAnsiTheme="minorHAnsi"/>
          <w:sz w:val="20"/>
          <w:szCs w:val="20"/>
        </w:rPr>
        <w:t xml:space="preserve"> where one element is a sub-element of another element.</w:t>
      </w:r>
      <w:r w:rsidR="00380BFF">
        <w:rPr>
          <w:rFonts w:asciiTheme="minorHAnsi" w:hAnsiTheme="minorHAnsi"/>
          <w:sz w:val="20"/>
          <w:szCs w:val="20"/>
        </w:rPr>
        <w:t xml:space="preserve"> </w:t>
      </w:r>
    </w:p>
    <w:p w:rsidR="00F84711" w:rsidRDefault="00F84711" w:rsidP="00517380">
      <w:pPr>
        <w:pStyle w:val="ListParagraph"/>
        <w:rPr>
          <w:rFonts w:asciiTheme="minorHAnsi" w:hAnsiTheme="minorHAnsi"/>
          <w:sz w:val="20"/>
          <w:szCs w:val="20"/>
        </w:rPr>
      </w:pPr>
    </w:p>
    <w:p w:rsidR="00F84711" w:rsidRDefault="00F84711" w:rsidP="00517380">
      <w:pPr>
        <w:pStyle w:val="ListParagraph"/>
        <w:rPr>
          <w:rFonts w:asciiTheme="minorHAnsi" w:hAnsiTheme="minorHAnsi"/>
          <w:sz w:val="20"/>
          <w:szCs w:val="20"/>
        </w:rPr>
      </w:pPr>
      <w:r>
        <w:rPr>
          <w:rFonts w:asciiTheme="minorHAnsi" w:hAnsiTheme="minorHAnsi"/>
          <w:sz w:val="20"/>
          <w:szCs w:val="20"/>
        </w:rPr>
        <w:t xml:space="preserve">An example of a structural parent-child relationship is as established with </w:t>
      </w:r>
      <w:proofErr w:type="gramStart"/>
      <w:r>
        <w:rPr>
          <w:rFonts w:asciiTheme="minorHAnsi" w:hAnsiTheme="minorHAnsi"/>
          <w:sz w:val="20"/>
          <w:szCs w:val="20"/>
        </w:rPr>
        <w:t>j:CaseLineageCase</w:t>
      </w:r>
      <w:proofErr w:type="gramEnd"/>
      <w:r>
        <w:rPr>
          <w:rFonts w:asciiTheme="minorHAnsi" w:hAnsiTheme="minorHAnsi"/>
          <w:sz w:val="20"/>
          <w:szCs w:val="20"/>
        </w:rPr>
        <w:t xml:space="preserve"> when used in the context of an appellate case. The case at the appellate court exists due to an appeal filed in a prior case at a lower court. The lower court case is the predecessor case, and the appellate case is the descendent case. As such, the lower court is in the role of parent, and the appellate case is in the role of child.</w:t>
      </w:r>
    </w:p>
    <w:p w:rsidR="00CC4C0D" w:rsidRDefault="00CC4C0D" w:rsidP="00517380">
      <w:pPr>
        <w:pStyle w:val="ListParagraph"/>
        <w:rPr>
          <w:rFonts w:asciiTheme="minorHAnsi" w:hAnsiTheme="minorHAnsi"/>
          <w:sz w:val="20"/>
          <w:szCs w:val="20"/>
        </w:rPr>
      </w:pPr>
    </w:p>
    <w:p w:rsidR="00CC4C0D" w:rsidRDefault="00CC4C0D" w:rsidP="00517380">
      <w:pPr>
        <w:pStyle w:val="ListParagraph"/>
        <w:rPr>
          <w:rFonts w:asciiTheme="minorHAnsi" w:hAnsiTheme="minorHAnsi"/>
          <w:sz w:val="20"/>
          <w:szCs w:val="20"/>
        </w:rPr>
      </w:pPr>
      <w:r>
        <w:rPr>
          <w:rFonts w:asciiTheme="minorHAnsi" w:hAnsiTheme="minorHAnsi"/>
          <w:sz w:val="20"/>
          <w:szCs w:val="20"/>
        </w:rPr>
        <w:t xml:space="preserve">Another example is </w:t>
      </w:r>
      <w:proofErr w:type="spellStart"/>
      <w:proofErr w:type="gramStart"/>
      <w:r>
        <w:rPr>
          <w:rFonts w:asciiTheme="minorHAnsi" w:hAnsiTheme="minorHAnsi"/>
          <w:sz w:val="20"/>
          <w:szCs w:val="20"/>
        </w:rPr>
        <w:t>ecf:ChildDocket</w:t>
      </w:r>
      <w:proofErr w:type="spellEnd"/>
      <w:proofErr w:type="gramEnd"/>
      <w:r>
        <w:rPr>
          <w:rFonts w:asciiTheme="minorHAnsi" w:hAnsiTheme="minorHAnsi"/>
          <w:sz w:val="20"/>
          <w:szCs w:val="20"/>
        </w:rPr>
        <w:t xml:space="preserve"> in </w:t>
      </w:r>
      <w:proofErr w:type="spellStart"/>
      <w:r>
        <w:rPr>
          <w:rFonts w:asciiTheme="minorHAnsi" w:hAnsiTheme="minorHAnsi"/>
          <w:sz w:val="20"/>
          <w:szCs w:val="20"/>
        </w:rPr>
        <w:t>ecf:CourtEventAugmentation</w:t>
      </w:r>
      <w:proofErr w:type="spellEnd"/>
      <w:r>
        <w:rPr>
          <w:rFonts w:asciiTheme="minorHAnsi" w:hAnsiTheme="minorHAnsi"/>
          <w:sz w:val="20"/>
          <w:szCs w:val="20"/>
        </w:rPr>
        <w:t xml:space="preserve">. In this arrangement, </w:t>
      </w:r>
      <w:proofErr w:type="gramStart"/>
      <w:r>
        <w:rPr>
          <w:rFonts w:asciiTheme="minorHAnsi" w:hAnsiTheme="minorHAnsi"/>
          <w:sz w:val="20"/>
          <w:szCs w:val="20"/>
        </w:rPr>
        <w:t>j:CaseCourtEvent</w:t>
      </w:r>
      <w:proofErr w:type="gramEnd"/>
      <w:r>
        <w:rPr>
          <w:rFonts w:asciiTheme="minorHAnsi" w:hAnsiTheme="minorHAnsi"/>
          <w:sz w:val="20"/>
          <w:szCs w:val="20"/>
        </w:rPr>
        <w:t xml:space="preserve"> is the parent, and </w:t>
      </w:r>
      <w:proofErr w:type="spellStart"/>
      <w:r>
        <w:rPr>
          <w:rFonts w:asciiTheme="minorHAnsi" w:hAnsiTheme="minorHAnsi"/>
          <w:sz w:val="20"/>
          <w:szCs w:val="20"/>
        </w:rPr>
        <w:t>ecf:ChildDocket</w:t>
      </w:r>
      <w:proofErr w:type="spellEnd"/>
      <w:r>
        <w:rPr>
          <w:rFonts w:asciiTheme="minorHAnsi" w:hAnsiTheme="minorHAnsi"/>
          <w:sz w:val="20"/>
          <w:szCs w:val="20"/>
        </w:rPr>
        <w:t xml:space="preserve"> is the child event.</w:t>
      </w:r>
    </w:p>
    <w:p w:rsidR="00656F3D" w:rsidRDefault="00656F3D" w:rsidP="00517380">
      <w:pPr>
        <w:pStyle w:val="ListParagraph"/>
        <w:rPr>
          <w:rFonts w:asciiTheme="minorHAnsi" w:hAnsiTheme="minorHAnsi"/>
          <w:sz w:val="20"/>
          <w:szCs w:val="20"/>
        </w:rPr>
      </w:pPr>
    </w:p>
    <w:p w:rsidR="00656F3D" w:rsidRDefault="000366C3" w:rsidP="00517380">
      <w:pPr>
        <w:pStyle w:val="ListParagraph"/>
        <w:rPr>
          <w:rFonts w:asciiTheme="minorHAnsi" w:hAnsiTheme="minorHAnsi"/>
          <w:sz w:val="20"/>
          <w:szCs w:val="20"/>
        </w:rPr>
      </w:pPr>
      <w:r>
        <w:rPr>
          <w:rFonts w:asciiTheme="minorHAnsi" w:hAnsiTheme="minorHAnsi"/>
          <w:sz w:val="20"/>
          <w:szCs w:val="20"/>
        </w:rPr>
        <w:t xml:space="preserve">A logical parent-child relationship </w:t>
      </w:r>
      <w:r w:rsidR="00105859">
        <w:rPr>
          <w:rFonts w:asciiTheme="minorHAnsi" w:hAnsiTheme="minorHAnsi"/>
          <w:sz w:val="20"/>
          <w:szCs w:val="20"/>
        </w:rPr>
        <w:t xml:space="preserve">is established by other means such as by definition. For example, a </w:t>
      </w:r>
      <w:proofErr w:type="spellStart"/>
      <w:r w:rsidR="00105859">
        <w:rPr>
          <w:rFonts w:asciiTheme="minorHAnsi" w:hAnsiTheme="minorHAnsi"/>
          <w:sz w:val="20"/>
          <w:szCs w:val="20"/>
        </w:rPr>
        <w:t>FilingConnectedDocument</w:t>
      </w:r>
      <w:proofErr w:type="spellEnd"/>
      <w:r w:rsidR="00105859">
        <w:rPr>
          <w:rFonts w:asciiTheme="minorHAnsi" w:hAnsiTheme="minorHAnsi"/>
          <w:sz w:val="20"/>
          <w:szCs w:val="20"/>
        </w:rPr>
        <w:t xml:space="preserve"> must be the child of some parent </w:t>
      </w:r>
      <w:proofErr w:type="spellStart"/>
      <w:r w:rsidR="0029036A">
        <w:rPr>
          <w:rFonts w:asciiTheme="minorHAnsi" w:hAnsiTheme="minorHAnsi"/>
          <w:sz w:val="20"/>
          <w:szCs w:val="20"/>
        </w:rPr>
        <w:t>FilingLeadDocument</w:t>
      </w:r>
      <w:proofErr w:type="spellEnd"/>
      <w:r w:rsidR="0029036A">
        <w:rPr>
          <w:rFonts w:asciiTheme="minorHAnsi" w:hAnsiTheme="minorHAnsi"/>
          <w:sz w:val="20"/>
          <w:szCs w:val="20"/>
        </w:rPr>
        <w:t>; this is by definition and not by XML structure.</w:t>
      </w:r>
    </w:p>
    <w:p w:rsidR="00656F3D" w:rsidRDefault="00656F3D" w:rsidP="00517380">
      <w:pPr>
        <w:pStyle w:val="ListParagraph"/>
        <w:rPr>
          <w:rFonts w:asciiTheme="minorHAnsi" w:hAnsiTheme="minorHAnsi"/>
          <w:sz w:val="20"/>
          <w:szCs w:val="20"/>
        </w:rPr>
      </w:pPr>
    </w:p>
    <w:p w:rsidR="00656F3D" w:rsidRDefault="00CC4C0D" w:rsidP="00517380">
      <w:pPr>
        <w:pStyle w:val="ListParagraph"/>
        <w:rPr>
          <w:rFonts w:asciiTheme="minorHAnsi" w:hAnsiTheme="minorHAnsi"/>
          <w:sz w:val="20"/>
          <w:szCs w:val="20"/>
        </w:rPr>
      </w:pPr>
      <w:proofErr w:type="gramStart"/>
      <w:r>
        <w:rPr>
          <w:rFonts w:asciiTheme="minorHAnsi" w:hAnsiTheme="minorHAnsi"/>
          <w:sz w:val="20"/>
          <w:szCs w:val="20"/>
        </w:rPr>
        <w:t>So</w:t>
      </w:r>
      <w:proofErr w:type="gramEnd"/>
      <w:r>
        <w:rPr>
          <w:rFonts w:asciiTheme="minorHAnsi" w:hAnsiTheme="minorHAnsi"/>
          <w:sz w:val="20"/>
          <w:szCs w:val="20"/>
        </w:rPr>
        <w:t xml:space="preserve"> the following are examples of violations of this new </w:t>
      </w:r>
      <w:r w:rsidR="00553C56">
        <w:rPr>
          <w:rFonts w:asciiTheme="minorHAnsi" w:hAnsiTheme="minorHAnsi"/>
          <w:sz w:val="20"/>
          <w:szCs w:val="20"/>
        </w:rPr>
        <w:t xml:space="preserve">proposed </w:t>
      </w:r>
      <w:r>
        <w:rPr>
          <w:rFonts w:asciiTheme="minorHAnsi" w:hAnsiTheme="minorHAnsi"/>
          <w:sz w:val="20"/>
          <w:szCs w:val="20"/>
        </w:rPr>
        <w:t>rule:</w:t>
      </w:r>
    </w:p>
    <w:p w:rsidR="00CC4C0D" w:rsidRDefault="00CC4C0D" w:rsidP="00517380">
      <w:pPr>
        <w:pStyle w:val="ListParagraph"/>
        <w:rPr>
          <w:rFonts w:asciiTheme="minorHAnsi" w:hAnsiTheme="minorHAnsi"/>
          <w:sz w:val="20"/>
          <w:szCs w:val="20"/>
        </w:rPr>
      </w:pPr>
    </w:p>
    <w:p w:rsidR="00553C56" w:rsidRDefault="00553C56" w:rsidP="00517380">
      <w:pPr>
        <w:pStyle w:val="ListParagraph"/>
        <w:rPr>
          <w:rFonts w:asciiTheme="minorHAnsi" w:hAnsiTheme="minorHAnsi"/>
          <w:sz w:val="20"/>
          <w:szCs w:val="20"/>
        </w:rPr>
      </w:pPr>
      <w:r>
        <w:rPr>
          <w:rFonts w:asciiTheme="minorHAnsi" w:hAnsiTheme="minorHAnsi"/>
          <w:sz w:val="20"/>
          <w:szCs w:val="20"/>
        </w:rPr>
        <w:t>Example 1:</w:t>
      </w:r>
    </w:p>
    <w:p w:rsidR="00CC4C0D" w:rsidRDefault="00CC4C0D"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Pr>
          <w:rFonts w:asciiTheme="minorHAnsi" w:hAnsiTheme="minorHAnsi"/>
          <w:sz w:val="20"/>
          <w:szCs w:val="20"/>
        </w:rPr>
        <w:t>j:CaseCourtEvent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structures:id</w:t>
      </w:r>
      <w:proofErr w:type="spellEnd"/>
      <w:r>
        <w:rPr>
          <w:rFonts w:asciiTheme="minorHAnsi" w:hAnsiTheme="minorHAnsi"/>
          <w:sz w:val="20"/>
          <w:szCs w:val="20"/>
        </w:rPr>
        <w:t>=”Event1” &gt;</w:t>
      </w:r>
    </w:p>
    <w:p w:rsidR="00CC4C0D" w:rsidRDefault="00CC4C0D" w:rsidP="00517380">
      <w:pPr>
        <w:pStyle w:val="ListParagraph"/>
        <w:rPr>
          <w:rFonts w:asciiTheme="minorHAnsi" w:hAnsiTheme="minorHAnsi"/>
          <w:sz w:val="20"/>
          <w:szCs w:val="20"/>
        </w:rPr>
      </w:pPr>
      <w:r>
        <w:rPr>
          <w:rFonts w:asciiTheme="minorHAnsi" w:hAnsiTheme="minorHAnsi"/>
          <w:sz w:val="20"/>
          <w:szCs w:val="20"/>
        </w:rPr>
        <w:tab/>
        <w:t>…</w:t>
      </w:r>
    </w:p>
    <w:p w:rsidR="00CC4C0D" w:rsidRDefault="00CC4C0D" w:rsidP="00517380">
      <w:pPr>
        <w:pStyle w:val="ListParagraph"/>
        <w:rPr>
          <w:rFonts w:asciiTheme="minorHAnsi" w:hAnsiTheme="minorHAnsi"/>
          <w:sz w:val="20"/>
          <w:szCs w:val="20"/>
        </w:rPr>
      </w:pPr>
      <w:r>
        <w:rPr>
          <w:rFonts w:asciiTheme="minorHAnsi" w:hAnsiTheme="minorHAnsi"/>
          <w:sz w:val="20"/>
          <w:szCs w:val="20"/>
        </w:rPr>
        <w:tab/>
        <w:t>&lt;</w:t>
      </w:r>
      <w:proofErr w:type="spellStart"/>
      <w:proofErr w:type="gramStart"/>
      <w:r>
        <w:rPr>
          <w:rFonts w:asciiTheme="minorHAnsi" w:hAnsiTheme="minorHAnsi"/>
          <w:sz w:val="20"/>
          <w:szCs w:val="20"/>
        </w:rPr>
        <w:t>ecf:CourtEventAugmentation</w:t>
      </w:r>
      <w:proofErr w:type="spellEnd"/>
      <w:proofErr w:type="gramEnd"/>
      <w:r>
        <w:rPr>
          <w:rFonts w:asciiTheme="minorHAnsi" w:hAnsiTheme="minorHAnsi"/>
          <w:sz w:val="20"/>
          <w:szCs w:val="20"/>
        </w:rPr>
        <w:t>&gt;</w:t>
      </w:r>
    </w:p>
    <w:p w:rsidR="00CC4C0D" w:rsidRDefault="00CC4C0D" w:rsidP="00517380">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&lt;</w:t>
      </w:r>
      <w:proofErr w:type="spellStart"/>
      <w:proofErr w:type="gramStart"/>
      <w:r>
        <w:rPr>
          <w:rFonts w:asciiTheme="minorHAnsi" w:hAnsiTheme="minorHAnsi"/>
          <w:sz w:val="20"/>
          <w:szCs w:val="20"/>
        </w:rPr>
        <w:t>ecf:ChildDocket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structures:ref</w:t>
      </w:r>
      <w:proofErr w:type="spellEnd"/>
      <w:r>
        <w:rPr>
          <w:rFonts w:asciiTheme="minorHAnsi" w:hAnsiTheme="minorHAnsi"/>
          <w:sz w:val="20"/>
          <w:szCs w:val="20"/>
        </w:rPr>
        <w:t xml:space="preserve">=”Event1” </w:t>
      </w:r>
      <w:proofErr w:type="spellStart"/>
      <w:r>
        <w:rPr>
          <w:rFonts w:asciiTheme="minorHAnsi" w:hAnsiTheme="minorHAnsi"/>
          <w:sz w:val="20"/>
          <w:szCs w:val="20"/>
        </w:rPr>
        <w:t>xsi:nil</w:t>
      </w:r>
      <w:proofErr w:type="spellEnd"/>
      <w:r>
        <w:rPr>
          <w:rFonts w:asciiTheme="minorHAnsi" w:hAnsiTheme="minorHAnsi"/>
          <w:sz w:val="20"/>
          <w:szCs w:val="20"/>
        </w:rPr>
        <w:t>=”true”/&gt;</w:t>
      </w:r>
    </w:p>
    <w:p w:rsidR="00CC4C0D" w:rsidRDefault="00CC4C0D" w:rsidP="00517380">
      <w:pPr>
        <w:pStyle w:val="ListParagraph"/>
        <w:rPr>
          <w:rFonts w:asciiTheme="minorHAnsi" w:hAnsiTheme="minorHAnsi"/>
          <w:sz w:val="20"/>
          <w:szCs w:val="20"/>
        </w:rPr>
      </w:pPr>
    </w:p>
    <w:p w:rsidR="00656F3D" w:rsidRDefault="00553C56" w:rsidP="00517380">
      <w:pPr>
        <w:pStyle w:val="ListParagraph"/>
        <w:rPr>
          <w:rFonts w:asciiTheme="minorHAnsi" w:hAnsiTheme="minorHAnsi"/>
          <w:sz w:val="20"/>
          <w:szCs w:val="20"/>
        </w:rPr>
      </w:pPr>
      <w:r>
        <w:rPr>
          <w:rFonts w:asciiTheme="minorHAnsi" w:hAnsiTheme="minorHAnsi"/>
          <w:sz w:val="20"/>
          <w:szCs w:val="20"/>
        </w:rPr>
        <w:t>Example 2:</w:t>
      </w:r>
    </w:p>
    <w:p w:rsidR="00553C56" w:rsidRDefault="00C52788"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sidR="00322BC9">
        <w:rPr>
          <w:rFonts w:asciiTheme="minorHAnsi" w:hAnsiTheme="minorHAnsi"/>
          <w:sz w:val="20"/>
          <w:szCs w:val="20"/>
        </w:rPr>
        <w:t>filing:FilingLeadDocument</w:t>
      </w:r>
      <w:proofErr w:type="spellEnd"/>
      <w:proofErr w:type="gramEnd"/>
      <w:r w:rsidR="00322BC9">
        <w:rPr>
          <w:rFonts w:asciiTheme="minorHAnsi" w:hAnsiTheme="minorHAnsi"/>
          <w:sz w:val="20"/>
          <w:szCs w:val="20"/>
        </w:rPr>
        <w:t xml:space="preserve"> </w:t>
      </w:r>
      <w:proofErr w:type="spellStart"/>
      <w:r w:rsidR="00322BC9">
        <w:rPr>
          <w:rFonts w:asciiTheme="minorHAnsi" w:hAnsiTheme="minorHAnsi"/>
          <w:sz w:val="20"/>
          <w:szCs w:val="20"/>
        </w:rPr>
        <w:t>structures:id</w:t>
      </w:r>
      <w:proofErr w:type="spellEnd"/>
      <w:r w:rsidR="00322BC9">
        <w:rPr>
          <w:rFonts w:asciiTheme="minorHAnsi" w:hAnsiTheme="minorHAnsi"/>
          <w:sz w:val="20"/>
          <w:szCs w:val="20"/>
        </w:rPr>
        <w:t>=”Document1”&gt;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t>&lt;</w:t>
      </w:r>
      <w:proofErr w:type="spellStart"/>
      <w:proofErr w:type="gramStart"/>
      <w:r>
        <w:rPr>
          <w:rFonts w:asciiTheme="minorHAnsi" w:hAnsiTheme="minorHAnsi"/>
          <w:sz w:val="20"/>
          <w:szCs w:val="20"/>
        </w:rPr>
        <w:t>ecf:DocumentAugmentation</w:t>
      </w:r>
      <w:proofErr w:type="spellEnd"/>
      <w:proofErr w:type="gramEnd"/>
      <w:r>
        <w:rPr>
          <w:rFonts w:asciiTheme="minorHAnsi" w:hAnsiTheme="minorHAnsi"/>
          <w:sz w:val="20"/>
          <w:szCs w:val="20"/>
        </w:rPr>
        <w:t>&gt;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t>&lt;</w:t>
      </w:r>
      <w:proofErr w:type="spellStart"/>
      <w:proofErr w:type="gramStart"/>
      <w:r>
        <w:rPr>
          <w:rFonts w:asciiTheme="minorHAnsi" w:hAnsiTheme="minorHAnsi"/>
          <w:sz w:val="20"/>
          <w:szCs w:val="20"/>
        </w:rPr>
        <w:t>nc:DocumentAssociation</w:t>
      </w:r>
      <w:proofErr w:type="spellEnd"/>
      <w:proofErr w:type="gramEnd"/>
      <w:r>
        <w:rPr>
          <w:rFonts w:asciiTheme="minorHAnsi" w:hAnsiTheme="minorHAnsi"/>
          <w:sz w:val="20"/>
          <w:szCs w:val="20"/>
        </w:rPr>
        <w:t>&gt;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&lt;</w:t>
      </w:r>
      <w:proofErr w:type="spellStart"/>
      <w:proofErr w:type="gramStart"/>
      <w:r>
        <w:rPr>
          <w:rFonts w:asciiTheme="minorHAnsi" w:hAnsiTheme="minorHAnsi"/>
          <w:sz w:val="20"/>
          <w:szCs w:val="20"/>
        </w:rPr>
        <w:t>nc:PrimaryDocument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structures:ref</w:t>
      </w:r>
      <w:proofErr w:type="spellEnd"/>
      <w:r>
        <w:rPr>
          <w:rFonts w:asciiTheme="minorHAnsi" w:hAnsiTheme="minorHAnsi"/>
          <w:sz w:val="20"/>
          <w:szCs w:val="20"/>
        </w:rPr>
        <w:t xml:space="preserve">=”Document1” </w:t>
      </w:r>
      <w:proofErr w:type="spellStart"/>
      <w:r>
        <w:rPr>
          <w:rFonts w:asciiTheme="minorHAnsi" w:hAnsiTheme="minorHAnsi"/>
          <w:sz w:val="20"/>
          <w:szCs w:val="20"/>
        </w:rPr>
        <w:t>xsi:nil</w:t>
      </w:r>
      <w:proofErr w:type="spellEnd"/>
      <w:r>
        <w:rPr>
          <w:rFonts w:asciiTheme="minorHAnsi" w:hAnsiTheme="minorHAnsi"/>
          <w:sz w:val="20"/>
          <w:szCs w:val="20"/>
        </w:rPr>
        <w:t>=”true”/&gt;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&lt;</w:t>
      </w:r>
      <w:proofErr w:type="spellStart"/>
      <w:proofErr w:type="gramStart"/>
      <w:r>
        <w:rPr>
          <w:rFonts w:asciiTheme="minorHAnsi" w:hAnsiTheme="minorHAnsi"/>
          <w:sz w:val="20"/>
          <w:szCs w:val="20"/>
        </w:rPr>
        <w:t>ecf:DocumentAssociationAugmentation</w:t>
      </w:r>
      <w:proofErr w:type="spellEnd"/>
      <w:proofErr w:type="gramEnd"/>
      <w:r>
        <w:rPr>
          <w:rFonts w:asciiTheme="minorHAnsi" w:hAnsiTheme="minorHAnsi"/>
          <w:sz w:val="20"/>
          <w:szCs w:val="20"/>
        </w:rPr>
        <w:t>&gt;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&lt;</w:t>
      </w:r>
      <w:proofErr w:type="spellStart"/>
      <w:proofErr w:type="gramStart"/>
      <w:r>
        <w:rPr>
          <w:rFonts w:asciiTheme="minorHAnsi" w:hAnsiTheme="minorHAnsi"/>
          <w:sz w:val="20"/>
          <w:szCs w:val="20"/>
        </w:rPr>
        <w:t>ecf:DocumentRelatedCode</w:t>
      </w:r>
      <w:proofErr w:type="spellEnd"/>
      <w:proofErr w:type="gramEnd"/>
      <w:r>
        <w:rPr>
          <w:rFonts w:asciiTheme="minorHAnsi" w:hAnsiTheme="minorHAnsi"/>
          <w:sz w:val="20"/>
          <w:szCs w:val="20"/>
        </w:rPr>
        <w:t>&gt;parent&lt;/</w:t>
      </w:r>
      <w:proofErr w:type="spellStart"/>
      <w:r>
        <w:rPr>
          <w:rFonts w:asciiTheme="minorHAnsi" w:hAnsiTheme="minorHAnsi"/>
          <w:sz w:val="20"/>
          <w:szCs w:val="20"/>
        </w:rPr>
        <w:t>ecf:DocumentRelatedCode</w:t>
      </w:r>
      <w:proofErr w:type="spellEnd"/>
      <w:r>
        <w:rPr>
          <w:rFonts w:asciiTheme="minorHAnsi" w:hAnsiTheme="minorHAnsi"/>
          <w:sz w:val="20"/>
          <w:szCs w:val="20"/>
        </w:rPr>
        <w:t>&gt;</w:t>
      </w:r>
    </w:p>
    <w:p w:rsidR="00322BC9" w:rsidRDefault="00322BC9" w:rsidP="00517380">
      <w:pPr>
        <w:pStyle w:val="ListParagraph"/>
        <w:rPr>
          <w:rFonts w:asciiTheme="minorHAnsi" w:hAnsiTheme="minorHAnsi"/>
          <w:sz w:val="20"/>
          <w:szCs w:val="20"/>
        </w:rPr>
      </w:pPr>
    </w:p>
    <w:p w:rsidR="00322BC9" w:rsidRDefault="00322BC9" w:rsidP="00517380">
      <w:pPr>
        <w:pStyle w:val="ListParagraph"/>
        <w:rPr>
          <w:rFonts w:asciiTheme="minorHAnsi" w:hAnsiTheme="minorHAnsi"/>
          <w:sz w:val="20"/>
          <w:szCs w:val="20"/>
        </w:rPr>
      </w:pPr>
      <w:r>
        <w:rPr>
          <w:rFonts w:asciiTheme="minorHAnsi" w:hAnsiTheme="minorHAnsi"/>
          <w:sz w:val="20"/>
          <w:szCs w:val="20"/>
        </w:rPr>
        <w:t>Example 3:</w:t>
      </w:r>
    </w:p>
    <w:p w:rsidR="00322BC9" w:rsidRDefault="00322BC9"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Pr>
          <w:rFonts w:asciiTheme="minorHAnsi" w:hAnsiTheme="minorHAnsi"/>
          <w:sz w:val="20"/>
          <w:szCs w:val="20"/>
        </w:rPr>
        <w:t>ecf:ReviewedLeadDocument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structures:id</w:t>
      </w:r>
      <w:proofErr w:type="spellEnd"/>
      <w:r>
        <w:rPr>
          <w:rFonts w:asciiTheme="minorHAnsi" w:hAnsiTheme="minorHAnsi"/>
          <w:sz w:val="20"/>
          <w:szCs w:val="20"/>
        </w:rPr>
        <w:t>=’Document1”&gt;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t>…</w:t>
      </w:r>
    </w:p>
    <w:p w:rsidR="00322BC9" w:rsidRDefault="00322BC9"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Pr>
          <w:rFonts w:asciiTheme="minorHAnsi" w:hAnsiTheme="minorHAnsi"/>
          <w:sz w:val="20"/>
          <w:szCs w:val="20"/>
        </w:rPr>
        <w:t>ecf:ReviewedLeadDocument</w:t>
      </w:r>
      <w:proofErr w:type="spellEnd"/>
      <w:proofErr w:type="gramEnd"/>
      <w:r>
        <w:rPr>
          <w:rFonts w:asciiTheme="minorHAnsi" w:hAnsiTheme="minorHAnsi"/>
          <w:sz w:val="20"/>
          <w:szCs w:val="20"/>
        </w:rPr>
        <w:t>&gt;</w:t>
      </w:r>
    </w:p>
    <w:p w:rsidR="00322BC9" w:rsidRDefault="00322BC9"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Pr>
          <w:rFonts w:asciiTheme="minorHAnsi" w:hAnsiTheme="minorHAnsi"/>
          <w:sz w:val="20"/>
          <w:szCs w:val="20"/>
        </w:rPr>
        <w:t>ecf:ReviewedLeadDocument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structures:ref</w:t>
      </w:r>
      <w:proofErr w:type="spellEnd"/>
      <w:r>
        <w:rPr>
          <w:rFonts w:asciiTheme="minorHAnsi" w:hAnsiTheme="minorHAnsi"/>
          <w:sz w:val="20"/>
          <w:szCs w:val="20"/>
        </w:rPr>
        <w:t xml:space="preserve">=”Document1” </w:t>
      </w:r>
      <w:proofErr w:type="spellStart"/>
      <w:r>
        <w:rPr>
          <w:rFonts w:asciiTheme="minorHAnsi" w:hAnsiTheme="minorHAnsi"/>
          <w:sz w:val="20"/>
          <w:szCs w:val="20"/>
        </w:rPr>
        <w:t>xsi:nil</w:t>
      </w:r>
      <w:proofErr w:type="spellEnd"/>
      <w:r>
        <w:rPr>
          <w:rFonts w:asciiTheme="minorHAnsi" w:hAnsiTheme="minorHAnsi"/>
          <w:sz w:val="20"/>
          <w:szCs w:val="20"/>
        </w:rPr>
        <w:t>=”true”/&gt;</w:t>
      </w:r>
    </w:p>
    <w:p w:rsidR="00322BC9" w:rsidRDefault="00322BC9" w:rsidP="00517380">
      <w:pPr>
        <w:pStyle w:val="ListParagraph"/>
        <w:rPr>
          <w:rFonts w:asciiTheme="minorHAnsi" w:hAnsiTheme="minorHAnsi"/>
          <w:sz w:val="20"/>
          <w:szCs w:val="20"/>
        </w:rPr>
      </w:pPr>
    </w:p>
    <w:p w:rsidR="00322BC9" w:rsidRDefault="00322BC9" w:rsidP="00517380">
      <w:pPr>
        <w:pStyle w:val="ListParagraph"/>
        <w:rPr>
          <w:rFonts w:asciiTheme="minorHAnsi" w:hAnsiTheme="minorHAnsi"/>
          <w:sz w:val="20"/>
          <w:szCs w:val="20"/>
        </w:rPr>
      </w:pPr>
      <w:r>
        <w:rPr>
          <w:rFonts w:asciiTheme="minorHAnsi" w:hAnsiTheme="minorHAnsi"/>
          <w:sz w:val="20"/>
          <w:szCs w:val="20"/>
        </w:rPr>
        <w:t>Example 4:</w:t>
      </w:r>
    </w:p>
    <w:p w:rsidR="00322BC9" w:rsidRDefault="00322BC9"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Pr>
          <w:rFonts w:asciiTheme="minorHAnsi" w:hAnsiTheme="minorHAnsi"/>
          <w:sz w:val="20"/>
          <w:szCs w:val="20"/>
        </w:rPr>
        <w:t>filing:FilingConnectedDocument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structures:id</w:t>
      </w:r>
      <w:proofErr w:type="spellEnd"/>
      <w:r>
        <w:rPr>
          <w:rFonts w:asciiTheme="minorHAnsi" w:hAnsiTheme="minorHAnsi"/>
          <w:sz w:val="20"/>
          <w:szCs w:val="20"/>
        </w:rPr>
        <w:t>=”Document1&gt;</w:t>
      </w:r>
    </w:p>
    <w:p w:rsidR="00322BC9" w:rsidRDefault="00322BC9" w:rsidP="00517380">
      <w:pPr>
        <w:pStyle w:val="ListParagraph"/>
        <w:rPr>
          <w:rFonts w:asciiTheme="minorHAnsi" w:hAnsiTheme="minorHAnsi"/>
          <w:sz w:val="20"/>
          <w:szCs w:val="20"/>
        </w:rPr>
      </w:pPr>
      <w:r>
        <w:rPr>
          <w:rFonts w:asciiTheme="minorHAnsi" w:hAnsiTheme="minorHAnsi"/>
          <w:sz w:val="20"/>
          <w:szCs w:val="20"/>
        </w:rPr>
        <w:tab/>
        <w:t>…</w:t>
      </w:r>
    </w:p>
    <w:p w:rsidR="00322BC9" w:rsidRDefault="00322BC9"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Pr>
          <w:rFonts w:asciiTheme="minorHAnsi" w:hAnsiTheme="minorHAnsi"/>
          <w:sz w:val="20"/>
          <w:szCs w:val="20"/>
        </w:rPr>
        <w:t>filing:FilingConnectedDocument</w:t>
      </w:r>
      <w:proofErr w:type="spellEnd"/>
      <w:proofErr w:type="gramEnd"/>
      <w:r>
        <w:rPr>
          <w:rFonts w:asciiTheme="minorHAnsi" w:hAnsiTheme="minorHAnsi"/>
          <w:sz w:val="20"/>
          <w:szCs w:val="20"/>
        </w:rPr>
        <w:t>&gt;</w:t>
      </w:r>
    </w:p>
    <w:p w:rsidR="00322BC9" w:rsidRDefault="00322BC9" w:rsidP="00517380">
      <w:pPr>
        <w:pStyle w:val="ListParagraph"/>
        <w:rPr>
          <w:rFonts w:asciiTheme="minorHAnsi" w:hAnsiTheme="minorHAnsi"/>
          <w:sz w:val="20"/>
          <w:szCs w:val="20"/>
        </w:rPr>
      </w:pPr>
      <w:r>
        <w:rPr>
          <w:rFonts w:asciiTheme="minorHAnsi" w:hAnsiTheme="minorHAnsi"/>
          <w:sz w:val="20"/>
          <w:szCs w:val="20"/>
        </w:rPr>
        <w:t>&lt;</w:t>
      </w:r>
      <w:proofErr w:type="spellStart"/>
      <w:proofErr w:type="gramStart"/>
      <w:r>
        <w:rPr>
          <w:rFonts w:asciiTheme="minorHAnsi" w:hAnsiTheme="minorHAnsi"/>
          <w:sz w:val="20"/>
          <w:szCs w:val="20"/>
        </w:rPr>
        <w:t>filing:FilingLeadDocument</w:t>
      </w:r>
      <w:proofErr w:type="spellEnd"/>
      <w:proofErr w:type="gramEnd"/>
      <w:r>
        <w:rPr>
          <w:rFonts w:asciiTheme="minorHAnsi" w:hAnsiTheme="minorHAnsi"/>
          <w:sz w:val="20"/>
          <w:szCs w:val="20"/>
        </w:rPr>
        <w:t xml:space="preserve"> </w:t>
      </w:r>
      <w:proofErr w:type="spellStart"/>
      <w:r>
        <w:rPr>
          <w:rFonts w:asciiTheme="minorHAnsi" w:hAnsiTheme="minorHAnsi"/>
          <w:sz w:val="20"/>
          <w:szCs w:val="20"/>
        </w:rPr>
        <w:t>structures:ref</w:t>
      </w:r>
      <w:proofErr w:type="spellEnd"/>
      <w:r>
        <w:rPr>
          <w:rFonts w:asciiTheme="minorHAnsi" w:hAnsiTheme="minorHAnsi"/>
          <w:sz w:val="20"/>
          <w:szCs w:val="20"/>
        </w:rPr>
        <w:t xml:space="preserve">=”Document1” </w:t>
      </w:r>
      <w:proofErr w:type="spellStart"/>
      <w:r>
        <w:rPr>
          <w:rFonts w:asciiTheme="minorHAnsi" w:hAnsiTheme="minorHAnsi"/>
          <w:sz w:val="20"/>
          <w:szCs w:val="20"/>
        </w:rPr>
        <w:t>xsi:nil</w:t>
      </w:r>
      <w:proofErr w:type="spellEnd"/>
      <w:r>
        <w:rPr>
          <w:rFonts w:asciiTheme="minorHAnsi" w:hAnsiTheme="minorHAnsi"/>
          <w:sz w:val="20"/>
          <w:szCs w:val="20"/>
        </w:rPr>
        <w:t>=”true”/&gt;</w:t>
      </w:r>
    </w:p>
    <w:p w:rsidR="00AC08BA" w:rsidRPr="00DE7155" w:rsidRDefault="00AC08BA" w:rsidP="00DE7155">
      <w:pPr>
        <w:rPr>
          <w:rFonts w:asciiTheme="minorHAnsi" w:hAnsiTheme="minorHAnsi"/>
          <w:sz w:val="20"/>
          <w:szCs w:val="20"/>
        </w:rPr>
      </w:pPr>
    </w:p>
    <w:p w:rsidR="00553C56" w:rsidRPr="00B84E50" w:rsidRDefault="00322BC9" w:rsidP="00B84E50">
      <w:pPr>
        <w:pStyle w:val="ListParagraph"/>
        <w:rPr>
          <w:rFonts w:asciiTheme="minorHAnsi" w:hAnsiTheme="minorHAnsi"/>
          <w:sz w:val="20"/>
          <w:szCs w:val="20"/>
        </w:rPr>
      </w:pPr>
      <w:r>
        <w:rPr>
          <w:rFonts w:asciiTheme="minorHAnsi" w:hAnsiTheme="minorHAnsi"/>
          <w:sz w:val="20"/>
          <w:szCs w:val="20"/>
        </w:rPr>
        <w:t xml:space="preserve"> </w:t>
      </w:r>
    </w:p>
    <w:p w:rsidR="00553C56" w:rsidRDefault="00553C56" w:rsidP="00517380">
      <w:pPr>
        <w:pStyle w:val="ListParagraph"/>
        <w:rPr>
          <w:rFonts w:asciiTheme="minorHAnsi" w:hAnsiTheme="minorHAnsi"/>
          <w:sz w:val="20"/>
          <w:szCs w:val="20"/>
        </w:rPr>
      </w:pPr>
    </w:p>
    <w:p w:rsidR="00137DF6" w:rsidRDefault="00137DF6" w:rsidP="00517380">
      <w:pPr>
        <w:pStyle w:val="ListParagraph"/>
        <w:rPr>
          <w:rFonts w:asciiTheme="minorHAnsi" w:hAnsiTheme="minorHAnsi"/>
          <w:sz w:val="20"/>
          <w:szCs w:val="20"/>
        </w:rPr>
      </w:pPr>
      <w:r>
        <w:rPr>
          <w:rFonts w:asciiTheme="minorHAnsi" w:hAnsiTheme="minorHAnsi"/>
          <w:sz w:val="20"/>
          <w:szCs w:val="20"/>
        </w:rPr>
        <w:t>By the way, can we fix the indentation in the second (circular reference) example</w:t>
      </w:r>
      <w:r w:rsidR="00500FFE">
        <w:rPr>
          <w:rFonts w:asciiTheme="minorHAnsi" w:hAnsiTheme="minorHAnsi"/>
          <w:sz w:val="20"/>
          <w:szCs w:val="20"/>
        </w:rPr>
        <w:t xml:space="preserve"> in section 6.3; it lo</w:t>
      </w:r>
      <w:r>
        <w:rPr>
          <w:rFonts w:asciiTheme="minorHAnsi" w:hAnsiTheme="minorHAnsi"/>
          <w:sz w:val="20"/>
          <w:szCs w:val="20"/>
        </w:rPr>
        <w:t>oks like this currently:</w:t>
      </w:r>
    </w:p>
    <w:p w:rsidR="00137DF6" w:rsidRDefault="00137DF6" w:rsidP="00517380">
      <w:pPr>
        <w:pStyle w:val="ListParagraph"/>
        <w:rPr>
          <w:rFonts w:asciiTheme="minorHAnsi" w:hAnsiTheme="minorHAnsi"/>
          <w:sz w:val="20"/>
          <w:szCs w:val="20"/>
        </w:rPr>
      </w:pPr>
    </w:p>
    <w:p w:rsidR="00137DF6" w:rsidRDefault="00137DF6" w:rsidP="00517380">
      <w:pPr>
        <w:pStyle w:val="ListParagraph"/>
        <w:rPr>
          <w:rFonts w:asciiTheme="minorHAnsi" w:hAnsiTheme="minorHAnsi"/>
          <w:sz w:val="20"/>
          <w:szCs w:val="20"/>
        </w:rPr>
      </w:pPr>
      <w:r>
        <w:rPr>
          <w:noProof/>
        </w:rPr>
        <w:drawing>
          <wp:inline distT="0" distB="0" distL="0" distR="0" wp14:anchorId="14ADB172" wp14:editId="69BD467A">
            <wp:extent cx="5600700" cy="1790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00700" cy="1790700"/>
                    </a:xfrm>
                    <a:prstGeom prst="rect">
                      <a:avLst/>
                    </a:prstGeom>
                  </pic:spPr>
                </pic:pic>
              </a:graphicData>
            </a:graphic>
          </wp:inline>
        </w:drawing>
      </w:r>
    </w:p>
    <w:p w:rsidR="00137DF6" w:rsidRDefault="00137DF6" w:rsidP="00517380">
      <w:pPr>
        <w:pStyle w:val="ListParagraph"/>
        <w:rPr>
          <w:rFonts w:asciiTheme="minorHAnsi" w:hAnsiTheme="minorHAnsi"/>
          <w:sz w:val="20"/>
          <w:szCs w:val="20"/>
        </w:rPr>
      </w:pPr>
    </w:p>
    <w:p w:rsidR="00137DF6" w:rsidRDefault="00137DF6" w:rsidP="00517380">
      <w:pPr>
        <w:pStyle w:val="ListParagraph"/>
        <w:rPr>
          <w:rFonts w:asciiTheme="minorHAnsi" w:hAnsiTheme="minorHAnsi"/>
          <w:sz w:val="20"/>
          <w:szCs w:val="20"/>
        </w:rPr>
      </w:pPr>
      <w:r>
        <w:rPr>
          <w:rFonts w:asciiTheme="minorHAnsi" w:hAnsiTheme="minorHAnsi"/>
          <w:sz w:val="20"/>
          <w:szCs w:val="20"/>
        </w:rPr>
        <w:t>I think it would be easier to read and understand if it looked like:</w:t>
      </w:r>
    </w:p>
    <w:p w:rsidR="00137DF6" w:rsidRDefault="00137DF6" w:rsidP="00517380">
      <w:pPr>
        <w:pStyle w:val="ListParagraph"/>
        <w:rPr>
          <w:rFonts w:asciiTheme="minorHAnsi" w:hAnsiTheme="minorHAnsi"/>
          <w:sz w:val="20"/>
          <w:szCs w:val="20"/>
        </w:rPr>
      </w:pPr>
    </w:p>
    <w:p w:rsidR="00137DF6" w:rsidRPr="00E4572C" w:rsidRDefault="00137DF6" w:rsidP="00137DF6">
      <w:pPr>
        <w:pStyle w:val="Code"/>
        <w:ind w:left="720" w:right="3510"/>
        <w:rPr>
          <w:color w:val="000000"/>
          <w:highlight w:val="lightGray"/>
        </w:rPr>
      </w:pPr>
      <w:r w:rsidRPr="00E4572C">
        <w:rPr>
          <w:color w:val="0000FF"/>
          <w:highlight w:val="lightGray"/>
        </w:rPr>
        <w:t>&lt;</w:t>
      </w:r>
      <w:proofErr w:type="spellStart"/>
      <w:proofErr w:type="gramStart"/>
      <w:r w:rsidRPr="00E4572C">
        <w:rPr>
          <w:highlight w:val="lightGray"/>
        </w:rPr>
        <w:t>j:CaseInitiatingParty</w:t>
      </w:r>
      <w:proofErr w:type="spellEnd"/>
      <w:proofErr w:type="gramEnd"/>
      <w:r w:rsidRPr="00E4572C">
        <w:rPr>
          <w:color w:val="0000FF"/>
          <w:highlight w:val="lightGray"/>
        </w:rPr>
        <w:t>&gt;</w:t>
      </w:r>
    </w:p>
    <w:p w:rsidR="00137DF6" w:rsidRPr="00E4572C" w:rsidRDefault="00137DF6" w:rsidP="00137DF6">
      <w:pPr>
        <w:pStyle w:val="Code"/>
        <w:ind w:left="720" w:right="3510"/>
        <w:rPr>
          <w:color w:val="0000FF"/>
          <w:highlight w:val="lightGray"/>
        </w:rPr>
      </w:pPr>
      <w:r>
        <w:rPr>
          <w:color w:val="000000"/>
          <w:highlight w:val="lightGray"/>
        </w:rPr>
        <w:tab/>
      </w:r>
      <w:r w:rsidRPr="00E4572C">
        <w:rPr>
          <w:color w:val="0000FF"/>
          <w:highlight w:val="lightGray"/>
        </w:rPr>
        <w:t>&lt;</w:t>
      </w:r>
      <w:proofErr w:type="spellStart"/>
      <w:proofErr w:type="gramStart"/>
      <w:r w:rsidRPr="00E4572C">
        <w:rPr>
          <w:highlight w:val="lightGray"/>
        </w:rPr>
        <w:t>nc:EntityPerson</w:t>
      </w:r>
      <w:proofErr w:type="spellEnd"/>
      <w:proofErr w:type="gramEnd"/>
      <w:r w:rsidRPr="00E4572C">
        <w:rPr>
          <w:color w:val="FF0000"/>
          <w:highlight w:val="lightGray"/>
        </w:rPr>
        <w:t xml:space="preserve"> </w:t>
      </w:r>
      <w:proofErr w:type="spellStart"/>
      <w:r w:rsidRPr="00E4572C">
        <w:rPr>
          <w:color w:val="FF0000"/>
          <w:highlight w:val="lightGray"/>
        </w:rPr>
        <w:t>structures:id</w:t>
      </w:r>
      <w:proofErr w:type="spellEnd"/>
      <w:r w:rsidRPr="00E4572C">
        <w:rPr>
          <w:color w:val="0000FF"/>
          <w:highlight w:val="lightGray"/>
        </w:rPr>
        <w:t>="</w:t>
      </w:r>
      <w:r w:rsidRPr="00E4572C">
        <w:rPr>
          <w:color w:val="000000"/>
          <w:highlight w:val="lightGray"/>
        </w:rPr>
        <w:t>Person1</w:t>
      </w:r>
      <w:r w:rsidRPr="00E4572C">
        <w:rPr>
          <w:color w:val="0000FF"/>
          <w:highlight w:val="lightGray"/>
        </w:rPr>
        <w:t>"</w:t>
      </w:r>
      <w:r w:rsidRPr="00E4572C">
        <w:rPr>
          <w:color w:val="FF0000"/>
          <w:highlight w:val="lightGray"/>
        </w:rPr>
        <w:t xml:space="preserve"> </w:t>
      </w:r>
      <w:proofErr w:type="spellStart"/>
      <w:r w:rsidRPr="00E4572C">
        <w:rPr>
          <w:color w:val="FF0000"/>
          <w:highlight w:val="lightGray"/>
        </w:rPr>
        <w:t>structures:ref</w:t>
      </w:r>
      <w:proofErr w:type="spellEnd"/>
      <w:r w:rsidRPr="00E4572C">
        <w:rPr>
          <w:color w:val="0000FF"/>
          <w:highlight w:val="lightGray"/>
        </w:rPr>
        <w:t>="</w:t>
      </w:r>
      <w:r w:rsidRPr="00E4572C">
        <w:rPr>
          <w:color w:val="000000"/>
          <w:highlight w:val="lightGray"/>
        </w:rPr>
        <w:t>Person2</w:t>
      </w:r>
      <w:r w:rsidRPr="00E4572C">
        <w:rPr>
          <w:color w:val="0000FF"/>
          <w:highlight w:val="lightGray"/>
        </w:rPr>
        <w:t>"/&gt;</w:t>
      </w:r>
    </w:p>
    <w:p w:rsidR="00137DF6" w:rsidRPr="00E4572C" w:rsidRDefault="00137DF6" w:rsidP="00137DF6">
      <w:pPr>
        <w:pStyle w:val="Code"/>
        <w:ind w:left="720" w:right="3510" w:firstLine="630"/>
        <w:rPr>
          <w:color w:val="0000FF"/>
          <w:highlight w:val="lightGray"/>
        </w:rPr>
      </w:pPr>
      <w:r w:rsidRPr="00E4572C">
        <w:rPr>
          <w:color w:val="0000FF"/>
          <w:highlight w:val="lightGray"/>
        </w:rPr>
        <w:t>…</w:t>
      </w:r>
    </w:p>
    <w:p w:rsidR="00137DF6" w:rsidRPr="00E4572C" w:rsidRDefault="00137DF6" w:rsidP="00137DF6">
      <w:pPr>
        <w:pStyle w:val="Code"/>
        <w:ind w:left="720" w:right="3510"/>
        <w:rPr>
          <w:color w:val="000000"/>
          <w:highlight w:val="lightGray"/>
        </w:rPr>
      </w:pPr>
      <w:r w:rsidRPr="00E4572C">
        <w:rPr>
          <w:color w:val="0000FF"/>
          <w:highlight w:val="lightGray"/>
        </w:rPr>
        <w:t>&lt;/</w:t>
      </w:r>
      <w:proofErr w:type="spellStart"/>
      <w:proofErr w:type="gramStart"/>
      <w:r w:rsidRPr="00E4572C">
        <w:rPr>
          <w:highlight w:val="lightGray"/>
        </w:rPr>
        <w:t>j:CaseInitiatingParty</w:t>
      </w:r>
      <w:proofErr w:type="spellEnd"/>
      <w:proofErr w:type="gramEnd"/>
      <w:r w:rsidRPr="00E4572C">
        <w:rPr>
          <w:color w:val="0000FF"/>
          <w:highlight w:val="lightGray"/>
        </w:rPr>
        <w:t>&gt;</w:t>
      </w:r>
    </w:p>
    <w:p w:rsidR="00137DF6" w:rsidRPr="00E4572C" w:rsidRDefault="00137DF6" w:rsidP="00137DF6">
      <w:pPr>
        <w:pStyle w:val="Code"/>
        <w:ind w:left="720" w:right="3510"/>
        <w:rPr>
          <w:color w:val="000000"/>
          <w:highlight w:val="lightGray"/>
        </w:rPr>
      </w:pPr>
      <w:r w:rsidRPr="00E4572C">
        <w:rPr>
          <w:color w:val="0000FF"/>
          <w:highlight w:val="lightGray"/>
        </w:rPr>
        <w:t>&lt;</w:t>
      </w:r>
      <w:proofErr w:type="spellStart"/>
      <w:proofErr w:type="gramStart"/>
      <w:r w:rsidRPr="00E4572C">
        <w:rPr>
          <w:highlight w:val="lightGray"/>
        </w:rPr>
        <w:t>j:CaseRespondentParty</w:t>
      </w:r>
      <w:proofErr w:type="spellEnd"/>
      <w:proofErr w:type="gramEnd"/>
      <w:r w:rsidRPr="00E4572C">
        <w:rPr>
          <w:color w:val="0000FF"/>
          <w:highlight w:val="lightGray"/>
        </w:rPr>
        <w:t>&gt;</w:t>
      </w:r>
    </w:p>
    <w:p w:rsidR="00137DF6" w:rsidRPr="00E4572C" w:rsidRDefault="00137DF6" w:rsidP="00137DF6">
      <w:pPr>
        <w:pStyle w:val="Code"/>
        <w:ind w:left="720" w:right="3510"/>
        <w:rPr>
          <w:color w:val="0000FF"/>
          <w:highlight w:val="lightGray"/>
        </w:rPr>
      </w:pPr>
      <w:r w:rsidRPr="00E4572C">
        <w:rPr>
          <w:color w:val="000000"/>
          <w:highlight w:val="lightGray"/>
        </w:rPr>
        <w:lastRenderedPageBreak/>
        <w:tab/>
      </w:r>
      <w:r w:rsidRPr="00E4572C">
        <w:rPr>
          <w:color w:val="0000FF"/>
          <w:highlight w:val="lightGray"/>
        </w:rPr>
        <w:t>&lt;</w:t>
      </w:r>
      <w:proofErr w:type="spellStart"/>
      <w:proofErr w:type="gramStart"/>
      <w:r w:rsidRPr="00E4572C">
        <w:rPr>
          <w:highlight w:val="lightGray"/>
        </w:rPr>
        <w:t>nc:EntityPerson</w:t>
      </w:r>
      <w:proofErr w:type="spellEnd"/>
      <w:proofErr w:type="gramEnd"/>
      <w:r w:rsidRPr="00E4572C">
        <w:rPr>
          <w:color w:val="FF0000"/>
          <w:highlight w:val="lightGray"/>
        </w:rPr>
        <w:t xml:space="preserve"> </w:t>
      </w:r>
      <w:proofErr w:type="spellStart"/>
      <w:r w:rsidRPr="00E4572C">
        <w:rPr>
          <w:color w:val="FF0000"/>
          <w:highlight w:val="lightGray"/>
        </w:rPr>
        <w:t>structures:id</w:t>
      </w:r>
      <w:proofErr w:type="spellEnd"/>
      <w:r w:rsidRPr="00E4572C">
        <w:rPr>
          <w:color w:val="0000FF"/>
          <w:highlight w:val="lightGray"/>
        </w:rPr>
        <w:t>="</w:t>
      </w:r>
      <w:r w:rsidRPr="00E4572C">
        <w:rPr>
          <w:color w:val="000000"/>
          <w:highlight w:val="lightGray"/>
        </w:rPr>
        <w:t>Person2</w:t>
      </w:r>
      <w:r w:rsidRPr="00E4572C">
        <w:rPr>
          <w:color w:val="0000FF"/>
          <w:highlight w:val="lightGray"/>
        </w:rPr>
        <w:t>"</w:t>
      </w:r>
      <w:r w:rsidRPr="00E4572C">
        <w:rPr>
          <w:color w:val="FF0000"/>
          <w:highlight w:val="lightGray"/>
        </w:rPr>
        <w:t xml:space="preserve"> </w:t>
      </w:r>
      <w:proofErr w:type="spellStart"/>
      <w:r w:rsidRPr="00E4572C">
        <w:rPr>
          <w:color w:val="FF0000"/>
          <w:highlight w:val="lightGray"/>
        </w:rPr>
        <w:t>structures:ref</w:t>
      </w:r>
      <w:proofErr w:type="spellEnd"/>
      <w:r w:rsidRPr="00E4572C">
        <w:rPr>
          <w:color w:val="0000FF"/>
          <w:highlight w:val="lightGray"/>
        </w:rPr>
        <w:t>="</w:t>
      </w:r>
      <w:r w:rsidRPr="00E4572C">
        <w:rPr>
          <w:color w:val="000000"/>
          <w:highlight w:val="lightGray"/>
        </w:rPr>
        <w:t>Person3</w:t>
      </w:r>
      <w:r w:rsidRPr="00E4572C">
        <w:rPr>
          <w:color w:val="0000FF"/>
          <w:highlight w:val="lightGray"/>
        </w:rPr>
        <w:t>"/&gt;</w:t>
      </w:r>
    </w:p>
    <w:p w:rsidR="00137DF6" w:rsidRPr="00E4572C" w:rsidRDefault="00137DF6" w:rsidP="00137DF6">
      <w:pPr>
        <w:pStyle w:val="Code"/>
        <w:ind w:left="720" w:right="3510"/>
        <w:rPr>
          <w:color w:val="0000FF"/>
          <w:highlight w:val="lightGray"/>
        </w:rPr>
      </w:pPr>
      <w:r w:rsidRPr="00E4572C">
        <w:rPr>
          <w:color w:val="0000FF"/>
          <w:highlight w:val="lightGray"/>
        </w:rPr>
        <w:tab/>
        <w:t>…</w:t>
      </w:r>
    </w:p>
    <w:p w:rsidR="00137DF6" w:rsidRPr="00E4572C" w:rsidRDefault="00137DF6" w:rsidP="00137DF6">
      <w:pPr>
        <w:pStyle w:val="Code"/>
        <w:ind w:left="720" w:right="3510"/>
        <w:rPr>
          <w:highlight w:val="lightGray"/>
        </w:rPr>
      </w:pPr>
      <w:r w:rsidRPr="00E4572C">
        <w:rPr>
          <w:color w:val="0000FF"/>
          <w:highlight w:val="lightGray"/>
        </w:rPr>
        <w:t>&lt;/</w:t>
      </w:r>
      <w:proofErr w:type="spellStart"/>
      <w:proofErr w:type="gramStart"/>
      <w:r w:rsidRPr="00E4572C">
        <w:rPr>
          <w:highlight w:val="lightGray"/>
        </w:rPr>
        <w:t>j:CaseRespondentParty</w:t>
      </w:r>
      <w:proofErr w:type="spellEnd"/>
      <w:proofErr w:type="gramEnd"/>
      <w:r w:rsidRPr="00E4572C">
        <w:rPr>
          <w:color w:val="0000FF"/>
          <w:highlight w:val="lightGray"/>
        </w:rPr>
        <w:t>&gt;</w:t>
      </w:r>
    </w:p>
    <w:p w:rsidR="00137DF6" w:rsidRPr="00E4572C" w:rsidRDefault="00137DF6" w:rsidP="00137DF6">
      <w:pPr>
        <w:pStyle w:val="Code"/>
        <w:ind w:left="720" w:right="3510"/>
        <w:rPr>
          <w:color w:val="000000"/>
          <w:highlight w:val="lightGray"/>
        </w:rPr>
      </w:pPr>
      <w:r w:rsidRPr="00E4572C">
        <w:rPr>
          <w:color w:val="0000FF"/>
          <w:highlight w:val="lightGray"/>
        </w:rPr>
        <w:t>&lt;</w:t>
      </w:r>
      <w:proofErr w:type="spellStart"/>
      <w:proofErr w:type="gramStart"/>
      <w:r w:rsidRPr="00E4572C">
        <w:rPr>
          <w:highlight w:val="lightGray"/>
        </w:rPr>
        <w:t>j:CaseDefendantParty</w:t>
      </w:r>
      <w:proofErr w:type="spellEnd"/>
      <w:proofErr w:type="gramEnd"/>
      <w:r w:rsidRPr="00E4572C">
        <w:rPr>
          <w:color w:val="0000FF"/>
          <w:highlight w:val="lightGray"/>
        </w:rPr>
        <w:t>&gt;</w:t>
      </w:r>
    </w:p>
    <w:p w:rsidR="00137DF6" w:rsidRPr="00E4572C" w:rsidRDefault="00137DF6" w:rsidP="00137DF6">
      <w:pPr>
        <w:pStyle w:val="Code"/>
        <w:ind w:left="720" w:right="3510"/>
        <w:rPr>
          <w:color w:val="0000FF"/>
          <w:highlight w:val="lightGray"/>
        </w:rPr>
      </w:pPr>
      <w:r w:rsidRPr="00E4572C">
        <w:rPr>
          <w:color w:val="000000"/>
          <w:highlight w:val="lightGray"/>
        </w:rPr>
        <w:tab/>
      </w:r>
      <w:r w:rsidRPr="00E4572C">
        <w:rPr>
          <w:color w:val="0000FF"/>
          <w:highlight w:val="lightGray"/>
        </w:rPr>
        <w:t>&lt;</w:t>
      </w:r>
      <w:proofErr w:type="spellStart"/>
      <w:proofErr w:type="gramStart"/>
      <w:r w:rsidRPr="00E4572C">
        <w:rPr>
          <w:highlight w:val="lightGray"/>
        </w:rPr>
        <w:t>nc:EntityPerson</w:t>
      </w:r>
      <w:proofErr w:type="spellEnd"/>
      <w:proofErr w:type="gramEnd"/>
      <w:r w:rsidRPr="00E4572C">
        <w:rPr>
          <w:color w:val="FF0000"/>
          <w:highlight w:val="lightGray"/>
        </w:rPr>
        <w:t xml:space="preserve"> </w:t>
      </w:r>
      <w:proofErr w:type="spellStart"/>
      <w:r w:rsidRPr="00E4572C">
        <w:rPr>
          <w:color w:val="FF0000"/>
          <w:highlight w:val="lightGray"/>
        </w:rPr>
        <w:t>structures:id</w:t>
      </w:r>
      <w:proofErr w:type="spellEnd"/>
      <w:r w:rsidRPr="00E4572C">
        <w:rPr>
          <w:color w:val="0000FF"/>
          <w:highlight w:val="lightGray"/>
        </w:rPr>
        <w:t>="</w:t>
      </w:r>
      <w:r w:rsidRPr="00E4572C">
        <w:rPr>
          <w:color w:val="000000"/>
          <w:highlight w:val="lightGray"/>
        </w:rPr>
        <w:t>Person3</w:t>
      </w:r>
      <w:r w:rsidRPr="00E4572C">
        <w:rPr>
          <w:color w:val="0000FF"/>
          <w:highlight w:val="lightGray"/>
        </w:rPr>
        <w:t>"</w:t>
      </w:r>
      <w:r w:rsidRPr="00E4572C">
        <w:rPr>
          <w:color w:val="FF0000"/>
          <w:highlight w:val="lightGray"/>
        </w:rPr>
        <w:t xml:space="preserve"> </w:t>
      </w:r>
      <w:proofErr w:type="spellStart"/>
      <w:r w:rsidRPr="00E4572C">
        <w:rPr>
          <w:color w:val="FF0000"/>
          <w:highlight w:val="lightGray"/>
        </w:rPr>
        <w:t>structures:ref</w:t>
      </w:r>
      <w:proofErr w:type="spellEnd"/>
      <w:r w:rsidRPr="00E4572C">
        <w:rPr>
          <w:color w:val="0000FF"/>
          <w:highlight w:val="lightGray"/>
        </w:rPr>
        <w:t>="</w:t>
      </w:r>
      <w:r w:rsidRPr="00E4572C">
        <w:rPr>
          <w:color w:val="000000"/>
          <w:highlight w:val="lightGray"/>
        </w:rPr>
        <w:t>Person1</w:t>
      </w:r>
      <w:r w:rsidRPr="00E4572C">
        <w:rPr>
          <w:color w:val="0000FF"/>
          <w:highlight w:val="lightGray"/>
        </w:rPr>
        <w:t>"/&gt;</w:t>
      </w:r>
    </w:p>
    <w:p w:rsidR="00137DF6" w:rsidRPr="00E4572C" w:rsidRDefault="00137DF6" w:rsidP="00137DF6">
      <w:pPr>
        <w:pStyle w:val="Code"/>
        <w:ind w:left="720" w:right="3510"/>
        <w:rPr>
          <w:color w:val="0000FF"/>
          <w:highlight w:val="lightGray"/>
        </w:rPr>
      </w:pPr>
      <w:r w:rsidRPr="00E4572C">
        <w:rPr>
          <w:color w:val="0000FF"/>
          <w:highlight w:val="lightGray"/>
        </w:rPr>
        <w:tab/>
        <w:t>…</w:t>
      </w:r>
    </w:p>
    <w:p w:rsidR="00137DF6" w:rsidRPr="00BD0C9A" w:rsidRDefault="00137DF6" w:rsidP="00137DF6">
      <w:pPr>
        <w:pStyle w:val="Code"/>
        <w:ind w:left="720" w:right="3510"/>
      </w:pPr>
      <w:r w:rsidRPr="00E4572C">
        <w:rPr>
          <w:color w:val="0000FF"/>
          <w:highlight w:val="lightGray"/>
        </w:rPr>
        <w:t>&lt;/</w:t>
      </w:r>
      <w:proofErr w:type="spellStart"/>
      <w:proofErr w:type="gramStart"/>
      <w:r w:rsidRPr="00E4572C">
        <w:rPr>
          <w:highlight w:val="lightGray"/>
        </w:rPr>
        <w:t>j:CaseDefendantParty</w:t>
      </w:r>
      <w:proofErr w:type="spellEnd"/>
      <w:proofErr w:type="gramEnd"/>
      <w:r w:rsidRPr="00E4572C">
        <w:rPr>
          <w:color w:val="0000FF"/>
          <w:highlight w:val="lightGray"/>
        </w:rPr>
        <w:t>&gt;</w:t>
      </w:r>
    </w:p>
    <w:p w:rsidR="00137DF6" w:rsidRDefault="00137DF6" w:rsidP="00137DF6">
      <w:pPr>
        <w:ind w:left="720"/>
        <w:rPr>
          <w:szCs w:val="20"/>
        </w:rPr>
      </w:pPr>
    </w:p>
    <w:p w:rsidR="00137DF6" w:rsidRPr="00680EEA" w:rsidRDefault="00137DF6" w:rsidP="00680EEA">
      <w:pPr>
        <w:rPr>
          <w:rFonts w:asciiTheme="minorHAnsi" w:hAnsiTheme="minorHAnsi"/>
          <w:sz w:val="20"/>
          <w:szCs w:val="20"/>
        </w:rPr>
      </w:pPr>
    </w:p>
    <w:p w:rsidR="00137DF6" w:rsidRPr="00517380" w:rsidRDefault="00137DF6" w:rsidP="00517380">
      <w:pPr>
        <w:pStyle w:val="ListParagraph"/>
        <w:rPr>
          <w:rFonts w:asciiTheme="minorHAnsi" w:hAnsiTheme="minorHAnsi"/>
          <w:sz w:val="20"/>
          <w:szCs w:val="20"/>
        </w:rPr>
      </w:pPr>
    </w:p>
    <w:p w:rsidR="00517380" w:rsidRDefault="00303909" w:rsidP="003A6DD0">
      <w:pPr>
        <w:pStyle w:val="ListParagraph"/>
        <w:numPr>
          <w:ilvl w:val="0"/>
          <w:numId w:val="3"/>
        </w:numPr>
        <w:rPr>
          <w:rFonts w:asciiTheme="minorHAnsi" w:hAnsiTheme="minorHAnsi"/>
          <w:b/>
          <w:sz w:val="20"/>
          <w:szCs w:val="20"/>
        </w:rPr>
      </w:pPr>
      <w:r>
        <w:rPr>
          <w:rFonts w:asciiTheme="minorHAnsi" w:hAnsiTheme="minorHAnsi"/>
          <w:b/>
          <w:sz w:val="20"/>
          <w:szCs w:val="20"/>
        </w:rPr>
        <w:t>Reference Rules, section 6.3</w:t>
      </w:r>
    </w:p>
    <w:p w:rsidR="00303909" w:rsidRDefault="00303909" w:rsidP="00303909">
      <w:pPr>
        <w:pStyle w:val="ListParagraph"/>
        <w:rPr>
          <w:rFonts w:asciiTheme="minorHAnsi" w:hAnsiTheme="minorHAnsi"/>
          <w:sz w:val="20"/>
          <w:szCs w:val="20"/>
        </w:rPr>
      </w:pPr>
    </w:p>
    <w:p w:rsidR="003E0F2A" w:rsidRDefault="003E0F2A" w:rsidP="00303909">
      <w:pPr>
        <w:pStyle w:val="ListParagraph"/>
        <w:rPr>
          <w:rFonts w:asciiTheme="minorHAnsi" w:hAnsiTheme="minorHAnsi"/>
          <w:sz w:val="20"/>
          <w:szCs w:val="20"/>
        </w:rPr>
      </w:pPr>
      <w:r>
        <w:rPr>
          <w:rFonts w:asciiTheme="minorHAnsi" w:hAnsiTheme="minorHAnsi"/>
          <w:sz w:val="20"/>
          <w:szCs w:val="20"/>
        </w:rPr>
        <w:t xml:space="preserve">In the second paragraph in section 6.3 there is a reference to the </w:t>
      </w:r>
      <w:proofErr w:type="spellStart"/>
      <w:proofErr w:type="gramStart"/>
      <w:r>
        <w:rPr>
          <w:rFonts w:asciiTheme="minorHAnsi" w:hAnsiTheme="minorHAnsi"/>
          <w:sz w:val="20"/>
          <w:szCs w:val="20"/>
        </w:rPr>
        <w:t>nc:RoleOfPerson</w:t>
      </w:r>
      <w:proofErr w:type="spellEnd"/>
      <w:proofErr w:type="gramEnd"/>
      <w:r>
        <w:rPr>
          <w:rFonts w:asciiTheme="minorHAnsi" w:hAnsiTheme="minorHAnsi"/>
          <w:sz w:val="20"/>
          <w:szCs w:val="20"/>
        </w:rPr>
        <w:t xml:space="preserve"> element in the prior section. </w:t>
      </w:r>
    </w:p>
    <w:p w:rsidR="003E0F2A" w:rsidRDefault="003E0F2A" w:rsidP="00303909">
      <w:pPr>
        <w:pStyle w:val="ListParagraph"/>
        <w:rPr>
          <w:rFonts w:asciiTheme="minorHAnsi" w:hAnsiTheme="minorHAnsi"/>
          <w:sz w:val="20"/>
          <w:szCs w:val="20"/>
        </w:rPr>
      </w:pPr>
    </w:p>
    <w:p w:rsidR="003E0F2A" w:rsidRDefault="003E0F2A" w:rsidP="00303909">
      <w:pPr>
        <w:pStyle w:val="ListParagraph"/>
        <w:rPr>
          <w:rFonts w:asciiTheme="minorHAnsi" w:hAnsiTheme="minorHAnsi"/>
          <w:sz w:val="20"/>
          <w:szCs w:val="20"/>
        </w:rPr>
      </w:pPr>
      <w:r>
        <w:rPr>
          <w:rFonts w:asciiTheme="minorHAnsi" w:hAnsiTheme="minorHAnsi"/>
          <w:sz w:val="20"/>
          <w:szCs w:val="20"/>
        </w:rPr>
        <w:t xml:space="preserve">In an earlier working draft, there had been a prior section on Content References, which included an example that contained the </w:t>
      </w:r>
      <w:proofErr w:type="spellStart"/>
      <w:proofErr w:type="gramStart"/>
      <w:r>
        <w:rPr>
          <w:rFonts w:asciiTheme="minorHAnsi" w:hAnsiTheme="minorHAnsi"/>
          <w:sz w:val="20"/>
          <w:szCs w:val="20"/>
        </w:rPr>
        <w:t>nc:RoleOfPerson</w:t>
      </w:r>
      <w:proofErr w:type="spellEnd"/>
      <w:proofErr w:type="gramEnd"/>
      <w:r>
        <w:rPr>
          <w:rFonts w:asciiTheme="minorHAnsi" w:hAnsiTheme="minorHAnsi"/>
          <w:sz w:val="20"/>
          <w:szCs w:val="20"/>
        </w:rPr>
        <w:t xml:space="preserve"> element.</w:t>
      </w:r>
      <w:r w:rsidR="00451732">
        <w:rPr>
          <w:rFonts w:asciiTheme="minorHAnsi" w:hAnsiTheme="minorHAnsi"/>
          <w:sz w:val="20"/>
          <w:szCs w:val="20"/>
        </w:rPr>
        <w:t xml:space="preserve"> This example has been moved into section 6.3.1 Attorney to Party References.</w:t>
      </w:r>
    </w:p>
    <w:p w:rsidR="003E0F2A" w:rsidRDefault="003E0F2A" w:rsidP="00303909">
      <w:pPr>
        <w:pStyle w:val="ListParagraph"/>
        <w:rPr>
          <w:rFonts w:asciiTheme="minorHAnsi" w:hAnsiTheme="minorHAnsi"/>
          <w:sz w:val="20"/>
          <w:szCs w:val="20"/>
        </w:rPr>
      </w:pPr>
    </w:p>
    <w:p w:rsidR="00303909" w:rsidRDefault="00825136" w:rsidP="00303909">
      <w:pPr>
        <w:pStyle w:val="ListParagraph"/>
        <w:rPr>
          <w:rFonts w:asciiTheme="minorHAnsi" w:hAnsiTheme="minorHAnsi"/>
          <w:sz w:val="20"/>
          <w:szCs w:val="20"/>
        </w:rPr>
      </w:pPr>
      <w:r>
        <w:rPr>
          <w:rFonts w:asciiTheme="minorHAnsi" w:hAnsiTheme="minorHAnsi"/>
          <w:sz w:val="20"/>
          <w:szCs w:val="20"/>
        </w:rPr>
        <w:t>Perhaps an appropriate correction would be:</w:t>
      </w:r>
    </w:p>
    <w:p w:rsidR="00825136" w:rsidRDefault="00825136" w:rsidP="00303909">
      <w:pPr>
        <w:pStyle w:val="ListParagraph"/>
        <w:rPr>
          <w:rFonts w:asciiTheme="minorHAnsi" w:hAnsiTheme="minorHAnsi"/>
          <w:sz w:val="20"/>
          <w:szCs w:val="20"/>
        </w:rPr>
      </w:pPr>
    </w:p>
    <w:p w:rsidR="00825136" w:rsidRPr="00825136" w:rsidRDefault="00825136" w:rsidP="00303909">
      <w:pPr>
        <w:pStyle w:val="ListParagraph"/>
        <w:rPr>
          <w:rFonts w:asciiTheme="minorHAnsi" w:hAnsiTheme="minorHAnsi"/>
          <w:color w:val="0070C0"/>
          <w:sz w:val="20"/>
          <w:szCs w:val="20"/>
        </w:rPr>
      </w:pPr>
      <w:r w:rsidRPr="00825136">
        <w:rPr>
          <w:rFonts w:ascii="Arial" w:eastAsia="Times New Roman" w:hAnsi="Arial"/>
          <w:color w:val="0070C0"/>
          <w:sz w:val="20"/>
          <w:szCs w:val="20"/>
        </w:rPr>
        <w:t xml:space="preserve">In the example in section 6.3.1, the </w:t>
      </w:r>
      <w:proofErr w:type="spellStart"/>
      <w:proofErr w:type="gramStart"/>
      <w:r w:rsidRPr="00825136">
        <w:rPr>
          <w:rFonts w:ascii="Arial" w:eastAsia="Times New Roman" w:hAnsi="Arial"/>
          <w:color w:val="0070C0"/>
          <w:sz w:val="20"/>
          <w:szCs w:val="20"/>
        </w:rPr>
        <w:t>nc:RoleOfPerson</w:t>
      </w:r>
      <w:proofErr w:type="spellEnd"/>
      <w:proofErr w:type="gramEnd"/>
      <w:r w:rsidRPr="00825136">
        <w:rPr>
          <w:rFonts w:ascii="Arial" w:eastAsia="Times New Roman" w:hAnsi="Arial"/>
          <w:color w:val="0070C0"/>
          <w:sz w:val="20"/>
          <w:szCs w:val="20"/>
        </w:rPr>
        <w:t xml:space="preserve"> element is a reference element.</w:t>
      </w:r>
    </w:p>
    <w:p w:rsidR="00303909" w:rsidRDefault="00303909" w:rsidP="00303909">
      <w:pPr>
        <w:pStyle w:val="ListParagraph"/>
        <w:rPr>
          <w:rFonts w:asciiTheme="minorHAnsi" w:hAnsiTheme="minorHAnsi"/>
          <w:sz w:val="20"/>
          <w:szCs w:val="20"/>
        </w:rPr>
      </w:pPr>
    </w:p>
    <w:p w:rsidR="00303909" w:rsidRPr="00303909" w:rsidRDefault="00303909" w:rsidP="00303909">
      <w:pPr>
        <w:pStyle w:val="ListParagraph"/>
        <w:rPr>
          <w:rFonts w:asciiTheme="minorHAnsi" w:hAnsiTheme="minorHAnsi"/>
          <w:sz w:val="20"/>
          <w:szCs w:val="20"/>
        </w:rPr>
      </w:pPr>
    </w:p>
    <w:p w:rsidR="00303909" w:rsidRDefault="00B132FC" w:rsidP="003A6DD0">
      <w:pPr>
        <w:pStyle w:val="ListParagraph"/>
        <w:numPr>
          <w:ilvl w:val="0"/>
          <w:numId w:val="3"/>
        </w:numPr>
        <w:rPr>
          <w:rFonts w:asciiTheme="minorHAnsi" w:hAnsiTheme="minorHAnsi"/>
          <w:b/>
          <w:sz w:val="20"/>
          <w:szCs w:val="20"/>
        </w:rPr>
      </w:pPr>
      <w:proofErr w:type="spellStart"/>
      <w:r>
        <w:rPr>
          <w:rFonts w:asciiTheme="minorHAnsi" w:hAnsiTheme="minorHAnsi"/>
          <w:b/>
          <w:sz w:val="20"/>
          <w:szCs w:val="20"/>
        </w:rPr>
        <w:t>c</w:t>
      </w:r>
      <w:r w:rsidR="00A12B86">
        <w:rPr>
          <w:rFonts w:asciiTheme="minorHAnsi" w:hAnsiTheme="minorHAnsi"/>
          <w:b/>
          <w:sz w:val="20"/>
          <w:szCs w:val="20"/>
        </w:rPr>
        <w:t>yfs</w:t>
      </w:r>
      <w:proofErr w:type="spellEnd"/>
      <w:r w:rsidR="00A12B86">
        <w:rPr>
          <w:rFonts w:asciiTheme="minorHAnsi" w:hAnsiTheme="minorHAnsi"/>
          <w:b/>
          <w:sz w:val="20"/>
          <w:szCs w:val="20"/>
        </w:rPr>
        <w:t xml:space="preserve"> Parent and Child </w:t>
      </w:r>
    </w:p>
    <w:p w:rsidR="00E82CA9" w:rsidRDefault="00E82CA9" w:rsidP="00E82CA9">
      <w:pPr>
        <w:pStyle w:val="ListParagraph"/>
        <w:rPr>
          <w:rFonts w:asciiTheme="minorHAnsi" w:hAnsiTheme="minorHAnsi"/>
          <w:sz w:val="20"/>
          <w:szCs w:val="20"/>
        </w:rPr>
      </w:pPr>
    </w:p>
    <w:p w:rsidR="00E82CA9" w:rsidRDefault="00A12B86" w:rsidP="00E82CA9">
      <w:pPr>
        <w:pStyle w:val="ListParagraph"/>
        <w:rPr>
          <w:rFonts w:asciiTheme="minorHAnsi" w:hAnsiTheme="minorHAnsi"/>
          <w:sz w:val="20"/>
          <w:szCs w:val="20"/>
        </w:rPr>
      </w:pPr>
      <w:r>
        <w:rPr>
          <w:rFonts w:asciiTheme="minorHAnsi" w:hAnsiTheme="minorHAnsi"/>
          <w:sz w:val="20"/>
          <w:szCs w:val="20"/>
        </w:rPr>
        <w:t xml:space="preserve">I’m not suggesting that there is any error or correction needed in </w:t>
      </w:r>
      <w:proofErr w:type="spellStart"/>
      <w:proofErr w:type="gramStart"/>
      <w:r>
        <w:rPr>
          <w:rFonts w:asciiTheme="minorHAnsi" w:hAnsiTheme="minorHAnsi"/>
          <w:sz w:val="20"/>
          <w:szCs w:val="20"/>
        </w:rPr>
        <w:t>cyfs:ParentChildAssociation</w:t>
      </w:r>
      <w:proofErr w:type="spellEnd"/>
      <w:proofErr w:type="gramEnd"/>
      <w:r>
        <w:rPr>
          <w:rFonts w:asciiTheme="minorHAnsi" w:hAnsiTheme="minorHAnsi"/>
          <w:sz w:val="20"/>
          <w:szCs w:val="20"/>
        </w:rPr>
        <w:t>, I am just asking for an explanation if this is possible.</w:t>
      </w:r>
    </w:p>
    <w:p w:rsidR="00A12B86" w:rsidRDefault="00A12B86" w:rsidP="00E82CA9">
      <w:pPr>
        <w:pStyle w:val="ListParagraph"/>
        <w:rPr>
          <w:rFonts w:asciiTheme="minorHAnsi" w:hAnsiTheme="minorHAnsi"/>
          <w:sz w:val="20"/>
          <w:szCs w:val="20"/>
        </w:rPr>
      </w:pPr>
    </w:p>
    <w:p w:rsidR="00A12B86" w:rsidRDefault="00A12B86" w:rsidP="00E82CA9">
      <w:pPr>
        <w:pStyle w:val="ListParagraph"/>
        <w:rPr>
          <w:rFonts w:asciiTheme="minorHAnsi" w:hAnsiTheme="minorHAnsi"/>
          <w:sz w:val="20"/>
          <w:szCs w:val="20"/>
        </w:rPr>
      </w:pPr>
      <w:r>
        <w:rPr>
          <w:rFonts w:asciiTheme="minorHAnsi" w:hAnsiTheme="minorHAnsi"/>
          <w:sz w:val="20"/>
          <w:szCs w:val="20"/>
        </w:rPr>
        <w:t xml:space="preserve">The outer element </w:t>
      </w:r>
      <w:proofErr w:type="spellStart"/>
      <w:proofErr w:type="gramStart"/>
      <w:r>
        <w:rPr>
          <w:rFonts w:asciiTheme="minorHAnsi" w:hAnsiTheme="minorHAnsi"/>
          <w:sz w:val="20"/>
          <w:szCs w:val="20"/>
        </w:rPr>
        <w:t>cyfs:ParentChildAssociation</w:t>
      </w:r>
      <w:proofErr w:type="spellEnd"/>
      <w:proofErr w:type="gramEnd"/>
      <w:r>
        <w:rPr>
          <w:rFonts w:asciiTheme="minorHAnsi" w:hAnsiTheme="minorHAnsi"/>
          <w:sz w:val="20"/>
          <w:szCs w:val="20"/>
        </w:rPr>
        <w:t xml:space="preserve"> contains sub-elements </w:t>
      </w:r>
      <w:proofErr w:type="spellStart"/>
      <w:r>
        <w:rPr>
          <w:rFonts w:asciiTheme="minorHAnsi" w:hAnsiTheme="minorHAnsi"/>
          <w:sz w:val="20"/>
          <w:szCs w:val="20"/>
        </w:rPr>
        <w:t>cfs:Child</w:t>
      </w:r>
      <w:proofErr w:type="spellEnd"/>
      <w:r>
        <w:rPr>
          <w:rFonts w:asciiTheme="minorHAnsi" w:hAnsiTheme="minorHAnsi"/>
          <w:sz w:val="20"/>
          <w:szCs w:val="20"/>
        </w:rPr>
        <w:t xml:space="preserve"> and </w:t>
      </w:r>
      <w:proofErr w:type="spellStart"/>
      <w:r>
        <w:rPr>
          <w:rFonts w:asciiTheme="minorHAnsi" w:hAnsiTheme="minorHAnsi"/>
          <w:sz w:val="20"/>
          <w:szCs w:val="20"/>
        </w:rPr>
        <w:t>cyfs:Parent</w:t>
      </w:r>
      <w:proofErr w:type="spellEnd"/>
      <w:r>
        <w:rPr>
          <w:rFonts w:asciiTheme="minorHAnsi" w:hAnsiTheme="minorHAnsi"/>
          <w:sz w:val="20"/>
          <w:szCs w:val="20"/>
        </w:rPr>
        <w:t>. So far so good, this makes complete sense.</w:t>
      </w:r>
    </w:p>
    <w:p w:rsidR="00A12B86" w:rsidRDefault="00A12B86" w:rsidP="00E82CA9">
      <w:pPr>
        <w:pStyle w:val="ListParagraph"/>
        <w:rPr>
          <w:rFonts w:asciiTheme="minorHAnsi" w:hAnsiTheme="minorHAnsi"/>
          <w:sz w:val="20"/>
          <w:szCs w:val="20"/>
        </w:rPr>
      </w:pPr>
    </w:p>
    <w:p w:rsidR="00A12B86" w:rsidRDefault="00A12B86" w:rsidP="00CC469C">
      <w:pPr>
        <w:pStyle w:val="ListParagraph"/>
        <w:rPr>
          <w:rFonts w:asciiTheme="minorHAnsi" w:hAnsiTheme="minorHAnsi"/>
          <w:sz w:val="20"/>
          <w:szCs w:val="20"/>
        </w:rPr>
      </w:pPr>
      <w:r>
        <w:rPr>
          <w:rFonts w:asciiTheme="minorHAnsi" w:hAnsiTheme="minorHAnsi"/>
          <w:sz w:val="20"/>
          <w:szCs w:val="20"/>
        </w:rPr>
        <w:t xml:space="preserve">However, </w:t>
      </w:r>
      <w:proofErr w:type="spellStart"/>
      <w:proofErr w:type="gramStart"/>
      <w:r>
        <w:rPr>
          <w:rFonts w:asciiTheme="minorHAnsi" w:hAnsiTheme="minorHAnsi"/>
          <w:sz w:val="20"/>
          <w:szCs w:val="20"/>
        </w:rPr>
        <w:t>cyfs:Parent</w:t>
      </w:r>
      <w:proofErr w:type="spellEnd"/>
      <w:proofErr w:type="gramEnd"/>
      <w:r>
        <w:rPr>
          <w:rFonts w:asciiTheme="minorHAnsi" w:hAnsiTheme="minorHAnsi"/>
          <w:sz w:val="20"/>
          <w:szCs w:val="20"/>
        </w:rPr>
        <w:t xml:space="preserve"> is an </w:t>
      </w:r>
      <w:proofErr w:type="spellStart"/>
      <w:r>
        <w:rPr>
          <w:rFonts w:asciiTheme="minorHAnsi" w:hAnsiTheme="minorHAnsi"/>
          <w:sz w:val="20"/>
          <w:szCs w:val="20"/>
        </w:rPr>
        <w:t>nc:PersonType</w:t>
      </w:r>
      <w:proofErr w:type="spellEnd"/>
      <w:r>
        <w:rPr>
          <w:rFonts w:asciiTheme="minorHAnsi" w:hAnsiTheme="minorHAnsi"/>
          <w:sz w:val="20"/>
          <w:szCs w:val="20"/>
        </w:rPr>
        <w:t xml:space="preserve">, but </w:t>
      </w:r>
      <w:proofErr w:type="spellStart"/>
      <w:r>
        <w:rPr>
          <w:rFonts w:asciiTheme="minorHAnsi" w:hAnsiTheme="minorHAnsi"/>
          <w:sz w:val="20"/>
          <w:szCs w:val="20"/>
        </w:rPr>
        <w:t>cyfs:Child</w:t>
      </w:r>
      <w:proofErr w:type="spellEnd"/>
      <w:r>
        <w:rPr>
          <w:rFonts w:asciiTheme="minorHAnsi" w:hAnsiTheme="minorHAnsi"/>
          <w:sz w:val="20"/>
          <w:szCs w:val="20"/>
        </w:rPr>
        <w:t xml:space="preserve"> is a </w:t>
      </w:r>
      <w:proofErr w:type="spellStart"/>
      <w:r>
        <w:rPr>
          <w:rFonts w:asciiTheme="minorHAnsi" w:hAnsiTheme="minorHAnsi"/>
          <w:sz w:val="20"/>
          <w:szCs w:val="20"/>
        </w:rPr>
        <w:t>cyfs:ChildType</w:t>
      </w:r>
      <w:proofErr w:type="spellEnd"/>
      <w:r>
        <w:rPr>
          <w:rFonts w:asciiTheme="minorHAnsi" w:hAnsiTheme="minorHAnsi"/>
          <w:sz w:val="20"/>
          <w:szCs w:val="20"/>
        </w:rPr>
        <w:t xml:space="preserve"> which contains </w:t>
      </w:r>
      <w:proofErr w:type="spellStart"/>
      <w:r>
        <w:rPr>
          <w:rFonts w:asciiTheme="minorHAnsi" w:hAnsiTheme="minorHAnsi"/>
          <w:sz w:val="20"/>
          <w:szCs w:val="20"/>
        </w:rPr>
        <w:t>nc:RoleOfPerson</w:t>
      </w:r>
      <w:proofErr w:type="spellEnd"/>
      <w:r>
        <w:rPr>
          <w:rFonts w:asciiTheme="minorHAnsi" w:hAnsiTheme="minorHAnsi"/>
          <w:sz w:val="20"/>
          <w:szCs w:val="20"/>
        </w:rPr>
        <w:t xml:space="preserve"> which is an </w:t>
      </w:r>
      <w:proofErr w:type="spellStart"/>
      <w:r>
        <w:rPr>
          <w:rFonts w:asciiTheme="minorHAnsi" w:hAnsiTheme="minorHAnsi"/>
          <w:sz w:val="20"/>
          <w:szCs w:val="20"/>
        </w:rPr>
        <w:t>nc:PersonType</w:t>
      </w:r>
      <w:proofErr w:type="spellEnd"/>
      <w:r>
        <w:rPr>
          <w:rFonts w:asciiTheme="minorHAnsi" w:hAnsiTheme="minorHAnsi"/>
          <w:sz w:val="20"/>
          <w:szCs w:val="20"/>
        </w:rPr>
        <w:t>. Why?</w:t>
      </w:r>
    </w:p>
    <w:p w:rsidR="00DC510A" w:rsidRPr="00CC469C" w:rsidRDefault="00DC510A" w:rsidP="00CC469C">
      <w:pPr>
        <w:pStyle w:val="ListParagraph"/>
        <w:rPr>
          <w:rFonts w:asciiTheme="minorHAnsi" w:hAnsiTheme="minorHAnsi"/>
          <w:sz w:val="20"/>
          <w:szCs w:val="20"/>
        </w:rPr>
      </w:pPr>
    </w:p>
    <w:p w:rsidR="00E82CA9" w:rsidRPr="00E82CA9" w:rsidRDefault="00E82CA9" w:rsidP="00E82CA9">
      <w:pPr>
        <w:pStyle w:val="ListParagraph"/>
        <w:rPr>
          <w:rFonts w:asciiTheme="minorHAnsi" w:hAnsiTheme="minorHAnsi"/>
          <w:sz w:val="20"/>
          <w:szCs w:val="20"/>
        </w:rPr>
      </w:pPr>
    </w:p>
    <w:p w:rsidR="00E82CA9" w:rsidRPr="00DC510A" w:rsidRDefault="00282404" w:rsidP="003A6DD0">
      <w:pPr>
        <w:pStyle w:val="ListParagraph"/>
        <w:numPr>
          <w:ilvl w:val="0"/>
          <w:numId w:val="3"/>
        </w:numPr>
        <w:rPr>
          <w:rFonts w:asciiTheme="minorHAnsi" w:hAnsiTheme="minorHAnsi"/>
          <w:b/>
          <w:sz w:val="20"/>
          <w:szCs w:val="20"/>
        </w:rPr>
      </w:pPr>
      <w:proofErr w:type="spellStart"/>
      <w:proofErr w:type="gramStart"/>
      <w:r w:rsidRPr="00DC510A">
        <w:rPr>
          <w:rFonts w:asciiTheme="minorHAnsi" w:hAnsiTheme="minorHAnsi"/>
          <w:b/>
          <w:sz w:val="20"/>
          <w:szCs w:val="20"/>
        </w:rPr>
        <w:t>a</w:t>
      </w:r>
      <w:r w:rsidR="003C3D8D" w:rsidRPr="00DC510A">
        <w:rPr>
          <w:rFonts w:asciiTheme="minorHAnsi" w:hAnsiTheme="minorHAnsi"/>
          <w:b/>
          <w:sz w:val="20"/>
          <w:szCs w:val="20"/>
        </w:rPr>
        <w:t>ppellate:AppellateCaseParty</w:t>
      </w:r>
      <w:proofErr w:type="spellEnd"/>
      <w:proofErr w:type="gramEnd"/>
    </w:p>
    <w:p w:rsidR="003C3D8D" w:rsidRPr="00DC510A" w:rsidRDefault="003C3D8D" w:rsidP="003C3D8D">
      <w:pPr>
        <w:pStyle w:val="ListParagraph"/>
        <w:rPr>
          <w:rFonts w:asciiTheme="minorHAnsi" w:hAnsiTheme="minorHAnsi"/>
          <w:sz w:val="20"/>
          <w:szCs w:val="20"/>
        </w:rPr>
      </w:pPr>
    </w:p>
    <w:p w:rsidR="003C3D8D" w:rsidRDefault="003C3D8D" w:rsidP="003C3D8D">
      <w:pPr>
        <w:pStyle w:val="ListParagraph"/>
        <w:rPr>
          <w:rFonts w:asciiTheme="minorHAnsi" w:hAnsiTheme="minorHAnsi"/>
          <w:sz w:val="20"/>
          <w:szCs w:val="20"/>
        </w:rPr>
      </w:pPr>
      <w:r w:rsidRPr="00DC510A">
        <w:rPr>
          <w:rFonts w:asciiTheme="minorHAnsi" w:hAnsiTheme="minorHAnsi"/>
          <w:sz w:val="20"/>
          <w:szCs w:val="20"/>
        </w:rPr>
        <w:t xml:space="preserve">This element only permits </w:t>
      </w:r>
      <w:proofErr w:type="spellStart"/>
      <w:proofErr w:type="gramStart"/>
      <w:r w:rsidRPr="00DC510A">
        <w:rPr>
          <w:rFonts w:asciiTheme="minorHAnsi" w:hAnsiTheme="minorHAnsi"/>
          <w:sz w:val="20"/>
          <w:szCs w:val="20"/>
        </w:rPr>
        <w:t>nc:EntityPerson</w:t>
      </w:r>
      <w:proofErr w:type="spellEnd"/>
      <w:proofErr w:type="gramEnd"/>
      <w:r w:rsidRPr="00DC510A">
        <w:rPr>
          <w:rFonts w:asciiTheme="minorHAnsi" w:hAnsiTheme="minorHAnsi"/>
          <w:sz w:val="20"/>
          <w:szCs w:val="20"/>
        </w:rPr>
        <w:t xml:space="preserve"> and </w:t>
      </w:r>
      <w:proofErr w:type="spellStart"/>
      <w:r w:rsidRPr="00DC510A">
        <w:rPr>
          <w:rFonts w:asciiTheme="minorHAnsi" w:hAnsiTheme="minorHAnsi"/>
          <w:sz w:val="20"/>
          <w:szCs w:val="20"/>
        </w:rPr>
        <w:t>nc:EntityOrganization</w:t>
      </w:r>
      <w:proofErr w:type="spellEnd"/>
      <w:r w:rsidRPr="00DC510A">
        <w:rPr>
          <w:rFonts w:asciiTheme="minorHAnsi" w:hAnsiTheme="minorHAnsi"/>
          <w:sz w:val="20"/>
          <w:szCs w:val="20"/>
        </w:rPr>
        <w:t xml:space="preserve">. Element </w:t>
      </w:r>
      <w:proofErr w:type="spellStart"/>
      <w:proofErr w:type="gramStart"/>
      <w:r w:rsidRPr="00DC510A">
        <w:rPr>
          <w:rFonts w:asciiTheme="minorHAnsi" w:hAnsiTheme="minorHAnsi"/>
          <w:sz w:val="20"/>
          <w:szCs w:val="20"/>
        </w:rPr>
        <w:t>ecf</w:t>
      </w:r>
      <w:r w:rsidR="00282404" w:rsidRPr="00DC510A">
        <w:rPr>
          <w:rFonts w:asciiTheme="minorHAnsi" w:hAnsiTheme="minorHAnsi"/>
          <w:sz w:val="20"/>
          <w:szCs w:val="20"/>
        </w:rPr>
        <w:t>:EnityItem</w:t>
      </w:r>
      <w:proofErr w:type="spellEnd"/>
      <w:proofErr w:type="gramEnd"/>
      <w:r w:rsidR="00282404" w:rsidRPr="00DC510A">
        <w:rPr>
          <w:rFonts w:asciiTheme="minorHAnsi" w:hAnsiTheme="minorHAnsi"/>
          <w:sz w:val="20"/>
          <w:szCs w:val="20"/>
        </w:rPr>
        <w:t xml:space="preserve"> must also be allowed</w:t>
      </w:r>
      <w:r w:rsidR="00B24A0F" w:rsidRPr="00DC510A">
        <w:rPr>
          <w:rFonts w:asciiTheme="minorHAnsi" w:hAnsiTheme="minorHAnsi"/>
          <w:sz w:val="20"/>
          <w:szCs w:val="20"/>
        </w:rPr>
        <w:t>.</w:t>
      </w:r>
      <w:r w:rsidR="00B24A0F">
        <w:rPr>
          <w:rFonts w:asciiTheme="minorHAnsi" w:hAnsiTheme="minorHAnsi"/>
          <w:sz w:val="20"/>
          <w:szCs w:val="20"/>
        </w:rPr>
        <w:t xml:space="preserve"> </w:t>
      </w:r>
      <w:r w:rsidR="00DC510A">
        <w:rPr>
          <w:rFonts w:asciiTheme="minorHAnsi" w:hAnsiTheme="minorHAnsi"/>
          <w:sz w:val="20"/>
          <w:szCs w:val="20"/>
        </w:rPr>
        <w:t xml:space="preserve"> </w:t>
      </w:r>
    </w:p>
    <w:p w:rsidR="00DC510A" w:rsidRDefault="00DC510A" w:rsidP="003C3D8D">
      <w:pPr>
        <w:pStyle w:val="ListParagraph"/>
        <w:rPr>
          <w:rFonts w:asciiTheme="minorHAnsi" w:hAnsiTheme="minorHAnsi"/>
          <w:sz w:val="20"/>
          <w:szCs w:val="20"/>
        </w:rPr>
      </w:pPr>
    </w:p>
    <w:p w:rsidR="00DC510A" w:rsidRDefault="00DC510A" w:rsidP="003C3D8D">
      <w:pPr>
        <w:pStyle w:val="ListParagraph"/>
        <w:rPr>
          <w:rFonts w:asciiTheme="minorHAnsi" w:hAnsiTheme="minorHAnsi"/>
          <w:sz w:val="20"/>
          <w:szCs w:val="20"/>
        </w:rPr>
      </w:pPr>
      <w:r>
        <w:rPr>
          <w:rFonts w:asciiTheme="minorHAnsi" w:hAnsiTheme="minorHAnsi"/>
          <w:sz w:val="20"/>
          <w:szCs w:val="20"/>
        </w:rPr>
        <w:t xml:space="preserve">Also, the definition for this element is incorrect, it begins with “An identifier assigned to a party …”. This is not an identifier, it is a party. </w:t>
      </w:r>
    </w:p>
    <w:p w:rsidR="00DC510A" w:rsidRDefault="00DC510A" w:rsidP="003C3D8D">
      <w:pPr>
        <w:pStyle w:val="ListParagraph"/>
        <w:rPr>
          <w:rFonts w:asciiTheme="minorHAnsi" w:hAnsiTheme="minorHAnsi"/>
          <w:sz w:val="20"/>
          <w:szCs w:val="20"/>
        </w:rPr>
      </w:pPr>
    </w:p>
    <w:p w:rsidR="00DC510A" w:rsidRDefault="00DC510A" w:rsidP="003C3D8D">
      <w:pPr>
        <w:pStyle w:val="ListParagraph"/>
        <w:rPr>
          <w:rFonts w:asciiTheme="minorHAnsi" w:hAnsiTheme="minorHAnsi"/>
          <w:sz w:val="20"/>
          <w:szCs w:val="20"/>
        </w:rPr>
      </w:pPr>
      <w:r>
        <w:rPr>
          <w:rFonts w:asciiTheme="minorHAnsi" w:hAnsiTheme="minorHAnsi"/>
          <w:sz w:val="20"/>
          <w:szCs w:val="20"/>
        </w:rPr>
        <w:lastRenderedPageBreak/>
        <w:t xml:space="preserve">But why does it need to be a ‘special’ party (i.e. </w:t>
      </w:r>
      <w:proofErr w:type="spellStart"/>
      <w:proofErr w:type="gramStart"/>
      <w:r>
        <w:rPr>
          <w:rFonts w:asciiTheme="minorHAnsi" w:hAnsiTheme="minorHAnsi"/>
          <w:sz w:val="20"/>
          <w:szCs w:val="20"/>
        </w:rPr>
        <w:t>appellate:AppellateCaseParty</w:t>
      </w:r>
      <w:proofErr w:type="spellEnd"/>
      <w:proofErr w:type="gramEnd"/>
      <w:r>
        <w:rPr>
          <w:rFonts w:asciiTheme="minorHAnsi" w:hAnsiTheme="minorHAnsi"/>
          <w:sz w:val="20"/>
          <w:szCs w:val="20"/>
        </w:rPr>
        <w:t xml:space="preserve">), why can’t it just be a regular party (i.e. </w:t>
      </w:r>
      <w:proofErr w:type="spellStart"/>
      <w:r>
        <w:rPr>
          <w:rFonts w:asciiTheme="minorHAnsi" w:hAnsiTheme="minorHAnsi"/>
          <w:sz w:val="20"/>
          <w:szCs w:val="20"/>
        </w:rPr>
        <w:t>ecf:CaseParty</w:t>
      </w:r>
      <w:proofErr w:type="spellEnd"/>
      <w:r>
        <w:rPr>
          <w:rFonts w:asciiTheme="minorHAnsi" w:hAnsiTheme="minorHAnsi"/>
          <w:sz w:val="20"/>
          <w:szCs w:val="20"/>
        </w:rPr>
        <w:t>)?</w:t>
      </w:r>
    </w:p>
    <w:p w:rsidR="00B24A0F" w:rsidRDefault="00B24A0F" w:rsidP="003C3D8D">
      <w:pPr>
        <w:pStyle w:val="ListParagraph"/>
        <w:rPr>
          <w:rFonts w:asciiTheme="minorHAnsi" w:hAnsiTheme="minorHAnsi"/>
          <w:sz w:val="20"/>
          <w:szCs w:val="20"/>
        </w:rPr>
      </w:pPr>
    </w:p>
    <w:p w:rsidR="00B24A0F" w:rsidRPr="003C3D8D" w:rsidRDefault="00B24A0F" w:rsidP="003C3D8D">
      <w:pPr>
        <w:pStyle w:val="ListParagraph"/>
        <w:rPr>
          <w:rFonts w:asciiTheme="minorHAnsi" w:hAnsiTheme="minorHAnsi"/>
          <w:sz w:val="20"/>
          <w:szCs w:val="20"/>
        </w:rPr>
      </w:pPr>
    </w:p>
    <w:p w:rsidR="003C3D8D" w:rsidRDefault="003C3D8D" w:rsidP="003A6DD0">
      <w:pPr>
        <w:pStyle w:val="ListParagraph"/>
        <w:numPr>
          <w:ilvl w:val="0"/>
          <w:numId w:val="3"/>
        </w:numPr>
        <w:rPr>
          <w:rFonts w:asciiTheme="minorHAnsi" w:hAnsiTheme="minorHAnsi"/>
          <w:b/>
          <w:sz w:val="20"/>
          <w:szCs w:val="20"/>
        </w:rPr>
      </w:pPr>
      <w:r>
        <w:rPr>
          <w:rFonts w:asciiTheme="minorHAnsi" w:hAnsiTheme="minorHAnsi"/>
          <w:b/>
          <w:sz w:val="20"/>
          <w:szCs w:val="20"/>
        </w:rPr>
        <w:t>xxx</w:t>
      </w:r>
    </w:p>
    <w:p w:rsidR="003A6DD0" w:rsidRDefault="003A6DD0" w:rsidP="003A6DD0">
      <w:pPr>
        <w:pStyle w:val="ListParagraph"/>
        <w:rPr>
          <w:rFonts w:asciiTheme="minorHAnsi" w:hAnsiTheme="minorHAnsi"/>
          <w:b/>
          <w:sz w:val="20"/>
          <w:szCs w:val="20"/>
        </w:rPr>
      </w:pPr>
      <w:bookmarkStart w:id="0" w:name="_GoBack"/>
      <w:bookmarkEnd w:id="0"/>
    </w:p>
    <w:p w:rsidR="003E0404" w:rsidRDefault="003E0404" w:rsidP="003E0404">
      <w:pPr>
        <w:pStyle w:val="ListParagraph"/>
        <w:rPr>
          <w:rFonts w:asciiTheme="minorHAnsi" w:hAnsiTheme="minorHAnsi"/>
          <w:sz w:val="20"/>
          <w:szCs w:val="20"/>
        </w:rPr>
      </w:pPr>
    </w:p>
    <w:p w:rsidR="003E0404" w:rsidRPr="003E0404" w:rsidRDefault="003E0404" w:rsidP="003E0404">
      <w:pPr>
        <w:pStyle w:val="ListParagraph"/>
        <w:rPr>
          <w:rFonts w:asciiTheme="minorHAnsi" w:hAnsiTheme="minorHAnsi"/>
          <w:sz w:val="20"/>
          <w:szCs w:val="20"/>
        </w:rPr>
      </w:pPr>
    </w:p>
    <w:p w:rsidR="00DF72D4" w:rsidRPr="001817A4" w:rsidRDefault="00DF72D4" w:rsidP="001817A4">
      <w:pPr>
        <w:rPr>
          <w:rFonts w:asciiTheme="minorHAnsi" w:hAnsiTheme="minorHAnsi"/>
          <w:b/>
          <w:sz w:val="20"/>
          <w:szCs w:val="20"/>
        </w:rPr>
      </w:pPr>
    </w:p>
    <w:p w:rsidR="003A57FE" w:rsidRPr="001817A4" w:rsidRDefault="003A57FE" w:rsidP="001817A4">
      <w:pPr>
        <w:rPr>
          <w:rFonts w:asciiTheme="minorHAnsi" w:hAnsiTheme="minorHAnsi"/>
          <w:sz w:val="20"/>
          <w:szCs w:val="20"/>
        </w:rPr>
      </w:pPr>
    </w:p>
    <w:sectPr w:rsidR="003A57FE" w:rsidRPr="001817A4" w:rsidSect="00F20FFB">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7C9" w:rsidRDefault="003347C9" w:rsidP="007863E4">
      <w:r>
        <w:separator/>
      </w:r>
    </w:p>
  </w:endnote>
  <w:endnote w:type="continuationSeparator" w:id="0">
    <w:p w:rsidR="003347C9" w:rsidRDefault="003347C9"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855" w:rsidRPr="004A7530" w:rsidRDefault="00805855" w:rsidP="004A6C21">
    <w:pPr>
      <w:pStyle w:val="Footer"/>
      <w:tabs>
        <w:tab w:val="clear" w:pos="4680"/>
        <w:tab w:val="clear" w:pos="9360"/>
        <w:tab w:val="left" w:pos="5940"/>
        <w:tab w:val="right" w:pos="12690"/>
      </w:tabs>
      <w:rPr>
        <w:rFonts w:asciiTheme="minorHAnsi" w:hAnsiTheme="minorHAnsi"/>
        <w:sz w:val="16"/>
        <w:szCs w:val="16"/>
      </w:rPr>
    </w:pPr>
    <w:r>
      <w:rPr>
        <w:rFonts w:asciiTheme="minorHAnsi" w:hAnsiTheme="minorHAnsi"/>
        <w:sz w:val="16"/>
        <w:szCs w:val="16"/>
      </w:rPr>
      <w:t>ECF5 Spec Considerations-19</w:t>
    </w:r>
    <w:r w:rsidRPr="004A7530">
      <w:rPr>
        <w:rFonts w:asciiTheme="minorHAnsi" w:hAnsiTheme="minorHAnsi"/>
        <w:sz w:val="16"/>
        <w:szCs w:val="16"/>
      </w:rPr>
      <w:t>.docx</w:t>
    </w:r>
    <w:r w:rsidRPr="004A7530">
      <w:rPr>
        <w:rFonts w:asciiTheme="minorHAnsi" w:hAnsiTheme="minorHAnsi"/>
        <w:sz w:val="16"/>
        <w:szCs w:val="16"/>
      </w:rPr>
      <w:tab/>
    </w:r>
    <w:r w:rsidRPr="004A7530">
      <w:rPr>
        <w:rFonts w:asciiTheme="minorHAnsi" w:hAnsiTheme="minorHAnsi"/>
        <w:sz w:val="16"/>
        <w:szCs w:val="16"/>
      </w:rPr>
      <w:fldChar w:fldCharType="begin"/>
    </w:r>
    <w:r w:rsidRPr="004A7530">
      <w:rPr>
        <w:rFonts w:asciiTheme="minorHAnsi" w:hAnsiTheme="minorHAnsi"/>
        <w:sz w:val="16"/>
        <w:szCs w:val="16"/>
      </w:rPr>
      <w:instrText xml:space="preserve"> PAGE   \* MERGEFORMAT </w:instrText>
    </w:r>
    <w:r w:rsidRPr="004A7530">
      <w:rPr>
        <w:rFonts w:asciiTheme="minorHAnsi" w:hAnsiTheme="minorHAnsi"/>
        <w:sz w:val="16"/>
        <w:szCs w:val="16"/>
      </w:rPr>
      <w:fldChar w:fldCharType="separate"/>
    </w:r>
    <w:r w:rsidR="00DC510A">
      <w:rPr>
        <w:rFonts w:asciiTheme="minorHAnsi" w:hAnsiTheme="minorHAnsi"/>
        <w:noProof/>
        <w:sz w:val="16"/>
        <w:szCs w:val="16"/>
      </w:rPr>
      <w:t>12</w:t>
    </w:r>
    <w:r w:rsidRPr="004A7530">
      <w:rPr>
        <w:rFonts w:asciiTheme="minorHAnsi" w:hAnsiTheme="minorHAnsi"/>
        <w:noProof/>
        <w:sz w:val="16"/>
        <w:szCs w:val="16"/>
      </w:rPr>
      <w:fldChar w:fldCharType="end"/>
    </w:r>
    <w:r w:rsidRPr="004A7530">
      <w:rPr>
        <w:rFonts w:asciiTheme="minorHAnsi" w:hAnsiTheme="minorHAnsi"/>
        <w:noProof/>
        <w:sz w:val="16"/>
        <w:szCs w:val="16"/>
      </w:rPr>
      <w:tab/>
      <w:t xml:space="preserve">Gary Graham; August </w:t>
    </w:r>
    <w:r>
      <w:rPr>
        <w:rFonts w:asciiTheme="minorHAnsi" w:hAnsiTheme="minorHAnsi"/>
        <w:noProof/>
        <w:sz w:val="16"/>
        <w:szCs w:val="16"/>
      </w:rPr>
      <w:t>16</w:t>
    </w:r>
    <w:r w:rsidRPr="004A7530">
      <w:rPr>
        <w:rFonts w:asciiTheme="minorHAnsi" w:hAnsiTheme="minorHAnsi"/>
        <w:noProof/>
        <w:sz w:val="16"/>
        <w:szCs w:val="16"/>
      </w:rP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7C9" w:rsidRDefault="003347C9" w:rsidP="007863E4">
      <w:r>
        <w:separator/>
      </w:r>
    </w:p>
  </w:footnote>
  <w:footnote w:type="continuationSeparator" w:id="0">
    <w:p w:rsidR="003347C9" w:rsidRDefault="003347C9"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041C78"/>
    <w:multiLevelType w:val="hybridMultilevel"/>
    <w:tmpl w:val="A50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43790"/>
    <w:multiLevelType w:val="hybridMultilevel"/>
    <w:tmpl w:val="7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A10F97"/>
    <w:multiLevelType w:val="hybridMultilevel"/>
    <w:tmpl w:val="C77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9"/>
  </w:num>
  <w:num w:numId="4">
    <w:abstractNumId w:val="17"/>
  </w:num>
  <w:num w:numId="5">
    <w:abstractNumId w:val="16"/>
  </w:num>
  <w:num w:numId="6">
    <w:abstractNumId w:val="6"/>
  </w:num>
  <w:num w:numId="7">
    <w:abstractNumId w:val="26"/>
  </w:num>
  <w:num w:numId="8">
    <w:abstractNumId w:val="2"/>
  </w:num>
  <w:num w:numId="9">
    <w:abstractNumId w:val="10"/>
  </w:num>
  <w:num w:numId="10">
    <w:abstractNumId w:val="0"/>
  </w:num>
  <w:num w:numId="11">
    <w:abstractNumId w:val="23"/>
  </w:num>
  <w:num w:numId="12">
    <w:abstractNumId w:val="29"/>
  </w:num>
  <w:num w:numId="13">
    <w:abstractNumId w:val="5"/>
  </w:num>
  <w:num w:numId="14">
    <w:abstractNumId w:val="14"/>
  </w:num>
  <w:num w:numId="15">
    <w:abstractNumId w:val="24"/>
  </w:num>
  <w:num w:numId="16">
    <w:abstractNumId w:val="31"/>
  </w:num>
  <w:num w:numId="17">
    <w:abstractNumId w:val="21"/>
  </w:num>
  <w:num w:numId="18">
    <w:abstractNumId w:val="11"/>
  </w:num>
  <w:num w:numId="19">
    <w:abstractNumId w:val="32"/>
  </w:num>
  <w:num w:numId="20">
    <w:abstractNumId w:val="8"/>
  </w:num>
  <w:num w:numId="21">
    <w:abstractNumId w:val="28"/>
  </w:num>
  <w:num w:numId="22">
    <w:abstractNumId w:val="25"/>
  </w:num>
  <w:num w:numId="23">
    <w:abstractNumId w:val="13"/>
  </w:num>
  <w:num w:numId="24">
    <w:abstractNumId w:val="7"/>
  </w:num>
  <w:num w:numId="25">
    <w:abstractNumId w:val="30"/>
  </w:num>
  <w:num w:numId="26">
    <w:abstractNumId w:val="20"/>
  </w:num>
  <w:num w:numId="27">
    <w:abstractNumId w:val="19"/>
  </w:num>
  <w:num w:numId="28">
    <w:abstractNumId w:val="4"/>
  </w:num>
  <w:num w:numId="29">
    <w:abstractNumId w:val="15"/>
  </w:num>
  <w:num w:numId="30">
    <w:abstractNumId w:val="22"/>
  </w:num>
  <w:num w:numId="31">
    <w:abstractNumId w:val="18"/>
  </w:num>
  <w:num w:numId="32">
    <w:abstractNumId w:val="1"/>
  </w:num>
  <w:num w:numId="33">
    <w:abstractNumId w:val="34"/>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DF"/>
    <w:rsid w:val="00000236"/>
    <w:rsid w:val="0000107B"/>
    <w:rsid w:val="00001CF0"/>
    <w:rsid w:val="00001F29"/>
    <w:rsid w:val="000059A1"/>
    <w:rsid w:val="000059B3"/>
    <w:rsid w:val="00006595"/>
    <w:rsid w:val="0001048B"/>
    <w:rsid w:val="00010EC2"/>
    <w:rsid w:val="00012C81"/>
    <w:rsid w:val="00013DA7"/>
    <w:rsid w:val="00014DF3"/>
    <w:rsid w:val="00015A0F"/>
    <w:rsid w:val="0001796A"/>
    <w:rsid w:val="00017FC3"/>
    <w:rsid w:val="00020A16"/>
    <w:rsid w:val="00021CC4"/>
    <w:rsid w:val="0002270B"/>
    <w:rsid w:val="00022931"/>
    <w:rsid w:val="00023800"/>
    <w:rsid w:val="00023BC4"/>
    <w:rsid w:val="0002420A"/>
    <w:rsid w:val="0002452A"/>
    <w:rsid w:val="00024D3D"/>
    <w:rsid w:val="0002743A"/>
    <w:rsid w:val="00030FAC"/>
    <w:rsid w:val="00031A14"/>
    <w:rsid w:val="00031F3C"/>
    <w:rsid w:val="00032F65"/>
    <w:rsid w:val="00035F01"/>
    <w:rsid w:val="000366C3"/>
    <w:rsid w:val="0003747E"/>
    <w:rsid w:val="0004051A"/>
    <w:rsid w:val="000405A7"/>
    <w:rsid w:val="000407A4"/>
    <w:rsid w:val="00041C02"/>
    <w:rsid w:val="00041D14"/>
    <w:rsid w:val="00041E46"/>
    <w:rsid w:val="000424CD"/>
    <w:rsid w:val="00042D7E"/>
    <w:rsid w:val="000456B8"/>
    <w:rsid w:val="00046F7A"/>
    <w:rsid w:val="00047417"/>
    <w:rsid w:val="00050FC8"/>
    <w:rsid w:val="000516E3"/>
    <w:rsid w:val="00052394"/>
    <w:rsid w:val="00057647"/>
    <w:rsid w:val="000619EA"/>
    <w:rsid w:val="000634DD"/>
    <w:rsid w:val="000638AD"/>
    <w:rsid w:val="00063925"/>
    <w:rsid w:val="00065EDD"/>
    <w:rsid w:val="00066511"/>
    <w:rsid w:val="00074178"/>
    <w:rsid w:val="00074386"/>
    <w:rsid w:val="00074608"/>
    <w:rsid w:val="00077208"/>
    <w:rsid w:val="00080158"/>
    <w:rsid w:val="000804A7"/>
    <w:rsid w:val="00081F4D"/>
    <w:rsid w:val="00084F28"/>
    <w:rsid w:val="00085B1A"/>
    <w:rsid w:val="00085EF7"/>
    <w:rsid w:val="000873F7"/>
    <w:rsid w:val="00091768"/>
    <w:rsid w:val="00091AEF"/>
    <w:rsid w:val="00093856"/>
    <w:rsid w:val="000948DA"/>
    <w:rsid w:val="00094B27"/>
    <w:rsid w:val="00097389"/>
    <w:rsid w:val="00097646"/>
    <w:rsid w:val="00097F3E"/>
    <w:rsid w:val="000A01E4"/>
    <w:rsid w:val="000A05BB"/>
    <w:rsid w:val="000A0F3E"/>
    <w:rsid w:val="000A1197"/>
    <w:rsid w:val="000A1862"/>
    <w:rsid w:val="000A5BA7"/>
    <w:rsid w:val="000A6B23"/>
    <w:rsid w:val="000B060C"/>
    <w:rsid w:val="000B090E"/>
    <w:rsid w:val="000B1167"/>
    <w:rsid w:val="000B176D"/>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068"/>
    <w:rsid w:val="000D3977"/>
    <w:rsid w:val="000D3E04"/>
    <w:rsid w:val="000D40F6"/>
    <w:rsid w:val="000D491A"/>
    <w:rsid w:val="000D5013"/>
    <w:rsid w:val="000D6FF8"/>
    <w:rsid w:val="000E03D1"/>
    <w:rsid w:val="000E0809"/>
    <w:rsid w:val="000E10DA"/>
    <w:rsid w:val="000E1E87"/>
    <w:rsid w:val="000E2930"/>
    <w:rsid w:val="000E293E"/>
    <w:rsid w:val="000E38F2"/>
    <w:rsid w:val="000E58CD"/>
    <w:rsid w:val="000E68E1"/>
    <w:rsid w:val="000E75F7"/>
    <w:rsid w:val="000E7F47"/>
    <w:rsid w:val="000F0503"/>
    <w:rsid w:val="000F22EF"/>
    <w:rsid w:val="000F35C7"/>
    <w:rsid w:val="000F35ED"/>
    <w:rsid w:val="000F3A4A"/>
    <w:rsid w:val="000F516E"/>
    <w:rsid w:val="001006F3"/>
    <w:rsid w:val="001007B4"/>
    <w:rsid w:val="001028B2"/>
    <w:rsid w:val="00105859"/>
    <w:rsid w:val="00110B0B"/>
    <w:rsid w:val="0011279D"/>
    <w:rsid w:val="0011351D"/>
    <w:rsid w:val="00116A3C"/>
    <w:rsid w:val="00121128"/>
    <w:rsid w:val="00121F1F"/>
    <w:rsid w:val="00123213"/>
    <w:rsid w:val="001237DE"/>
    <w:rsid w:val="00123C4B"/>
    <w:rsid w:val="00123F94"/>
    <w:rsid w:val="00126827"/>
    <w:rsid w:val="00126C61"/>
    <w:rsid w:val="00126E4E"/>
    <w:rsid w:val="00126FF8"/>
    <w:rsid w:val="00127BF2"/>
    <w:rsid w:val="0013005B"/>
    <w:rsid w:val="00131E77"/>
    <w:rsid w:val="00134352"/>
    <w:rsid w:val="00134CB0"/>
    <w:rsid w:val="00134D6B"/>
    <w:rsid w:val="0013699E"/>
    <w:rsid w:val="00137CD4"/>
    <w:rsid w:val="00137DF6"/>
    <w:rsid w:val="00140E60"/>
    <w:rsid w:val="00140FD1"/>
    <w:rsid w:val="00142645"/>
    <w:rsid w:val="001429FB"/>
    <w:rsid w:val="001435ED"/>
    <w:rsid w:val="00143F4D"/>
    <w:rsid w:val="0014449E"/>
    <w:rsid w:val="00145307"/>
    <w:rsid w:val="00145E39"/>
    <w:rsid w:val="00147152"/>
    <w:rsid w:val="00151143"/>
    <w:rsid w:val="0015233A"/>
    <w:rsid w:val="00152389"/>
    <w:rsid w:val="00152AE1"/>
    <w:rsid w:val="00153D0C"/>
    <w:rsid w:val="00154D3B"/>
    <w:rsid w:val="00156C0B"/>
    <w:rsid w:val="001570F3"/>
    <w:rsid w:val="001601C6"/>
    <w:rsid w:val="00160A51"/>
    <w:rsid w:val="00162110"/>
    <w:rsid w:val="001665AE"/>
    <w:rsid w:val="001672FB"/>
    <w:rsid w:val="00173E66"/>
    <w:rsid w:val="00175B48"/>
    <w:rsid w:val="0017753E"/>
    <w:rsid w:val="0017790F"/>
    <w:rsid w:val="00180911"/>
    <w:rsid w:val="0018173A"/>
    <w:rsid w:val="001817A4"/>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3C2"/>
    <w:rsid w:val="001A467D"/>
    <w:rsid w:val="001A5496"/>
    <w:rsid w:val="001A5AB8"/>
    <w:rsid w:val="001B15C7"/>
    <w:rsid w:val="001B4D5E"/>
    <w:rsid w:val="001B53A5"/>
    <w:rsid w:val="001B5AFA"/>
    <w:rsid w:val="001B6244"/>
    <w:rsid w:val="001B668B"/>
    <w:rsid w:val="001B7658"/>
    <w:rsid w:val="001C2EEC"/>
    <w:rsid w:val="001C5F04"/>
    <w:rsid w:val="001C6210"/>
    <w:rsid w:val="001D18A2"/>
    <w:rsid w:val="001D2749"/>
    <w:rsid w:val="001D3AA0"/>
    <w:rsid w:val="001D535B"/>
    <w:rsid w:val="001D58F4"/>
    <w:rsid w:val="001D5D73"/>
    <w:rsid w:val="001D6DDA"/>
    <w:rsid w:val="001D7853"/>
    <w:rsid w:val="001E0049"/>
    <w:rsid w:val="001E0C04"/>
    <w:rsid w:val="001E147F"/>
    <w:rsid w:val="001E221E"/>
    <w:rsid w:val="001E298F"/>
    <w:rsid w:val="001E2C5D"/>
    <w:rsid w:val="001E4CC9"/>
    <w:rsid w:val="001E50B9"/>
    <w:rsid w:val="001E5B3E"/>
    <w:rsid w:val="001F001D"/>
    <w:rsid w:val="001F1A3C"/>
    <w:rsid w:val="001F2BBA"/>
    <w:rsid w:val="001F3AEB"/>
    <w:rsid w:val="001F57B5"/>
    <w:rsid w:val="001F6FEA"/>
    <w:rsid w:val="001F7628"/>
    <w:rsid w:val="00202C7C"/>
    <w:rsid w:val="00206610"/>
    <w:rsid w:val="00207C63"/>
    <w:rsid w:val="002133FC"/>
    <w:rsid w:val="00213CF7"/>
    <w:rsid w:val="00215FC3"/>
    <w:rsid w:val="00217672"/>
    <w:rsid w:val="00217AFF"/>
    <w:rsid w:val="002208CD"/>
    <w:rsid w:val="002217ED"/>
    <w:rsid w:val="00223BFE"/>
    <w:rsid w:val="00224BFF"/>
    <w:rsid w:val="002251CE"/>
    <w:rsid w:val="002276CB"/>
    <w:rsid w:val="00227896"/>
    <w:rsid w:val="00230522"/>
    <w:rsid w:val="00230874"/>
    <w:rsid w:val="0023159B"/>
    <w:rsid w:val="0023642A"/>
    <w:rsid w:val="00237C90"/>
    <w:rsid w:val="0024262E"/>
    <w:rsid w:val="002455A5"/>
    <w:rsid w:val="0024657E"/>
    <w:rsid w:val="002474EC"/>
    <w:rsid w:val="0025080E"/>
    <w:rsid w:val="002557D8"/>
    <w:rsid w:val="002608A1"/>
    <w:rsid w:val="00260C59"/>
    <w:rsid w:val="0026161D"/>
    <w:rsid w:val="00261669"/>
    <w:rsid w:val="002625F0"/>
    <w:rsid w:val="00263773"/>
    <w:rsid w:val="00263A2A"/>
    <w:rsid w:val="00264837"/>
    <w:rsid w:val="00265E99"/>
    <w:rsid w:val="00267019"/>
    <w:rsid w:val="00271301"/>
    <w:rsid w:val="00271499"/>
    <w:rsid w:val="00274024"/>
    <w:rsid w:val="00274B42"/>
    <w:rsid w:val="0027504A"/>
    <w:rsid w:val="002759C9"/>
    <w:rsid w:val="00277851"/>
    <w:rsid w:val="00277B24"/>
    <w:rsid w:val="00277F96"/>
    <w:rsid w:val="002811E8"/>
    <w:rsid w:val="00282156"/>
    <w:rsid w:val="00282404"/>
    <w:rsid w:val="002826A3"/>
    <w:rsid w:val="0028292A"/>
    <w:rsid w:val="002836B5"/>
    <w:rsid w:val="00283A8B"/>
    <w:rsid w:val="00283B30"/>
    <w:rsid w:val="00283DFB"/>
    <w:rsid w:val="00284891"/>
    <w:rsid w:val="00284951"/>
    <w:rsid w:val="00285B99"/>
    <w:rsid w:val="00285C41"/>
    <w:rsid w:val="00285ED5"/>
    <w:rsid w:val="00286412"/>
    <w:rsid w:val="002864AA"/>
    <w:rsid w:val="0028684D"/>
    <w:rsid w:val="0029036A"/>
    <w:rsid w:val="002943E0"/>
    <w:rsid w:val="00294911"/>
    <w:rsid w:val="00295000"/>
    <w:rsid w:val="0029531E"/>
    <w:rsid w:val="00295BF7"/>
    <w:rsid w:val="00296815"/>
    <w:rsid w:val="002A0639"/>
    <w:rsid w:val="002A0B0C"/>
    <w:rsid w:val="002A10AD"/>
    <w:rsid w:val="002A3C04"/>
    <w:rsid w:val="002A4299"/>
    <w:rsid w:val="002A4342"/>
    <w:rsid w:val="002A464C"/>
    <w:rsid w:val="002A47BF"/>
    <w:rsid w:val="002A638A"/>
    <w:rsid w:val="002A7BF9"/>
    <w:rsid w:val="002B2485"/>
    <w:rsid w:val="002B583F"/>
    <w:rsid w:val="002B5964"/>
    <w:rsid w:val="002B59B2"/>
    <w:rsid w:val="002B6A35"/>
    <w:rsid w:val="002B7A2A"/>
    <w:rsid w:val="002C0D5B"/>
    <w:rsid w:val="002C251D"/>
    <w:rsid w:val="002C2B32"/>
    <w:rsid w:val="002C2FE7"/>
    <w:rsid w:val="002C4C0D"/>
    <w:rsid w:val="002C5104"/>
    <w:rsid w:val="002C690E"/>
    <w:rsid w:val="002C69BB"/>
    <w:rsid w:val="002C7C35"/>
    <w:rsid w:val="002C7C61"/>
    <w:rsid w:val="002D04A5"/>
    <w:rsid w:val="002D3BB0"/>
    <w:rsid w:val="002D4AE4"/>
    <w:rsid w:val="002D553C"/>
    <w:rsid w:val="002D649E"/>
    <w:rsid w:val="002D6DC9"/>
    <w:rsid w:val="002D71B6"/>
    <w:rsid w:val="002D7CBC"/>
    <w:rsid w:val="002D7EB0"/>
    <w:rsid w:val="002E676B"/>
    <w:rsid w:val="002E6950"/>
    <w:rsid w:val="002F0DAC"/>
    <w:rsid w:val="002F2903"/>
    <w:rsid w:val="002F2E73"/>
    <w:rsid w:val="002F307F"/>
    <w:rsid w:val="002F3319"/>
    <w:rsid w:val="002F46DD"/>
    <w:rsid w:val="002F65C8"/>
    <w:rsid w:val="002F6AB8"/>
    <w:rsid w:val="003003FE"/>
    <w:rsid w:val="00301039"/>
    <w:rsid w:val="00301498"/>
    <w:rsid w:val="00301D07"/>
    <w:rsid w:val="00302BCA"/>
    <w:rsid w:val="0030324B"/>
    <w:rsid w:val="00303909"/>
    <w:rsid w:val="00303CF8"/>
    <w:rsid w:val="0030572E"/>
    <w:rsid w:val="00305C3A"/>
    <w:rsid w:val="0030769A"/>
    <w:rsid w:val="00307ED1"/>
    <w:rsid w:val="00311EEA"/>
    <w:rsid w:val="00315542"/>
    <w:rsid w:val="00315F36"/>
    <w:rsid w:val="003164AA"/>
    <w:rsid w:val="00316B3B"/>
    <w:rsid w:val="00317325"/>
    <w:rsid w:val="003203D8"/>
    <w:rsid w:val="00321395"/>
    <w:rsid w:val="003218CD"/>
    <w:rsid w:val="00322BC9"/>
    <w:rsid w:val="0032396B"/>
    <w:rsid w:val="0032490B"/>
    <w:rsid w:val="00325373"/>
    <w:rsid w:val="003256EA"/>
    <w:rsid w:val="00326641"/>
    <w:rsid w:val="003268C5"/>
    <w:rsid w:val="0033132D"/>
    <w:rsid w:val="00331BCA"/>
    <w:rsid w:val="00331EC2"/>
    <w:rsid w:val="003339CE"/>
    <w:rsid w:val="00333F85"/>
    <w:rsid w:val="003347C9"/>
    <w:rsid w:val="00335546"/>
    <w:rsid w:val="00336E11"/>
    <w:rsid w:val="0033717A"/>
    <w:rsid w:val="0034042E"/>
    <w:rsid w:val="0034101F"/>
    <w:rsid w:val="003438B2"/>
    <w:rsid w:val="0034483A"/>
    <w:rsid w:val="003457FE"/>
    <w:rsid w:val="003460D2"/>
    <w:rsid w:val="00347AEF"/>
    <w:rsid w:val="003501BE"/>
    <w:rsid w:val="00350DB5"/>
    <w:rsid w:val="00350EE5"/>
    <w:rsid w:val="00352FDA"/>
    <w:rsid w:val="003570F0"/>
    <w:rsid w:val="003600EF"/>
    <w:rsid w:val="00361C87"/>
    <w:rsid w:val="003636D3"/>
    <w:rsid w:val="00363C1B"/>
    <w:rsid w:val="00364BCC"/>
    <w:rsid w:val="00366B78"/>
    <w:rsid w:val="00367C8E"/>
    <w:rsid w:val="00370F73"/>
    <w:rsid w:val="00371003"/>
    <w:rsid w:val="00371F39"/>
    <w:rsid w:val="00374629"/>
    <w:rsid w:val="00374C8E"/>
    <w:rsid w:val="00375A7D"/>
    <w:rsid w:val="00375B34"/>
    <w:rsid w:val="00375B5C"/>
    <w:rsid w:val="003765B0"/>
    <w:rsid w:val="00380BFF"/>
    <w:rsid w:val="003822A0"/>
    <w:rsid w:val="00382970"/>
    <w:rsid w:val="003844BB"/>
    <w:rsid w:val="0038762C"/>
    <w:rsid w:val="00387FCC"/>
    <w:rsid w:val="0039012D"/>
    <w:rsid w:val="00391159"/>
    <w:rsid w:val="00393A2F"/>
    <w:rsid w:val="00394047"/>
    <w:rsid w:val="00394540"/>
    <w:rsid w:val="00394A2E"/>
    <w:rsid w:val="0039530D"/>
    <w:rsid w:val="003954A9"/>
    <w:rsid w:val="00395799"/>
    <w:rsid w:val="003959E4"/>
    <w:rsid w:val="00397B08"/>
    <w:rsid w:val="003A01B7"/>
    <w:rsid w:val="003A1292"/>
    <w:rsid w:val="003A23EB"/>
    <w:rsid w:val="003A275C"/>
    <w:rsid w:val="003A3939"/>
    <w:rsid w:val="003A4615"/>
    <w:rsid w:val="003A4E28"/>
    <w:rsid w:val="003A504D"/>
    <w:rsid w:val="003A57FE"/>
    <w:rsid w:val="003A605F"/>
    <w:rsid w:val="003A64D9"/>
    <w:rsid w:val="003A6DD0"/>
    <w:rsid w:val="003A7A2A"/>
    <w:rsid w:val="003B0232"/>
    <w:rsid w:val="003B0B8B"/>
    <w:rsid w:val="003B0DEF"/>
    <w:rsid w:val="003B1E81"/>
    <w:rsid w:val="003B20B4"/>
    <w:rsid w:val="003B2A78"/>
    <w:rsid w:val="003B4CD4"/>
    <w:rsid w:val="003B533E"/>
    <w:rsid w:val="003B5AA9"/>
    <w:rsid w:val="003B68A5"/>
    <w:rsid w:val="003C003D"/>
    <w:rsid w:val="003C0F54"/>
    <w:rsid w:val="003C3D8D"/>
    <w:rsid w:val="003C440F"/>
    <w:rsid w:val="003C5AE6"/>
    <w:rsid w:val="003C7C24"/>
    <w:rsid w:val="003D1009"/>
    <w:rsid w:val="003D1241"/>
    <w:rsid w:val="003D2675"/>
    <w:rsid w:val="003D2C33"/>
    <w:rsid w:val="003D3ABE"/>
    <w:rsid w:val="003D6194"/>
    <w:rsid w:val="003D7A60"/>
    <w:rsid w:val="003E0404"/>
    <w:rsid w:val="003E0E98"/>
    <w:rsid w:val="003E0F2A"/>
    <w:rsid w:val="003E28E2"/>
    <w:rsid w:val="003E5010"/>
    <w:rsid w:val="003E5C76"/>
    <w:rsid w:val="003E6727"/>
    <w:rsid w:val="003E6A2D"/>
    <w:rsid w:val="003F0FFA"/>
    <w:rsid w:val="003F45D5"/>
    <w:rsid w:val="003F5542"/>
    <w:rsid w:val="003F619E"/>
    <w:rsid w:val="004004B2"/>
    <w:rsid w:val="00403901"/>
    <w:rsid w:val="00403989"/>
    <w:rsid w:val="00403BA7"/>
    <w:rsid w:val="0040644A"/>
    <w:rsid w:val="004065C2"/>
    <w:rsid w:val="00407215"/>
    <w:rsid w:val="00407E4B"/>
    <w:rsid w:val="004121DF"/>
    <w:rsid w:val="00412BC0"/>
    <w:rsid w:val="004154C6"/>
    <w:rsid w:val="00415CD1"/>
    <w:rsid w:val="004176CF"/>
    <w:rsid w:val="00422175"/>
    <w:rsid w:val="00422270"/>
    <w:rsid w:val="004228D3"/>
    <w:rsid w:val="004241B7"/>
    <w:rsid w:val="00424E17"/>
    <w:rsid w:val="00424F4B"/>
    <w:rsid w:val="0042592F"/>
    <w:rsid w:val="004262BA"/>
    <w:rsid w:val="00427C89"/>
    <w:rsid w:val="0043184C"/>
    <w:rsid w:val="0043336E"/>
    <w:rsid w:val="00433B87"/>
    <w:rsid w:val="00433D5A"/>
    <w:rsid w:val="004346C6"/>
    <w:rsid w:val="004351A6"/>
    <w:rsid w:val="00436156"/>
    <w:rsid w:val="00437A1A"/>
    <w:rsid w:val="00437E41"/>
    <w:rsid w:val="00440035"/>
    <w:rsid w:val="00441066"/>
    <w:rsid w:val="00443232"/>
    <w:rsid w:val="0044390A"/>
    <w:rsid w:val="00443E68"/>
    <w:rsid w:val="00444BDF"/>
    <w:rsid w:val="00444E58"/>
    <w:rsid w:val="00446B0A"/>
    <w:rsid w:val="00450363"/>
    <w:rsid w:val="004505F0"/>
    <w:rsid w:val="00451732"/>
    <w:rsid w:val="00454443"/>
    <w:rsid w:val="00457980"/>
    <w:rsid w:val="00457D0C"/>
    <w:rsid w:val="00460799"/>
    <w:rsid w:val="00460DE9"/>
    <w:rsid w:val="0046120B"/>
    <w:rsid w:val="00461879"/>
    <w:rsid w:val="00461B05"/>
    <w:rsid w:val="00462FB4"/>
    <w:rsid w:val="00464701"/>
    <w:rsid w:val="004648A5"/>
    <w:rsid w:val="00464AD8"/>
    <w:rsid w:val="0046662C"/>
    <w:rsid w:val="00466D52"/>
    <w:rsid w:val="004712C6"/>
    <w:rsid w:val="0047150A"/>
    <w:rsid w:val="004729DB"/>
    <w:rsid w:val="00472C35"/>
    <w:rsid w:val="00473A54"/>
    <w:rsid w:val="00474A3A"/>
    <w:rsid w:val="00475823"/>
    <w:rsid w:val="004772CB"/>
    <w:rsid w:val="00477C31"/>
    <w:rsid w:val="00484774"/>
    <w:rsid w:val="00484DF5"/>
    <w:rsid w:val="00485EAF"/>
    <w:rsid w:val="004902AF"/>
    <w:rsid w:val="004924BC"/>
    <w:rsid w:val="004951D7"/>
    <w:rsid w:val="004972AF"/>
    <w:rsid w:val="00497FA3"/>
    <w:rsid w:val="004A01EC"/>
    <w:rsid w:val="004A1103"/>
    <w:rsid w:val="004A1D55"/>
    <w:rsid w:val="004A2900"/>
    <w:rsid w:val="004A37B7"/>
    <w:rsid w:val="004A4BC9"/>
    <w:rsid w:val="004A4FFA"/>
    <w:rsid w:val="004A51B5"/>
    <w:rsid w:val="004A56EC"/>
    <w:rsid w:val="004A6C21"/>
    <w:rsid w:val="004A70F8"/>
    <w:rsid w:val="004A7526"/>
    <w:rsid w:val="004A7530"/>
    <w:rsid w:val="004B27DF"/>
    <w:rsid w:val="004B6258"/>
    <w:rsid w:val="004B67F2"/>
    <w:rsid w:val="004B738F"/>
    <w:rsid w:val="004C051E"/>
    <w:rsid w:val="004C1F3D"/>
    <w:rsid w:val="004C21F0"/>
    <w:rsid w:val="004C329A"/>
    <w:rsid w:val="004C4D72"/>
    <w:rsid w:val="004C5BCE"/>
    <w:rsid w:val="004C6001"/>
    <w:rsid w:val="004C6CE4"/>
    <w:rsid w:val="004C7D93"/>
    <w:rsid w:val="004D018A"/>
    <w:rsid w:val="004D079B"/>
    <w:rsid w:val="004D1E2C"/>
    <w:rsid w:val="004D2448"/>
    <w:rsid w:val="004D46E4"/>
    <w:rsid w:val="004D5F30"/>
    <w:rsid w:val="004D64C1"/>
    <w:rsid w:val="004D6D62"/>
    <w:rsid w:val="004D7F94"/>
    <w:rsid w:val="004D7FD0"/>
    <w:rsid w:val="004E3846"/>
    <w:rsid w:val="004F06E4"/>
    <w:rsid w:val="004F0F3D"/>
    <w:rsid w:val="004F1FE9"/>
    <w:rsid w:val="004F39E0"/>
    <w:rsid w:val="004F5D5A"/>
    <w:rsid w:val="004F6094"/>
    <w:rsid w:val="004F620C"/>
    <w:rsid w:val="004F77E0"/>
    <w:rsid w:val="004F79E5"/>
    <w:rsid w:val="00500FFE"/>
    <w:rsid w:val="00502072"/>
    <w:rsid w:val="00502171"/>
    <w:rsid w:val="00502704"/>
    <w:rsid w:val="00502A05"/>
    <w:rsid w:val="005068C9"/>
    <w:rsid w:val="00506BDE"/>
    <w:rsid w:val="00506E2B"/>
    <w:rsid w:val="005078E0"/>
    <w:rsid w:val="00510E24"/>
    <w:rsid w:val="0051141E"/>
    <w:rsid w:val="00512642"/>
    <w:rsid w:val="00512974"/>
    <w:rsid w:val="00515615"/>
    <w:rsid w:val="00515E6C"/>
    <w:rsid w:val="00516D05"/>
    <w:rsid w:val="00517380"/>
    <w:rsid w:val="0051749B"/>
    <w:rsid w:val="005203E4"/>
    <w:rsid w:val="00520642"/>
    <w:rsid w:val="0052199E"/>
    <w:rsid w:val="00524339"/>
    <w:rsid w:val="0052437D"/>
    <w:rsid w:val="00525A7C"/>
    <w:rsid w:val="00527DA7"/>
    <w:rsid w:val="00534A08"/>
    <w:rsid w:val="00536CBA"/>
    <w:rsid w:val="0053744C"/>
    <w:rsid w:val="005379BF"/>
    <w:rsid w:val="00540014"/>
    <w:rsid w:val="00541350"/>
    <w:rsid w:val="0054490C"/>
    <w:rsid w:val="00545E44"/>
    <w:rsid w:val="00546AA4"/>
    <w:rsid w:val="005506E2"/>
    <w:rsid w:val="00552942"/>
    <w:rsid w:val="00553C56"/>
    <w:rsid w:val="00553DAF"/>
    <w:rsid w:val="00553FB5"/>
    <w:rsid w:val="00554C8C"/>
    <w:rsid w:val="0055636A"/>
    <w:rsid w:val="00556B98"/>
    <w:rsid w:val="00556CAC"/>
    <w:rsid w:val="0056039E"/>
    <w:rsid w:val="00560716"/>
    <w:rsid w:val="00560ACB"/>
    <w:rsid w:val="0056144D"/>
    <w:rsid w:val="005614B1"/>
    <w:rsid w:val="00567509"/>
    <w:rsid w:val="00567989"/>
    <w:rsid w:val="005704D1"/>
    <w:rsid w:val="00571795"/>
    <w:rsid w:val="005733FE"/>
    <w:rsid w:val="00573735"/>
    <w:rsid w:val="00573BCA"/>
    <w:rsid w:val="00573E47"/>
    <w:rsid w:val="00575BB1"/>
    <w:rsid w:val="005761D8"/>
    <w:rsid w:val="005801CC"/>
    <w:rsid w:val="00580277"/>
    <w:rsid w:val="00580EC2"/>
    <w:rsid w:val="005810E6"/>
    <w:rsid w:val="0058163B"/>
    <w:rsid w:val="005817F3"/>
    <w:rsid w:val="005836CC"/>
    <w:rsid w:val="00585918"/>
    <w:rsid w:val="0058631E"/>
    <w:rsid w:val="005874A1"/>
    <w:rsid w:val="00587C3A"/>
    <w:rsid w:val="00587F05"/>
    <w:rsid w:val="00591B7B"/>
    <w:rsid w:val="00591BE1"/>
    <w:rsid w:val="00591FB2"/>
    <w:rsid w:val="00593E79"/>
    <w:rsid w:val="005944E5"/>
    <w:rsid w:val="005A2961"/>
    <w:rsid w:val="005A2D8F"/>
    <w:rsid w:val="005A30FB"/>
    <w:rsid w:val="005A3B80"/>
    <w:rsid w:val="005A416D"/>
    <w:rsid w:val="005A79F9"/>
    <w:rsid w:val="005B1852"/>
    <w:rsid w:val="005B5A58"/>
    <w:rsid w:val="005B6559"/>
    <w:rsid w:val="005C12A8"/>
    <w:rsid w:val="005C1FDA"/>
    <w:rsid w:val="005C332D"/>
    <w:rsid w:val="005C362A"/>
    <w:rsid w:val="005C40FB"/>
    <w:rsid w:val="005C4962"/>
    <w:rsid w:val="005C4E7B"/>
    <w:rsid w:val="005C6E6F"/>
    <w:rsid w:val="005C7733"/>
    <w:rsid w:val="005C7738"/>
    <w:rsid w:val="005D0EFA"/>
    <w:rsid w:val="005D19C3"/>
    <w:rsid w:val="005D1A8A"/>
    <w:rsid w:val="005D1F29"/>
    <w:rsid w:val="005D4599"/>
    <w:rsid w:val="005D652F"/>
    <w:rsid w:val="005D67FB"/>
    <w:rsid w:val="005D7087"/>
    <w:rsid w:val="005D74EB"/>
    <w:rsid w:val="005E0A13"/>
    <w:rsid w:val="005E3288"/>
    <w:rsid w:val="005E448E"/>
    <w:rsid w:val="005E4C06"/>
    <w:rsid w:val="005E61D8"/>
    <w:rsid w:val="005E6658"/>
    <w:rsid w:val="005E66C3"/>
    <w:rsid w:val="005F1688"/>
    <w:rsid w:val="005F5713"/>
    <w:rsid w:val="005F5873"/>
    <w:rsid w:val="005F6D3E"/>
    <w:rsid w:val="00600897"/>
    <w:rsid w:val="006029B2"/>
    <w:rsid w:val="00605C0E"/>
    <w:rsid w:val="00606048"/>
    <w:rsid w:val="00606DF1"/>
    <w:rsid w:val="00607316"/>
    <w:rsid w:val="00610713"/>
    <w:rsid w:val="00610C1C"/>
    <w:rsid w:val="006111C6"/>
    <w:rsid w:val="0061186C"/>
    <w:rsid w:val="006130C0"/>
    <w:rsid w:val="00614355"/>
    <w:rsid w:val="00614A67"/>
    <w:rsid w:val="00615109"/>
    <w:rsid w:val="0061664F"/>
    <w:rsid w:val="00616B9D"/>
    <w:rsid w:val="00617D37"/>
    <w:rsid w:val="006210CB"/>
    <w:rsid w:val="00621382"/>
    <w:rsid w:val="00622395"/>
    <w:rsid w:val="00622A6E"/>
    <w:rsid w:val="00622D95"/>
    <w:rsid w:val="00623CAD"/>
    <w:rsid w:val="00623E74"/>
    <w:rsid w:val="00625C92"/>
    <w:rsid w:val="006265B7"/>
    <w:rsid w:val="00626DFC"/>
    <w:rsid w:val="00627C24"/>
    <w:rsid w:val="00627CE8"/>
    <w:rsid w:val="00630A3F"/>
    <w:rsid w:val="00632C5C"/>
    <w:rsid w:val="00633B57"/>
    <w:rsid w:val="00635DA6"/>
    <w:rsid w:val="006369F1"/>
    <w:rsid w:val="006402E2"/>
    <w:rsid w:val="0064054B"/>
    <w:rsid w:val="0064155F"/>
    <w:rsid w:val="00643A60"/>
    <w:rsid w:val="00643FA4"/>
    <w:rsid w:val="00644AA8"/>
    <w:rsid w:val="006452F7"/>
    <w:rsid w:val="00646EC5"/>
    <w:rsid w:val="00647EA7"/>
    <w:rsid w:val="00650F69"/>
    <w:rsid w:val="00652E3E"/>
    <w:rsid w:val="0065405B"/>
    <w:rsid w:val="0065438B"/>
    <w:rsid w:val="006557EE"/>
    <w:rsid w:val="00655A1A"/>
    <w:rsid w:val="00656D23"/>
    <w:rsid w:val="00656F3D"/>
    <w:rsid w:val="00657574"/>
    <w:rsid w:val="006579B2"/>
    <w:rsid w:val="006579E8"/>
    <w:rsid w:val="00660F3C"/>
    <w:rsid w:val="00661B4D"/>
    <w:rsid w:val="00662FB6"/>
    <w:rsid w:val="00663A41"/>
    <w:rsid w:val="00663DA8"/>
    <w:rsid w:val="006641E6"/>
    <w:rsid w:val="0066429A"/>
    <w:rsid w:val="00664EC4"/>
    <w:rsid w:val="00667DE2"/>
    <w:rsid w:val="00670891"/>
    <w:rsid w:val="006710CC"/>
    <w:rsid w:val="006716FB"/>
    <w:rsid w:val="006718BC"/>
    <w:rsid w:val="00672F4F"/>
    <w:rsid w:val="00673849"/>
    <w:rsid w:val="00676A95"/>
    <w:rsid w:val="00676CDF"/>
    <w:rsid w:val="0067726A"/>
    <w:rsid w:val="00677B44"/>
    <w:rsid w:val="00680E87"/>
    <w:rsid w:val="00680EEA"/>
    <w:rsid w:val="00681073"/>
    <w:rsid w:val="006814E8"/>
    <w:rsid w:val="006815CF"/>
    <w:rsid w:val="00681AA4"/>
    <w:rsid w:val="00682469"/>
    <w:rsid w:val="00683B7A"/>
    <w:rsid w:val="0068425F"/>
    <w:rsid w:val="00684A07"/>
    <w:rsid w:val="00684BB3"/>
    <w:rsid w:val="00684DE3"/>
    <w:rsid w:val="00685E4D"/>
    <w:rsid w:val="0069085F"/>
    <w:rsid w:val="00691200"/>
    <w:rsid w:val="00692715"/>
    <w:rsid w:val="00692949"/>
    <w:rsid w:val="00693A72"/>
    <w:rsid w:val="00694BC0"/>
    <w:rsid w:val="006A139D"/>
    <w:rsid w:val="006A5986"/>
    <w:rsid w:val="006A5D38"/>
    <w:rsid w:val="006B4808"/>
    <w:rsid w:val="006B4C74"/>
    <w:rsid w:val="006B6FA1"/>
    <w:rsid w:val="006C03FC"/>
    <w:rsid w:val="006C1261"/>
    <w:rsid w:val="006C208C"/>
    <w:rsid w:val="006C2750"/>
    <w:rsid w:val="006C5281"/>
    <w:rsid w:val="006C682A"/>
    <w:rsid w:val="006C6AF3"/>
    <w:rsid w:val="006C6DE6"/>
    <w:rsid w:val="006C720D"/>
    <w:rsid w:val="006D13BA"/>
    <w:rsid w:val="006D2C61"/>
    <w:rsid w:val="006D439D"/>
    <w:rsid w:val="006D6F33"/>
    <w:rsid w:val="006E0DE3"/>
    <w:rsid w:val="006E1E35"/>
    <w:rsid w:val="006E4544"/>
    <w:rsid w:val="006E5553"/>
    <w:rsid w:val="006E7F44"/>
    <w:rsid w:val="006F099D"/>
    <w:rsid w:val="006F1ABC"/>
    <w:rsid w:val="006F200D"/>
    <w:rsid w:val="006F4B10"/>
    <w:rsid w:val="006F78DE"/>
    <w:rsid w:val="00701D44"/>
    <w:rsid w:val="007025A7"/>
    <w:rsid w:val="00703F4A"/>
    <w:rsid w:val="0070462B"/>
    <w:rsid w:val="00706491"/>
    <w:rsid w:val="00707277"/>
    <w:rsid w:val="00710153"/>
    <w:rsid w:val="0071248D"/>
    <w:rsid w:val="00712A81"/>
    <w:rsid w:val="0071357F"/>
    <w:rsid w:val="007162AB"/>
    <w:rsid w:val="00716390"/>
    <w:rsid w:val="00717579"/>
    <w:rsid w:val="00717EB2"/>
    <w:rsid w:val="00720248"/>
    <w:rsid w:val="00720DB0"/>
    <w:rsid w:val="00721773"/>
    <w:rsid w:val="007232F4"/>
    <w:rsid w:val="007243B1"/>
    <w:rsid w:val="00724B31"/>
    <w:rsid w:val="00725426"/>
    <w:rsid w:val="00726DB1"/>
    <w:rsid w:val="00727E2A"/>
    <w:rsid w:val="0073051D"/>
    <w:rsid w:val="00731846"/>
    <w:rsid w:val="00732329"/>
    <w:rsid w:val="00732B71"/>
    <w:rsid w:val="00734275"/>
    <w:rsid w:val="0073494B"/>
    <w:rsid w:val="00735B0A"/>
    <w:rsid w:val="00736163"/>
    <w:rsid w:val="0074241B"/>
    <w:rsid w:val="00743FA9"/>
    <w:rsid w:val="00744D8F"/>
    <w:rsid w:val="007461D0"/>
    <w:rsid w:val="007463CE"/>
    <w:rsid w:val="00746931"/>
    <w:rsid w:val="00747AE9"/>
    <w:rsid w:val="00751A62"/>
    <w:rsid w:val="007526E5"/>
    <w:rsid w:val="00752C96"/>
    <w:rsid w:val="00752E72"/>
    <w:rsid w:val="007540BC"/>
    <w:rsid w:val="00754768"/>
    <w:rsid w:val="00754CE7"/>
    <w:rsid w:val="00756A9F"/>
    <w:rsid w:val="0076492D"/>
    <w:rsid w:val="0076668F"/>
    <w:rsid w:val="007668A4"/>
    <w:rsid w:val="00766FCC"/>
    <w:rsid w:val="00767BD4"/>
    <w:rsid w:val="0077077C"/>
    <w:rsid w:val="007722A7"/>
    <w:rsid w:val="0077324F"/>
    <w:rsid w:val="00773FD0"/>
    <w:rsid w:val="00775484"/>
    <w:rsid w:val="00775512"/>
    <w:rsid w:val="007758D6"/>
    <w:rsid w:val="00776380"/>
    <w:rsid w:val="00776D6E"/>
    <w:rsid w:val="00776EBF"/>
    <w:rsid w:val="0078221B"/>
    <w:rsid w:val="00782AD4"/>
    <w:rsid w:val="00783491"/>
    <w:rsid w:val="00784CD4"/>
    <w:rsid w:val="0078514D"/>
    <w:rsid w:val="0078577F"/>
    <w:rsid w:val="007863E4"/>
    <w:rsid w:val="00790C6D"/>
    <w:rsid w:val="00791FE3"/>
    <w:rsid w:val="007929E1"/>
    <w:rsid w:val="007937F6"/>
    <w:rsid w:val="007940B2"/>
    <w:rsid w:val="007948DB"/>
    <w:rsid w:val="00795822"/>
    <w:rsid w:val="007963BF"/>
    <w:rsid w:val="007973A9"/>
    <w:rsid w:val="007A096C"/>
    <w:rsid w:val="007A2747"/>
    <w:rsid w:val="007A34C2"/>
    <w:rsid w:val="007A3D46"/>
    <w:rsid w:val="007A7233"/>
    <w:rsid w:val="007B0B70"/>
    <w:rsid w:val="007B328B"/>
    <w:rsid w:val="007B4A15"/>
    <w:rsid w:val="007B5A50"/>
    <w:rsid w:val="007C00ED"/>
    <w:rsid w:val="007C0219"/>
    <w:rsid w:val="007C0F54"/>
    <w:rsid w:val="007C27FF"/>
    <w:rsid w:val="007C2F27"/>
    <w:rsid w:val="007C4971"/>
    <w:rsid w:val="007C5F43"/>
    <w:rsid w:val="007C7160"/>
    <w:rsid w:val="007C7361"/>
    <w:rsid w:val="007D252D"/>
    <w:rsid w:val="007D3649"/>
    <w:rsid w:val="007D37AA"/>
    <w:rsid w:val="007D5737"/>
    <w:rsid w:val="007D5FE1"/>
    <w:rsid w:val="007D656B"/>
    <w:rsid w:val="007E390E"/>
    <w:rsid w:val="007E3AEC"/>
    <w:rsid w:val="007E3C65"/>
    <w:rsid w:val="007E468C"/>
    <w:rsid w:val="007E49A4"/>
    <w:rsid w:val="007E4AD1"/>
    <w:rsid w:val="007E5DC2"/>
    <w:rsid w:val="007F20D6"/>
    <w:rsid w:val="007F77CE"/>
    <w:rsid w:val="0080040E"/>
    <w:rsid w:val="00800CD7"/>
    <w:rsid w:val="00801A7D"/>
    <w:rsid w:val="008041AC"/>
    <w:rsid w:val="00804629"/>
    <w:rsid w:val="00805855"/>
    <w:rsid w:val="00805F01"/>
    <w:rsid w:val="00806F14"/>
    <w:rsid w:val="00807169"/>
    <w:rsid w:val="00807767"/>
    <w:rsid w:val="00807E7A"/>
    <w:rsid w:val="008113CA"/>
    <w:rsid w:val="00811E23"/>
    <w:rsid w:val="008142F8"/>
    <w:rsid w:val="00815C3B"/>
    <w:rsid w:val="00816D90"/>
    <w:rsid w:val="00817FD6"/>
    <w:rsid w:val="008207B7"/>
    <w:rsid w:val="00820DB9"/>
    <w:rsid w:val="00821DF0"/>
    <w:rsid w:val="0082207D"/>
    <w:rsid w:val="00823E61"/>
    <w:rsid w:val="00824ACB"/>
    <w:rsid w:val="00825136"/>
    <w:rsid w:val="00826F6A"/>
    <w:rsid w:val="00830A9A"/>
    <w:rsid w:val="00832023"/>
    <w:rsid w:val="008321CF"/>
    <w:rsid w:val="0083279C"/>
    <w:rsid w:val="008330E4"/>
    <w:rsid w:val="008332E2"/>
    <w:rsid w:val="0083358D"/>
    <w:rsid w:val="00835599"/>
    <w:rsid w:val="00836E78"/>
    <w:rsid w:val="00840427"/>
    <w:rsid w:val="00843AF7"/>
    <w:rsid w:val="008450FD"/>
    <w:rsid w:val="00845847"/>
    <w:rsid w:val="00847289"/>
    <w:rsid w:val="008502F5"/>
    <w:rsid w:val="00851BC4"/>
    <w:rsid w:val="00851F23"/>
    <w:rsid w:val="0085200C"/>
    <w:rsid w:val="00854342"/>
    <w:rsid w:val="00855E69"/>
    <w:rsid w:val="00855EE6"/>
    <w:rsid w:val="00863278"/>
    <w:rsid w:val="008637FF"/>
    <w:rsid w:val="00864473"/>
    <w:rsid w:val="008661D4"/>
    <w:rsid w:val="00867F7A"/>
    <w:rsid w:val="0087095B"/>
    <w:rsid w:val="00871539"/>
    <w:rsid w:val="00871827"/>
    <w:rsid w:val="00871B9C"/>
    <w:rsid w:val="00872FBA"/>
    <w:rsid w:val="008741D7"/>
    <w:rsid w:val="008755D6"/>
    <w:rsid w:val="008770CA"/>
    <w:rsid w:val="0087738F"/>
    <w:rsid w:val="008801E5"/>
    <w:rsid w:val="00880713"/>
    <w:rsid w:val="00880FC2"/>
    <w:rsid w:val="008811DA"/>
    <w:rsid w:val="00885C44"/>
    <w:rsid w:val="00887BC3"/>
    <w:rsid w:val="0089000D"/>
    <w:rsid w:val="00890317"/>
    <w:rsid w:val="0089072E"/>
    <w:rsid w:val="00894141"/>
    <w:rsid w:val="008952F0"/>
    <w:rsid w:val="008A1088"/>
    <w:rsid w:val="008A14CF"/>
    <w:rsid w:val="008A26FA"/>
    <w:rsid w:val="008A2C31"/>
    <w:rsid w:val="008A2EBE"/>
    <w:rsid w:val="008A41C2"/>
    <w:rsid w:val="008A48D5"/>
    <w:rsid w:val="008A5297"/>
    <w:rsid w:val="008A74E3"/>
    <w:rsid w:val="008B0911"/>
    <w:rsid w:val="008B1232"/>
    <w:rsid w:val="008B220D"/>
    <w:rsid w:val="008B2715"/>
    <w:rsid w:val="008B4927"/>
    <w:rsid w:val="008B7163"/>
    <w:rsid w:val="008B773A"/>
    <w:rsid w:val="008B7B3E"/>
    <w:rsid w:val="008C082C"/>
    <w:rsid w:val="008C110A"/>
    <w:rsid w:val="008C188A"/>
    <w:rsid w:val="008C2990"/>
    <w:rsid w:val="008C3904"/>
    <w:rsid w:val="008C3AAF"/>
    <w:rsid w:val="008C56CB"/>
    <w:rsid w:val="008C5788"/>
    <w:rsid w:val="008D4FFA"/>
    <w:rsid w:val="008E08F0"/>
    <w:rsid w:val="008E1229"/>
    <w:rsid w:val="008E31A8"/>
    <w:rsid w:val="008E353B"/>
    <w:rsid w:val="008E451A"/>
    <w:rsid w:val="008E47E5"/>
    <w:rsid w:val="008E4A79"/>
    <w:rsid w:val="008E6111"/>
    <w:rsid w:val="008F07F3"/>
    <w:rsid w:val="008F18B6"/>
    <w:rsid w:val="008F205A"/>
    <w:rsid w:val="008F2074"/>
    <w:rsid w:val="008F222D"/>
    <w:rsid w:val="008F7097"/>
    <w:rsid w:val="008F74B9"/>
    <w:rsid w:val="008F7BE9"/>
    <w:rsid w:val="009002A6"/>
    <w:rsid w:val="0090157C"/>
    <w:rsid w:val="00902752"/>
    <w:rsid w:val="009031AB"/>
    <w:rsid w:val="00903D27"/>
    <w:rsid w:val="00905068"/>
    <w:rsid w:val="0090524C"/>
    <w:rsid w:val="0090600D"/>
    <w:rsid w:val="009061D0"/>
    <w:rsid w:val="00906FA6"/>
    <w:rsid w:val="00907623"/>
    <w:rsid w:val="00912482"/>
    <w:rsid w:val="00912728"/>
    <w:rsid w:val="009166FC"/>
    <w:rsid w:val="00920EE1"/>
    <w:rsid w:val="00921D67"/>
    <w:rsid w:val="009221C7"/>
    <w:rsid w:val="009225EC"/>
    <w:rsid w:val="00922B53"/>
    <w:rsid w:val="00922B98"/>
    <w:rsid w:val="00923762"/>
    <w:rsid w:val="00924E6A"/>
    <w:rsid w:val="00926153"/>
    <w:rsid w:val="00927EB8"/>
    <w:rsid w:val="00930983"/>
    <w:rsid w:val="00930EA6"/>
    <w:rsid w:val="009310F2"/>
    <w:rsid w:val="00931CC0"/>
    <w:rsid w:val="009349BB"/>
    <w:rsid w:val="009358F1"/>
    <w:rsid w:val="009360F2"/>
    <w:rsid w:val="00936AE5"/>
    <w:rsid w:val="00936E31"/>
    <w:rsid w:val="0093770D"/>
    <w:rsid w:val="00940FFF"/>
    <w:rsid w:val="0094194A"/>
    <w:rsid w:val="0094257B"/>
    <w:rsid w:val="009435CE"/>
    <w:rsid w:val="0094587B"/>
    <w:rsid w:val="00947F16"/>
    <w:rsid w:val="009539DF"/>
    <w:rsid w:val="00954025"/>
    <w:rsid w:val="00954154"/>
    <w:rsid w:val="00956ECF"/>
    <w:rsid w:val="00957EF8"/>
    <w:rsid w:val="00961453"/>
    <w:rsid w:val="00961608"/>
    <w:rsid w:val="00963107"/>
    <w:rsid w:val="009638BB"/>
    <w:rsid w:val="009644C6"/>
    <w:rsid w:val="00965A23"/>
    <w:rsid w:val="00966758"/>
    <w:rsid w:val="0096719A"/>
    <w:rsid w:val="0097152C"/>
    <w:rsid w:val="009716E7"/>
    <w:rsid w:val="00973F18"/>
    <w:rsid w:val="00976114"/>
    <w:rsid w:val="00976EF8"/>
    <w:rsid w:val="0098064C"/>
    <w:rsid w:val="00980B48"/>
    <w:rsid w:val="00980CFC"/>
    <w:rsid w:val="009811FE"/>
    <w:rsid w:val="009832B1"/>
    <w:rsid w:val="00984128"/>
    <w:rsid w:val="0098422B"/>
    <w:rsid w:val="00984861"/>
    <w:rsid w:val="009853AA"/>
    <w:rsid w:val="009857D2"/>
    <w:rsid w:val="00986324"/>
    <w:rsid w:val="009906FB"/>
    <w:rsid w:val="00992494"/>
    <w:rsid w:val="00992C86"/>
    <w:rsid w:val="00994E64"/>
    <w:rsid w:val="00995C45"/>
    <w:rsid w:val="00997ECE"/>
    <w:rsid w:val="009A25D5"/>
    <w:rsid w:val="009A2E48"/>
    <w:rsid w:val="009A33C2"/>
    <w:rsid w:val="009A4E07"/>
    <w:rsid w:val="009A590D"/>
    <w:rsid w:val="009B0085"/>
    <w:rsid w:val="009B1822"/>
    <w:rsid w:val="009B29EC"/>
    <w:rsid w:val="009B2CCB"/>
    <w:rsid w:val="009B57C2"/>
    <w:rsid w:val="009B6283"/>
    <w:rsid w:val="009C079C"/>
    <w:rsid w:val="009C0BFF"/>
    <w:rsid w:val="009C4223"/>
    <w:rsid w:val="009C4F5A"/>
    <w:rsid w:val="009C6676"/>
    <w:rsid w:val="009C702E"/>
    <w:rsid w:val="009C7FF0"/>
    <w:rsid w:val="009D0597"/>
    <w:rsid w:val="009D1130"/>
    <w:rsid w:val="009D16BD"/>
    <w:rsid w:val="009D2BAD"/>
    <w:rsid w:val="009D40C8"/>
    <w:rsid w:val="009D4A11"/>
    <w:rsid w:val="009D4C15"/>
    <w:rsid w:val="009D6155"/>
    <w:rsid w:val="009D6A01"/>
    <w:rsid w:val="009D7100"/>
    <w:rsid w:val="009D7E0B"/>
    <w:rsid w:val="009E04CC"/>
    <w:rsid w:val="009E22FC"/>
    <w:rsid w:val="009E2959"/>
    <w:rsid w:val="009E3416"/>
    <w:rsid w:val="009E4613"/>
    <w:rsid w:val="009E643B"/>
    <w:rsid w:val="009F100D"/>
    <w:rsid w:val="009F3750"/>
    <w:rsid w:val="009F3A10"/>
    <w:rsid w:val="009F57B0"/>
    <w:rsid w:val="009F5A80"/>
    <w:rsid w:val="009F7068"/>
    <w:rsid w:val="00A00E75"/>
    <w:rsid w:val="00A00F6C"/>
    <w:rsid w:val="00A01207"/>
    <w:rsid w:val="00A01316"/>
    <w:rsid w:val="00A03990"/>
    <w:rsid w:val="00A04AED"/>
    <w:rsid w:val="00A0511D"/>
    <w:rsid w:val="00A077E8"/>
    <w:rsid w:val="00A07867"/>
    <w:rsid w:val="00A078AC"/>
    <w:rsid w:val="00A110A9"/>
    <w:rsid w:val="00A11F06"/>
    <w:rsid w:val="00A12B86"/>
    <w:rsid w:val="00A13DA4"/>
    <w:rsid w:val="00A169C3"/>
    <w:rsid w:val="00A21ABA"/>
    <w:rsid w:val="00A223A3"/>
    <w:rsid w:val="00A23735"/>
    <w:rsid w:val="00A23CA2"/>
    <w:rsid w:val="00A23D36"/>
    <w:rsid w:val="00A30597"/>
    <w:rsid w:val="00A317B6"/>
    <w:rsid w:val="00A31D4F"/>
    <w:rsid w:val="00A32D12"/>
    <w:rsid w:val="00A33450"/>
    <w:rsid w:val="00A338B9"/>
    <w:rsid w:val="00A371AE"/>
    <w:rsid w:val="00A40A5B"/>
    <w:rsid w:val="00A43B19"/>
    <w:rsid w:val="00A4401C"/>
    <w:rsid w:val="00A4688F"/>
    <w:rsid w:val="00A47C2C"/>
    <w:rsid w:val="00A50DB2"/>
    <w:rsid w:val="00A51AF6"/>
    <w:rsid w:val="00A5241E"/>
    <w:rsid w:val="00A52AA2"/>
    <w:rsid w:val="00A54B4C"/>
    <w:rsid w:val="00A54C60"/>
    <w:rsid w:val="00A55A4E"/>
    <w:rsid w:val="00A56A03"/>
    <w:rsid w:val="00A56DBE"/>
    <w:rsid w:val="00A60359"/>
    <w:rsid w:val="00A60FC6"/>
    <w:rsid w:val="00A61309"/>
    <w:rsid w:val="00A614A7"/>
    <w:rsid w:val="00A62300"/>
    <w:rsid w:val="00A62E94"/>
    <w:rsid w:val="00A6359A"/>
    <w:rsid w:val="00A63D8A"/>
    <w:rsid w:val="00A65136"/>
    <w:rsid w:val="00A65E3B"/>
    <w:rsid w:val="00A6610F"/>
    <w:rsid w:val="00A67201"/>
    <w:rsid w:val="00A704B0"/>
    <w:rsid w:val="00A70B71"/>
    <w:rsid w:val="00A71352"/>
    <w:rsid w:val="00A71F80"/>
    <w:rsid w:val="00A720BD"/>
    <w:rsid w:val="00A72EFC"/>
    <w:rsid w:val="00A74528"/>
    <w:rsid w:val="00A7531A"/>
    <w:rsid w:val="00A7545D"/>
    <w:rsid w:val="00A75995"/>
    <w:rsid w:val="00A75B6D"/>
    <w:rsid w:val="00A82986"/>
    <w:rsid w:val="00A83AD4"/>
    <w:rsid w:val="00A83CCE"/>
    <w:rsid w:val="00A86EF5"/>
    <w:rsid w:val="00A9175B"/>
    <w:rsid w:val="00A92C93"/>
    <w:rsid w:val="00A93876"/>
    <w:rsid w:val="00A93BEF"/>
    <w:rsid w:val="00A96327"/>
    <w:rsid w:val="00A9676A"/>
    <w:rsid w:val="00A97EF1"/>
    <w:rsid w:val="00AA025A"/>
    <w:rsid w:val="00AA0383"/>
    <w:rsid w:val="00AA1186"/>
    <w:rsid w:val="00AA14ED"/>
    <w:rsid w:val="00AA14F5"/>
    <w:rsid w:val="00AA20DA"/>
    <w:rsid w:val="00AA6E37"/>
    <w:rsid w:val="00AB069F"/>
    <w:rsid w:val="00AB07DC"/>
    <w:rsid w:val="00AB105F"/>
    <w:rsid w:val="00AB15A1"/>
    <w:rsid w:val="00AB24ED"/>
    <w:rsid w:val="00AB619E"/>
    <w:rsid w:val="00AC08BA"/>
    <w:rsid w:val="00AC2235"/>
    <w:rsid w:val="00AC45C3"/>
    <w:rsid w:val="00AC5C5C"/>
    <w:rsid w:val="00AC6479"/>
    <w:rsid w:val="00AC661A"/>
    <w:rsid w:val="00AD551E"/>
    <w:rsid w:val="00AD5618"/>
    <w:rsid w:val="00AD62E6"/>
    <w:rsid w:val="00AE1B16"/>
    <w:rsid w:val="00AE24A9"/>
    <w:rsid w:val="00AE29B4"/>
    <w:rsid w:val="00AE46ED"/>
    <w:rsid w:val="00AE69F4"/>
    <w:rsid w:val="00AF04F6"/>
    <w:rsid w:val="00AF0A88"/>
    <w:rsid w:val="00AF5A25"/>
    <w:rsid w:val="00AF6EED"/>
    <w:rsid w:val="00AF7AC6"/>
    <w:rsid w:val="00B036A5"/>
    <w:rsid w:val="00B05986"/>
    <w:rsid w:val="00B05EC6"/>
    <w:rsid w:val="00B061FB"/>
    <w:rsid w:val="00B06252"/>
    <w:rsid w:val="00B065A3"/>
    <w:rsid w:val="00B10418"/>
    <w:rsid w:val="00B1194A"/>
    <w:rsid w:val="00B11C4D"/>
    <w:rsid w:val="00B120EC"/>
    <w:rsid w:val="00B13143"/>
    <w:rsid w:val="00B132FC"/>
    <w:rsid w:val="00B1370D"/>
    <w:rsid w:val="00B14032"/>
    <w:rsid w:val="00B14210"/>
    <w:rsid w:val="00B1505A"/>
    <w:rsid w:val="00B15766"/>
    <w:rsid w:val="00B209FC"/>
    <w:rsid w:val="00B218A2"/>
    <w:rsid w:val="00B228AB"/>
    <w:rsid w:val="00B230AB"/>
    <w:rsid w:val="00B24A0F"/>
    <w:rsid w:val="00B25DA5"/>
    <w:rsid w:val="00B30BA1"/>
    <w:rsid w:val="00B31107"/>
    <w:rsid w:val="00B32ABD"/>
    <w:rsid w:val="00B32F29"/>
    <w:rsid w:val="00B330BC"/>
    <w:rsid w:val="00B33110"/>
    <w:rsid w:val="00B34151"/>
    <w:rsid w:val="00B35CDD"/>
    <w:rsid w:val="00B36679"/>
    <w:rsid w:val="00B36B33"/>
    <w:rsid w:val="00B41F8C"/>
    <w:rsid w:val="00B4355D"/>
    <w:rsid w:val="00B44158"/>
    <w:rsid w:val="00B441CF"/>
    <w:rsid w:val="00B44206"/>
    <w:rsid w:val="00B449F0"/>
    <w:rsid w:val="00B450F4"/>
    <w:rsid w:val="00B461DA"/>
    <w:rsid w:val="00B46609"/>
    <w:rsid w:val="00B47631"/>
    <w:rsid w:val="00B5056E"/>
    <w:rsid w:val="00B50A5F"/>
    <w:rsid w:val="00B554DC"/>
    <w:rsid w:val="00B55C5C"/>
    <w:rsid w:val="00B60431"/>
    <w:rsid w:val="00B60767"/>
    <w:rsid w:val="00B60D6C"/>
    <w:rsid w:val="00B61D84"/>
    <w:rsid w:val="00B63724"/>
    <w:rsid w:val="00B6398C"/>
    <w:rsid w:val="00B63AAA"/>
    <w:rsid w:val="00B6653A"/>
    <w:rsid w:val="00B67286"/>
    <w:rsid w:val="00B67C79"/>
    <w:rsid w:val="00B70E78"/>
    <w:rsid w:val="00B73525"/>
    <w:rsid w:val="00B73F4C"/>
    <w:rsid w:val="00B74629"/>
    <w:rsid w:val="00B7519D"/>
    <w:rsid w:val="00B775DF"/>
    <w:rsid w:val="00B779D1"/>
    <w:rsid w:val="00B77F82"/>
    <w:rsid w:val="00B81054"/>
    <w:rsid w:val="00B81A17"/>
    <w:rsid w:val="00B81BF8"/>
    <w:rsid w:val="00B84292"/>
    <w:rsid w:val="00B8437F"/>
    <w:rsid w:val="00B84DA0"/>
    <w:rsid w:val="00B84E50"/>
    <w:rsid w:val="00B861F0"/>
    <w:rsid w:val="00B87998"/>
    <w:rsid w:val="00B90901"/>
    <w:rsid w:val="00B933DE"/>
    <w:rsid w:val="00B93850"/>
    <w:rsid w:val="00B95ACA"/>
    <w:rsid w:val="00B9786E"/>
    <w:rsid w:val="00BA014C"/>
    <w:rsid w:val="00BA0163"/>
    <w:rsid w:val="00BA0A77"/>
    <w:rsid w:val="00BA2FDA"/>
    <w:rsid w:val="00BA441F"/>
    <w:rsid w:val="00BA4651"/>
    <w:rsid w:val="00BA6556"/>
    <w:rsid w:val="00BA6AF7"/>
    <w:rsid w:val="00BA749D"/>
    <w:rsid w:val="00BA7D7A"/>
    <w:rsid w:val="00BB0128"/>
    <w:rsid w:val="00BB0918"/>
    <w:rsid w:val="00BB1A7D"/>
    <w:rsid w:val="00BB65D3"/>
    <w:rsid w:val="00BB79F4"/>
    <w:rsid w:val="00BC132B"/>
    <w:rsid w:val="00BC3401"/>
    <w:rsid w:val="00BC4DB4"/>
    <w:rsid w:val="00BC550D"/>
    <w:rsid w:val="00BC565F"/>
    <w:rsid w:val="00BC5D77"/>
    <w:rsid w:val="00BC64EA"/>
    <w:rsid w:val="00BC74A6"/>
    <w:rsid w:val="00BC7DCD"/>
    <w:rsid w:val="00BD033A"/>
    <w:rsid w:val="00BD1A10"/>
    <w:rsid w:val="00BD2E24"/>
    <w:rsid w:val="00BD3326"/>
    <w:rsid w:val="00BD44D5"/>
    <w:rsid w:val="00BD5947"/>
    <w:rsid w:val="00BE007F"/>
    <w:rsid w:val="00BE0957"/>
    <w:rsid w:val="00BE0A50"/>
    <w:rsid w:val="00BE23CF"/>
    <w:rsid w:val="00BE2AED"/>
    <w:rsid w:val="00BE43BF"/>
    <w:rsid w:val="00BE6657"/>
    <w:rsid w:val="00BF0B20"/>
    <w:rsid w:val="00BF2EA4"/>
    <w:rsid w:val="00BF34B8"/>
    <w:rsid w:val="00BF3A0C"/>
    <w:rsid w:val="00BF423F"/>
    <w:rsid w:val="00BF4CB2"/>
    <w:rsid w:val="00BF53CC"/>
    <w:rsid w:val="00BF557A"/>
    <w:rsid w:val="00BF617B"/>
    <w:rsid w:val="00C00B7D"/>
    <w:rsid w:val="00C01B8B"/>
    <w:rsid w:val="00C04D1F"/>
    <w:rsid w:val="00C05A0B"/>
    <w:rsid w:val="00C05B7F"/>
    <w:rsid w:val="00C05F98"/>
    <w:rsid w:val="00C06598"/>
    <w:rsid w:val="00C06F4B"/>
    <w:rsid w:val="00C11E15"/>
    <w:rsid w:val="00C11E69"/>
    <w:rsid w:val="00C11FA0"/>
    <w:rsid w:val="00C155CC"/>
    <w:rsid w:val="00C167D2"/>
    <w:rsid w:val="00C16D8C"/>
    <w:rsid w:val="00C20BF6"/>
    <w:rsid w:val="00C21992"/>
    <w:rsid w:val="00C21D0F"/>
    <w:rsid w:val="00C256C5"/>
    <w:rsid w:val="00C27838"/>
    <w:rsid w:val="00C30779"/>
    <w:rsid w:val="00C30B40"/>
    <w:rsid w:val="00C31519"/>
    <w:rsid w:val="00C316DB"/>
    <w:rsid w:val="00C31955"/>
    <w:rsid w:val="00C33351"/>
    <w:rsid w:val="00C33DF5"/>
    <w:rsid w:val="00C33E1A"/>
    <w:rsid w:val="00C35126"/>
    <w:rsid w:val="00C353EA"/>
    <w:rsid w:val="00C3548F"/>
    <w:rsid w:val="00C35D55"/>
    <w:rsid w:val="00C35E4F"/>
    <w:rsid w:val="00C362AD"/>
    <w:rsid w:val="00C3730B"/>
    <w:rsid w:val="00C37BE5"/>
    <w:rsid w:val="00C40E80"/>
    <w:rsid w:val="00C41241"/>
    <w:rsid w:val="00C4145E"/>
    <w:rsid w:val="00C46261"/>
    <w:rsid w:val="00C4633B"/>
    <w:rsid w:val="00C51350"/>
    <w:rsid w:val="00C51E94"/>
    <w:rsid w:val="00C522B4"/>
    <w:rsid w:val="00C52717"/>
    <w:rsid w:val="00C52788"/>
    <w:rsid w:val="00C54E07"/>
    <w:rsid w:val="00C55023"/>
    <w:rsid w:val="00C60299"/>
    <w:rsid w:val="00C603B7"/>
    <w:rsid w:val="00C603F4"/>
    <w:rsid w:val="00C61624"/>
    <w:rsid w:val="00C62A07"/>
    <w:rsid w:val="00C62FA5"/>
    <w:rsid w:val="00C637E5"/>
    <w:rsid w:val="00C63ED5"/>
    <w:rsid w:val="00C6683B"/>
    <w:rsid w:val="00C67E76"/>
    <w:rsid w:val="00C70124"/>
    <w:rsid w:val="00C72A12"/>
    <w:rsid w:val="00C73A4B"/>
    <w:rsid w:val="00C75742"/>
    <w:rsid w:val="00C76BEB"/>
    <w:rsid w:val="00C77E82"/>
    <w:rsid w:val="00C80783"/>
    <w:rsid w:val="00C80B2E"/>
    <w:rsid w:val="00C810E0"/>
    <w:rsid w:val="00C8118F"/>
    <w:rsid w:val="00C8221B"/>
    <w:rsid w:val="00C848E1"/>
    <w:rsid w:val="00C84981"/>
    <w:rsid w:val="00C84FB8"/>
    <w:rsid w:val="00C90F93"/>
    <w:rsid w:val="00C91506"/>
    <w:rsid w:val="00C9157D"/>
    <w:rsid w:val="00C91C03"/>
    <w:rsid w:val="00C924B5"/>
    <w:rsid w:val="00C92694"/>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1F70"/>
    <w:rsid w:val="00CB2FC5"/>
    <w:rsid w:val="00CB3BCF"/>
    <w:rsid w:val="00CB495F"/>
    <w:rsid w:val="00CB4E12"/>
    <w:rsid w:val="00CB5128"/>
    <w:rsid w:val="00CB7CA9"/>
    <w:rsid w:val="00CC27C8"/>
    <w:rsid w:val="00CC3C21"/>
    <w:rsid w:val="00CC3F23"/>
    <w:rsid w:val="00CC469C"/>
    <w:rsid w:val="00CC4C0D"/>
    <w:rsid w:val="00CC51E7"/>
    <w:rsid w:val="00CC5285"/>
    <w:rsid w:val="00CC6886"/>
    <w:rsid w:val="00CC6D77"/>
    <w:rsid w:val="00CC77CA"/>
    <w:rsid w:val="00CD135C"/>
    <w:rsid w:val="00CD2ED3"/>
    <w:rsid w:val="00CD5098"/>
    <w:rsid w:val="00CD6D75"/>
    <w:rsid w:val="00CD7592"/>
    <w:rsid w:val="00CE048A"/>
    <w:rsid w:val="00CE159B"/>
    <w:rsid w:val="00CE1912"/>
    <w:rsid w:val="00CE249F"/>
    <w:rsid w:val="00CE39A5"/>
    <w:rsid w:val="00CE45A8"/>
    <w:rsid w:val="00CE67FA"/>
    <w:rsid w:val="00CE7348"/>
    <w:rsid w:val="00CF179D"/>
    <w:rsid w:val="00CF1BA9"/>
    <w:rsid w:val="00CF3A5D"/>
    <w:rsid w:val="00CF3C22"/>
    <w:rsid w:val="00CF5A2C"/>
    <w:rsid w:val="00CF6120"/>
    <w:rsid w:val="00CF6F88"/>
    <w:rsid w:val="00D008C1"/>
    <w:rsid w:val="00D020F2"/>
    <w:rsid w:val="00D04E73"/>
    <w:rsid w:val="00D04EE5"/>
    <w:rsid w:val="00D0635F"/>
    <w:rsid w:val="00D07752"/>
    <w:rsid w:val="00D11356"/>
    <w:rsid w:val="00D11E65"/>
    <w:rsid w:val="00D14815"/>
    <w:rsid w:val="00D159A6"/>
    <w:rsid w:val="00D17467"/>
    <w:rsid w:val="00D201B7"/>
    <w:rsid w:val="00D217BF"/>
    <w:rsid w:val="00D269A4"/>
    <w:rsid w:val="00D272A7"/>
    <w:rsid w:val="00D279F8"/>
    <w:rsid w:val="00D27DEE"/>
    <w:rsid w:val="00D351E9"/>
    <w:rsid w:val="00D35F6E"/>
    <w:rsid w:val="00D36CCF"/>
    <w:rsid w:val="00D37056"/>
    <w:rsid w:val="00D3769B"/>
    <w:rsid w:val="00D37D80"/>
    <w:rsid w:val="00D40094"/>
    <w:rsid w:val="00D406E5"/>
    <w:rsid w:val="00D42CFD"/>
    <w:rsid w:val="00D433C3"/>
    <w:rsid w:val="00D44D80"/>
    <w:rsid w:val="00D44E68"/>
    <w:rsid w:val="00D45D8D"/>
    <w:rsid w:val="00D46577"/>
    <w:rsid w:val="00D4779D"/>
    <w:rsid w:val="00D51E4C"/>
    <w:rsid w:val="00D51FF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3C6D"/>
    <w:rsid w:val="00D651A4"/>
    <w:rsid w:val="00D66ED7"/>
    <w:rsid w:val="00D72F5E"/>
    <w:rsid w:val="00D73132"/>
    <w:rsid w:val="00D739D9"/>
    <w:rsid w:val="00D7481B"/>
    <w:rsid w:val="00D750B0"/>
    <w:rsid w:val="00D751DC"/>
    <w:rsid w:val="00D7593E"/>
    <w:rsid w:val="00D77032"/>
    <w:rsid w:val="00D803B8"/>
    <w:rsid w:val="00D8091B"/>
    <w:rsid w:val="00D80B91"/>
    <w:rsid w:val="00D850D7"/>
    <w:rsid w:val="00D85229"/>
    <w:rsid w:val="00D85F2B"/>
    <w:rsid w:val="00D86F7C"/>
    <w:rsid w:val="00D872C5"/>
    <w:rsid w:val="00D91E24"/>
    <w:rsid w:val="00D92A80"/>
    <w:rsid w:val="00D9434A"/>
    <w:rsid w:val="00D94FD9"/>
    <w:rsid w:val="00D952F2"/>
    <w:rsid w:val="00D96518"/>
    <w:rsid w:val="00D96531"/>
    <w:rsid w:val="00D96B38"/>
    <w:rsid w:val="00D973E2"/>
    <w:rsid w:val="00DA0412"/>
    <w:rsid w:val="00DA0A36"/>
    <w:rsid w:val="00DA182A"/>
    <w:rsid w:val="00DA4BDA"/>
    <w:rsid w:val="00DA626E"/>
    <w:rsid w:val="00DA6836"/>
    <w:rsid w:val="00DA722F"/>
    <w:rsid w:val="00DA7592"/>
    <w:rsid w:val="00DB0DF4"/>
    <w:rsid w:val="00DB2F3F"/>
    <w:rsid w:val="00DB4980"/>
    <w:rsid w:val="00DB542A"/>
    <w:rsid w:val="00DB684A"/>
    <w:rsid w:val="00DB689C"/>
    <w:rsid w:val="00DB6E28"/>
    <w:rsid w:val="00DB704E"/>
    <w:rsid w:val="00DB7660"/>
    <w:rsid w:val="00DC1302"/>
    <w:rsid w:val="00DC1481"/>
    <w:rsid w:val="00DC3B59"/>
    <w:rsid w:val="00DC3F41"/>
    <w:rsid w:val="00DC510A"/>
    <w:rsid w:val="00DC522B"/>
    <w:rsid w:val="00DC620B"/>
    <w:rsid w:val="00DC62EA"/>
    <w:rsid w:val="00DC660B"/>
    <w:rsid w:val="00DC6B21"/>
    <w:rsid w:val="00DC723D"/>
    <w:rsid w:val="00DC7657"/>
    <w:rsid w:val="00DC7777"/>
    <w:rsid w:val="00DD0956"/>
    <w:rsid w:val="00DD6229"/>
    <w:rsid w:val="00DD6D20"/>
    <w:rsid w:val="00DD731C"/>
    <w:rsid w:val="00DD790F"/>
    <w:rsid w:val="00DD7D8F"/>
    <w:rsid w:val="00DE24AC"/>
    <w:rsid w:val="00DE3356"/>
    <w:rsid w:val="00DE62FF"/>
    <w:rsid w:val="00DE65CA"/>
    <w:rsid w:val="00DE69A4"/>
    <w:rsid w:val="00DE7155"/>
    <w:rsid w:val="00DF2EDA"/>
    <w:rsid w:val="00DF3427"/>
    <w:rsid w:val="00DF3BD4"/>
    <w:rsid w:val="00DF4D25"/>
    <w:rsid w:val="00DF5454"/>
    <w:rsid w:val="00DF7142"/>
    <w:rsid w:val="00DF72D4"/>
    <w:rsid w:val="00E01820"/>
    <w:rsid w:val="00E03FE1"/>
    <w:rsid w:val="00E10D0B"/>
    <w:rsid w:val="00E10E63"/>
    <w:rsid w:val="00E1185B"/>
    <w:rsid w:val="00E12989"/>
    <w:rsid w:val="00E14223"/>
    <w:rsid w:val="00E1505C"/>
    <w:rsid w:val="00E2046A"/>
    <w:rsid w:val="00E219D1"/>
    <w:rsid w:val="00E21D58"/>
    <w:rsid w:val="00E22494"/>
    <w:rsid w:val="00E233C5"/>
    <w:rsid w:val="00E2385C"/>
    <w:rsid w:val="00E2445E"/>
    <w:rsid w:val="00E25201"/>
    <w:rsid w:val="00E25BB5"/>
    <w:rsid w:val="00E265F2"/>
    <w:rsid w:val="00E2673D"/>
    <w:rsid w:val="00E273E4"/>
    <w:rsid w:val="00E275C9"/>
    <w:rsid w:val="00E326AA"/>
    <w:rsid w:val="00E3273F"/>
    <w:rsid w:val="00E339C8"/>
    <w:rsid w:val="00E33D19"/>
    <w:rsid w:val="00E35283"/>
    <w:rsid w:val="00E40F1A"/>
    <w:rsid w:val="00E41063"/>
    <w:rsid w:val="00E4143F"/>
    <w:rsid w:val="00E41FFD"/>
    <w:rsid w:val="00E42633"/>
    <w:rsid w:val="00E43E6D"/>
    <w:rsid w:val="00E443CE"/>
    <w:rsid w:val="00E44466"/>
    <w:rsid w:val="00E46B12"/>
    <w:rsid w:val="00E47C40"/>
    <w:rsid w:val="00E51F80"/>
    <w:rsid w:val="00E53A66"/>
    <w:rsid w:val="00E53E75"/>
    <w:rsid w:val="00E53E81"/>
    <w:rsid w:val="00E5420A"/>
    <w:rsid w:val="00E54D7A"/>
    <w:rsid w:val="00E54D9A"/>
    <w:rsid w:val="00E56240"/>
    <w:rsid w:val="00E61EBE"/>
    <w:rsid w:val="00E636F8"/>
    <w:rsid w:val="00E63C66"/>
    <w:rsid w:val="00E64BA7"/>
    <w:rsid w:val="00E660C8"/>
    <w:rsid w:val="00E679AC"/>
    <w:rsid w:val="00E70387"/>
    <w:rsid w:val="00E73A67"/>
    <w:rsid w:val="00E76288"/>
    <w:rsid w:val="00E80869"/>
    <w:rsid w:val="00E80925"/>
    <w:rsid w:val="00E80F63"/>
    <w:rsid w:val="00E81D8F"/>
    <w:rsid w:val="00E82CA9"/>
    <w:rsid w:val="00E82E6C"/>
    <w:rsid w:val="00E835B2"/>
    <w:rsid w:val="00E90581"/>
    <w:rsid w:val="00E911A4"/>
    <w:rsid w:val="00E916DE"/>
    <w:rsid w:val="00E935F5"/>
    <w:rsid w:val="00E94549"/>
    <w:rsid w:val="00E94DC9"/>
    <w:rsid w:val="00E95B5A"/>
    <w:rsid w:val="00E95DA4"/>
    <w:rsid w:val="00EA242F"/>
    <w:rsid w:val="00EA2672"/>
    <w:rsid w:val="00EA365F"/>
    <w:rsid w:val="00EA3FAD"/>
    <w:rsid w:val="00EA42D4"/>
    <w:rsid w:val="00EA45F2"/>
    <w:rsid w:val="00EB1537"/>
    <w:rsid w:val="00EB3B9E"/>
    <w:rsid w:val="00EB3F90"/>
    <w:rsid w:val="00EB436A"/>
    <w:rsid w:val="00EB650E"/>
    <w:rsid w:val="00EB68E8"/>
    <w:rsid w:val="00EB6E84"/>
    <w:rsid w:val="00EB798E"/>
    <w:rsid w:val="00EB7C78"/>
    <w:rsid w:val="00EC05F0"/>
    <w:rsid w:val="00EC1ED7"/>
    <w:rsid w:val="00EC2208"/>
    <w:rsid w:val="00EC22A2"/>
    <w:rsid w:val="00EC41DF"/>
    <w:rsid w:val="00EC4A69"/>
    <w:rsid w:val="00EC6B4F"/>
    <w:rsid w:val="00ED086A"/>
    <w:rsid w:val="00ED1156"/>
    <w:rsid w:val="00ED17C8"/>
    <w:rsid w:val="00ED18BE"/>
    <w:rsid w:val="00ED1C61"/>
    <w:rsid w:val="00ED1ED7"/>
    <w:rsid w:val="00ED2BC6"/>
    <w:rsid w:val="00ED5FB5"/>
    <w:rsid w:val="00ED6E44"/>
    <w:rsid w:val="00ED70CC"/>
    <w:rsid w:val="00ED79B9"/>
    <w:rsid w:val="00ED7BB4"/>
    <w:rsid w:val="00EE26EC"/>
    <w:rsid w:val="00EE2759"/>
    <w:rsid w:val="00EE6443"/>
    <w:rsid w:val="00EE7359"/>
    <w:rsid w:val="00EF16C4"/>
    <w:rsid w:val="00EF3059"/>
    <w:rsid w:val="00EF4C9A"/>
    <w:rsid w:val="00EF545C"/>
    <w:rsid w:val="00EF5BA8"/>
    <w:rsid w:val="00EF6693"/>
    <w:rsid w:val="00EF6B57"/>
    <w:rsid w:val="00EF6E44"/>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4AA"/>
    <w:rsid w:val="00F20FFB"/>
    <w:rsid w:val="00F21015"/>
    <w:rsid w:val="00F21493"/>
    <w:rsid w:val="00F22831"/>
    <w:rsid w:val="00F24661"/>
    <w:rsid w:val="00F25075"/>
    <w:rsid w:val="00F255A2"/>
    <w:rsid w:val="00F26609"/>
    <w:rsid w:val="00F26936"/>
    <w:rsid w:val="00F26A14"/>
    <w:rsid w:val="00F3002A"/>
    <w:rsid w:val="00F3004E"/>
    <w:rsid w:val="00F302EE"/>
    <w:rsid w:val="00F32C61"/>
    <w:rsid w:val="00F3461C"/>
    <w:rsid w:val="00F35CBA"/>
    <w:rsid w:val="00F3642D"/>
    <w:rsid w:val="00F3678A"/>
    <w:rsid w:val="00F37D3A"/>
    <w:rsid w:val="00F41B9A"/>
    <w:rsid w:val="00F41DA1"/>
    <w:rsid w:val="00F42328"/>
    <w:rsid w:val="00F43125"/>
    <w:rsid w:val="00F43E3D"/>
    <w:rsid w:val="00F45360"/>
    <w:rsid w:val="00F45FFA"/>
    <w:rsid w:val="00F469A6"/>
    <w:rsid w:val="00F47095"/>
    <w:rsid w:val="00F47A6A"/>
    <w:rsid w:val="00F51810"/>
    <w:rsid w:val="00F526A1"/>
    <w:rsid w:val="00F610E6"/>
    <w:rsid w:val="00F61780"/>
    <w:rsid w:val="00F61A3B"/>
    <w:rsid w:val="00F632DF"/>
    <w:rsid w:val="00F64150"/>
    <w:rsid w:val="00F6443D"/>
    <w:rsid w:val="00F64F1D"/>
    <w:rsid w:val="00F652D6"/>
    <w:rsid w:val="00F653BD"/>
    <w:rsid w:val="00F6612E"/>
    <w:rsid w:val="00F66198"/>
    <w:rsid w:val="00F66973"/>
    <w:rsid w:val="00F679B1"/>
    <w:rsid w:val="00F72157"/>
    <w:rsid w:val="00F722AA"/>
    <w:rsid w:val="00F7299D"/>
    <w:rsid w:val="00F7323E"/>
    <w:rsid w:val="00F733DC"/>
    <w:rsid w:val="00F74DE5"/>
    <w:rsid w:val="00F7521D"/>
    <w:rsid w:val="00F753C5"/>
    <w:rsid w:val="00F770B9"/>
    <w:rsid w:val="00F77F49"/>
    <w:rsid w:val="00F8188A"/>
    <w:rsid w:val="00F8228E"/>
    <w:rsid w:val="00F82294"/>
    <w:rsid w:val="00F8326B"/>
    <w:rsid w:val="00F84711"/>
    <w:rsid w:val="00F9012A"/>
    <w:rsid w:val="00F90C84"/>
    <w:rsid w:val="00F90FA9"/>
    <w:rsid w:val="00F92720"/>
    <w:rsid w:val="00F9369C"/>
    <w:rsid w:val="00F94F7B"/>
    <w:rsid w:val="00F96B39"/>
    <w:rsid w:val="00F976E3"/>
    <w:rsid w:val="00F9791D"/>
    <w:rsid w:val="00FA088E"/>
    <w:rsid w:val="00FA129F"/>
    <w:rsid w:val="00FA17E9"/>
    <w:rsid w:val="00FA1E35"/>
    <w:rsid w:val="00FA2436"/>
    <w:rsid w:val="00FA5880"/>
    <w:rsid w:val="00FA71BC"/>
    <w:rsid w:val="00FB04A0"/>
    <w:rsid w:val="00FB084F"/>
    <w:rsid w:val="00FB1E54"/>
    <w:rsid w:val="00FB22CF"/>
    <w:rsid w:val="00FB2AA5"/>
    <w:rsid w:val="00FB7740"/>
    <w:rsid w:val="00FC117C"/>
    <w:rsid w:val="00FC2227"/>
    <w:rsid w:val="00FC2B2E"/>
    <w:rsid w:val="00FC38EE"/>
    <w:rsid w:val="00FC396F"/>
    <w:rsid w:val="00FC4E4E"/>
    <w:rsid w:val="00FC66C5"/>
    <w:rsid w:val="00FD0337"/>
    <w:rsid w:val="00FD1162"/>
    <w:rsid w:val="00FD2ED2"/>
    <w:rsid w:val="00FD42C7"/>
    <w:rsid w:val="00FD5725"/>
    <w:rsid w:val="00FD730A"/>
    <w:rsid w:val="00FD7E44"/>
    <w:rsid w:val="00FE0829"/>
    <w:rsid w:val="00FE1467"/>
    <w:rsid w:val="00FE14C9"/>
    <w:rsid w:val="00FE5026"/>
    <w:rsid w:val="00FE5647"/>
    <w:rsid w:val="00FF0D08"/>
    <w:rsid w:val="00FF2779"/>
    <w:rsid w:val="00FF3B94"/>
    <w:rsid w:val="00FF44B5"/>
    <w:rsid w:val="00FF4A23"/>
    <w:rsid w:val="00FF4A90"/>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AFD4"/>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484"/>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semiHidden/>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D90D-4FF1-4479-BD4F-B3F26B07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3066</Words>
  <Characters>17478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19</cp:revision>
  <cp:lastPrinted>2017-08-07T22:41:00Z</cp:lastPrinted>
  <dcterms:created xsi:type="dcterms:W3CDTF">2017-09-08T17:37:00Z</dcterms:created>
  <dcterms:modified xsi:type="dcterms:W3CDTF">2017-09-08T21:58:00Z</dcterms:modified>
</cp:coreProperties>
</file>