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5BDB1CE8" w:rsidR="00C71349" w:rsidRPr="00CE06CB" w:rsidRDefault="00BF7BD4" w:rsidP="008C100C">
      <w:pPr>
        <w:pStyle w:val="Title"/>
        <w:rPr>
          <w:sz w:val="28"/>
          <w:szCs w:val="28"/>
        </w:rPr>
      </w:pPr>
      <w:r>
        <w:rPr>
          <w:sz w:val="28"/>
          <w:szCs w:val="28"/>
        </w:rPr>
        <w:t>Litigant Portal Exchange</w:t>
      </w:r>
      <w:r w:rsidR="009523EF" w:rsidRPr="00CE06CB">
        <w:rPr>
          <w:sz w:val="28"/>
          <w:szCs w:val="28"/>
        </w:rPr>
        <w:t xml:space="preserve"> Version </w:t>
      </w:r>
      <w:r w:rsidR="00B56878">
        <w:rPr>
          <w:sz w:val="28"/>
          <w:szCs w:val="28"/>
        </w:rPr>
        <w:t>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053AE224" w:rsidR="00E01912" w:rsidRDefault="00BF7BD4" w:rsidP="00E01912">
      <w:pPr>
        <w:pStyle w:val="Subtitle"/>
        <w:rPr>
          <w:sz w:val="24"/>
          <w:szCs w:val="24"/>
        </w:rPr>
      </w:pPr>
      <w:bookmarkStart w:id="0" w:name="_Toc85472892"/>
      <w:r>
        <w:rPr>
          <w:sz w:val="24"/>
          <w:szCs w:val="24"/>
        </w:rPr>
        <w:t>21 September</w:t>
      </w:r>
      <w:r w:rsidR="007D079E">
        <w:rPr>
          <w:sz w:val="24"/>
          <w:szCs w:val="24"/>
        </w:rPr>
        <w:t xml:space="preserve"> </w:t>
      </w:r>
      <w:r w:rsidR="00CA144C">
        <w:rPr>
          <w:sz w:val="24"/>
          <w:szCs w:val="24"/>
        </w:rPr>
        <w:t>201</w:t>
      </w:r>
      <w:r w:rsidR="000746E8">
        <w:rPr>
          <w:sz w:val="24"/>
          <w:szCs w:val="24"/>
        </w:rPr>
        <w:t>8</w:t>
      </w:r>
    </w:p>
    <w:p w14:paraId="575EB573" w14:textId="77777777" w:rsidR="00D17F06" w:rsidRDefault="00D17F06" w:rsidP="00D17F06">
      <w:pPr>
        <w:pStyle w:val="Titlepageinfo"/>
      </w:pPr>
      <w:r>
        <w:t>Technical Committee:</w:t>
      </w:r>
    </w:p>
    <w:p w14:paraId="6763DE68" w14:textId="29D1CAA9" w:rsidR="00D17F06" w:rsidRDefault="00637320" w:rsidP="00D17F06">
      <w:pPr>
        <w:pStyle w:val="Titlepageinfodescription"/>
      </w:pPr>
      <w:hyperlink r:id="rId8" w:history="1">
        <w:r w:rsidR="00570F87">
          <w:rPr>
            <w:rStyle w:val="Hyperlink"/>
          </w:rPr>
          <w:t>OASIS Litigant Portal (LP) TC</w:t>
        </w:r>
      </w:hyperlink>
    </w:p>
    <w:p w14:paraId="7D582F9E" w14:textId="77777777" w:rsidR="00D17F06" w:rsidRDefault="00D17F06" w:rsidP="00D17F06">
      <w:pPr>
        <w:pStyle w:val="Titlepageinfo"/>
      </w:pPr>
      <w:r>
        <w:t>Chairs:</w:t>
      </w:r>
    </w:p>
    <w:p w14:paraId="3B27B98F" w14:textId="7BBF3833" w:rsidR="006B65C7" w:rsidRDefault="007445BC" w:rsidP="006B65C7">
      <w:pPr>
        <w:pStyle w:val="Contributor"/>
      </w:pPr>
      <w:r>
        <w:t>Tom Clarke</w:t>
      </w:r>
      <w:r w:rsidR="006B65C7">
        <w:t xml:space="preserve"> (</w:t>
      </w:r>
      <w:hyperlink r:id="rId9" w:history="1">
        <w:r>
          <w:rPr>
            <w:rStyle w:val="Hyperlink"/>
          </w:rPr>
          <w:t>tclarke@ncsc.org</w:t>
        </w:r>
      </w:hyperlink>
      <w:r w:rsidR="006B65C7">
        <w:t>),</w:t>
      </w:r>
      <w:r w:rsidRPr="00D6262B">
        <w:t xml:space="preserve"> </w:t>
      </w:r>
      <w:hyperlink r:id="rId10" w:history="1">
        <w:r w:rsidRPr="00D6262B">
          <w:rPr>
            <w:color w:val="0000EE"/>
          </w:rPr>
          <w:t>National Center for State Courts</w:t>
        </w:r>
      </w:hyperlink>
    </w:p>
    <w:p w14:paraId="7E0671D8" w14:textId="26B4F9C6" w:rsidR="008F61FB" w:rsidRDefault="007445BC" w:rsidP="00150C7D">
      <w:pPr>
        <w:pStyle w:val="Contributor"/>
      </w:pPr>
      <w:r>
        <w:t xml:space="preserve">John </w:t>
      </w:r>
      <w:proofErr w:type="spellStart"/>
      <w:r>
        <w:t>Greacen</w:t>
      </w:r>
      <w:proofErr w:type="spellEnd"/>
      <w:r w:rsidR="00570F87">
        <w:t xml:space="preserve"> (</w:t>
      </w:r>
      <w:hyperlink r:id="rId11" w:history="1">
        <w:r>
          <w:rPr>
            <w:rStyle w:val="Hyperlink"/>
          </w:rPr>
          <w:t>greacenjmg@earthlink.net</w:t>
        </w:r>
      </w:hyperlink>
      <w:r w:rsidR="00570F87">
        <w:t>),</w:t>
      </w:r>
      <w:r w:rsidR="00570F87" w:rsidRPr="00960D49">
        <w:t xml:space="preserve"> </w:t>
      </w:r>
      <w:r w:rsidR="00150C7D" w:rsidRPr="00150C7D">
        <w:rPr>
          <w:rStyle w:val="Hyperlink"/>
          <w:color w:val="auto"/>
        </w:rPr>
        <w:t>Individual</w:t>
      </w:r>
    </w:p>
    <w:p w14:paraId="584A75EF" w14:textId="77777777" w:rsidR="00D17F06" w:rsidRDefault="00D17F06" w:rsidP="00D17F06">
      <w:pPr>
        <w:pStyle w:val="Titlepageinfo"/>
      </w:pPr>
      <w:r>
        <w:t>Editors:</w:t>
      </w:r>
    </w:p>
    <w:p w14:paraId="21DB5105" w14:textId="77777777" w:rsidR="00570F87" w:rsidRDefault="00570F87" w:rsidP="00570F87">
      <w:pPr>
        <w:pStyle w:val="Contributor"/>
      </w:pPr>
      <w:r w:rsidRPr="00D6262B">
        <w:t>James Cabral (</w:t>
      </w:r>
      <w:hyperlink r:id="rId12" w:history="1">
        <w:r w:rsidRPr="00D6262B">
          <w:rPr>
            <w:color w:val="0000EE"/>
          </w:rPr>
          <w:t>jcabral@mtgmc.com</w:t>
        </w:r>
      </w:hyperlink>
      <w:r w:rsidRPr="00D6262B">
        <w:t xml:space="preserve">), </w:t>
      </w:r>
      <w:hyperlink r:id="rId13" w:history="1">
        <w:r w:rsidRPr="00D6262B">
          <w:rPr>
            <w:color w:val="0000EE"/>
          </w:rPr>
          <w:t>MTG Management Consultants</w:t>
        </w:r>
      </w:hyperlink>
    </w:p>
    <w:p w14:paraId="3CE4A329" w14:textId="75BFE070" w:rsidR="00570F87" w:rsidRPr="00960D49" w:rsidRDefault="00570F87" w:rsidP="00570F87">
      <w:pPr>
        <w:pStyle w:val="Contributor"/>
      </w:pPr>
      <w:r w:rsidRPr="00D6262B">
        <w:t>Jim Harris (</w:t>
      </w:r>
      <w:hyperlink r:id="rId14" w:history="1">
        <w:r w:rsidRPr="00D6262B">
          <w:rPr>
            <w:color w:val="0000EE"/>
          </w:rPr>
          <w:t>jharris@ncsc.org</w:t>
        </w:r>
      </w:hyperlink>
      <w:r w:rsidRPr="00D6262B">
        <w:t xml:space="preserve">), </w:t>
      </w:r>
      <w:hyperlink r:id="rId15" w:history="1">
        <w:r w:rsidRPr="00D6262B">
          <w:rPr>
            <w:color w:val="0000EE"/>
          </w:rPr>
          <w:t>National Center for State Courts</w:t>
        </w:r>
      </w:hyperlink>
    </w:p>
    <w:p w14:paraId="2A541EE2" w14:textId="45DB5790" w:rsidR="00570F87" w:rsidRPr="00960D49" w:rsidRDefault="00150C7D" w:rsidP="00570F87">
      <w:pPr>
        <w:pStyle w:val="Contributor"/>
      </w:pPr>
      <w:r>
        <w:t>Barb Holmes</w:t>
      </w:r>
      <w:r w:rsidR="00570F87" w:rsidRPr="00960D49">
        <w:t xml:space="preserve"> (</w:t>
      </w:r>
      <w:hyperlink r:id="rId16" w:history="1">
        <w:r>
          <w:rPr>
            <w:rStyle w:val="Hyperlink"/>
          </w:rPr>
          <w:t>bholmes@ncsc.org</w:t>
        </w:r>
      </w:hyperlink>
      <w:r w:rsidR="00570F87" w:rsidRPr="00960D49">
        <w:t>),</w:t>
      </w:r>
      <w:r w:rsidR="007445BC" w:rsidRPr="00D6262B">
        <w:t xml:space="preserve"> </w:t>
      </w:r>
      <w:hyperlink r:id="rId17" w:history="1">
        <w:r w:rsidR="007445BC" w:rsidRPr="00D6262B">
          <w:rPr>
            <w:color w:val="0000EE"/>
          </w:rPr>
          <w:t>National Center for State Courts</w:t>
        </w:r>
      </w:hyperlink>
    </w:p>
    <w:p w14:paraId="4EC3BDF1" w14:textId="164205F1" w:rsidR="008F61FB" w:rsidRDefault="00150C7D" w:rsidP="00210781">
      <w:pPr>
        <w:pStyle w:val="Contributor"/>
      </w:pPr>
      <w:r>
        <w:t xml:space="preserve">Riyaz </w:t>
      </w:r>
      <w:proofErr w:type="spellStart"/>
      <w:r>
        <w:t>Samnami</w:t>
      </w:r>
      <w:proofErr w:type="spellEnd"/>
      <w:r w:rsidR="00570F87" w:rsidRPr="00960D49">
        <w:t xml:space="preserve"> (</w:t>
      </w:r>
      <w:hyperlink r:id="rId18" w:history="1">
        <w:r>
          <w:rPr>
            <w:rStyle w:val="Hyperlink"/>
          </w:rPr>
          <w:t>riyaz.samnani@du.edu</w:t>
        </w:r>
      </w:hyperlink>
      <w:r w:rsidR="00570F87" w:rsidRPr="00960D49">
        <w:t xml:space="preserve">), </w:t>
      </w:r>
      <w:hyperlink r:id="rId19" w:history="1">
        <w:r>
          <w:rPr>
            <w:rStyle w:val="Hyperlink"/>
          </w:rPr>
          <w:t>IAALS</w:t>
        </w:r>
      </w:hyperlink>
      <w:bookmarkStart w:id="1" w:name="_GoBack"/>
      <w:bookmarkEnd w:id="1"/>
    </w:p>
    <w:p w14:paraId="465AA1BD" w14:textId="77777777" w:rsidR="006B65C7" w:rsidRDefault="006B65C7" w:rsidP="006B65C7">
      <w:pPr>
        <w:pStyle w:val="Titlepageinfo"/>
      </w:pPr>
      <w:bookmarkStart w:id="2" w:name="AdditionalArtifacts"/>
      <w:r>
        <w:t>Additional artifacts</w:t>
      </w:r>
      <w:bookmarkEnd w:id="2"/>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3" w:name="RelatedWork"/>
      <w:r>
        <w:t>Related work</w:t>
      </w:r>
      <w:bookmarkEnd w:id="3"/>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1F916584" w14:textId="77777777" w:rsidR="00735E3A" w:rsidRDefault="00735E3A" w:rsidP="00735E3A">
      <w:pPr>
        <w:pStyle w:val="Titlepageinfo"/>
      </w:pPr>
      <w:r>
        <w:t>Abstract:</w:t>
      </w:r>
    </w:p>
    <w:p w14:paraId="27F0490E" w14:textId="3012D694" w:rsidR="00735E3A" w:rsidRDefault="00BF7BD4" w:rsidP="00BF7BD4">
      <w:pPr>
        <w:pStyle w:val="Abstract"/>
      </w:pPr>
      <w:r>
        <w:t xml:space="preserve">This document defines the OASIS </w:t>
      </w:r>
      <w:proofErr w:type="spellStart"/>
      <w:r>
        <w:t>LegalXML</w:t>
      </w:r>
      <w:proofErr w:type="spellEnd"/>
      <w:r>
        <w:t xml:space="preserve"> Litigant Portal Exchange 1.0 (LPX 1.0) standard, which consists of a set of non-proprietary message</w:t>
      </w:r>
      <w:r w:rsidR="00BD43AA">
        <w:t xml:space="preserve"> </w:t>
      </w:r>
      <w:r>
        <w:t>specifications and data models, along with clarifying explanations, to promote interoperability between litigant portal systems, courts, legal assistance providers and related systems.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0A4B26B6"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23" w:anchor="Non-Assertion-Mode" w:history="1">
        <w:r w:rsidR="00103406" w:rsidRPr="004C3207">
          <w:rPr>
            <w:rStyle w:val="Hyperlink"/>
          </w:rPr>
          <w:t>Non-Assertion</w:t>
        </w:r>
      </w:hyperlink>
      <w:r w:rsidR="00103406" w:rsidRPr="004C3207">
        <w:t xml:space="preserve"> Mode of the </w:t>
      </w:r>
      <w:hyperlink r:id="rId24" w:history="1">
        <w:r w:rsidR="00103406" w:rsidRPr="00A517E4">
          <w:rPr>
            <w:rStyle w:val="Hyperlink"/>
          </w:rPr>
          <w:t>OASIS IPR Policy</w:t>
        </w:r>
      </w:hyperlink>
      <w:r w:rsidR="00103406"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5" w:history="1">
        <w:r w:rsidR="00BF7BD4">
          <w:rPr>
            <w:rStyle w:val="Hyperlink"/>
          </w:rPr>
          <w:t>https://www.oasis-open.org/committees/lp/ipr.php</w:t>
        </w:r>
      </w:hyperlink>
      <w:r>
        <w:t>).</w:t>
      </w:r>
    </w:p>
    <w:p w14:paraId="731DB734" w14:textId="2949D652" w:rsidR="009225E1" w:rsidRDefault="000746E8" w:rsidP="009225E1">
      <w:pPr>
        <w:pStyle w:val="Abstract"/>
      </w:pPr>
      <w:r w:rsidRPr="00300B86">
        <w:t xml:space="preserve">Note that any machine-readable content </w:t>
      </w:r>
      <w:r>
        <w:t>(</w:t>
      </w:r>
      <w:hyperlink r:id="rId2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lastRenderedPageBreak/>
        <w:t>URI pattern</w:t>
      </w:r>
      <w:r w:rsidR="00CA025D">
        <w:t>s</w:t>
      </w:r>
      <w:r>
        <w:t>:</w:t>
      </w:r>
    </w:p>
    <w:p w14:paraId="60B1B52D" w14:textId="03771CB2"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BF7BD4">
        <w:rPr>
          <w:rStyle w:val="Hyperlink"/>
          <w:color w:val="auto"/>
        </w:rPr>
        <w:t>lp</w:t>
      </w:r>
      <w:r w:rsidR="001057D2" w:rsidRPr="00CA025D">
        <w:rPr>
          <w:rStyle w:val="Hyperlink"/>
          <w:color w:val="auto"/>
        </w:rPr>
        <w:t>/</w:t>
      </w:r>
      <w:r w:rsidR="00BF7BD4">
        <w:rPr>
          <w:rStyle w:val="Hyperlink"/>
          <w:color w:val="auto"/>
        </w:rPr>
        <w:t>lpx</w:t>
      </w:r>
      <w:r w:rsidR="001057D2" w:rsidRPr="00CA025D">
        <w:rPr>
          <w:rStyle w:val="Hyperlink"/>
          <w:color w:val="auto"/>
        </w:rPr>
        <w:t>/v1.0/csd01/</w:t>
      </w:r>
      <w:r w:rsidR="00BF7BD4">
        <w:rPr>
          <w:rStyle w:val="Hyperlink"/>
          <w:color w:val="auto"/>
        </w:rPr>
        <w:t>lpx</w:t>
      </w:r>
      <w:r w:rsidR="001057D2" w:rsidRPr="00CA025D">
        <w:rPr>
          <w:rStyle w:val="Hyperlink"/>
          <w:color w:val="auto"/>
        </w:rPr>
        <w:t>-v1.0-csd01.doc</w:t>
      </w:r>
      <w:r w:rsidR="00EF4226">
        <w:rPr>
          <w:rStyle w:val="Hyperlink"/>
          <w:color w:val="auto"/>
        </w:rPr>
        <w:t>x</w:t>
      </w:r>
    </w:p>
    <w:p w14:paraId="1C8059DD" w14:textId="6C3CF401"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Pr="00CA025D">
        <w:rPr>
          <w:rStyle w:val="Hyperlink"/>
          <w:color w:val="auto"/>
        </w:rPr>
        <w:t>http://docs.oasis-open.org/</w:t>
      </w:r>
      <w:r w:rsidR="00BF7BD4">
        <w:rPr>
          <w:rStyle w:val="Hyperlink"/>
          <w:color w:val="auto"/>
        </w:rPr>
        <w:t>lp</w:t>
      </w:r>
      <w:r w:rsidRPr="00CA025D">
        <w:rPr>
          <w:rStyle w:val="Hyperlink"/>
          <w:color w:val="auto"/>
        </w:rPr>
        <w:t>/</w:t>
      </w:r>
      <w:r w:rsidR="00BF7BD4">
        <w:rPr>
          <w:rStyle w:val="Hyperlink"/>
          <w:color w:val="auto"/>
        </w:rPr>
        <w:t>lpx</w:t>
      </w:r>
      <w:r w:rsidRPr="00CA025D">
        <w:rPr>
          <w:rStyle w:val="Hyperlink"/>
          <w:color w:val="auto"/>
        </w:rPr>
        <w:t>/v1.0/</w:t>
      </w:r>
      <w:r w:rsidR="00BF7BD4">
        <w:rPr>
          <w:rStyle w:val="Hyperlink"/>
          <w:color w:val="auto"/>
        </w:rPr>
        <w:t>lpx</w:t>
      </w:r>
      <w:r w:rsidRPr="00CA025D">
        <w:rPr>
          <w:rStyle w:val="Hyperlink"/>
          <w:color w:val="auto"/>
        </w:rPr>
        <w:t>-v1.0.doc</w:t>
      </w:r>
      <w:r w:rsidR="00EF4226">
        <w:rPr>
          <w:rStyle w:val="Hyperlink"/>
          <w:color w:val="auto"/>
        </w:rPr>
        <w:t>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7"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8"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3383D52D" w:rsidR="006E4329" w:rsidRPr="00852E10" w:rsidRDefault="001847BD" w:rsidP="006E4329">
      <w:r>
        <w:t>Copyright © OASIS Open</w:t>
      </w:r>
      <w:r w:rsidR="00D142A8">
        <w:t xml:space="preserve"> </w:t>
      </w:r>
      <w:r w:rsidR="00CA144C">
        <w:t>201</w:t>
      </w:r>
      <w:r w:rsidR="000746E8">
        <w:t>8</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9"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637320">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637320">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637320">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637320">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637320">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637320">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637320">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637320">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637320">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637320">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637320">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637320">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637320">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637320">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637320">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637320">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637320">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637320">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637320">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30"/>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37DADA28" w:rsidR="00604E9A" w:rsidRPr="004C3207" w:rsidRDefault="00D10FD4" w:rsidP="00604E9A">
      <w:pPr>
        <w:pStyle w:val="Abstract"/>
        <w:ind w:left="0"/>
      </w:pPr>
      <w:r w:rsidRPr="009D6316">
        <w:t xml:space="preserve">This </w:t>
      </w:r>
      <w:r>
        <w:t>specification</w:t>
      </w:r>
      <w:r w:rsidRPr="009D6316">
        <w:t xml:space="preserve"> is provided</w:t>
      </w:r>
      <w:r w:rsidRPr="004C3207">
        <w:t xml:space="preserve"> under the </w:t>
      </w:r>
      <w:hyperlink r:id="rId31" w:anchor="Non-Assertion-Mode" w:history="1">
        <w:r w:rsidRPr="004C3207">
          <w:rPr>
            <w:rStyle w:val="Hyperlink"/>
          </w:rPr>
          <w:t>Non-Assertion</w:t>
        </w:r>
      </w:hyperlink>
      <w:r w:rsidRPr="004C3207">
        <w:t xml:space="preserve"> Mode of the </w:t>
      </w:r>
      <w:hyperlink r:id="rId32"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3" w:history="1">
        <w:r>
          <w:rPr>
            <w:rStyle w:val="Hyperlink"/>
          </w:rPr>
          <w:t>https://www.oasis-open.org/committees/lp/ipr.php</w:t>
        </w:r>
      </w:hyperlink>
      <w:r>
        <w:t>)</w:t>
      </w:r>
      <w:r w:rsidR="00604E9A" w:rsidRPr="004C3207">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4"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5"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6"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7"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8" w:anchor="stage" w:history="1">
        <w:r w:rsidRPr="00434AED">
          <w:rPr>
            <w:rStyle w:val="Hyperlink"/>
            <w:highlight w:val="yellow"/>
          </w:rPr>
          <w:t>Stage</w:t>
        </w:r>
      </w:hyperlink>
      <w:r w:rsidRPr="00434AED">
        <w:rPr>
          <w:rFonts w:cs="Arial"/>
          <w:szCs w:val="20"/>
          <w:highlight w:val="yellow"/>
        </w:rPr>
        <w:t xml:space="preserve"> Identifier and </w:t>
      </w:r>
      <w:hyperlink r:id="rId39"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0"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1"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2"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3"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4"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5"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7777777"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B2845">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6"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178AE481"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7" w:anchor="dConformanceClause" w:history="1">
        <w:r w:rsidRPr="000928F9">
          <w:rPr>
            <w:rStyle w:val="Hyperlink"/>
            <w:highlight w:val="yellow"/>
          </w:rPr>
          <w:t>OASIS Defined Terms</w:t>
        </w:r>
      </w:hyperlink>
      <w:r w:rsidRPr="00CF2107">
        <w:rPr>
          <w:highlight w:val="yellow"/>
        </w:rPr>
        <w:t xml:space="preserve">. </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8"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75DD" w14:textId="77777777" w:rsidR="00637320" w:rsidRDefault="00637320" w:rsidP="008C100C">
      <w:r>
        <w:separator/>
      </w:r>
    </w:p>
    <w:p w14:paraId="51899CB7" w14:textId="77777777" w:rsidR="00637320" w:rsidRDefault="00637320" w:rsidP="008C100C"/>
    <w:p w14:paraId="274DF4DE" w14:textId="77777777" w:rsidR="00637320" w:rsidRDefault="00637320" w:rsidP="008C100C"/>
    <w:p w14:paraId="74B7C110" w14:textId="77777777" w:rsidR="00637320" w:rsidRDefault="00637320" w:rsidP="008C100C"/>
    <w:p w14:paraId="4876698A" w14:textId="77777777" w:rsidR="00637320" w:rsidRDefault="00637320" w:rsidP="008C100C"/>
    <w:p w14:paraId="01BBAE2D" w14:textId="77777777" w:rsidR="00637320" w:rsidRDefault="00637320" w:rsidP="008C100C"/>
    <w:p w14:paraId="18159C10" w14:textId="77777777" w:rsidR="00637320" w:rsidRDefault="00637320" w:rsidP="008C100C"/>
  </w:endnote>
  <w:endnote w:type="continuationSeparator" w:id="0">
    <w:p w14:paraId="6FFA3EB5" w14:textId="77777777" w:rsidR="00637320" w:rsidRDefault="00637320" w:rsidP="008C100C">
      <w:r>
        <w:continuationSeparator/>
      </w:r>
    </w:p>
    <w:p w14:paraId="6E44A32E" w14:textId="77777777" w:rsidR="00637320" w:rsidRDefault="00637320" w:rsidP="008C100C"/>
    <w:p w14:paraId="5A351E9C" w14:textId="77777777" w:rsidR="00637320" w:rsidRDefault="00637320" w:rsidP="008C100C"/>
    <w:p w14:paraId="42E42D19" w14:textId="77777777" w:rsidR="00637320" w:rsidRDefault="00637320" w:rsidP="008C100C"/>
    <w:p w14:paraId="46A2FD89" w14:textId="77777777" w:rsidR="00637320" w:rsidRDefault="00637320" w:rsidP="008C100C"/>
    <w:p w14:paraId="75E5485C" w14:textId="77777777" w:rsidR="00637320" w:rsidRDefault="00637320" w:rsidP="008C100C"/>
    <w:p w14:paraId="7815D838" w14:textId="77777777" w:rsidR="00637320" w:rsidRDefault="0063732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539375BF" w:rsidR="00BE0637" w:rsidRPr="00195F88" w:rsidRDefault="00BF7BD4" w:rsidP="008F61FB">
    <w:pPr>
      <w:pStyle w:val="Footer"/>
      <w:tabs>
        <w:tab w:val="clear" w:pos="4320"/>
        <w:tab w:val="clear" w:pos="8640"/>
        <w:tab w:val="center" w:pos="4680"/>
        <w:tab w:val="right" w:pos="9360"/>
      </w:tabs>
      <w:spacing w:after="0"/>
      <w:rPr>
        <w:sz w:val="16"/>
        <w:szCs w:val="16"/>
        <w:lang w:val="en-US"/>
      </w:rPr>
    </w:pPr>
    <w:r>
      <w:rPr>
        <w:sz w:val="16"/>
        <w:szCs w:val="16"/>
        <w:lang w:val="en-US"/>
      </w:rPr>
      <w:t>lpx-v1.0-wd01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21 September</w:t>
    </w:r>
    <w:r w:rsidR="00195F88">
      <w:rPr>
        <w:sz w:val="16"/>
        <w:szCs w:val="16"/>
      </w:rPr>
      <w:t xml:space="preserve"> </w:t>
    </w:r>
    <w:r w:rsidR="00CA144C">
      <w:rPr>
        <w:sz w:val="16"/>
        <w:szCs w:val="16"/>
        <w:lang w:val="en-US"/>
      </w:rPr>
      <w:t>201</w:t>
    </w:r>
    <w:r w:rsidR="000746E8">
      <w:rPr>
        <w:sz w:val="16"/>
        <w:szCs w:val="16"/>
        <w:lang w:val="en-US"/>
      </w:rPr>
      <w:t>8</w:t>
    </w:r>
  </w:p>
  <w:p w14:paraId="2081D924" w14:textId="1F69EA4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0746E8">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0EE3" w14:textId="77777777" w:rsidR="00637320" w:rsidRDefault="00637320" w:rsidP="008C100C">
      <w:r>
        <w:separator/>
      </w:r>
    </w:p>
    <w:p w14:paraId="2D3BF880" w14:textId="77777777" w:rsidR="00637320" w:rsidRDefault="00637320" w:rsidP="008C100C"/>
  </w:footnote>
  <w:footnote w:type="continuationSeparator" w:id="0">
    <w:p w14:paraId="08DE1DFF" w14:textId="77777777" w:rsidR="00637320" w:rsidRDefault="00637320" w:rsidP="008C100C">
      <w:r>
        <w:continuationSeparator/>
      </w:r>
    </w:p>
    <w:p w14:paraId="4C317C8E" w14:textId="77777777" w:rsidR="00637320" w:rsidRDefault="0063732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0C7D"/>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10781"/>
    <w:rsid w:val="00225C3B"/>
    <w:rsid w:val="0023482D"/>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4425"/>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0F87"/>
    <w:rsid w:val="00576770"/>
    <w:rsid w:val="00590FE3"/>
    <w:rsid w:val="005A293B"/>
    <w:rsid w:val="005A5E41"/>
    <w:rsid w:val="005D2EE1"/>
    <w:rsid w:val="005E587C"/>
    <w:rsid w:val="005F4C49"/>
    <w:rsid w:val="006047D8"/>
    <w:rsid w:val="00604E9A"/>
    <w:rsid w:val="00606C8A"/>
    <w:rsid w:val="006107FC"/>
    <w:rsid w:val="00633D82"/>
    <w:rsid w:val="00637320"/>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5BC"/>
    <w:rsid w:val="0074463C"/>
    <w:rsid w:val="0074544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B2845"/>
    <w:rsid w:val="00BC439B"/>
    <w:rsid w:val="00BD43AA"/>
    <w:rsid w:val="00BD5C4F"/>
    <w:rsid w:val="00BD74E8"/>
    <w:rsid w:val="00BE0637"/>
    <w:rsid w:val="00BE1CE0"/>
    <w:rsid w:val="00BF7BD4"/>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59E5"/>
    <w:rsid w:val="00CC5EC1"/>
    <w:rsid w:val="00CD5BFF"/>
    <w:rsid w:val="00CE0648"/>
    <w:rsid w:val="00CE06CB"/>
    <w:rsid w:val="00CE1F32"/>
    <w:rsid w:val="00D06421"/>
    <w:rsid w:val="00D10FD4"/>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mtgmc.com/" TargetMode="External"/><Relationship Id="rId18" Type="http://schemas.openxmlformats.org/officeDocument/2006/relationships/hyperlink" Target="mailto:riyaz.samnani@du.edu" TargetMode="External"/><Relationship Id="rId26" Type="http://schemas.openxmlformats.org/officeDocument/2006/relationships/hyperlink" Target="https://www.oasis-open.org/policies-guidelines/tc-process"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www.rfc-editor.org/info/rfc2119" TargetMode="External"/><Relationship Id="rId42" Type="http://schemas.openxmlformats.org/officeDocument/2006/relationships/hyperlink" Target="http://docs.oasis-open.org/office/v1.2/csd07/OpenDocument-v1.2-csd07.html" TargetMode="External"/><Relationship Id="rId47" Type="http://schemas.openxmlformats.org/officeDocument/2006/relationships/hyperlink" Target="https://www.oasis-open.org/policies-guidelines/oasis-defined-terms-2017-05-26"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holmes@ncsc.org" TargetMode="External"/><Relationship Id="rId29" Type="http://schemas.openxmlformats.org/officeDocument/2006/relationships/hyperlink" Target="https://www.oasis-open.org/policies-guidelines/ipr" TargetMode="External"/><Relationship Id="rId11" Type="http://schemas.openxmlformats.org/officeDocument/2006/relationships/hyperlink" Target="mailto:greacenjmg@earthlink.net"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http://www.ncsc.org/"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docs.oasis-open.org/specGuidelines/ndr/namingDirectives.html" TargetMode="External"/><Relationship Id="rId36" Type="http://schemas.openxmlformats.org/officeDocument/2006/relationships/hyperlink" Target="https://www.rfc-editor.org/info/rfc3552" TargetMode="External"/><Relationship Id="rId49" Type="http://schemas.openxmlformats.org/officeDocument/2006/relationships/fontTable" Target="fontTable.xml"/><Relationship Id="rId10" Type="http://schemas.openxmlformats.org/officeDocument/2006/relationships/hyperlink" Target="http://www.ncsc.org/" TargetMode="External"/><Relationship Id="rId19" Type="http://schemas.openxmlformats.org/officeDocument/2006/relationships/hyperlink" Target="http://iaals.du.edu/"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docs.oasis-open.org/templates/ietf-rfc-list/ietf-rfc-list.html" TargetMode="External"/><Relationship Id="rId4" Type="http://schemas.openxmlformats.org/officeDocument/2006/relationships/settings" Target="settings.xml"/><Relationship Id="rId9" Type="http://schemas.openxmlformats.org/officeDocument/2006/relationships/hyperlink" Target="mailto:tclarke@ncsc.org" TargetMode="External"/><Relationship Id="rId14" Type="http://schemas.openxmlformats.org/officeDocument/2006/relationships/hyperlink" Target="mailto:jharris@ncsc.org"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tc-process" TargetMode="External"/><Relationship Id="rId30" Type="http://schemas.openxmlformats.org/officeDocument/2006/relationships/footer" Target="footer1.xml"/><Relationship Id="rId35" Type="http://schemas.openxmlformats.org/officeDocument/2006/relationships/hyperlink" Target="http://www.rfc-editor.org/info/rfc8174" TargetMode="External"/><Relationship Id="rId43" Type="http://schemas.openxmlformats.org/officeDocument/2006/relationships/hyperlink" Target="http://docs.oasis-open.org/office/v1.2/OpenDocument-v1.2.html" TargetMode="External"/><Relationship Id="rId48"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lp/" TargetMode="External"/><Relationship Id="rId3" Type="http://schemas.openxmlformats.org/officeDocument/2006/relationships/styles" Target="styles.xml"/><Relationship Id="rId12" Type="http://schemas.openxmlformats.org/officeDocument/2006/relationships/hyperlink" Target="mailto:jcabral@mtgmc.com" TargetMode="External"/><Relationship Id="rId17" Type="http://schemas.openxmlformats.org/officeDocument/2006/relationships/hyperlink" Target="http://www.ncsc.org/" TargetMode="External"/><Relationship Id="rId25" Type="http://schemas.openxmlformats.org/officeDocument/2006/relationships/hyperlink" Target="https://www.oasis-open.org/committees/lp/ipr.php" TargetMode="External"/><Relationship Id="rId33" Type="http://schemas.openxmlformats.org/officeDocument/2006/relationships/hyperlink" Target="https://www.oasis-open.org/committees/lp/ipr.php" TargetMode="External"/><Relationship Id="rId38" Type="http://schemas.openxmlformats.org/officeDocument/2006/relationships/hyperlink" Target="http://docs.oasis-open.org/specGuidelines/ndr/namingDirectives.html" TargetMode="External"/><Relationship Id="rId4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oasis-defined-terms-2017-05-26" TargetMode="External"/><Relationship Id="rId41"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1143-36C8-42E4-B8DF-01D03B58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106</TotalTime>
  <Pages>11</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15948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Litigant Portal Exchange Version 1.0</dc:title>
  <dc:creator>OASIS Litigant Portal (LP) TC</dc:creator>
  <dc:description>This document defines the OASIS LegalXML Litigant Portal Exchange 1.0 (LPX 1.0) standard, which consists of a set of non-proprietary message specifications and data models, along with clarifying explanations, to promote interoperability between litigant portal systems, courts, legal assistance providers and related systems.</dc:description>
  <cp:lastModifiedBy>Paul</cp:lastModifiedBy>
  <cp:revision>6</cp:revision>
  <cp:lastPrinted>2011-08-05T16:21:00Z</cp:lastPrinted>
  <dcterms:created xsi:type="dcterms:W3CDTF">2018-07-20T21:23:00Z</dcterms:created>
  <dcterms:modified xsi:type="dcterms:W3CDTF">2018-09-21T17:41:00Z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