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3B6ED" w14:textId="581D8082" w:rsidR="00AF4B5C" w:rsidRPr="004F1920" w:rsidRDefault="009165E6" w:rsidP="00BF41A0">
      <w:pPr>
        <w:jc w:val="both"/>
        <w:rPr>
          <w:rFonts w:ascii="Times New Roman" w:hAnsi="Times New Roman" w:cs="Times New Roman"/>
          <w:b/>
        </w:rPr>
      </w:pPr>
      <w:r w:rsidRPr="004F1920">
        <w:rPr>
          <w:rFonts w:ascii="Times New Roman" w:hAnsi="Times New Roman" w:cs="Times New Roman"/>
          <w:b/>
        </w:rPr>
        <w:t xml:space="preserve">Proposal for </w:t>
      </w:r>
      <w:proofErr w:type="spellStart"/>
      <w:r w:rsidRPr="004F1920">
        <w:rPr>
          <w:rFonts w:ascii="Times New Roman" w:hAnsi="Times New Roman" w:cs="Times New Roman"/>
          <w:b/>
        </w:rPr>
        <w:t>PbD</w:t>
      </w:r>
      <w:proofErr w:type="spellEnd"/>
      <w:r w:rsidRPr="004F1920">
        <w:rPr>
          <w:rFonts w:ascii="Times New Roman" w:hAnsi="Times New Roman" w:cs="Times New Roman"/>
          <w:b/>
        </w:rPr>
        <w:t>-SE Discussion</w:t>
      </w:r>
      <w:r w:rsidR="00CD3FD8" w:rsidRPr="004F1920">
        <w:rPr>
          <w:rFonts w:ascii="Times New Roman" w:hAnsi="Times New Roman" w:cs="Times New Roman"/>
          <w:b/>
        </w:rPr>
        <w:t xml:space="preserve"> – Jan 9, 2013 – Agenda Item #3</w:t>
      </w:r>
    </w:p>
    <w:p w14:paraId="05BE126B" w14:textId="77777777" w:rsidR="009165E6" w:rsidRPr="004F1920" w:rsidRDefault="009165E6" w:rsidP="00BF41A0">
      <w:pPr>
        <w:jc w:val="both"/>
        <w:rPr>
          <w:rFonts w:ascii="Times New Roman" w:hAnsi="Times New Roman" w:cs="Times New Roman"/>
          <w:b/>
        </w:rPr>
      </w:pPr>
    </w:p>
    <w:p w14:paraId="0993879E" w14:textId="44B8614E" w:rsidR="001C63D2" w:rsidRPr="004F1920" w:rsidRDefault="00FB6A32" w:rsidP="00916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</w:rPr>
        <w:t>I</w:t>
      </w:r>
      <w:r w:rsidR="009165E6" w:rsidRPr="004F1920">
        <w:rPr>
          <w:rFonts w:ascii="Times New Roman" w:hAnsi="Times New Roman" w:cs="Times New Roman"/>
        </w:rPr>
        <w:t xml:space="preserve">nternational </w:t>
      </w:r>
      <w:r w:rsidRPr="004F1920">
        <w:rPr>
          <w:rFonts w:ascii="Times New Roman" w:hAnsi="Times New Roman" w:cs="Times New Roman"/>
        </w:rPr>
        <w:t xml:space="preserve">use case and </w:t>
      </w:r>
      <w:r w:rsidR="000A235A" w:rsidRPr="004F1920">
        <w:rPr>
          <w:rFonts w:ascii="Times New Roman" w:hAnsi="Times New Roman" w:cs="Times New Roman"/>
        </w:rPr>
        <w:t>UML asset c</w:t>
      </w:r>
      <w:r w:rsidR="009165E6" w:rsidRPr="004F1920">
        <w:rPr>
          <w:rFonts w:ascii="Times New Roman" w:hAnsi="Times New Roman" w:cs="Times New Roman"/>
        </w:rPr>
        <w:t xml:space="preserve">ollection from </w:t>
      </w:r>
      <w:r w:rsidRPr="004F1920">
        <w:rPr>
          <w:rFonts w:ascii="Times New Roman" w:hAnsi="Times New Roman" w:cs="Times New Roman"/>
        </w:rPr>
        <w:t xml:space="preserve">the </w:t>
      </w:r>
      <w:r w:rsidR="009165E6" w:rsidRPr="004F1920">
        <w:rPr>
          <w:rFonts w:ascii="Times New Roman" w:hAnsi="Times New Roman" w:cs="Times New Roman"/>
        </w:rPr>
        <w:t xml:space="preserve">Healthcare </w:t>
      </w:r>
      <w:r w:rsidRPr="004F1920">
        <w:rPr>
          <w:rFonts w:ascii="Times New Roman" w:hAnsi="Times New Roman" w:cs="Times New Roman"/>
        </w:rPr>
        <w:t xml:space="preserve">standards domain </w:t>
      </w:r>
      <w:r w:rsidR="001C63D2" w:rsidRPr="004F1920">
        <w:rPr>
          <w:rFonts w:ascii="Times New Roman" w:hAnsi="Times New Roman" w:cs="Times New Roman"/>
        </w:rPr>
        <w:t>to</w:t>
      </w:r>
      <w:r w:rsidR="00CD3FD8" w:rsidRPr="004F1920">
        <w:rPr>
          <w:rFonts w:ascii="Times New Roman" w:hAnsi="Times New Roman" w:cs="Times New Roman"/>
        </w:rPr>
        <w:t xml:space="preserve"> </w:t>
      </w:r>
      <w:r w:rsidR="009165E6" w:rsidRPr="004F1920">
        <w:rPr>
          <w:rFonts w:ascii="Times New Roman" w:hAnsi="Times New Roman" w:cs="Times New Roman"/>
        </w:rPr>
        <w:t xml:space="preserve">map </w:t>
      </w:r>
      <w:proofErr w:type="spellStart"/>
      <w:r w:rsidR="009165E6" w:rsidRPr="004F1920">
        <w:rPr>
          <w:rFonts w:ascii="Times New Roman" w:hAnsi="Times New Roman" w:cs="Times New Roman"/>
        </w:rPr>
        <w:t>PbD</w:t>
      </w:r>
      <w:proofErr w:type="spellEnd"/>
      <w:r w:rsidR="009165E6" w:rsidRPr="004F1920">
        <w:rPr>
          <w:rFonts w:ascii="Times New Roman" w:hAnsi="Times New Roman" w:cs="Times New Roman"/>
        </w:rPr>
        <w:t xml:space="preserve"> principles to privacy controls/processes/services and then to UML specifications</w:t>
      </w:r>
      <w:r w:rsidR="001C63D2" w:rsidRPr="004F1920">
        <w:rPr>
          <w:rFonts w:ascii="Times New Roman" w:hAnsi="Times New Roman" w:cs="Times New Roman"/>
        </w:rPr>
        <w:t>.</w:t>
      </w:r>
    </w:p>
    <w:p w14:paraId="7079D675" w14:textId="77777777" w:rsidR="001C63D2" w:rsidRPr="004F1920" w:rsidRDefault="001C63D2" w:rsidP="009165E6">
      <w:pPr>
        <w:rPr>
          <w:rFonts w:ascii="Times New Roman" w:hAnsi="Times New Roman" w:cs="Times New Roman"/>
        </w:rPr>
      </w:pPr>
    </w:p>
    <w:p w14:paraId="4B3BE5D9" w14:textId="560A648A" w:rsidR="009165E6" w:rsidRPr="004F1920" w:rsidRDefault="001C63D2" w:rsidP="009165E6">
      <w:pPr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</w:rPr>
        <w:t xml:space="preserve">Purpose: To leverage, aggregate, synthesize, and </w:t>
      </w:r>
      <w:r w:rsidR="00867512" w:rsidRPr="004F1920">
        <w:rPr>
          <w:rFonts w:ascii="Times New Roman" w:hAnsi="Times New Roman" w:cs="Times New Roman"/>
        </w:rPr>
        <w:t xml:space="preserve">substantially </w:t>
      </w:r>
      <w:r w:rsidRPr="004F1920">
        <w:rPr>
          <w:rFonts w:ascii="Times New Roman" w:hAnsi="Times New Roman" w:cs="Times New Roman"/>
        </w:rPr>
        <w:t xml:space="preserve">extend existing work so that we may more quickly generalize from a domain where there has been </w:t>
      </w:r>
      <w:r w:rsidR="00867512" w:rsidRPr="004F1920">
        <w:rPr>
          <w:rFonts w:ascii="Times New Roman" w:hAnsi="Times New Roman" w:cs="Times New Roman"/>
        </w:rPr>
        <w:t xml:space="preserve">foundational </w:t>
      </w:r>
      <w:r w:rsidRPr="004F1920">
        <w:rPr>
          <w:rFonts w:ascii="Times New Roman" w:hAnsi="Times New Roman" w:cs="Times New Roman"/>
        </w:rPr>
        <w:t>privacy standards work to all domains.</w:t>
      </w:r>
    </w:p>
    <w:p w14:paraId="05678A96" w14:textId="77777777" w:rsidR="001C63D2" w:rsidRPr="004F1920" w:rsidRDefault="001C63D2" w:rsidP="009165E6">
      <w:pPr>
        <w:rPr>
          <w:rFonts w:ascii="Times New Roman" w:hAnsi="Times New Roman" w:cs="Times New Roman"/>
        </w:rPr>
      </w:pPr>
    </w:p>
    <w:p w14:paraId="0B7D1FD6" w14:textId="2A963429" w:rsidR="000A235A" w:rsidRPr="004F1920" w:rsidRDefault="001C63D2" w:rsidP="00BF41A0">
      <w:pPr>
        <w:jc w:val="both"/>
        <w:rPr>
          <w:rFonts w:ascii="Times New Roman" w:hAnsi="Times New Roman" w:cs="Times New Roman"/>
          <w:b/>
        </w:rPr>
      </w:pPr>
      <w:r w:rsidRPr="004F1920">
        <w:rPr>
          <w:rFonts w:ascii="Times New Roman" w:hAnsi="Times New Roman" w:cs="Times New Roman"/>
          <w:b/>
        </w:rPr>
        <w:t>Outline of approach:</w:t>
      </w:r>
    </w:p>
    <w:p w14:paraId="15279545" w14:textId="77777777" w:rsidR="001C63D2" w:rsidRPr="004F1920" w:rsidRDefault="001C63D2" w:rsidP="00BF41A0">
      <w:pPr>
        <w:jc w:val="both"/>
        <w:rPr>
          <w:rFonts w:ascii="Times New Roman" w:hAnsi="Times New Roman" w:cs="Times New Roman"/>
          <w:b/>
        </w:rPr>
      </w:pPr>
    </w:p>
    <w:p w14:paraId="26BFA91D" w14:textId="754EBC6B" w:rsidR="000A235A" w:rsidRPr="004F1920" w:rsidRDefault="00867512" w:rsidP="00BF41A0">
      <w:pPr>
        <w:jc w:val="both"/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</w:rPr>
        <w:t xml:space="preserve">(1) </w:t>
      </w:r>
      <w:r w:rsidR="000A235A" w:rsidRPr="004F1920">
        <w:rPr>
          <w:rFonts w:ascii="Times New Roman" w:hAnsi="Times New Roman" w:cs="Times New Roman"/>
        </w:rPr>
        <w:t xml:space="preserve">Consider the </w:t>
      </w:r>
      <w:proofErr w:type="spellStart"/>
      <w:r w:rsidR="000A235A" w:rsidRPr="004F1920">
        <w:rPr>
          <w:rFonts w:ascii="Times New Roman" w:hAnsi="Times New Roman" w:cs="Times New Roman"/>
        </w:rPr>
        <w:t>PbD</w:t>
      </w:r>
      <w:proofErr w:type="spellEnd"/>
      <w:r w:rsidR="000A235A" w:rsidRPr="004F1920">
        <w:rPr>
          <w:rFonts w:ascii="Times New Roman" w:hAnsi="Times New Roman" w:cs="Times New Roman"/>
        </w:rPr>
        <w:t xml:space="preserve"> principles one at a time:</w:t>
      </w:r>
    </w:p>
    <w:p w14:paraId="774DFBB4" w14:textId="77777777" w:rsidR="009165E6" w:rsidRPr="004F1920" w:rsidRDefault="009165E6" w:rsidP="00BF41A0">
      <w:pPr>
        <w:jc w:val="both"/>
        <w:rPr>
          <w:rFonts w:ascii="Times New Roman" w:hAnsi="Times New Roman" w:cs="Times New Roman"/>
          <w:b/>
        </w:rPr>
      </w:pPr>
    </w:p>
    <w:p w14:paraId="2EDAEB3A" w14:textId="10A21566" w:rsidR="00BF41A0" w:rsidRPr="004F1920" w:rsidRDefault="000A235A" w:rsidP="00BF41A0">
      <w:pPr>
        <w:jc w:val="both"/>
        <w:rPr>
          <w:rFonts w:ascii="Times New Roman" w:hAnsi="Times New Roman" w:cs="Times New Roman"/>
        </w:rPr>
      </w:pPr>
      <w:proofErr w:type="spellStart"/>
      <w:r w:rsidRPr="004F1920">
        <w:rPr>
          <w:rFonts w:ascii="Times New Roman" w:hAnsi="Times New Roman" w:cs="Times New Roman"/>
        </w:rPr>
        <w:t>PbD</w:t>
      </w:r>
      <w:proofErr w:type="spellEnd"/>
      <w:r w:rsidRPr="004F1920">
        <w:rPr>
          <w:rFonts w:ascii="Times New Roman" w:hAnsi="Times New Roman" w:cs="Times New Roman"/>
        </w:rPr>
        <w:t xml:space="preserve"> Principle 3: </w:t>
      </w:r>
      <w:r w:rsidR="00BF41A0" w:rsidRPr="004F1920">
        <w:rPr>
          <w:rFonts w:ascii="Times New Roman" w:hAnsi="Times New Roman" w:cs="Times New Roman"/>
        </w:rPr>
        <w:t>Privacy Embedded into Design</w:t>
      </w:r>
    </w:p>
    <w:p w14:paraId="1F7EEA23" w14:textId="77777777" w:rsidR="00BF41A0" w:rsidRPr="004F1920" w:rsidRDefault="00BF41A0" w:rsidP="00BF41A0">
      <w:pPr>
        <w:jc w:val="both"/>
        <w:rPr>
          <w:rFonts w:ascii="Times New Roman" w:hAnsi="Times New Roman" w:cs="Times New Roman"/>
        </w:rPr>
      </w:pPr>
    </w:p>
    <w:p w14:paraId="62E900ED" w14:textId="77777777" w:rsidR="00BF41A0" w:rsidRPr="004F1920" w:rsidRDefault="00BF41A0" w:rsidP="00BF41A0">
      <w:pPr>
        <w:jc w:val="both"/>
        <w:rPr>
          <w:rFonts w:ascii="Times New Roman" w:hAnsi="Times New Roman" w:cs="Times New Roman"/>
        </w:rPr>
      </w:pPr>
      <w:proofErr w:type="spellStart"/>
      <w:r w:rsidRPr="004F1920">
        <w:rPr>
          <w:rFonts w:ascii="Times New Roman" w:hAnsi="Times New Roman" w:cs="Times New Roman"/>
          <w:i/>
        </w:rPr>
        <w:t>PbD</w:t>
      </w:r>
      <w:proofErr w:type="spellEnd"/>
      <w:r w:rsidRPr="004F1920">
        <w:rPr>
          <w:rFonts w:ascii="Times New Roman" w:hAnsi="Times New Roman" w:cs="Times New Roman"/>
        </w:rPr>
        <w:t xml:space="preserve"> is embedded into the design and architecture of IT systems and business practices. It is not bolted on as an add-on, after the fact. The result is that privacy becomes an essential component of the core functionality being delivered. Privacy is integral to the system, without diminishing functionality.</w:t>
      </w:r>
    </w:p>
    <w:p w14:paraId="728A9B51" w14:textId="77777777" w:rsidR="00EB12C0" w:rsidRPr="004F1920" w:rsidRDefault="00EB12C0" w:rsidP="00BF41A0">
      <w:pPr>
        <w:jc w:val="both"/>
        <w:rPr>
          <w:rFonts w:ascii="Times New Roman" w:hAnsi="Times New Roman" w:cs="Times New Roman"/>
        </w:rPr>
      </w:pPr>
    </w:p>
    <w:p w14:paraId="7355C34D" w14:textId="1E0C78D0" w:rsidR="00EB12C0" w:rsidRPr="004F1920" w:rsidRDefault="00EB12C0" w:rsidP="00BF41A0">
      <w:pPr>
        <w:jc w:val="both"/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</w:rPr>
        <w:t>It may be mapped directly to NIST 800-53 Appendix J’</w:t>
      </w:r>
      <w:r w:rsidR="00814004" w:rsidRPr="004F1920">
        <w:rPr>
          <w:rFonts w:ascii="Times New Roman" w:hAnsi="Times New Roman" w:cs="Times New Roman"/>
        </w:rPr>
        <w:t>s AR-7</w:t>
      </w:r>
      <w:proofErr w:type="gramStart"/>
      <w:r w:rsidR="00814004" w:rsidRPr="004F1920">
        <w:rPr>
          <w:rFonts w:ascii="Times New Roman" w:hAnsi="Times New Roman" w:cs="Times New Roman"/>
        </w:rPr>
        <w:t>,  see</w:t>
      </w:r>
      <w:proofErr w:type="gramEnd"/>
      <w:r w:rsidR="00814004" w:rsidRPr="004F1920">
        <w:rPr>
          <w:rFonts w:ascii="Times New Roman" w:hAnsi="Times New Roman" w:cs="Times New Roman"/>
        </w:rPr>
        <w:t xml:space="preserve"> </w:t>
      </w:r>
      <w:hyperlink r:id="rId8" w:history="1">
        <w:r w:rsidR="00814004" w:rsidRPr="004F1920">
          <w:rPr>
            <w:rStyle w:val="Hyperlink"/>
            <w:rFonts w:ascii="Times New Roman" w:hAnsi="Times New Roman" w:cs="Times New Roman"/>
          </w:rPr>
          <w:t>http://csrc.nist.gov/publications/drafts/800-53-rev4/sp800-53-rev4-ipd.pdf</w:t>
        </w:r>
      </w:hyperlink>
      <w:r w:rsidR="00814004" w:rsidRPr="004F1920">
        <w:rPr>
          <w:rFonts w:ascii="Times New Roman" w:hAnsi="Times New Roman" w:cs="Times New Roman"/>
        </w:rPr>
        <w:t>, page J-9.</w:t>
      </w:r>
    </w:p>
    <w:p w14:paraId="1FD5777D" w14:textId="77777777" w:rsidR="00BF41A0" w:rsidRPr="004F1920" w:rsidRDefault="00BF41A0">
      <w:pPr>
        <w:rPr>
          <w:rFonts w:ascii="Times New Roman" w:hAnsi="Times New Roman" w:cs="Times New Roman"/>
          <w:u w:val="single"/>
        </w:rPr>
      </w:pPr>
    </w:p>
    <w:p w14:paraId="31541A20" w14:textId="4FD194ED" w:rsidR="001C63D2" w:rsidRPr="004F1920" w:rsidRDefault="00867512">
      <w:pPr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</w:rPr>
        <w:t xml:space="preserve">(2) </w:t>
      </w:r>
      <w:r w:rsidR="006C76D1" w:rsidRPr="004F1920">
        <w:rPr>
          <w:rFonts w:ascii="Times New Roman" w:hAnsi="Times New Roman" w:cs="Times New Roman"/>
        </w:rPr>
        <w:t xml:space="preserve">Consider </w:t>
      </w:r>
      <w:r w:rsidR="001C63D2" w:rsidRPr="004F1920">
        <w:rPr>
          <w:rFonts w:ascii="Times New Roman" w:hAnsi="Times New Roman" w:cs="Times New Roman"/>
        </w:rPr>
        <w:t>a</w:t>
      </w:r>
      <w:r w:rsidR="006C76D1" w:rsidRPr="004F1920">
        <w:rPr>
          <w:rFonts w:ascii="Times New Roman" w:hAnsi="Times New Roman" w:cs="Times New Roman"/>
        </w:rPr>
        <w:t xml:space="preserve"> major privacy process</w:t>
      </w:r>
      <w:r w:rsidR="001C63D2" w:rsidRPr="004F1920">
        <w:rPr>
          <w:rFonts w:ascii="Times New Roman" w:hAnsi="Times New Roman" w:cs="Times New Roman"/>
        </w:rPr>
        <w:t xml:space="preserve"> – Consent</w:t>
      </w:r>
      <w:r w:rsidR="00454D39" w:rsidRPr="004F1920">
        <w:rPr>
          <w:rFonts w:ascii="Times New Roman" w:hAnsi="Times New Roman" w:cs="Times New Roman"/>
        </w:rPr>
        <w:t xml:space="preserve"> (may be described as an Agreement service e.g. in OASIS PMRM)</w:t>
      </w:r>
    </w:p>
    <w:p w14:paraId="44CA7E3A" w14:textId="77777777" w:rsidR="001C63D2" w:rsidRPr="004F1920" w:rsidRDefault="001C63D2">
      <w:pPr>
        <w:rPr>
          <w:rFonts w:ascii="Times New Roman" w:hAnsi="Times New Roman" w:cs="Times New Roman"/>
          <w:u w:val="single"/>
        </w:rPr>
      </w:pPr>
    </w:p>
    <w:p w14:paraId="000BD49B" w14:textId="76BB877E" w:rsidR="00BF7851" w:rsidRPr="004F1920" w:rsidRDefault="00185548">
      <w:pPr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</w:rPr>
        <w:t xml:space="preserve">(a) </w:t>
      </w:r>
      <w:r w:rsidR="00867512" w:rsidRPr="004F1920">
        <w:rPr>
          <w:rFonts w:ascii="Times New Roman" w:hAnsi="Times New Roman" w:cs="Times New Roman"/>
        </w:rPr>
        <w:t>Collect p</w:t>
      </w:r>
      <w:r w:rsidR="001C63D2" w:rsidRPr="004F1920">
        <w:rPr>
          <w:rFonts w:ascii="Times New Roman" w:hAnsi="Times New Roman" w:cs="Times New Roman"/>
        </w:rPr>
        <w:t>ublic standards assets</w:t>
      </w:r>
      <w:r w:rsidRPr="004F1920">
        <w:rPr>
          <w:rFonts w:ascii="Times New Roman" w:hAnsi="Times New Roman" w:cs="Times New Roman"/>
        </w:rPr>
        <w:t xml:space="preserve"> for repository</w:t>
      </w:r>
      <w:r w:rsidR="001C63D2" w:rsidRPr="004F1920">
        <w:rPr>
          <w:rFonts w:ascii="Times New Roman" w:hAnsi="Times New Roman" w:cs="Times New Roman"/>
        </w:rPr>
        <w:t xml:space="preserve">: </w:t>
      </w:r>
      <w:r w:rsidR="00867512" w:rsidRPr="004F1920">
        <w:rPr>
          <w:rFonts w:ascii="Times New Roman" w:hAnsi="Times New Roman" w:cs="Times New Roman"/>
        </w:rPr>
        <w:t>e.g. HL7-based Consent Directive</w:t>
      </w:r>
      <w:r w:rsidR="001C63D2" w:rsidRPr="004F1920">
        <w:rPr>
          <w:rFonts w:ascii="Times New Roman" w:hAnsi="Times New Roman" w:cs="Times New Roman"/>
        </w:rPr>
        <w:t xml:space="preserve"> and HITSP Consent Directives </w:t>
      </w:r>
      <w:r w:rsidR="00867512" w:rsidRPr="004F1920">
        <w:rPr>
          <w:rFonts w:ascii="Times New Roman" w:hAnsi="Times New Roman" w:cs="Times New Roman"/>
        </w:rPr>
        <w:t>package</w:t>
      </w:r>
    </w:p>
    <w:p w14:paraId="6AA0A812" w14:textId="77777777" w:rsidR="009165E6" w:rsidRPr="004F1920" w:rsidRDefault="009165E6">
      <w:pPr>
        <w:rPr>
          <w:rFonts w:ascii="Times New Roman" w:hAnsi="Times New Roman" w:cs="Times New Roman"/>
        </w:rPr>
      </w:pPr>
    </w:p>
    <w:p w14:paraId="5A763995" w14:textId="5AD7C901" w:rsidR="00185548" w:rsidRPr="004F1920" w:rsidRDefault="009E4409" w:rsidP="00185548">
      <w:pPr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</w:rPr>
        <w:t>(b) Collect use cases</w:t>
      </w:r>
    </w:p>
    <w:p w14:paraId="09F5E313" w14:textId="77777777" w:rsidR="00185548" w:rsidRPr="004F1920" w:rsidRDefault="00185548">
      <w:pPr>
        <w:rPr>
          <w:rFonts w:ascii="Times New Roman" w:hAnsi="Times New Roman" w:cs="Times New Roman"/>
        </w:rPr>
      </w:pPr>
    </w:p>
    <w:p w14:paraId="305CB93C" w14:textId="07129E96" w:rsidR="009165E6" w:rsidRPr="004F1920" w:rsidRDefault="00185548">
      <w:pPr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</w:rPr>
        <w:t>E</w:t>
      </w:r>
      <w:r w:rsidR="009165E6" w:rsidRPr="004F1920">
        <w:rPr>
          <w:rFonts w:ascii="Times New Roman" w:hAnsi="Times New Roman" w:cs="Times New Roman"/>
        </w:rPr>
        <w:t>xample</w:t>
      </w:r>
      <w:r w:rsidR="00162F3E" w:rsidRPr="004F1920">
        <w:rPr>
          <w:rFonts w:ascii="Times New Roman" w:hAnsi="Times New Roman" w:cs="Times New Roman"/>
        </w:rPr>
        <w:t>s</w:t>
      </w:r>
      <w:r w:rsidR="009165E6" w:rsidRPr="004F1920">
        <w:rPr>
          <w:rFonts w:ascii="Times New Roman" w:hAnsi="Times New Roman" w:cs="Times New Roman"/>
        </w:rPr>
        <w:t xml:space="preserve">: </w:t>
      </w:r>
      <w:hyperlink r:id="rId9" w:history="1">
        <w:r w:rsidR="00867512" w:rsidRPr="004F1920">
          <w:rPr>
            <w:rStyle w:val="Hyperlink"/>
            <w:rFonts w:ascii="Times New Roman" w:hAnsi="Times New Roman" w:cs="Times New Roman"/>
          </w:rPr>
          <w:t>http://wiki.hl7.org/index.php?title=Consent_Directive_Use_Cases#Privacy_Consent_Directive_Use_Cases</w:t>
        </w:r>
      </w:hyperlink>
    </w:p>
    <w:p w14:paraId="54E59C04" w14:textId="77777777" w:rsidR="00867512" w:rsidRPr="004F1920" w:rsidRDefault="00867512">
      <w:pPr>
        <w:rPr>
          <w:rFonts w:ascii="Times New Roman" w:hAnsi="Times New Roman" w:cs="Times New Roman"/>
        </w:rPr>
      </w:pPr>
    </w:p>
    <w:p w14:paraId="06AEE796" w14:textId="1AF012EC" w:rsidR="00420791" w:rsidRPr="004F1920" w:rsidRDefault="00552F3D">
      <w:pPr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</w:rPr>
        <w:t xml:space="preserve">From Page 13, </w:t>
      </w:r>
      <w:r w:rsidR="00162F3E" w:rsidRPr="004F1920">
        <w:rPr>
          <w:rFonts w:ascii="Times New Roman" w:hAnsi="Times New Roman" w:cs="Times New Roman"/>
        </w:rPr>
        <w:t xml:space="preserve">e-Health </w:t>
      </w:r>
      <w:r w:rsidRPr="004F1920">
        <w:rPr>
          <w:rFonts w:ascii="Times New Roman" w:hAnsi="Times New Roman" w:cs="Times New Roman"/>
        </w:rPr>
        <w:t xml:space="preserve">Ontario Consent Directive: Business View of Message Model for querying user consent </w:t>
      </w:r>
      <w:r w:rsidR="00420791" w:rsidRPr="004F1920">
        <w:rPr>
          <w:rFonts w:ascii="Times New Roman" w:hAnsi="Times New Roman" w:cs="Times New Roman"/>
        </w:rPr>
        <w:t xml:space="preserve">– </w:t>
      </w:r>
      <w:r w:rsidR="001C0F22" w:rsidRPr="004F1920">
        <w:rPr>
          <w:rFonts w:ascii="Times New Roman" w:hAnsi="Times New Roman" w:cs="Times New Roman"/>
        </w:rPr>
        <w:t xml:space="preserve">UML diagram showing a </w:t>
      </w:r>
      <w:r w:rsidR="00420791" w:rsidRPr="004F1920">
        <w:rPr>
          <w:rFonts w:ascii="Times New Roman" w:hAnsi="Times New Roman" w:cs="Times New Roman"/>
        </w:rPr>
        <w:t xml:space="preserve">set of attributes that may be returned </w:t>
      </w:r>
      <w:r w:rsidR="001C0F22" w:rsidRPr="004F1920">
        <w:rPr>
          <w:rFonts w:ascii="Times New Roman" w:hAnsi="Times New Roman" w:cs="Times New Roman"/>
        </w:rPr>
        <w:t>from across different classes</w:t>
      </w:r>
      <w:r w:rsidR="00185548" w:rsidRPr="004F1920">
        <w:rPr>
          <w:rFonts w:ascii="Times New Roman" w:hAnsi="Times New Roman" w:cs="Times New Roman"/>
        </w:rPr>
        <w:t xml:space="preserve"> when a query to view a user consent directive is issued. Attributes returned are </w:t>
      </w:r>
      <w:r w:rsidR="00420791" w:rsidRPr="004F1920">
        <w:rPr>
          <w:rFonts w:ascii="Times New Roman" w:hAnsi="Times New Roman" w:cs="Times New Roman"/>
        </w:rPr>
        <w:t xml:space="preserve">Consent ID, User ID, Purpose of Use, Directive, Consent Type, </w:t>
      </w:r>
      <w:proofErr w:type="spellStart"/>
      <w:r w:rsidR="00420791" w:rsidRPr="004F1920">
        <w:rPr>
          <w:rFonts w:ascii="Times New Roman" w:hAnsi="Times New Roman" w:cs="Times New Roman"/>
        </w:rPr>
        <w:t>RestrictDateTimeRange</w:t>
      </w:r>
      <w:proofErr w:type="spellEnd"/>
      <w:r w:rsidR="00420791" w:rsidRPr="004F1920">
        <w:rPr>
          <w:rFonts w:ascii="Times New Roman" w:hAnsi="Times New Roman" w:cs="Times New Roman"/>
        </w:rPr>
        <w:t xml:space="preserve">, </w:t>
      </w:r>
      <w:proofErr w:type="spellStart"/>
      <w:r w:rsidR="00420791" w:rsidRPr="004F1920">
        <w:rPr>
          <w:rFonts w:ascii="Times New Roman" w:hAnsi="Times New Roman" w:cs="Times New Roman"/>
        </w:rPr>
        <w:t>DomainRestriction</w:t>
      </w:r>
      <w:proofErr w:type="spellEnd"/>
      <w:r w:rsidR="00420791" w:rsidRPr="004F192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420791" w:rsidRPr="004F1920">
        <w:rPr>
          <w:rFonts w:ascii="Times New Roman" w:hAnsi="Times New Roman" w:cs="Times New Roman"/>
        </w:rPr>
        <w:t>DomainRestrictionQualifier</w:t>
      </w:r>
      <w:proofErr w:type="spellEnd"/>
      <w:proofErr w:type="gramEnd"/>
    </w:p>
    <w:p w14:paraId="7EF727F3" w14:textId="77777777" w:rsidR="00420791" w:rsidRPr="004F1920" w:rsidRDefault="00420791">
      <w:pPr>
        <w:rPr>
          <w:rFonts w:ascii="Times New Roman" w:hAnsi="Times New Roman" w:cs="Times New Roman"/>
          <w:u w:val="single"/>
        </w:rPr>
      </w:pPr>
    </w:p>
    <w:p w14:paraId="51FAB29A" w14:textId="69567D3C" w:rsidR="00236607" w:rsidRPr="004F1920" w:rsidRDefault="00162F3E" w:rsidP="00162F3E">
      <w:pPr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</w:rPr>
        <w:t xml:space="preserve">(c) Collect General Privacy Controls </w:t>
      </w:r>
    </w:p>
    <w:p w14:paraId="736CC6B0" w14:textId="77777777" w:rsidR="00CE3037" w:rsidRPr="004F1920" w:rsidRDefault="00CE3037">
      <w:pPr>
        <w:rPr>
          <w:rFonts w:ascii="Times New Roman" w:hAnsi="Times New Roman" w:cs="Times New Roman"/>
        </w:rPr>
      </w:pPr>
    </w:p>
    <w:p w14:paraId="360F4F53" w14:textId="2990C583" w:rsidR="00CE3037" w:rsidRPr="004F1920" w:rsidRDefault="00CE3037">
      <w:pPr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</w:rPr>
        <w:t xml:space="preserve">Examples: </w:t>
      </w:r>
      <w:r w:rsidR="00257B10" w:rsidRPr="004F1920">
        <w:rPr>
          <w:rFonts w:ascii="Times New Roman" w:hAnsi="Times New Roman" w:cs="Times New Roman"/>
        </w:rPr>
        <w:t>NIST IP-1</w:t>
      </w:r>
      <w:r w:rsidR="00747A6E" w:rsidRPr="004F1920">
        <w:rPr>
          <w:rFonts w:ascii="Times New Roman" w:hAnsi="Times New Roman" w:cs="Times New Roman"/>
        </w:rPr>
        <w:t xml:space="preserve"> Consent</w:t>
      </w:r>
      <w:r w:rsidR="00257B10" w:rsidRPr="004F1920">
        <w:rPr>
          <w:rFonts w:ascii="Times New Roman" w:hAnsi="Times New Roman" w:cs="Times New Roman"/>
        </w:rPr>
        <w:t xml:space="preserve">, Pg. J-15, </w:t>
      </w:r>
      <w:hyperlink r:id="rId10" w:history="1">
        <w:r w:rsidR="002823CC" w:rsidRPr="004F1920">
          <w:rPr>
            <w:rStyle w:val="Hyperlink"/>
            <w:rFonts w:ascii="Times New Roman" w:hAnsi="Times New Roman" w:cs="Times New Roman"/>
          </w:rPr>
          <w:t>http://csrc.nist.gov/publications/drafts/800-53-rev4/sp800-53-rev4-ipd.pdf</w:t>
        </w:r>
      </w:hyperlink>
    </w:p>
    <w:p w14:paraId="11B34798" w14:textId="23471743" w:rsidR="00187F22" w:rsidRPr="004F1920" w:rsidRDefault="00405613">
      <w:pPr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</w:rPr>
        <w:lastRenderedPageBreak/>
        <w:t xml:space="preserve">(d) </w:t>
      </w:r>
      <w:r w:rsidR="00187F22" w:rsidRPr="004F1920">
        <w:rPr>
          <w:rFonts w:ascii="Times New Roman" w:hAnsi="Times New Roman" w:cs="Times New Roman"/>
        </w:rPr>
        <w:t>W</w:t>
      </w:r>
      <w:r w:rsidR="009E4409" w:rsidRPr="004F1920">
        <w:rPr>
          <w:rFonts w:ascii="Times New Roman" w:hAnsi="Times New Roman" w:cs="Times New Roman"/>
        </w:rPr>
        <w:t>ith (a), (b), (c) as input, w</w:t>
      </w:r>
      <w:r w:rsidR="00187F22" w:rsidRPr="004F1920">
        <w:rPr>
          <w:rFonts w:ascii="Times New Roman" w:hAnsi="Times New Roman" w:cs="Times New Roman"/>
        </w:rPr>
        <w:t xml:space="preserve">e can </w:t>
      </w:r>
      <w:r w:rsidRPr="004F1920">
        <w:rPr>
          <w:rFonts w:ascii="Times New Roman" w:hAnsi="Times New Roman" w:cs="Times New Roman"/>
        </w:rPr>
        <w:t>attempt to standardize</w:t>
      </w:r>
      <w:r w:rsidR="00187F22" w:rsidRPr="004F1920">
        <w:rPr>
          <w:rFonts w:ascii="Times New Roman" w:hAnsi="Times New Roman" w:cs="Times New Roman"/>
        </w:rPr>
        <w:t xml:space="preserve"> </w:t>
      </w:r>
      <w:r w:rsidR="008D17A2" w:rsidRPr="004F1920">
        <w:rPr>
          <w:rFonts w:ascii="Times New Roman" w:hAnsi="Times New Roman" w:cs="Times New Roman"/>
        </w:rPr>
        <w:t xml:space="preserve">consent </w:t>
      </w:r>
      <w:r w:rsidR="007F6AF1" w:rsidRPr="004F1920">
        <w:rPr>
          <w:rFonts w:ascii="Times New Roman" w:hAnsi="Times New Roman" w:cs="Times New Roman"/>
        </w:rPr>
        <w:t xml:space="preserve">privacy requirements </w:t>
      </w:r>
      <w:r w:rsidR="00187F22" w:rsidRPr="004F1920">
        <w:rPr>
          <w:rFonts w:ascii="Times New Roman" w:hAnsi="Times New Roman" w:cs="Times New Roman"/>
        </w:rPr>
        <w:t>at the software engineer’s level:</w:t>
      </w:r>
    </w:p>
    <w:p w14:paraId="2A0E6854" w14:textId="77777777" w:rsidR="00187F22" w:rsidRPr="004F1920" w:rsidRDefault="00187F22">
      <w:pPr>
        <w:rPr>
          <w:rFonts w:ascii="Times New Roman" w:hAnsi="Times New Roman" w:cs="Times New Roman"/>
        </w:rPr>
      </w:pPr>
    </w:p>
    <w:p w14:paraId="0F654E3D" w14:textId="52752415" w:rsidR="00CC54A7" w:rsidRPr="004F1920" w:rsidRDefault="00CC54A7">
      <w:pPr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</w:rPr>
        <w:t>Example</w:t>
      </w:r>
      <w:r w:rsidR="00F40581" w:rsidRPr="004F1920">
        <w:rPr>
          <w:rFonts w:ascii="Times New Roman" w:hAnsi="Times New Roman" w:cs="Times New Roman"/>
        </w:rPr>
        <w:t xml:space="preserve"> (as a start)</w:t>
      </w:r>
      <w:r w:rsidRPr="004F1920">
        <w:rPr>
          <w:rFonts w:ascii="Times New Roman" w:hAnsi="Times New Roman" w:cs="Times New Roman"/>
        </w:rPr>
        <w:t>:</w:t>
      </w:r>
    </w:p>
    <w:p w14:paraId="72F60CB9" w14:textId="77777777" w:rsidR="00F40581" w:rsidRPr="004F1920" w:rsidRDefault="00F40581">
      <w:pPr>
        <w:rPr>
          <w:rFonts w:ascii="Times New Roman" w:hAnsi="Times New Roman" w:cs="Times New Roman"/>
        </w:rPr>
      </w:pPr>
    </w:p>
    <w:p w14:paraId="4D39CB03" w14:textId="77777777" w:rsidR="00CC54A7" w:rsidRPr="004F1920" w:rsidRDefault="00187F22">
      <w:pPr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</w:rPr>
        <w:t xml:space="preserve">The software engineer </w:t>
      </w:r>
      <w:r w:rsidR="008D17A2" w:rsidRPr="004F1920">
        <w:rPr>
          <w:rFonts w:ascii="Times New Roman" w:hAnsi="Times New Roman" w:cs="Times New Roman"/>
        </w:rPr>
        <w:t>shall provide</w:t>
      </w:r>
      <w:r w:rsidR="007F6AF1" w:rsidRPr="004F1920">
        <w:rPr>
          <w:rFonts w:ascii="Times New Roman" w:hAnsi="Times New Roman" w:cs="Times New Roman"/>
        </w:rPr>
        <w:t xml:space="preserve"> means:</w:t>
      </w:r>
      <w:r w:rsidRPr="004F1920">
        <w:rPr>
          <w:rFonts w:ascii="Times New Roman" w:hAnsi="Times New Roman" w:cs="Times New Roman"/>
        </w:rPr>
        <w:t xml:space="preserve"> </w:t>
      </w:r>
    </w:p>
    <w:p w14:paraId="252C6176" w14:textId="77777777" w:rsidR="00B17448" w:rsidRPr="004F1920" w:rsidRDefault="00B17448">
      <w:pPr>
        <w:rPr>
          <w:rFonts w:ascii="Times New Roman" w:hAnsi="Times New Roman" w:cs="Times New Roman"/>
        </w:rPr>
      </w:pPr>
    </w:p>
    <w:p w14:paraId="26AA91F4" w14:textId="3EA83330" w:rsidR="004F1920" w:rsidRPr="004F1920" w:rsidRDefault="00187F22" w:rsidP="004F19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4F1920">
        <w:rPr>
          <w:rFonts w:ascii="Times New Roman" w:hAnsi="Times New Roman" w:cs="Times New Roman"/>
        </w:rPr>
        <w:t>to</w:t>
      </w:r>
      <w:proofErr w:type="gramEnd"/>
      <w:r w:rsidRPr="004F1920">
        <w:rPr>
          <w:rFonts w:ascii="Times New Roman" w:hAnsi="Times New Roman" w:cs="Times New Roman"/>
        </w:rPr>
        <w:t xml:space="preserve"> authorize</w:t>
      </w:r>
      <w:r w:rsidR="007F6AF1" w:rsidRPr="004F1920">
        <w:rPr>
          <w:rFonts w:ascii="Times New Roman" w:hAnsi="Times New Roman" w:cs="Times New Roman"/>
        </w:rPr>
        <w:t xml:space="preserve">, (and/or automatically check for authorization for) </w:t>
      </w:r>
      <w:r w:rsidRPr="004F1920">
        <w:rPr>
          <w:rFonts w:ascii="Times New Roman" w:hAnsi="Times New Roman" w:cs="Times New Roman"/>
        </w:rPr>
        <w:t xml:space="preserve">the collection, use, </w:t>
      </w:r>
      <w:r w:rsidR="007F6AF1" w:rsidRPr="004F1920">
        <w:rPr>
          <w:rFonts w:ascii="Times New Roman" w:hAnsi="Times New Roman" w:cs="Times New Roman"/>
        </w:rPr>
        <w:t>maintaining and storage</w:t>
      </w:r>
      <w:r w:rsidRPr="004F1920">
        <w:rPr>
          <w:rFonts w:ascii="Times New Roman" w:hAnsi="Times New Roman" w:cs="Times New Roman"/>
        </w:rPr>
        <w:t>, sharing</w:t>
      </w:r>
      <w:r w:rsidR="007F6AF1" w:rsidRPr="004F1920">
        <w:rPr>
          <w:rFonts w:ascii="Times New Roman" w:hAnsi="Times New Roman" w:cs="Times New Roman"/>
        </w:rPr>
        <w:t>, and retention</w:t>
      </w:r>
      <w:r w:rsidRPr="004F1920">
        <w:rPr>
          <w:rFonts w:ascii="Times New Roman" w:hAnsi="Times New Roman" w:cs="Times New Roman"/>
        </w:rPr>
        <w:t xml:space="preserve"> of </w:t>
      </w:r>
      <w:r w:rsidR="007F6AF1" w:rsidRPr="004F1920">
        <w:rPr>
          <w:rFonts w:ascii="Times New Roman" w:hAnsi="Times New Roman" w:cs="Times New Roman"/>
        </w:rPr>
        <w:t>PII prior to its collection,</w:t>
      </w:r>
    </w:p>
    <w:p w14:paraId="28E5EE25" w14:textId="15BAE33D" w:rsidR="00CC54A7" w:rsidRPr="004F1920" w:rsidRDefault="00CC54A7" w:rsidP="004F1920">
      <w:pPr>
        <w:ind w:firstLine="60"/>
        <w:rPr>
          <w:rFonts w:ascii="Times New Roman" w:hAnsi="Times New Roman" w:cs="Times New Roman"/>
        </w:rPr>
      </w:pPr>
    </w:p>
    <w:p w14:paraId="19BD5972" w14:textId="3DAC60B2" w:rsidR="00CC54A7" w:rsidRDefault="007F6AF1" w:rsidP="004F19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4F1920">
        <w:rPr>
          <w:rFonts w:ascii="Times New Roman" w:hAnsi="Times New Roman" w:cs="Times New Roman"/>
        </w:rPr>
        <w:t>for</w:t>
      </w:r>
      <w:proofErr w:type="gramEnd"/>
      <w:r w:rsidRPr="004F1920">
        <w:rPr>
          <w:rFonts w:ascii="Times New Roman" w:hAnsi="Times New Roman" w:cs="Times New Roman"/>
        </w:rPr>
        <w:t xml:space="preserve"> users to understand the consequences of accepting or declining the authorization of collection, use, storage and maintenance, dissemination, and retention of PII, </w:t>
      </w:r>
    </w:p>
    <w:p w14:paraId="66181474" w14:textId="77777777" w:rsidR="004F1920" w:rsidRPr="004F1920" w:rsidRDefault="004F1920" w:rsidP="004F1920">
      <w:pPr>
        <w:rPr>
          <w:rFonts w:ascii="Times New Roman" w:hAnsi="Times New Roman" w:cs="Times New Roman"/>
        </w:rPr>
      </w:pPr>
    </w:p>
    <w:p w14:paraId="48CB5D18" w14:textId="4EC30B76" w:rsidR="00CC54A7" w:rsidRDefault="007F6AF1" w:rsidP="004F19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4F1920">
        <w:rPr>
          <w:rFonts w:ascii="Times New Roman" w:hAnsi="Times New Roman" w:cs="Times New Roman"/>
        </w:rPr>
        <w:t>to</w:t>
      </w:r>
      <w:proofErr w:type="gramEnd"/>
      <w:r w:rsidRPr="004F1920">
        <w:rPr>
          <w:rFonts w:ascii="Times New Roman" w:hAnsi="Times New Roman" w:cs="Times New Roman"/>
        </w:rPr>
        <w:t xml:space="preserve"> obtain consent for new uses or disclosures of previously collected PII, </w:t>
      </w:r>
    </w:p>
    <w:p w14:paraId="747B39CD" w14:textId="77777777" w:rsidR="004F1920" w:rsidRPr="004F1920" w:rsidRDefault="004F1920" w:rsidP="004F1920">
      <w:pPr>
        <w:rPr>
          <w:rFonts w:ascii="Times New Roman" w:hAnsi="Times New Roman" w:cs="Times New Roman"/>
        </w:rPr>
      </w:pPr>
    </w:p>
    <w:p w14:paraId="41444E43" w14:textId="77777777" w:rsidR="004F1920" w:rsidRPr="004F1920" w:rsidRDefault="004F1920" w:rsidP="004F1920">
      <w:pPr>
        <w:rPr>
          <w:rFonts w:ascii="Times New Roman" w:hAnsi="Times New Roman" w:cs="Times New Roman"/>
        </w:rPr>
      </w:pPr>
    </w:p>
    <w:p w14:paraId="5D945BE9" w14:textId="77777777" w:rsidR="004F1920" w:rsidRDefault="007B2809" w:rsidP="004F19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4F1920">
        <w:rPr>
          <w:rFonts w:ascii="Times New Roman" w:hAnsi="Times New Roman" w:cs="Times New Roman"/>
        </w:rPr>
        <w:t>to</w:t>
      </w:r>
      <w:proofErr w:type="gramEnd"/>
      <w:r w:rsidRPr="004F1920">
        <w:rPr>
          <w:rFonts w:ascii="Times New Roman" w:hAnsi="Times New Roman" w:cs="Times New Roman"/>
        </w:rPr>
        <w:t xml:space="preserve"> ensure that any PII collection, storage and maintenance, dissemination, and retention aligns with current public notice of how PII is handled in the organization, </w:t>
      </w:r>
    </w:p>
    <w:p w14:paraId="08C663F9" w14:textId="77777777" w:rsidR="004F1920" w:rsidRDefault="004F1920" w:rsidP="004F1920">
      <w:pPr>
        <w:pStyle w:val="ListParagraph"/>
        <w:rPr>
          <w:rFonts w:ascii="Times New Roman" w:hAnsi="Times New Roman" w:cs="Times New Roman"/>
        </w:rPr>
      </w:pPr>
    </w:p>
    <w:p w14:paraId="7CC507BE" w14:textId="7CE2182D" w:rsidR="00187F22" w:rsidRDefault="007B2809" w:rsidP="004F19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4F1920">
        <w:rPr>
          <w:rFonts w:ascii="Times New Roman" w:hAnsi="Times New Roman" w:cs="Times New Roman"/>
        </w:rPr>
        <w:t>to</w:t>
      </w:r>
      <w:proofErr w:type="gramEnd"/>
      <w:r w:rsidRPr="004F1920">
        <w:rPr>
          <w:rFonts w:ascii="Times New Roman" w:hAnsi="Times New Roman" w:cs="Times New Roman"/>
        </w:rPr>
        <w:t xml:space="preserve"> ensure that </w:t>
      </w:r>
      <w:r w:rsidR="008D17A2" w:rsidRPr="004F1920">
        <w:rPr>
          <w:rFonts w:ascii="Times New Roman" w:hAnsi="Times New Roman" w:cs="Times New Roman"/>
        </w:rPr>
        <w:t xml:space="preserve">individuals are aware of and </w:t>
      </w:r>
      <w:r w:rsidR="00600DE3" w:rsidRPr="004F1920">
        <w:rPr>
          <w:rFonts w:ascii="Times New Roman" w:hAnsi="Times New Roman" w:cs="Times New Roman"/>
        </w:rPr>
        <w:t xml:space="preserve">consent to all </w:t>
      </w:r>
      <w:r w:rsidR="008D17A2" w:rsidRPr="004F1920">
        <w:rPr>
          <w:rFonts w:ascii="Times New Roman" w:hAnsi="Times New Roman" w:cs="Times New Roman"/>
        </w:rPr>
        <w:t xml:space="preserve">uses, storage and maintenance, dissemination, and retention of PII not initially described in the public privacy notice that was in effect at the time the organization collected the PII. </w:t>
      </w:r>
    </w:p>
    <w:p w14:paraId="3DF5F10B" w14:textId="77777777" w:rsidR="004F1920" w:rsidRPr="004F1920" w:rsidRDefault="004F1920" w:rsidP="004F1920">
      <w:pPr>
        <w:rPr>
          <w:rFonts w:ascii="Times New Roman" w:hAnsi="Times New Roman" w:cs="Times New Roman"/>
        </w:rPr>
      </w:pPr>
    </w:p>
    <w:p w14:paraId="3DD95058" w14:textId="67CF714F" w:rsidR="00E96D84" w:rsidRPr="004F1920" w:rsidRDefault="00E96D84" w:rsidP="004F19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4F1920">
        <w:rPr>
          <w:rFonts w:ascii="Times New Roman" w:hAnsi="Times New Roman" w:cs="Times New Roman"/>
        </w:rPr>
        <w:t>to</w:t>
      </w:r>
      <w:proofErr w:type="gramEnd"/>
      <w:r w:rsidRPr="004F1920">
        <w:rPr>
          <w:rFonts w:ascii="Times New Roman" w:hAnsi="Times New Roman" w:cs="Times New Roman"/>
        </w:rPr>
        <w:t xml:space="preserve"> ensure that individuals providing consent are of legal age.</w:t>
      </w:r>
    </w:p>
    <w:p w14:paraId="610CB66C" w14:textId="489F032C" w:rsidR="00CE3037" w:rsidRPr="004F1920" w:rsidRDefault="00F40581" w:rsidP="004F1920">
      <w:pPr>
        <w:ind w:left="360"/>
        <w:rPr>
          <w:rFonts w:ascii="Times New Roman" w:hAnsi="Times New Roman" w:cs="Times New Roman"/>
        </w:rPr>
      </w:pPr>
      <w:proofErr w:type="gramStart"/>
      <w:r w:rsidRPr="004F1920">
        <w:rPr>
          <w:rFonts w:ascii="Times New Roman" w:hAnsi="Times New Roman" w:cs="Times New Roman"/>
        </w:rPr>
        <w:t>and</w:t>
      </w:r>
      <w:proofErr w:type="gramEnd"/>
      <w:r w:rsidRPr="004F1920">
        <w:rPr>
          <w:rFonts w:ascii="Times New Roman" w:hAnsi="Times New Roman" w:cs="Times New Roman"/>
        </w:rPr>
        <w:t xml:space="preserve"> so on..</w:t>
      </w:r>
    </w:p>
    <w:p w14:paraId="17497917" w14:textId="77777777" w:rsidR="00F40581" w:rsidRPr="004F1920" w:rsidRDefault="00F40581">
      <w:pPr>
        <w:rPr>
          <w:rFonts w:ascii="Times New Roman" w:hAnsi="Times New Roman" w:cs="Times New Roman"/>
        </w:rPr>
      </w:pPr>
    </w:p>
    <w:p w14:paraId="19A29850" w14:textId="67561A6C" w:rsidR="00236607" w:rsidRPr="004F1920" w:rsidRDefault="00F40581">
      <w:pPr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</w:rPr>
        <w:t xml:space="preserve">We must also capture that the software engineer should </w:t>
      </w:r>
      <w:r w:rsidR="00E96D84" w:rsidRPr="004F1920">
        <w:rPr>
          <w:rFonts w:ascii="Times New Roman" w:hAnsi="Times New Roman" w:cs="Times New Roman"/>
        </w:rPr>
        <w:t>incorporate</w:t>
      </w:r>
      <w:r w:rsidR="00987D52" w:rsidRPr="004F1920">
        <w:rPr>
          <w:rFonts w:ascii="Times New Roman" w:hAnsi="Times New Roman" w:cs="Times New Roman"/>
        </w:rPr>
        <w:t xml:space="preserve"> </w:t>
      </w:r>
      <w:r w:rsidRPr="004F1920">
        <w:rPr>
          <w:rFonts w:ascii="Times New Roman" w:hAnsi="Times New Roman" w:cs="Times New Roman"/>
        </w:rPr>
        <w:t xml:space="preserve">in the above (a) </w:t>
      </w:r>
      <w:r w:rsidR="00987D52" w:rsidRPr="004F1920">
        <w:rPr>
          <w:rFonts w:ascii="Times New Roman" w:hAnsi="Times New Roman" w:cs="Times New Roman"/>
        </w:rPr>
        <w:t>the dom</w:t>
      </w:r>
      <w:r w:rsidR="008E7403" w:rsidRPr="004F1920">
        <w:rPr>
          <w:rFonts w:ascii="Times New Roman" w:hAnsi="Times New Roman" w:cs="Times New Roman"/>
        </w:rPr>
        <w:t>ain boundaries that encapsulate</w:t>
      </w:r>
      <w:r w:rsidRPr="004F1920">
        <w:rPr>
          <w:rFonts w:ascii="Times New Roman" w:hAnsi="Times New Roman" w:cs="Times New Roman"/>
        </w:rPr>
        <w:t xml:space="preserve"> PII</w:t>
      </w:r>
      <w:r w:rsidR="00E96D84" w:rsidRPr="004F1920">
        <w:rPr>
          <w:rFonts w:ascii="Times New Roman" w:hAnsi="Times New Roman" w:cs="Times New Roman"/>
        </w:rPr>
        <w:t xml:space="preserve"> (PMRM can provide useful guidance here)</w:t>
      </w:r>
      <w:r w:rsidRPr="004F1920">
        <w:rPr>
          <w:rFonts w:ascii="Times New Roman" w:hAnsi="Times New Roman" w:cs="Times New Roman"/>
        </w:rPr>
        <w:t>,</w:t>
      </w:r>
      <w:r w:rsidR="00236607" w:rsidRPr="004F1920">
        <w:rPr>
          <w:rFonts w:ascii="Times New Roman" w:hAnsi="Times New Roman" w:cs="Times New Roman"/>
        </w:rPr>
        <w:t xml:space="preserve"> </w:t>
      </w:r>
      <w:r w:rsidRPr="004F1920">
        <w:rPr>
          <w:rFonts w:ascii="Times New Roman" w:hAnsi="Times New Roman" w:cs="Times New Roman"/>
        </w:rPr>
        <w:t xml:space="preserve">(b) clear purpose specification, (c) </w:t>
      </w:r>
      <w:r w:rsidR="00E96D84" w:rsidRPr="004F1920">
        <w:rPr>
          <w:rFonts w:ascii="Times New Roman" w:hAnsi="Times New Roman" w:cs="Times New Roman"/>
        </w:rPr>
        <w:t xml:space="preserve">data minimization, (d) knowledge that there may be third party-validation and verification of provided data etc. </w:t>
      </w:r>
      <w:r w:rsidRPr="004F1920">
        <w:rPr>
          <w:rFonts w:ascii="Times New Roman" w:hAnsi="Times New Roman" w:cs="Times New Roman"/>
        </w:rPr>
        <w:t xml:space="preserve">  </w:t>
      </w:r>
    </w:p>
    <w:p w14:paraId="0DB9EACA" w14:textId="77777777" w:rsidR="00236607" w:rsidRPr="004F1920" w:rsidRDefault="00236607">
      <w:pPr>
        <w:rPr>
          <w:rFonts w:ascii="Times New Roman" w:hAnsi="Times New Roman" w:cs="Times New Roman"/>
        </w:rPr>
      </w:pPr>
    </w:p>
    <w:p w14:paraId="7351D386" w14:textId="77777777" w:rsidR="00CE3037" w:rsidRPr="004F1920" w:rsidRDefault="00CE3037">
      <w:pPr>
        <w:rPr>
          <w:rFonts w:ascii="Times New Roman" w:hAnsi="Times New Roman" w:cs="Times New Roman"/>
        </w:rPr>
      </w:pPr>
    </w:p>
    <w:p w14:paraId="252CC28D" w14:textId="7890946C" w:rsidR="00CE3037" w:rsidRPr="004F1920" w:rsidRDefault="003D5658">
      <w:pPr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</w:rPr>
        <w:t xml:space="preserve">Purpose: With (d), software engineers will quickly grasp UML diagrams for privacy and will be able to pull them into their software designs. </w:t>
      </w:r>
    </w:p>
    <w:p w14:paraId="5D9AE832" w14:textId="77777777" w:rsidR="003D5658" w:rsidRPr="004F1920" w:rsidRDefault="003D5658">
      <w:pPr>
        <w:rPr>
          <w:rFonts w:ascii="Times New Roman" w:hAnsi="Times New Roman" w:cs="Times New Roman"/>
        </w:rPr>
      </w:pPr>
    </w:p>
    <w:p w14:paraId="1ACAB4D6" w14:textId="7B2B2850" w:rsidR="003D5658" w:rsidRPr="004F1920" w:rsidRDefault="003D5658">
      <w:pPr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</w:rPr>
        <w:t xml:space="preserve">(e) Compile and synthesize UML assets for </w:t>
      </w:r>
      <w:r w:rsidR="00454D39" w:rsidRPr="004F1920">
        <w:rPr>
          <w:rFonts w:ascii="Times New Roman" w:hAnsi="Times New Roman" w:cs="Times New Roman"/>
        </w:rPr>
        <w:t xml:space="preserve">the </w:t>
      </w:r>
      <w:r w:rsidRPr="004F1920">
        <w:rPr>
          <w:rFonts w:ascii="Times New Roman" w:hAnsi="Times New Roman" w:cs="Times New Roman"/>
        </w:rPr>
        <w:t>consent</w:t>
      </w:r>
      <w:r w:rsidR="00454D39" w:rsidRPr="004F1920">
        <w:rPr>
          <w:rFonts w:ascii="Times New Roman" w:hAnsi="Times New Roman" w:cs="Times New Roman"/>
        </w:rPr>
        <w:t xml:space="preserve"> privacy process</w:t>
      </w:r>
      <w:r w:rsidR="00535E57" w:rsidRPr="004F1920">
        <w:rPr>
          <w:rFonts w:ascii="Times New Roman" w:hAnsi="Times New Roman" w:cs="Times New Roman"/>
        </w:rPr>
        <w:t xml:space="preserve">. Use methodologies such as OASIS PMRM to update and verify correctness of UML diagrams. </w:t>
      </w:r>
    </w:p>
    <w:p w14:paraId="516E16F7" w14:textId="77777777" w:rsidR="003D5658" w:rsidRPr="004F1920" w:rsidRDefault="003D5658">
      <w:pPr>
        <w:rPr>
          <w:rFonts w:ascii="Times New Roman" w:hAnsi="Times New Roman" w:cs="Times New Roman"/>
        </w:rPr>
      </w:pPr>
    </w:p>
    <w:p w14:paraId="03F7737D" w14:textId="51B26470" w:rsidR="003D5658" w:rsidRPr="004F1920" w:rsidRDefault="00EB4A7A">
      <w:pPr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</w:rPr>
        <w:t>(3</w:t>
      </w:r>
      <w:r w:rsidR="00454D39" w:rsidRPr="004F1920">
        <w:rPr>
          <w:rFonts w:ascii="Times New Roman" w:hAnsi="Times New Roman" w:cs="Times New Roman"/>
        </w:rPr>
        <w:t xml:space="preserve">) Refine steps </w:t>
      </w:r>
      <w:r w:rsidRPr="004F1920">
        <w:rPr>
          <w:rFonts w:ascii="Times New Roman" w:hAnsi="Times New Roman" w:cs="Times New Roman"/>
        </w:rPr>
        <w:t>in (2)</w:t>
      </w:r>
      <w:r w:rsidR="00182315" w:rsidRPr="004F1920">
        <w:rPr>
          <w:rFonts w:ascii="Times New Roman" w:hAnsi="Times New Roman" w:cs="Times New Roman"/>
        </w:rPr>
        <w:t>,</w:t>
      </w:r>
      <w:r w:rsidRPr="004F1920">
        <w:rPr>
          <w:rFonts w:ascii="Times New Roman" w:hAnsi="Times New Roman" w:cs="Times New Roman"/>
        </w:rPr>
        <w:t xml:space="preserve"> </w:t>
      </w:r>
      <w:r w:rsidR="00454D39" w:rsidRPr="004F1920">
        <w:rPr>
          <w:rFonts w:ascii="Times New Roman" w:hAnsi="Times New Roman" w:cs="Times New Roman"/>
        </w:rPr>
        <w:t xml:space="preserve">and repeat </w:t>
      </w:r>
      <w:r w:rsidR="00182315" w:rsidRPr="004F1920">
        <w:rPr>
          <w:rFonts w:ascii="Times New Roman" w:hAnsi="Times New Roman" w:cs="Times New Roman"/>
        </w:rPr>
        <w:t xml:space="preserve">(2) </w:t>
      </w:r>
      <w:r w:rsidR="00454D39" w:rsidRPr="004F1920">
        <w:rPr>
          <w:rFonts w:ascii="Times New Roman" w:hAnsi="Times New Roman" w:cs="Times New Roman"/>
        </w:rPr>
        <w:t>for other privacy processes/services.</w:t>
      </w:r>
    </w:p>
    <w:p w14:paraId="08D42CA4" w14:textId="77777777" w:rsidR="00F52776" w:rsidRPr="004F1920" w:rsidRDefault="00F52776">
      <w:pPr>
        <w:rPr>
          <w:rFonts w:ascii="Times New Roman" w:hAnsi="Times New Roman" w:cs="Times New Roman"/>
        </w:rPr>
      </w:pPr>
    </w:p>
    <w:p w14:paraId="4EC149F2" w14:textId="683EB5DC" w:rsidR="00F52776" w:rsidRPr="004F1920" w:rsidRDefault="00F52776">
      <w:pPr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</w:rPr>
        <w:t xml:space="preserve">(4) Repeat for other </w:t>
      </w:r>
      <w:proofErr w:type="spellStart"/>
      <w:r w:rsidRPr="004F1920">
        <w:rPr>
          <w:rFonts w:ascii="Times New Roman" w:hAnsi="Times New Roman" w:cs="Times New Roman"/>
        </w:rPr>
        <w:t>PbD</w:t>
      </w:r>
      <w:proofErr w:type="spellEnd"/>
      <w:r w:rsidRPr="004F1920">
        <w:rPr>
          <w:rFonts w:ascii="Times New Roman" w:hAnsi="Times New Roman" w:cs="Times New Roman"/>
        </w:rPr>
        <w:t xml:space="preserve"> principles e.g. Privacy by default.</w:t>
      </w:r>
    </w:p>
    <w:p w14:paraId="1CEBE2B2" w14:textId="77777777" w:rsidR="00A359C8" w:rsidRPr="004F1920" w:rsidRDefault="00A359C8">
      <w:pPr>
        <w:rPr>
          <w:rFonts w:ascii="Times New Roman" w:hAnsi="Times New Roman" w:cs="Times New Roman"/>
        </w:rPr>
      </w:pPr>
    </w:p>
    <w:p w14:paraId="20648E5F" w14:textId="65107B17" w:rsidR="00A359C8" w:rsidRDefault="00A359C8">
      <w:pPr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</w:rPr>
        <w:t xml:space="preserve">The </w:t>
      </w:r>
      <w:r w:rsidR="004F1920">
        <w:rPr>
          <w:rFonts w:ascii="Times New Roman" w:hAnsi="Times New Roman" w:cs="Times New Roman"/>
        </w:rPr>
        <w:t>below</w:t>
      </w:r>
      <w:r w:rsidR="00B17448" w:rsidRPr="004F1920">
        <w:rPr>
          <w:rFonts w:ascii="Times New Roman" w:hAnsi="Times New Roman" w:cs="Times New Roman"/>
        </w:rPr>
        <w:t xml:space="preserve"> shows 3</w:t>
      </w:r>
      <w:r w:rsidR="00DD18BE" w:rsidRPr="004F1920">
        <w:rPr>
          <w:rFonts w:ascii="Times New Roman" w:hAnsi="Times New Roman" w:cs="Times New Roman"/>
        </w:rPr>
        <w:t xml:space="preserve"> screenshot</w:t>
      </w:r>
      <w:r w:rsidR="00B17448" w:rsidRPr="004F1920">
        <w:rPr>
          <w:rFonts w:ascii="Times New Roman" w:hAnsi="Times New Roman" w:cs="Times New Roman"/>
        </w:rPr>
        <w:t>s</w:t>
      </w:r>
      <w:r w:rsidR="00DD18BE" w:rsidRPr="004F1920">
        <w:rPr>
          <w:rFonts w:ascii="Times New Roman" w:hAnsi="Times New Roman" w:cs="Times New Roman"/>
        </w:rPr>
        <w:t xml:space="preserve"> </w:t>
      </w:r>
      <w:r w:rsidR="00B17448" w:rsidRPr="004F1920">
        <w:rPr>
          <w:rFonts w:ascii="Times New Roman" w:hAnsi="Times New Roman" w:cs="Times New Roman"/>
        </w:rPr>
        <w:t>to communicate my</w:t>
      </w:r>
      <w:r w:rsidR="00DD18BE" w:rsidRPr="004F1920">
        <w:rPr>
          <w:rFonts w:ascii="Times New Roman" w:hAnsi="Times New Roman" w:cs="Times New Roman"/>
        </w:rPr>
        <w:t xml:space="preserve"> initial</w:t>
      </w:r>
      <w:r w:rsidRPr="004F1920">
        <w:rPr>
          <w:rFonts w:ascii="Times New Roman" w:hAnsi="Times New Roman" w:cs="Times New Roman"/>
        </w:rPr>
        <w:t xml:space="preserve"> vision to </w:t>
      </w:r>
      <w:r w:rsidR="00DD18BE" w:rsidRPr="004F1920">
        <w:rPr>
          <w:rFonts w:ascii="Times New Roman" w:hAnsi="Times New Roman" w:cs="Times New Roman"/>
        </w:rPr>
        <w:t>add</w:t>
      </w:r>
      <w:r w:rsidRPr="004F1920">
        <w:rPr>
          <w:rFonts w:ascii="Times New Roman" w:hAnsi="Times New Roman" w:cs="Times New Roman"/>
        </w:rPr>
        <w:t xml:space="preserve"> privacy </w:t>
      </w:r>
      <w:r w:rsidR="00DD18BE" w:rsidRPr="004F1920">
        <w:rPr>
          <w:rFonts w:ascii="Times New Roman" w:hAnsi="Times New Roman" w:cs="Times New Roman"/>
        </w:rPr>
        <w:t xml:space="preserve">functionality </w:t>
      </w:r>
      <w:r w:rsidRPr="004F1920">
        <w:rPr>
          <w:rFonts w:ascii="Times New Roman" w:hAnsi="Times New Roman" w:cs="Times New Roman"/>
        </w:rPr>
        <w:t>into UML diagr</w:t>
      </w:r>
      <w:r w:rsidR="00DD18BE" w:rsidRPr="004F1920">
        <w:rPr>
          <w:rFonts w:ascii="Times New Roman" w:hAnsi="Times New Roman" w:cs="Times New Roman"/>
        </w:rPr>
        <w:t xml:space="preserve">amming tools, such as MS Visio, in order to </w:t>
      </w:r>
      <w:r w:rsidR="003B57CB" w:rsidRPr="004F1920">
        <w:rPr>
          <w:rFonts w:ascii="Times New Roman" w:hAnsi="Times New Roman" w:cs="Times New Roman"/>
        </w:rPr>
        <w:t xml:space="preserve">educate, </w:t>
      </w:r>
      <w:r w:rsidR="00DD18BE" w:rsidRPr="004F1920">
        <w:rPr>
          <w:rFonts w:ascii="Times New Roman" w:hAnsi="Times New Roman" w:cs="Times New Roman"/>
        </w:rPr>
        <w:t>enhance programmer awareness</w:t>
      </w:r>
      <w:r w:rsidR="003B57CB" w:rsidRPr="004F1920">
        <w:rPr>
          <w:rFonts w:ascii="Times New Roman" w:hAnsi="Times New Roman" w:cs="Times New Roman"/>
        </w:rPr>
        <w:t>,</w:t>
      </w:r>
      <w:r w:rsidR="00DD18BE" w:rsidRPr="004F1920">
        <w:rPr>
          <w:rFonts w:ascii="Times New Roman" w:hAnsi="Times New Roman" w:cs="Times New Roman"/>
        </w:rPr>
        <w:t xml:space="preserve"> and </w:t>
      </w:r>
      <w:r w:rsidR="0075051E" w:rsidRPr="004F1920">
        <w:rPr>
          <w:rFonts w:ascii="Times New Roman" w:hAnsi="Times New Roman" w:cs="Times New Roman"/>
        </w:rPr>
        <w:t xml:space="preserve">increase </w:t>
      </w:r>
      <w:r w:rsidR="00DD18BE" w:rsidRPr="004F1920">
        <w:rPr>
          <w:rFonts w:ascii="Times New Roman" w:hAnsi="Times New Roman" w:cs="Times New Roman"/>
        </w:rPr>
        <w:t>privacy productivity</w:t>
      </w:r>
      <w:r w:rsidR="0075051E" w:rsidRPr="004F1920">
        <w:rPr>
          <w:rFonts w:ascii="Times New Roman" w:hAnsi="Times New Roman" w:cs="Times New Roman"/>
        </w:rPr>
        <w:t xml:space="preserve"> for the software engineer</w:t>
      </w:r>
      <w:r w:rsidR="00DD18BE" w:rsidRPr="004F1920">
        <w:rPr>
          <w:rFonts w:ascii="Times New Roman" w:hAnsi="Times New Roman" w:cs="Times New Roman"/>
        </w:rPr>
        <w:t xml:space="preserve">. </w:t>
      </w:r>
      <w:r w:rsidR="00B17448" w:rsidRPr="004F1920">
        <w:rPr>
          <w:rFonts w:ascii="Times New Roman" w:hAnsi="Times New Roman" w:cs="Times New Roman"/>
        </w:rPr>
        <w:t>[A student programmer, S. Ali, executed the Visio implementation.</w:t>
      </w:r>
      <w:r w:rsidR="00E455F0">
        <w:rPr>
          <w:rFonts w:ascii="Times New Roman" w:hAnsi="Times New Roman" w:cs="Times New Roman"/>
        </w:rPr>
        <w:t xml:space="preserve"> I am not championing any particular vendor product. The illustration platform was simply available</w:t>
      </w:r>
      <w:r w:rsidR="00B17448" w:rsidRPr="004F1920">
        <w:rPr>
          <w:rFonts w:ascii="Times New Roman" w:hAnsi="Times New Roman" w:cs="Times New Roman"/>
        </w:rPr>
        <w:t>]</w:t>
      </w:r>
      <w:r w:rsidR="00E455F0">
        <w:rPr>
          <w:rFonts w:ascii="Times New Roman" w:hAnsi="Times New Roman" w:cs="Times New Roman"/>
        </w:rPr>
        <w:t>.</w:t>
      </w:r>
      <w:r w:rsidR="00B17448" w:rsidRPr="004F1920">
        <w:rPr>
          <w:rFonts w:ascii="Times New Roman" w:hAnsi="Times New Roman" w:cs="Times New Roman"/>
        </w:rPr>
        <w:t xml:space="preserve"> </w:t>
      </w:r>
      <w:r w:rsidR="00E455F0">
        <w:rPr>
          <w:rFonts w:ascii="Times New Roman" w:hAnsi="Times New Roman" w:cs="Times New Roman"/>
        </w:rPr>
        <w:t>A</w:t>
      </w:r>
      <w:r w:rsidR="0075051E" w:rsidRPr="004F1920">
        <w:rPr>
          <w:rFonts w:ascii="Times New Roman" w:hAnsi="Times New Roman" w:cs="Times New Roman"/>
        </w:rPr>
        <w:t xml:space="preserve"> </w:t>
      </w:r>
      <w:r w:rsidR="00B17448" w:rsidRPr="004F1920">
        <w:rPr>
          <w:rFonts w:ascii="Times New Roman" w:hAnsi="Times New Roman" w:cs="Times New Roman"/>
        </w:rPr>
        <w:t>future</w:t>
      </w:r>
      <w:r w:rsidR="0075051E" w:rsidRPr="004F1920">
        <w:rPr>
          <w:rFonts w:ascii="Times New Roman" w:hAnsi="Times New Roman" w:cs="Times New Roman"/>
        </w:rPr>
        <w:t xml:space="preserve"> logical step is the provision of</w:t>
      </w:r>
      <w:r w:rsidR="00DD18BE" w:rsidRPr="004F1920">
        <w:rPr>
          <w:rFonts w:ascii="Times New Roman" w:hAnsi="Times New Roman" w:cs="Times New Roman"/>
        </w:rPr>
        <w:t xml:space="preserve"> privacy APIs</w:t>
      </w:r>
      <w:r w:rsidR="00B17448" w:rsidRPr="004F1920">
        <w:rPr>
          <w:rFonts w:ascii="Times New Roman" w:hAnsi="Times New Roman" w:cs="Times New Roman"/>
        </w:rPr>
        <w:t xml:space="preserve"> for </w:t>
      </w:r>
      <w:r w:rsidR="00D00BD1">
        <w:rPr>
          <w:rFonts w:ascii="Times New Roman" w:hAnsi="Times New Roman" w:cs="Times New Roman"/>
        </w:rPr>
        <w:t xml:space="preserve">increasing </w:t>
      </w:r>
      <w:r w:rsidR="00B17448" w:rsidRPr="004F1920">
        <w:rPr>
          <w:rFonts w:ascii="Times New Roman" w:hAnsi="Times New Roman" w:cs="Times New Roman"/>
        </w:rPr>
        <w:t>software developers</w:t>
      </w:r>
      <w:r w:rsidR="00D00BD1">
        <w:rPr>
          <w:rFonts w:ascii="Times New Roman" w:hAnsi="Times New Roman" w:cs="Times New Roman"/>
        </w:rPr>
        <w:t>’</w:t>
      </w:r>
      <w:r w:rsidR="00B17448" w:rsidRPr="004F1920">
        <w:rPr>
          <w:rFonts w:ascii="Times New Roman" w:hAnsi="Times New Roman" w:cs="Times New Roman"/>
        </w:rPr>
        <w:t xml:space="preserve"> privacy productivity</w:t>
      </w:r>
      <w:r w:rsidR="00DD18BE" w:rsidRPr="004F1920">
        <w:rPr>
          <w:rFonts w:ascii="Times New Roman" w:hAnsi="Times New Roman" w:cs="Times New Roman"/>
        </w:rPr>
        <w:t xml:space="preserve">. </w:t>
      </w:r>
    </w:p>
    <w:p w14:paraId="54BAF48F" w14:textId="77777777" w:rsidR="004F1920" w:rsidRDefault="004F1920">
      <w:pPr>
        <w:rPr>
          <w:rFonts w:ascii="Times New Roman" w:hAnsi="Times New Roman" w:cs="Times New Roman"/>
        </w:rPr>
      </w:pPr>
    </w:p>
    <w:p w14:paraId="188B4086" w14:textId="77777777" w:rsidR="00E25D03" w:rsidRDefault="00E25D03">
      <w:pPr>
        <w:rPr>
          <w:rFonts w:ascii="Times New Roman" w:hAnsi="Times New Roman" w:cs="Times New Roman"/>
        </w:rPr>
      </w:pPr>
    </w:p>
    <w:p w14:paraId="3137169E" w14:textId="77777777" w:rsidR="00E25D03" w:rsidRPr="004F1920" w:rsidRDefault="00E25D03">
      <w:pPr>
        <w:rPr>
          <w:rFonts w:ascii="Times New Roman" w:hAnsi="Times New Roman" w:cs="Times New Roman"/>
        </w:rPr>
      </w:pPr>
      <w:bookmarkStart w:id="0" w:name="_GoBack"/>
      <w:bookmarkEnd w:id="0"/>
    </w:p>
    <w:p w14:paraId="518F5859" w14:textId="5A7C124B" w:rsidR="0089394A" w:rsidRPr="004F1920" w:rsidRDefault="00B17448">
      <w:pPr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  <w:noProof/>
        </w:rPr>
        <w:drawing>
          <wp:inline distT="0" distB="0" distL="0" distR="0" wp14:anchorId="64D6A1FB" wp14:editId="1911191D">
            <wp:extent cx="5480050" cy="4413250"/>
            <wp:effectExtent l="0" t="0" r="6350" b="6350"/>
            <wp:docPr id="1" name="Picture 1" descr="Macintosh HD:Users:Dawn:Downloads:Scree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wn:Downloads:Screen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D3A28" w14:textId="5BA7C416" w:rsidR="0089394A" w:rsidRPr="004F1920" w:rsidRDefault="0089394A">
      <w:pPr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</w:rPr>
        <w:br w:type="page"/>
      </w:r>
      <w:proofErr w:type="spellStart"/>
      <w:r w:rsidR="00B17448" w:rsidRPr="004F1920">
        <w:rPr>
          <w:rFonts w:ascii="Times New Roman" w:hAnsi="Times New Roman" w:cs="Times New Roman"/>
        </w:rPr>
        <w:t>Sc</w:t>
      </w:r>
      <w:proofErr w:type="spellEnd"/>
    </w:p>
    <w:p w14:paraId="3E58D92F" w14:textId="11F40BF9" w:rsidR="0089394A" w:rsidRDefault="00B17448">
      <w:pPr>
        <w:rPr>
          <w:rFonts w:ascii="Times New Roman" w:hAnsi="Times New Roman" w:cs="Times New Roman"/>
        </w:rPr>
      </w:pPr>
      <w:r w:rsidRPr="004F1920">
        <w:rPr>
          <w:rFonts w:ascii="Times New Roman" w:hAnsi="Times New Roman" w:cs="Times New Roman"/>
          <w:noProof/>
        </w:rPr>
        <w:drawing>
          <wp:inline distT="0" distB="0" distL="0" distR="0" wp14:anchorId="555A2C14" wp14:editId="132CC663">
            <wp:extent cx="5486400" cy="3594100"/>
            <wp:effectExtent l="0" t="0" r="0" b="12700"/>
            <wp:docPr id="2" name="Picture 2" descr="Macintosh HD:Users:Dawn:Downloads:Scree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wn:Downloads:Screen 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77DA0" w14:textId="77777777" w:rsidR="004F1920" w:rsidRDefault="004F1920">
      <w:pPr>
        <w:rPr>
          <w:rFonts w:ascii="Times New Roman" w:hAnsi="Times New Roman" w:cs="Times New Roman"/>
        </w:rPr>
      </w:pPr>
    </w:p>
    <w:p w14:paraId="246B540C" w14:textId="77777777" w:rsidR="004F1920" w:rsidRDefault="004F1920">
      <w:pPr>
        <w:rPr>
          <w:rFonts w:ascii="Times New Roman" w:hAnsi="Times New Roman" w:cs="Times New Roman"/>
        </w:rPr>
      </w:pPr>
    </w:p>
    <w:p w14:paraId="44841093" w14:textId="77777777" w:rsidR="004F1920" w:rsidRDefault="004F1920">
      <w:pPr>
        <w:rPr>
          <w:rFonts w:ascii="Times New Roman" w:hAnsi="Times New Roman" w:cs="Times New Roman"/>
        </w:rPr>
      </w:pPr>
    </w:p>
    <w:p w14:paraId="197CA46E" w14:textId="0F961AA8" w:rsidR="004F1920" w:rsidRPr="004F1920" w:rsidRDefault="004F1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1CFC140" wp14:editId="05830CFE">
            <wp:extent cx="5486400" cy="3600450"/>
            <wp:effectExtent l="0" t="0" r="0" b="6350"/>
            <wp:docPr id="4" name="Picture 4" descr="Macintosh HD:Users:Dawn:Downloads:Scree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wn:Downloads:Screen 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920" w:rsidRPr="004F1920" w:rsidSect="00163CC0"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DEF78" w14:textId="77777777" w:rsidR="00A359C8" w:rsidRDefault="00A359C8" w:rsidP="00AF4B5C">
      <w:r>
        <w:separator/>
      </w:r>
    </w:p>
  </w:endnote>
  <w:endnote w:type="continuationSeparator" w:id="0">
    <w:p w14:paraId="6606B133" w14:textId="77777777" w:rsidR="00A359C8" w:rsidRDefault="00A359C8" w:rsidP="00AF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9B78" w14:textId="4DDC9091" w:rsidR="00A359C8" w:rsidRPr="00A40B6A" w:rsidRDefault="00A359C8" w:rsidP="00A40B6A">
    <w:pPr>
      <w:pStyle w:val="Footer"/>
      <w:jc w:val="right"/>
      <w:rPr>
        <w:sz w:val="18"/>
        <w:szCs w:val="18"/>
      </w:rPr>
    </w:pPr>
    <w:r w:rsidRPr="00A40B6A">
      <w:rPr>
        <w:sz w:val="18"/>
        <w:szCs w:val="18"/>
      </w:rPr>
      <w:t xml:space="preserve">Prepared by D. </w:t>
    </w:r>
    <w:r>
      <w:rPr>
        <w:sz w:val="18"/>
        <w:szCs w:val="18"/>
      </w:rPr>
      <w:t xml:space="preserve">N. </w:t>
    </w:r>
    <w:r w:rsidRPr="00A40B6A">
      <w:rPr>
        <w:sz w:val="18"/>
        <w:szCs w:val="18"/>
      </w:rPr>
      <w:t>Jutla, January 3, 2013.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6B744" w14:textId="77777777" w:rsidR="00A359C8" w:rsidRDefault="00A359C8" w:rsidP="00AF4B5C">
      <w:r>
        <w:separator/>
      </w:r>
    </w:p>
  </w:footnote>
  <w:footnote w:type="continuationSeparator" w:id="0">
    <w:p w14:paraId="723FE25F" w14:textId="77777777" w:rsidR="00A359C8" w:rsidRDefault="00A359C8" w:rsidP="00AF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BED"/>
    <w:multiLevelType w:val="hybridMultilevel"/>
    <w:tmpl w:val="A49EB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F5994"/>
    <w:multiLevelType w:val="hybridMultilevel"/>
    <w:tmpl w:val="C9A8D9A4"/>
    <w:lvl w:ilvl="0" w:tplc="FC202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07"/>
    <w:rsid w:val="000A235A"/>
    <w:rsid w:val="000D26FD"/>
    <w:rsid w:val="001516C7"/>
    <w:rsid w:val="00162F3E"/>
    <w:rsid w:val="00163CC0"/>
    <w:rsid w:val="0017474F"/>
    <w:rsid w:val="00182315"/>
    <w:rsid w:val="00185548"/>
    <w:rsid w:val="00187F22"/>
    <w:rsid w:val="001B5E7C"/>
    <w:rsid w:val="001C0F22"/>
    <w:rsid w:val="001C63D2"/>
    <w:rsid w:val="00236607"/>
    <w:rsid w:val="00257B10"/>
    <w:rsid w:val="002823CC"/>
    <w:rsid w:val="00330FF6"/>
    <w:rsid w:val="003B57CB"/>
    <w:rsid w:val="003D5658"/>
    <w:rsid w:val="00405613"/>
    <w:rsid w:val="00420791"/>
    <w:rsid w:val="00454D39"/>
    <w:rsid w:val="004F1920"/>
    <w:rsid w:val="004F324E"/>
    <w:rsid w:val="00535E57"/>
    <w:rsid w:val="00552F3D"/>
    <w:rsid w:val="005E1124"/>
    <w:rsid w:val="00600DE3"/>
    <w:rsid w:val="0061256D"/>
    <w:rsid w:val="00664A87"/>
    <w:rsid w:val="006C76D1"/>
    <w:rsid w:val="006E14B7"/>
    <w:rsid w:val="00747A6E"/>
    <w:rsid w:val="0075051E"/>
    <w:rsid w:val="007B2809"/>
    <w:rsid w:val="007D6308"/>
    <w:rsid w:val="007F6AF1"/>
    <w:rsid w:val="00814004"/>
    <w:rsid w:val="0084771E"/>
    <w:rsid w:val="00867512"/>
    <w:rsid w:val="00871842"/>
    <w:rsid w:val="0089394A"/>
    <w:rsid w:val="008B19DE"/>
    <w:rsid w:val="008D0BF6"/>
    <w:rsid w:val="008D17A2"/>
    <w:rsid w:val="008E7403"/>
    <w:rsid w:val="009165E6"/>
    <w:rsid w:val="00987D52"/>
    <w:rsid w:val="009E4409"/>
    <w:rsid w:val="00A359C8"/>
    <w:rsid w:val="00A40B6A"/>
    <w:rsid w:val="00A9577E"/>
    <w:rsid w:val="00AE1CDF"/>
    <w:rsid w:val="00AF4B5C"/>
    <w:rsid w:val="00B17448"/>
    <w:rsid w:val="00BF41A0"/>
    <w:rsid w:val="00BF7851"/>
    <w:rsid w:val="00CC54A7"/>
    <w:rsid w:val="00CD3FD8"/>
    <w:rsid w:val="00CE3037"/>
    <w:rsid w:val="00D00BD1"/>
    <w:rsid w:val="00D2338E"/>
    <w:rsid w:val="00DD18BE"/>
    <w:rsid w:val="00E25D03"/>
    <w:rsid w:val="00E455F0"/>
    <w:rsid w:val="00E96D84"/>
    <w:rsid w:val="00EB12C0"/>
    <w:rsid w:val="00EB4A7A"/>
    <w:rsid w:val="00EE6228"/>
    <w:rsid w:val="00F40581"/>
    <w:rsid w:val="00F52776"/>
    <w:rsid w:val="00FB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C97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5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B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B5C"/>
  </w:style>
  <w:style w:type="paragraph" w:styleId="Footer">
    <w:name w:val="footer"/>
    <w:basedOn w:val="Normal"/>
    <w:link w:val="FooterChar"/>
    <w:uiPriority w:val="99"/>
    <w:unhideWhenUsed/>
    <w:rsid w:val="00AF4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B5C"/>
  </w:style>
  <w:style w:type="paragraph" w:styleId="BalloonText">
    <w:name w:val="Balloon Text"/>
    <w:basedOn w:val="Normal"/>
    <w:link w:val="BalloonTextChar"/>
    <w:uiPriority w:val="99"/>
    <w:semiHidden/>
    <w:unhideWhenUsed/>
    <w:rsid w:val="00B174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5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B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B5C"/>
  </w:style>
  <w:style w:type="paragraph" w:styleId="Footer">
    <w:name w:val="footer"/>
    <w:basedOn w:val="Normal"/>
    <w:link w:val="FooterChar"/>
    <w:uiPriority w:val="99"/>
    <w:unhideWhenUsed/>
    <w:rsid w:val="00AF4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B5C"/>
  </w:style>
  <w:style w:type="paragraph" w:styleId="BalloonText">
    <w:name w:val="Balloon Text"/>
    <w:basedOn w:val="Normal"/>
    <w:link w:val="BalloonTextChar"/>
    <w:uiPriority w:val="99"/>
    <w:semiHidden/>
    <w:unhideWhenUsed/>
    <w:rsid w:val="00B174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src.nist.gov/publications/drafts/800-53-rev4/sp800-53-rev4-ipd.pdf" TargetMode="External"/><Relationship Id="rId9" Type="http://schemas.openxmlformats.org/officeDocument/2006/relationships/hyperlink" Target="http://wiki.hl7.org/index.php?title=Consent_Directive_Use_Cases#Privacy_Consent_Directive_Use_Cases" TargetMode="External"/><Relationship Id="rId10" Type="http://schemas.openxmlformats.org/officeDocument/2006/relationships/hyperlink" Target="http://csrc.nist.gov/publications/drafts/800-53-rev4/sp800-53-rev4-ip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764</Words>
  <Characters>3914</Characters>
  <Application>Microsoft Macintosh Word</Application>
  <DocSecurity>0</DocSecurity>
  <Lines>59</Lines>
  <Paragraphs>10</Paragraphs>
  <ScaleCrop>false</ScaleCrop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Jutla</dc:creator>
  <cp:keywords/>
  <dc:description/>
  <cp:lastModifiedBy>Dawn Jutla</cp:lastModifiedBy>
  <cp:revision>36</cp:revision>
  <dcterms:created xsi:type="dcterms:W3CDTF">2013-01-08T10:40:00Z</dcterms:created>
  <dcterms:modified xsi:type="dcterms:W3CDTF">2013-01-08T11:30:00Z</dcterms:modified>
</cp:coreProperties>
</file>