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87" w:rsidRPr="00757187" w:rsidRDefault="003A03E7" w:rsidP="00757187">
      <w:pPr>
        <w:pStyle w:val="Titre1"/>
        <w:numPr>
          <w:ilvl w:val="0"/>
          <w:numId w:val="0"/>
        </w:numPr>
        <w:spacing w:before="100" w:beforeAutospacing="1" w:after="100" w:afterAutospacing="1"/>
        <w:jc w:val="center"/>
        <w:rPr>
          <w:i/>
        </w:rPr>
      </w:pPr>
      <w:bookmarkStart w:id="0" w:name="_Toc360780114"/>
      <w:r>
        <w:rPr>
          <w:i/>
        </w:rPr>
        <w:t xml:space="preserve">Quality Attributes </w:t>
      </w:r>
      <w:r w:rsidR="0016619A">
        <w:rPr>
          <w:i/>
        </w:rPr>
        <w:t xml:space="preserve">and Associated Tactics </w:t>
      </w:r>
      <w:r>
        <w:rPr>
          <w:i/>
        </w:rPr>
        <w:t>for Privacy-by-Design</w:t>
      </w:r>
    </w:p>
    <w:p w:rsidR="00757187" w:rsidRDefault="00757187" w:rsidP="00757187">
      <w:pPr>
        <w:jc w:val="center"/>
      </w:pPr>
      <w:r>
        <w:t>Antonio Kung</w:t>
      </w:r>
    </w:p>
    <w:p w:rsidR="00757187" w:rsidRDefault="003A03E7" w:rsidP="00757187">
      <w:pPr>
        <w:jc w:val="center"/>
      </w:pPr>
      <w:r>
        <w:t>August 2</w:t>
      </w:r>
      <w:r w:rsidR="0016619A">
        <w:t>1</w:t>
      </w:r>
      <w:r w:rsidR="0016619A" w:rsidRPr="0016619A">
        <w:rPr>
          <w:vertAlign w:val="superscript"/>
        </w:rPr>
        <w:t>st</w:t>
      </w:r>
      <w:r w:rsidR="00757187">
        <w:t>, 2013</w:t>
      </w:r>
    </w:p>
    <w:p w:rsidR="00757187" w:rsidRPr="00757187" w:rsidRDefault="00757187" w:rsidP="00757187"/>
    <w:p w:rsidR="003A03E7" w:rsidRDefault="003A03E7" w:rsidP="00B3571C">
      <w:pPr>
        <w:pStyle w:val="Titre2"/>
      </w:pPr>
      <w:bookmarkStart w:id="1" w:name="_Toc360780115"/>
      <w:bookmarkEnd w:id="0"/>
      <w:r w:rsidRPr="00B3571C">
        <w:t>Quality Attributes for Privacy-by-Design</w:t>
      </w:r>
    </w:p>
    <w:p w:rsidR="00F77838" w:rsidRDefault="00F77838" w:rsidP="0007584A">
      <w:r>
        <w:t xml:space="preserve">[Bass03] defines a quality attribute (QA) as a </w:t>
      </w:r>
      <w:r w:rsidRPr="00A35C6F">
        <w:rPr>
          <w:i/>
        </w:rPr>
        <w:t>measurable or testable property of a system that is used to indicate how well the system satisfies the needs of its stakeholders</w:t>
      </w:r>
      <w:r>
        <w:t>. There can be</w:t>
      </w:r>
      <w:r w:rsidR="00B91031">
        <w:t xml:space="preserve"> many QAs. For instance </w:t>
      </w:r>
      <w:r>
        <w:t>[Bass03] covers the following: availability, interoperability, modifiability, performance, security, testability, usability.</w:t>
      </w:r>
    </w:p>
    <w:p w:rsidR="0007584A" w:rsidRDefault="00361DB5" w:rsidP="0007584A">
      <w:r>
        <w:t xml:space="preserve">The impact of privacy-by-design on engineering has been </w:t>
      </w:r>
      <w:r w:rsidR="00A35C6F">
        <w:t>addressed</w:t>
      </w:r>
      <w:r>
        <w:t xml:space="preserve"> by</w:t>
      </w:r>
      <w:r w:rsidR="00B91031">
        <w:t xml:space="preserve"> [Spiekermann09, </w:t>
      </w:r>
      <w:r w:rsidR="00B91031" w:rsidRPr="00B91031">
        <w:t>Gürses</w:t>
      </w:r>
      <w:r w:rsidR="00B91031">
        <w:t xml:space="preserve">11, </w:t>
      </w:r>
      <w:proofErr w:type="gramStart"/>
      <w:r w:rsidR="00B91031">
        <w:t>Kung11</w:t>
      </w:r>
      <w:proofErr w:type="gramEnd"/>
      <w:r w:rsidR="00B91031" w:rsidRPr="00B91031">
        <w:t>]</w:t>
      </w:r>
      <w:r>
        <w:t>. Based on this</w:t>
      </w:r>
      <w:r w:rsidR="0036777A">
        <w:t xml:space="preserve"> material</w:t>
      </w:r>
      <w:r>
        <w:t xml:space="preserve">, </w:t>
      </w:r>
      <w:r w:rsidR="00B91031">
        <w:t xml:space="preserve">we have identified </w:t>
      </w:r>
      <w:r w:rsidR="00A35C6F">
        <w:t>the following</w:t>
      </w:r>
      <w:r w:rsidR="00B91031">
        <w:t xml:space="preserve"> QAs </w:t>
      </w:r>
      <w:r>
        <w:t>for privacy-by-design</w:t>
      </w:r>
      <w:r w:rsidR="0007584A">
        <w:t>:</w:t>
      </w:r>
    </w:p>
    <w:p w:rsidR="0007291E" w:rsidRDefault="0007584A" w:rsidP="0007584A">
      <w:pPr>
        <w:pStyle w:val="Paragraphedeliste"/>
        <w:numPr>
          <w:ilvl w:val="0"/>
          <w:numId w:val="15"/>
        </w:numPr>
      </w:pPr>
      <w:r w:rsidRPr="00361DB5">
        <w:rPr>
          <w:i/>
        </w:rPr>
        <w:t>Minimization</w:t>
      </w:r>
      <w:r>
        <w:t>.</w:t>
      </w:r>
      <w:r w:rsidR="00361DB5">
        <w:t xml:space="preserve"> Minimization measure</w:t>
      </w:r>
      <w:r w:rsidR="0007291E">
        <w:t>s</w:t>
      </w:r>
      <w:r w:rsidR="00361DB5">
        <w:t xml:space="preserve"> </w:t>
      </w:r>
      <w:r w:rsidR="0007291E">
        <w:t xml:space="preserve">the level of data processing limitation. </w:t>
      </w:r>
      <w:proofErr w:type="gramStart"/>
      <w:r w:rsidR="0007291E">
        <w:t>[</w:t>
      </w:r>
      <w:r w:rsidR="0007291E" w:rsidRPr="00B91031">
        <w:t>Gürses</w:t>
      </w:r>
      <w:r w:rsidR="0007291E">
        <w:t>11</w:t>
      </w:r>
      <w:r w:rsidR="0007291E" w:rsidRPr="00B91031">
        <w:t>]</w:t>
      </w:r>
      <w:r w:rsidR="0007291E">
        <w:t xml:space="preserve"> </w:t>
      </w:r>
      <w:r w:rsidR="0036777A">
        <w:t xml:space="preserve">points out that </w:t>
      </w:r>
      <w:r w:rsidR="0007291E">
        <w:t>minimization</w:t>
      </w:r>
      <w:r w:rsidR="0036777A">
        <w:t xml:space="preserve"> i</w:t>
      </w:r>
      <w:r w:rsidR="0007291E">
        <w:t>s</w:t>
      </w:r>
      <w:proofErr w:type="gramEnd"/>
      <w:r w:rsidR="0007291E">
        <w:t xml:space="preserve"> the foundational principle for privacy-by-design.</w:t>
      </w:r>
    </w:p>
    <w:p w:rsidR="00423846" w:rsidRDefault="0007584A" w:rsidP="0007584A">
      <w:pPr>
        <w:pStyle w:val="Paragraphedeliste"/>
        <w:numPr>
          <w:ilvl w:val="0"/>
          <w:numId w:val="15"/>
        </w:numPr>
      </w:pPr>
      <w:r w:rsidRPr="0007291E">
        <w:rPr>
          <w:i/>
        </w:rPr>
        <w:t>Data protection</w:t>
      </w:r>
      <w:r w:rsidR="00361DB5">
        <w:t xml:space="preserve">. </w:t>
      </w:r>
      <w:r w:rsidR="00C35733">
        <w:t>It measures</w:t>
      </w:r>
      <w:r w:rsidR="0007291E">
        <w:t xml:space="preserve"> </w:t>
      </w:r>
      <w:r w:rsidR="00423846">
        <w:t>how well the system is protected against privacy leaks (accidental or malicious)</w:t>
      </w:r>
      <w:r w:rsidR="00B27105">
        <w:t xml:space="preserve">, i.e. against </w:t>
      </w:r>
      <w:r w:rsidR="00423846">
        <w:t xml:space="preserve">data processing </w:t>
      </w:r>
      <w:r w:rsidR="00A35C6F">
        <w:t xml:space="preserve">events </w:t>
      </w:r>
      <w:r w:rsidR="00B27105">
        <w:t xml:space="preserve">that do </w:t>
      </w:r>
      <w:r w:rsidR="00C35733">
        <w:t xml:space="preserve">not conform to </w:t>
      </w:r>
      <w:r w:rsidR="00423846">
        <w:t>the specified collection, use, disclosure and retention limit.</w:t>
      </w:r>
      <w:r w:rsidR="00A35C6F">
        <w:t xml:space="preserve"> </w:t>
      </w:r>
      <w:r w:rsidR="0036777A">
        <w:t>Data protection can be viewed as</w:t>
      </w:r>
      <w:r w:rsidR="00A35C6F">
        <w:t xml:space="preserve"> a security quality attribute.</w:t>
      </w:r>
    </w:p>
    <w:p w:rsidR="0007584A" w:rsidRDefault="0007584A" w:rsidP="0007584A">
      <w:pPr>
        <w:pStyle w:val="Paragraphedeliste"/>
        <w:numPr>
          <w:ilvl w:val="0"/>
          <w:numId w:val="15"/>
        </w:numPr>
      </w:pPr>
      <w:r w:rsidRPr="007C610C">
        <w:rPr>
          <w:i/>
        </w:rPr>
        <w:t>Accountability</w:t>
      </w:r>
      <w:r w:rsidR="0029309A">
        <w:t>. Accountability measures</w:t>
      </w:r>
      <w:r w:rsidR="0016619A">
        <w:t xml:space="preserve"> how well the system can identify misconducts leading to privacy leaks. </w:t>
      </w:r>
      <w:r w:rsidR="007C610C">
        <w:t>This quality attribute leads to more transparency, one of the pillar</w:t>
      </w:r>
      <w:r w:rsidR="0036777A">
        <w:t>s</w:t>
      </w:r>
      <w:r w:rsidR="007C610C">
        <w:t xml:space="preserve"> for privacy-by-design identified </w:t>
      </w:r>
      <w:r w:rsidR="0036777A">
        <w:t xml:space="preserve">in </w:t>
      </w:r>
      <w:r w:rsidR="007C610C">
        <w:t>[Kung11].</w:t>
      </w:r>
    </w:p>
    <w:p w:rsidR="0007584A" w:rsidRPr="0007584A" w:rsidRDefault="0007584A" w:rsidP="0007584A">
      <w:pPr>
        <w:pStyle w:val="Paragraphedeliste"/>
        <w:numPr>
          <w:ilvl w:val="0"/>
          <w:numId w:val="15"/>
        </w:numPr>
      </w:pPr>
      <w:r w:rsidRPr="007C610C">
        <w:rPr>
          <w:i/>
        </w:rPr>
        <w:t>Modifiability</w:t>
      </w:r>
      <w:r w:rsidR="0016619A">
        <w:t xml:space="preserve">. Modifiability measures the ease of system change. </w:t>
      </w:r>
    </w:p>
    <w:p w:rsidR="00B3571C" w:rsidRPr="00B3571C" w:rsidRDefault="00B3571C" w:rsidP="00B3571C">
      <w:pPr>
        <w:pStyle w:val="Titre2"/>
      </w:pPr>
      <w:r w:rsidRPr="00B3571C">
        <w:t>Tactics for Privacy-by-Design</w:t>
      </w:r>
    </w:p>
    <w:p w:rsidR="00B3571C" w:rsidRDefault="00B3571C" w:rsidP="00B3571C">
      <w:pPr>
        <w:pStyle w:val="Titre3"/>
      </w:pPr>
      <w:r>
        <w:t>Minimization Tactics</w:t>
      </w:r>
    </w:p>
    <w:p w:rsidR="001115F9" w:rsidRDefault="001115F9" w:rsidP="001115F9">
      <w:r>
        <w:t xml:space="preserve">Minimization </w:t>
      </w:r>
      <w:r w:rsidR="00382709">
        <w:t xml:space="preserve">tactics </w:t>
      </w:r>
      <w:r w:rsidR="0007291E">
        <w:t xml:space="preserve">measures the level of </w:t>
      </w:r>
      <w:r w:rsidR="00C35733">
        <w:t xml:space="preserve">data processing </w:t>
      </w:r>
      <w:r w:rsidR="0007291E">
        <w:t>limitation</w:t>
      </w:r>
      <w:r w:rsidR="00167189">
        <w:t xml:space="preserve">. </w:t>
      </w:r>
      <w:r w:rsidR="0016619A">
        <w:t>Here</w:t>
      </w:r>
      <w:r w:rsidR="00382709">
        <w:t xml:space="preserve"> are two minimization </w:t>
      </w:r>
      <w:r w:rsidR="00570589">
        <w:t>tactics</w:t>
      </w:r>
      <w:r w:rsidR="00382709">
        <w:t>:</w:t>
      </w:r>
    </w:p>
    <w:p w:rsidR="007576A8" w:rsidRDefault="001115F9" w:rsidP="007576A8">
      <w:pPr>
        <w:pStyle w:val="Paragraphedeliste"/>
        <w:numPr>
          <w:ilvl w:val="0"/>
          <w:numId w:val="10"/>
        </w:numPr>
      </w:pPr>
      <w:proofErr w:type="spellStart"/>
      <w:r w:rsidRPr="00460ED6">
        <w:rPr>
          <w:i/>
        </w:rPr>
        <w:t>Anonym</w:t>
      </w:r>
      <w:r w:rsidR="00382709" w:rsidRPr="00460ED6">
        <w:rPr>
          <w:i/>
        </w:rPr>
        <w:t>iz</w:t>
      </w:r>
      <w:r w:rsidR="00B75AF7" w:rsidRPr="00460ED6">
        <w:rPr>
          <w:i/>
        </w:rPr>
        <w:t>e</w:t>
      </w:r>
      <w:proofErr w:type="spellEnd"/>
      <w:r w:rsidR="00B75AF7" w:rsidRPr="00460ED6">
        <w:rPr>
          <w:i/>
        </w:rPr>
        <w:t xml:space="preserve"> credentials</w:t>
      </w:r>
      <w:r w:rsidR="0029309A">
        <w:t>. Th</w:t>
      </w:r>
      <w:r w:rsidR="0016619A">
        <w:t>is</w:t>
      </w:r>
      <w:r w:rsidR="00C35733">
        <w:t xml:space="preserve"> tactic</w:t>
      </w:r>
      <w:r w:rsidR="00B75AF7">
        <w:t xml:space="preserve"> </w:t>
      </w:r>
      <w:r w:rsidR="007576A8">
        <w:t>allow</w:t>
      </w:r>
      <w:r w:rsidR="0016619A">
        <w:t>s</w:t>
      </w:r>
      <w:r w:rsidR="007576A8">
        <w:t xml:space="preserve"> </w:t>
      </w:r>
      <w:r w:rsidR="00B75AF7" w:rsidRPr="00B75AF7">
        <w:t xml:space="preserve">users to prove statements about themselves </w:t>
      </w:r>
      <w:proofErr w:type="gramStart"/>
      <w:r w:rsidR="00B75AF7" w:rsidRPr="00B75AF7">
        <w:t>anonymously</w:t>
      </w:r>
      <w:proofErr w:type="gramEnd"/>
      <w:r w:rsidR="00B27105">
        <w:t xml:space="preserve">, for instance the user can prove that he is over 18 without revealing his birthdate. It is </w:t>
      </w:r>
      <w:r w:rsidR="00167189">
        <w:t>based on cryptographic techniques such as zero-knowledge proofs</w:t>
      </w:r>
      <w:r w:rsidR="007576A8">
        <w:t xml:space="preserve">. </w:t>
      </w:r>
      <w:r w:rsidR="00167189">
        <w:t>D</w:t>
      </w:r>
      <w:r w:rsidR="007576A8">
        <w:t xml:space="preserve">irect anonymous attestation </w:t>
      </w:r>
      <w:r w:rsidR="00167189">
        <w:t xml:space="preserve">is </w:t>
      </w:r>
      <w:r w:rsidR="00C35733">
        <w:t xml:space="preserve">another example of </w:t>
      </w:r>
      <w:r w:rsidR="00167189">
        <w:t xml:space="preserve">technique </w:t>
      </w:r>
      <w:r w:rsidR="007576A8">
        <w:t>which enables the r</w:t>
      </w:r>
      <w:r w:rsidR="007576A8" w:rsidRPr="007576A8">
        <w:t>emote authentication of a trusted platform whilst preserving the user's privacy</w:t>
      </w:r>
      <w:r w:rsidR="007576A8">
        <w:t>.</w:t>
      </w:r>
    </w:p>
    <w:p w:rsidR="00167189" w:rsidRDefault="007576A8" w:rsidP="007576A8">
      <w:pPr>
        <w:pStyle w:val="Paragraphedeliste"/>
        <w:numPr>
          <w:ilvl w:val="0"/>
          <w:numId w:val="10"/>
        </w:numPr>
      </w:pPr>
      <w:r w:rsidRPr="00460ED6">
        <w:rPr>
          <w:i/>
        </w:rPr>
        <w:t>Limit processing perimeter</w:t>
      </w:r>
      <w:r w:rsidR="0029309A">
        <w:t>. Th</w:t>
      </w:r>
      <w:r w:rsidR="0016619A">
        <w:t>is</w:t>
      </w:r>
      <w:r w:rsidR="00C35733">
        <w:t xml:space="preserve"> tactic</w:t>
      </w:r>
      <w:r w:rsidR="0016619A">
        <w:t xml:space="preserve"> i</w:t>
      </w:r>
      <w:r w:rsidR="0029309A">
        <w:t>s</w:t>
      </w:r>
      <w:r>
        <w:t xml:space="preserve"> used in distributed systems to reduce the perimeter where processing </w:t>
      </w:r>
      <w:r w:rsidR="00167189">
        <w:t xml:space="preserve">and storage </w:t>
      </w:r>
      <w:r>
        <w:t xml:space="preserve">takes place. </w:t>
      </w:r>
      <w:r w:rsidR="00C35733">
        <w:t>For instance l</w:t>
      </w:r>
      <w:r w:rsidR="00167189">
        <w:t>imiting processing at the client level guarantees that user personal data is processed and kept in its personal device (smart phone, home device, vehicle device).</w:t>
      </w:r>
    </w:p>
    <w:p w:rsidR="00B3571C" w:rsidRDefault="00B3571C" w:rsidP="00B3571C">
      <w:pPr>
        <w:pStyle w:val="Titre3"/>
      </w:pPr>
      <w:r>
        <w:t>Data Protection Tactics</w:t>
      </w:r>
    </w:p>
    <w:p w:rsidR="001B28F5" w:rsidRDefault="001B28F5" w:rsidP="001B28F5">
      <w:r>
        <w:t xml:space="preserve">Data protection tactics </w:t>
      </w:r>
      <w:r w:rsidR="00C35733">
        <w:t xml:space="preserve">measures the security of data processing. </w:t>
      </w:r>
      <w:r w:rsidR="0016619A">
        <w:t>Here</w:t>
      </w:r>
      <w:r>
        <w:t xml:space="preserve"> are two data protection tactics:</w:t>
      </w:r>
    </w:p>
    <w:p w:rsidR="001B28F5" w:rsidRDefault="00460ED6" w:rsidP="001B28F5">
      <w:pPr>
        <w:pStyle w:val="Paragraphedeliste"/>
        <w:numPr>
          <w:ilvl w:val="0"/>
          <w:numId w:val="10"/>
        </w:numPr>
      </w:pPr>
      <w:r>
        <w:rPr>
          <w:i/>
        </w:rPr>
        <w:t xml:space="preserve">Enforce </w:t>
      </w:r>
      <w:r w:rsidR="00B27105">
        <w:rPr>
          <w:i/>
        </w:rPr>
        <w:t xml:space="preserve">data processing </w:t>
      </w:r>
      <w:r>
        <w:rPr>
          <w:i/>
        </w:rPr>
        <w:t>p</w:t>
      </w:r>
      <w:r w:rsidR="001B28F5" w:rsidRPr="00460ED6">
        <w:rPr>
          <w:i/>
        </w:rPr>
        <w:t>olicies</w:t>
      </w:r>
      <w:r w:rsidR="001B28F5">
        <w:t xml:space="preserve">. </w:t>
      </w:r>
      <w:r w:rsidR="0029309A">
        <w:t>Th</w:t>
      </w:r>
      <w:r w:rsidR="0016619A">
        <w:t>i</w:t>
      </w:r>
      <w:r w:rsidR="0029309A">
        <w:t>s tactic</w:t>
      </w:r>
      <w:r w:rsidR="0016619A">
        <w:t xml:space="preserve"> is</w:t>
      </w:r>
      <w:r w:rsidR="0029309A">
        <w:t xml:space="preserve"> used to verify that only allowed data collection, data access and usage, and data retention operations are performed. </w:t>
      </w:r>
      <w:r>
        <w:t>Techniques for enforcing policies</w:t>
      </w:r>
      <w:r w:rsidR="00AF481C">
        <w:t xml:space="preserve"> include access control, automat</w:t>
      </w:r>
      <w:bookmarkStart w:id="2" w:name="_GoBack"/>
      <w:bookmarkEnd w:id="2"/>
      <w:r w:rsidR="00AF481C">
        <w:t>ic data removal, encryption of data, firewalls and so forth.</w:t>
      </w:r>
    </w:p>
    <w:p w:rsidR="00AF481C" w:rsidRDefault="00460ED6" w:rsidP="001B28F5">
      <w:pPr>
        <w:pStyle w:val="Paragraphedeliste"/>
        <w:numPr>
          <w:ilvl w:val="0"/>
          <w:numId w:val="10"/>
        </w:numPr>
      </w:pPr>
      <w:r w:rsidRPr="00460ED6">
        <w:rPr>
          <w:i/>
        </w:rPr>
        <w:t>Protect processing</w:t>
      </w:r>
      <w:r w:rsidR="001B28F5">
        <w:t>. Th</w:t>
      </w:r>
      <w:r w:rsidR="00B27105">
        <w:t>is tac</w:t>
      </w:r>
      <w:r w:rsidR="0016619A">
        <w:t>tic</w:t>
      </w:r>
      <w:r w:rsidR="0029309A">
        <w:t xml:space="preserve"> </w:t>
      </w:r>
      <w:r w:rsidR="0016619A">
        <w:t>is</w:t>
      </w:r>
      <w:r w:rsidR="0029309A">
        <w:t xml:space="preserve"> used</w:t>
      </w:r>
      <w:r w:rsidR="00AF481C">
        <w:t xml:space="preserve"> to protect </w:t>
      </w:r>
      <w:r w:rsidR="0029309A">
        <w:t xml:space="preserve">the system </w:t>
      </w:r>
      <w:r w:rsidR="00AF481C">
        <w:t xml:space="preserve">against accidental or malicious </w:t>
      </w:r>
      <w:r w:rsidR="0029309A">
        <w:t xml:space="preserve">operations that may lead to data leaks. </w:t>
      </w:r>
      <w:r w:rsidR="00AF481C">
        <w:t xml:space="preserve">Examples of techniques are </w:t>
      </w:r>
      <w:r w:rsidR="0029309A">
        <w:t xml:space="preserve">data </w:t>
      </w:r>
      <w:r w:rsidR="00AF481C">
        <w:t>storage protection (e.g. Hippocratic database), communication protection (e.g. authenticity and confidentiality), processing protection (e.g. Security processor, virtualization through hypervisors).</w:t>
      </w:r>
    </w:p>
    <w:p w:rsidR="00B3571C" w:rsidRDefault="00B3571C" w:rsidP="00B3571C">
      <w:pPr>
        <w:pStyle w:val="Titre3"/>
      </w:pPr>
      <w:r>
        <w:lastRenderedPageBreak/>
        <w:t>Accountability Tactics</w:t>
      </w:r>
    </w:p>
    <w:p w:rsidR="0016619A" w:rsidRDefault="0016619A" w:rsidP="0016619A">
      <w:r>
        <w:t>Accountability measures how well the system can identify misconducts leading to privacy leaks. Here are three accountability tactics:</w:t>
      </w:r>
    </w:p>
    <w:p w:rsidR="0016619A" w:rsidRDefault="0016619A" w:rsidP="0016619A">
      <w:pPr>
        <w:pStyle w:val="Paragraphedeliste"/>
        <w:numPr>
          <w:ilvl w:val="0"/>
          <w:numId w:val="10"/>
        </w:numPr>
      </w:pPr>
      <w:r w:rsidRPr="00460ED6">
        <w:rPr>
          <w:i/>
        </w:rPr>
        <w:t>L</w:t>
      </w:r>
      <w:r w:rsidR="007C610C">
        <w:rPr>
          <w:i/>
        </w:rPr>
        <w:t>og data transaction</w:t>
      </w:r>
      <w:r>
        <w:t xml:space="preserve">. This tactic </w:t>
      </w:r>
      <w:r w:rsidR="007C610C">
        <w:t>allow</w:t>
      </w:r>
      <w:r w:rsidR="00E879C6">
        <w:t>s</w:t>
      </w:r>
      <w:r w:rsidR="007C610C">
        <w:t xml:space="preserve"> users to examine what </w:t>
      </w:r>
      <w:r w:rsidR="00E879C6">
        <w:t>operations were carried out concerning their personal data.</w:t>
      </w:r>
    </w:p>
    <w:p w:rsidR="00E879C6" w:rsidRDefault="0016619A" w:rsidP="0016619A">
      <w:pPr>
        <w:pStyle w:val="Paragraphedeliste"/>
        <w:numPr>
          <w:ilvl w:val="0"/>
          <w:numId w:val="10"/>
        </w:numPr>
      </w:pPr>
      <w:r w:rsidRPr="00460ED6">
        <w:rPr>
          <w:i/>
        </w:rPr>
        <w:t>L</w:t>
      </w:r>
      <w:r w:rsidR="007C610C">
        <w:rPr>
          <w:i/>
        </w:rPr>
        <w:t>og modifications</w:t>
      </w:r>
      <w:r w:rsidR="00E879C6">
        <w:t xml:space="preserve">. </w:t>
      </w:r>
      <w:r>
        <w:t xml:space="preserve">This tactic </w:t>
      </w:r>
      <w:r w:rsidR="00E879C6">
        <w:t xml:space="preserve">allows stakeholders to examine what modifications were made to improve the system conformance to privacy (policies, crypto, </w:t>
      </w:r>
      <w:proofErr w:type="gramStart"/>
      <w:r w:rsidR="00E879C6">
        <w:t>protection</w:t>
      </w:r>
      <w:proofErr w:type="gramEnd"/>
      <w:r w:rsidR="00E879C6">
        <w:t>).</w:t>
      </w:r>
    </w:p>
    <w:p w:rsidR="00852508" w:rsidRDefault="007C610C" w:rsidP="0016619A">
      <w:pPr>
        <w:pStyle w:val="Paragraphedeliste"/>
        <w:numPr>
          <w:ilvl w:val="0"/>
          <w:numId w:val="10"/>
        </w:numPr>
      </w:pPr>
      <w:r>
        <w:rPr>
          <w:i/>
        </w:rPr>
        <w:t>Protect log data</w:t>
      </w:r>
      <w:r w:rsidR="0016619A">
        <w:t xml:space="preserve">. This tactic is used </w:t>
      </w:r>
      <w:r w:rsidR="00E879C6">
        <w:t>to ensure that log data cannot be changed</w:t>
      </w:r>
      <w:r w:rsidR="00852508">
        <w:t>. For instance TPM</w:t>
      </w:r>
      <w:r w:rsidR="00852508">
        <w:rPr>
          <w:rStyle w:val="Appelnotedebasdep"/>
        </w:rPr>
        <w:footnoteReference w:id="1"/>
      </w:r>
      <w:r w:rsidR="00852508">
        <w:t xml:space="preserve"> can be used to securely sign such data.</w:t>
      </w:r>
    </w:p>
    <w:p w:rsidR="0016619A" w:rsidRDefault="0016619A" w:rsidP="0016619A"/>
    <w:p w:rsidR="00B3571C" w:rsidRDefault="00B3571C" w:rsidP="00B3571C">
      <w:pPr>
        <w:pStyle w:val="Titre3"/>
      </w:pPr>
      <w:r>
        <w:t>Modifiability Tactics</w:t>
      </w:r>
    </w:p>
    <w:p w:rsidR="0016619A" w:rsidRDefault="0016619A" w:rsidP="0016619A">
      <w:r>
        <w:t>Modifiability measures the ease of system change. Here are three modifiability tactics:</w:t>
      </w:r>
    </w:p>
    <w:p w:rsidR="00852508" w:rsidRDefault="007C610C" w:rsidP="0016619A">
      <w:pPr>
        <w:pStyle w:val="Paragraphedeliste"/>
        <w:numPr>
          <w:ilvl w:val="0"/>
          <w:numId w:val="10"/>
        </w:numPr>
      </w:pPr>
      <w:r>
        <w:rPr>
          <w:i/>
        </w:rPr>
        <w:t>Change policy</w:t>
      </w:r>
      <w:r w:rsidR="0016619A">
        <w:t xml:space="preserve">. This tactic </w:t>
      </w:r>
      <w:r w:rsidR="00852508">
        <w:t>allows for the modification of policy in order to improve data protection</w:t>
      </w:r>
    </w:p>
    <w:p w:rsidR="00852508" w:rsidRDefault="007C610C" w:rsidP="00852508">
      <w:pPr>
        <w:pStyle w:val="Paragraphedeliste"/>
        <w:numPr>
          <w:ilvl w:val="0"/>
          <w:numId w:val="10"/>
        </w:numPr>
      </w:pPr>
      <w:r>
        <w:rPr>
          <w:i/>
        </w:rPr>
        <w:t>Change crypto strength and method</w:t>
      </w:r>
      <w:r w:rsidR="0016619A">
        <w:t xml:space="preserve">. </w:t>
      </w:r>
      <w:r w:rsidR="00852508">
        <w:t>This tactic allows for the modification of a crypto strength  (e.g. longer keys) and method (e.g. new cryptographic protocol) in order to improve data protection</w:t>
      </w:r>
    </w:p>
    <w:p w:rsidR="0016619A" w:rsidRDefault="007C610C" w:rsidP="00852508">
      <w:pPr>
        <w:pStyle w:val="Paragraphedeliste"/>
        <w:numPr>
          <w:ilvl w:val="0"/>
          <w:numId w:val="10"/>
        </w:numPr>
      </w:pPr>
      <w:r>
        <w:rPr>
          <w:i/>
        </w:rPr>
        <w:t>Change protection strength</w:t>
      </w:r>
      <w:r w:rsidR="0016619A">
        <w:t xml:space="preserve">. This tactic </w:t>
      </w:r>
      <w:r w:rsidR="00852508">
        <w:t>allows for the modification of the processing protection (e.g. switching from a standard database to a Hippocratic data base)</w:t>
      </w:r>
      <w:proofErr w:type="gramStart"/>
      <w:r w:rsidR="00852508">
        <w:t>.</w:t>
      </w:r>
      <w:r w:rsidR="0016619A">
        <w:t>.</w:t>
      </w:r>
      <w:proofErr w:type="gramEnd"/>
    </w:p>
    <w:bookmarkEnd w:id="1"/>
    <w:p w:rsidR="00F77838" w:rsidRDefault="00F77838" w:rsidP="00F77838">
      <w:pPr>
        <w:pStyle w:val="Titre2"/>
      </w:pPr>
      <w:r>
        <w:t>References</w:t>
      </w:r>
    </w:p>
    <w:p w:rsidR="00C35733" w:rsidRDefault="00C35733" w:rsidP="00B91031">
      <w:pPr>
        <w:ind w:left="2127" w:hanging="2127"/>
      </w:pPr>
      <w:r>
        <w:rPr>
          <w:lang w:val="en-GB"/>
        </w:rPr>
        <w:t>[Agrawal02]</w:t>
      </w:r>
      <w:r>
        <w:rPr>
          <w:lang w:val="en-GB"/>
        </w:rPr>
        <w:tab/>
      </w:r>
      <w:proofErr w:type="spellStart"/>
      <w:proofErr w:type="gramStart"/>
      <w:r w:rsidRPr="00B42B3A">
        <w:rPr>
          <w:lang w:val="en-GB"/>
        </w:rPr>
        <w:t>R.Agra</w:t>
      </w:r>
      <w:r>
        <w:rPr>
          <w:lang w:val="en-GB"/>
        </w:rPr>
        <w:t>wal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J.Kiernan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R.Srikant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Y.Xu</w:t>
      </w:r>
      <w:proofErr w:type="spellEnd"/>
      <w:r w:rsidRPr="00B42B3A">
        <w:rPr>
          <w:lang w:val="en-GB"/>
        </w:rPr>
        <w:t>.</w:t>
      </w:r>
      <w:proofErr w:type="gramEnd"/>
      <w:r w:rsidRPr="00B42B3A">
        <w:rPr>
          <w:lang w:val="en-GB"/>
        </w:rPr>
        <w:t xml:space="preserve"> </w:t>
      </w:r>
      <w:r>
        <w:rPr>
          <w:lang w:val="en-GB"/>
        </w:rPr>
        <w:t>“</w:t>
      </w:r>
      <w:r w:rsidRPr="00390A10">
        <w:rPr>
          <w:lang w:val="en-GB"/>
        </w:rPr>
        <w:t>Hippocratic Databases</w:t>
      </w:r>
      <w:r>
        <w:rPr>
          <w:lang w:val="en-GB"/>
        </w:rPr>
        <w:t>”</w:t>
      </w:r>
      <w:r w:rsidRPr="00B42B3A">
        <w:rPr>
          <w:lang w:val="en-GB"/>
        </w:rPr>
        <w:t>, 28th International Conference on Very Large Data Bases, Hong Kong, August 2002</w:t>
      </w:r>
    </w:p>
    <w:p w:rsidR="00F77838" w:rsidRDefault="00F77838" w:rsidP="00B91031">
      <w:pPr>
        <w:ind w:left="2127" w:hanging="2127"/>
      </w:pPr>
      <w:r>
        <w:t>[Bass03]</w:t>
      </w:r>
      <w:r>
        <w:tab/>
      </w:r>
      <w:proofErr w:type="spellStart"/>
      <w:proofErr w:type="gramStart"/>
      <w:r>
        <w:t>L.Bass</w:t>
      </w:r>
      <w:proofErr w:type="spellEnd"/>
      <w:r>
        <w:t xml:space="preserve">, </w:t>
      </w:r>
      <w:proofErr w:type="spellStart"/>
      <w:r>
        <w:t>P.Clements</w:t>
      </w:r>
      <w:proofErr w:type="spellEnd"/>
      <w:r>
        <w:t xml:space="preserve">, </w:t>
      </w:r>
      <w:proofErr w:type="spellStart"/>
      <w:r>
        <w:t>R.Kazman</w:t>
      </w:r>
      <w:proofErr w:type="spellEnd"/>
      <w:r>
        <w:t>.</w:t>
      </w:r>
      <w:proofErr w:type="gramEnd"/>
      <w:r>
        <w:t xml:space="preserve"> </w:t>
      </w:r>
      <w:proofErr w:type="gramStart"/>
      <w:r w:rsidR="00C35733">
        <w:t>“</w:t>
      </w:r>
      <w:r>
        <w:t>Software Architecture in Practice</w:t>
      </w:r>
      <w:r w:rsidR="00C35733">
        <w:t>”</w:t>
      </w:r>
      <w:r>
        <w:t>, 3rd Edition, Addison-Wesley, 2012.</w:t>
      </w:r>
      <w:proofErr w:type="gramEnd"/>
    </w:p>
    <w:p w:rsidR="00B91031" w:rsidRDefault="00B91031" w:rsidP="00B91031">
      <w:pPr>
        <w:ind w:left="2127" w:hanging="2127"/>
      </w:pPr>
      <w:r w:rsidRPr="00B91031">
        <w:t>[Gürses</w:t>
      </w:r>
      <w:r>
        <w:t>11</w:t>
      </w:r>
      <w:r w:rsidRPr="00B91031">
        <w:t>]</w:t>
      </w:r>
      <w:r w:rsidRPr="00B91031">
        <w:tab/>
      </w:r>
      <w:proofErr w:type="gramStart"/>
      <w:r w:rsidRPr="00B91031">
        <w:t xml:space="preserve">S. F. </w:t>
      </w:r>
      <w:proofErr w:type="spellStart"/>
      <w:r w:rsidRPr="00B91031">
        <w:t>Gürses</w:t>
      </w:r>
      <w:proofErr w:type="spellEnd"/>
      <w:r w:rsidRPr="00B91031">
        <w:t xml:space="preserve">, C. </w:t>
      </w:r>
      <w:proofErr w:type="spellStart"/>
      <w:r w:rsidRPr="00B91031">
        <w:t>Troncoso</w:t>
      </w:r>
      <w:proofErr w:type="spellEnd"/>
      <w:r w:rsidRPr="00B91031">
        <w:t>, and C. Diaz.</w:t>
      </w:r>
      <w:proofErr w:type="gramEnd"/>
      <w:r w:rsidRPr="00B91031">
        <w:t xml:space="preserve"> </w:t>
      </w:r>
      <w:proofErr w:type="gramStart"/>
      <w:r w:rsidRPr="00B91031">
        <w:t>“Engineering Privacy-by-Design”.</w:t>
      </w:r>
      <w:proofErr w:type="gramEnd"/>
      <w:r w:rsidRPr="00B91031">
        <w:t xml:space="preserve"> Computers, Privacy &amp; Data Protection, </w:t>
      </w:r>
      <w:r>
        <w:t xml:space="preserve">January </w:t>
      </w:r>
      <w:r w:rsidRPr="00B91031">
        <w:t>2011</w:t>
      </w:r>
    </w:p>
    <w:p w:rsidR="00B91031" w:rsidRDefault="00B91031" w:rsidP="00B91031">
      <w:pPr>
        <w:ind w:left="2127" w:hanging="2127"/>
      </w:pPr>
      <w:r w:rsidRPr="00B91031">
        <w:t>[</w:t>
      </w:r>
      <w:r>
        <w:t>Kung11</w:t>
      </w:r>
      <w:r w:rsidRPr="00B91031">
        <w:t>]</w:t>
      </w:r>
      <w:r w:rsidRPr="00B91031">
        <w:tab/>
      </w:r>
      <w:proofErr w:type="spellStart"/>
      <w:proofErr w:type="gramStart"/>
      <w:r w:rsidRPr="00B91031">
        <w:t>A.Kung</w:t>
      </w:r>
      <w:proofErr w:type="spellEnd"/>
      <w:r w:rsidRPr="00B91031">
        <w:t xml:space="preserve">, </w:t>
      </w:r>
      <w:proofErr w:type="spellStart"/>
      <w:r w:rsidRPr="00B91031">
        <w:t>J.Freytag</w:t>
      </w:r>
      <w:proofErr w:type="spellEnd"/>
      <w:r w:rsidRPr="00B91031">
        <w:t xml:space="preserve">, </w:t>
      </w:r>
      <w:proofErr w:type="spellStart"/>
      <w:r w:rsidRPr="00B91031">
        <w:t>F.Kargl</w:t>
      </w:r>
      <w:proofErr w:type="spellEnd"/>
      <w:r w:rsidRPr="00B91031">
        <w:t>.</w:t>
      </w:r>
      <w:proofErr w:type="gramEnd"/>
      <w:r w:rsidRPr="00B91031">
        <w:t xml:space="preserve"> </w:t>
      </w:r>
      <w:proofErr w:type="gramStart"/>
      <w:r w:rsidRPr="00B91031">
        <w:t>“Privacy-by-design in ITS applications”.</w:t>
      </w:r>
      <w:proofErr w:type="gramEnd"/>
      <w:r w:rsidRPr="00B91031">
        <w:t xml:space="preserve"> 2nd IEEE International Workshop on Data Security and Privacy in wireless Networks, June 20, 2011, Lucca, Italy</w:t>
      </w:r>
    </w:p>
    <w:p w:rsidR="00C35733" w:rsidRDefault="00C35733" w:rsidP="00C35733">
      <w:pPr>
        <w:ind w:left="2127" w:hanging="2127"/>
      </w:pPr>
      <w:r>
        <w:t>[Spiekermann09</w:t>
      </w:r>
      <w:r w:rsidRPr="00B91031">
        <w:t>]</w:t>
      </w:r>
      <w:r w:rsidRPr="00B91031">
        <w:tab/>
      </w:r>
      <w:proofErr w:type="spellStart"/>
      <w:proofErr w:type="gramStart"/>
      <w:r w:rsidRPr="00B91031">
        <w:t>S.Spiekermann</w:t>
      </w:r>
      <w:proofErr w:type="spellEnd"/>
      <w:r w:rsidRPr="00B91031">
        <w:t xml:space="preserve">, </w:t>
      </w:r>
      <w:proofErr w:type="spellStart"/>
      <w:r w:rsidRPr="00B91031">
        <w:t>L.Cranor</w:t>
      </w:r>
      <w:proofErr w:type="spellEnd"/>
      <w:r w:rsidRPr="00B91031">
        <w:t>.</w:t>
      </w:r>
      <w:proofErr w:type="gramEnd"/>
      <w:r w:rsidRPr="00B91031">
        <w:t xml:space="preserve"> </w:t>
      </w:r>
      <w:proofErr w:type="gramStart"/>
      <w:r w:rsidRPr="00B91031">
        <w:t>“Privacy Engineering”.</w:t>
      </w:r>
      <w:proofErr w:type="gramEnd"/>
      <w:r w:rsidRPr="00B91031">
        <w:t xml:space="preserve"> IEEE Transactions on Software Engineering, Vol. 35, Nr. 1, January/February 2009, pp. 67-82</w:t>
      </w:r>
    </w:p>
    <w:p w:rsidR="00C35733" w:rsidRPr="00F77838" w:rsidRDefault="00C35733" w:rsidP="00B91031">
      <w:pPr>
        <w:ind w:left="2127" w:hanging="2127"/>
      </w:pPr>
    </w:p>
    <w:sectPr w:rsidR="00C35733" w:rsidRPr="00F77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E" w:rsidRDefault="00CA436E" w:rsidP="00E16016">
      <w:pPr>
        <w:spacing w:before="0" w:after="0"/>
      </w:pPr>
      <w:r>
        <w:separator/>
      </w:r>
    </w:p>
  </w:endnote>
  <w:endnote w:type="continuationSeparator" w:id="0">
    <w:p w:rsidR="00CA436E" w:rsidRDefault="00CA436E" w:rsidP="00E160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E" w:rsidRDefault="00CA436E" w:rsidP="00E16016">
      <w:pPr>
        <w:spacing w:before="0" w:after="0"/>
      </w:pPr>
      <w:r>
        <w:separator/>
      </w:r>
    </w:p>
  </w:footnote>
  <w:footnote w:type="continuationSeparator" w:id="0">
    <w:p w:rsidR="00CA436E" w:rsidRDefault="00CA436E" w:rsidP="00E16016">
      <w:pPr>
        <w:spacing w:before="0" w:after="0"/>
      </w:pPr>
      <w:r>
        <w:continuationSeparator/>
      </w:r>
    </w:p>
  </w:footnote>
  <w:footnote w:id="1">
    <w:p w:rsidR="00852508" w:rsidRPr="00852508" w:rsidRDefault="0085250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</w:t>
      </w:r>
      <w:hyperlink r:id="rId1" w:history="1">
        <w:r>
          <w:rPr>
            <w:rStyle w:val="Lienhypertexte"/>
          </w:rPr>
          <w:t>http://www.trustedcomputinggroup.org/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3378"/>
      <w:docPartObj>
        <w:docPartGallery w:val="Page Numbers (Top of Page)"/>
        <w:docPartUnique/>
      </w:docPartObj>
    </w:sdtPr>
    <w:sdtEndPr/>
    <w:sdtContent>
      <w:p w:rsidR="00E16016" w:rsidRDefault="00E16016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9854F6" wp14:editId="34000842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16" w:rsidRDefault="00E16016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6777A" w:rsidRPr="0036777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G75GWm0CAADeBAAADgAAAAAAAAAAAAAAAAAuAgAA&#10;ZHJzL2Uyb0RvYy54bWxQSwECLQAUAAYACAAAACEAhvgk4tkAAAADAQAADwAAAAAAAAAAAAAAAADH&#10;BAAAZHJzL2Rvd25yZXYueG1sUEsFBgAAAAAEAAQA8wAAAM0FAAAAAA==&#10;" o:allowincell="f" fillcolor="#40618b" stroked="f">
                  <v:textbox inset="0,,0">
                    <w:txbxContent>
                      <w:p w:rsidR="00E16016" w:rsidRDefault="00E16016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36777A" w:rsidRPr="0036777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fr-FR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BF5"/>
    <w:multiLevelType w:val="hybridMultilevel"/>
    <w:tmpl w:val="531CB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32B"/>
    <w:multiLevelType w:val="hybridMultilevel"/>
    <w:tmpl w:val="D682C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691E"/>
    <w:multiLevelType w:val="hybridMultilevel"/>
    <w:tmpl w:val="F8AA457C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1A4D4D"/>
    <w:multiLevelType w:val="hybridMultilevel"/>
    <w:tmpl w:val="958E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42EA"/>
    <w:multiLevelType w:val="hybridMultilevel"/>
    <w:tmpl w:val="7B8E5D16"/>
    <w:lvl w:ilvl="0" w:tplc="040C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224A22F2"/>
    <w:multiLevelType w:val="hybridMultilevel"/>
    <w:tmpl w:val="C06ED29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A677E80"/>
    <w:multiLevelType w:val="hybridMultilevel"/>
    <w:tmpl w:val="B6C67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1615F"/>
    <w:multiLevelType w:val="hybridMultilevel"/>
    <w:tmpl w:val="9948C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5792"/>
    <w:multiLevelType w:val="hybridMultilevel"/>
    <w:tmpl w:val="6FFEC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30D3"/>
    <w:multiLevelType w:val="hybridMultilevel"/>
    <w:tmpl w:val="B61C0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31357"/>
    <w:multiLevelType w:val="multilevel"/>
    <w:tmpl w:val="E6D895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FBE4B8F"/>
    <w:multiLevelType w:val="hybridMultilevel"/>
    <w:tmpl w:val="9094E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80D0E"/>
    <w:multiLevelType w:val="hybridMultilevel"/>
    <w:tmpl w:val="255C9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E6745"/>
    <w:multiLevelType w:val="hybridMultilevel"/>
    <w:tmpl w:val="16F8AB0C"/>
    <w:lvl w:ilvl="0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23C37A8"/>
    <w:multiLevelType w:val="hybridMultilevel"/>
    <w:tmpl w:val="E4BC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D"/>
    <w:rsid w:val="0003546E"/>
    <w:rsid w:val="00065F62"/>
    <w:rsid w:val="0007291E"/>
    <w:rsid w:val="0007584A"/>
    <w:rsid w:val="001115F9"/>
    <w:rsid w:val="00153C7F"/>
    <w:rsid w:val="0016619A"/>
    <w:rsid w:val="00167189"/>
    <w:rsid w:val="00172213"/>
    <w:rsid w:val="001B28F5"/>
    <w:rsid w:val="00277015"/>
    <w:rsid w:val="0029309A"/>
    <w:rsid w:val="002A7661"/>
    <w:rsid w:val="002B6B80"/>
    <w:rsid w:val="002D20D4"/>
    <w:rsid w:val="00361DB5"/>
    <w:rsid w:val="0036777A"/>
    <w:rsid w:val="00382709"/>
    <w:rsid w:val="003A03E7"/>
    <w:rsid w:val="003E4D32"/>
    <w:rsid w:val="00423846"/>
    <w:rsid w:val="00447AE6"/>
    <w:rsid w:val="00460ED6"/>
    <w:rsid w:val="00473868"/>
    <w:rsid w:val="00570589"/>
    <w:rsid w:val="005B51D8"/>
    <w:rsid w:val="005B704D"/>
    <w:rsid w:val="006449EA"/>
    <w:rsid w:val="00652411"/>
    <w:rsid w:val="006D457B"/>
    <w:rsid w:val="00757187"/>
    <w:rsid w:val="007576A8"/>
    <w:rsid w:val="007C610C"/>
    <w:rsid w:val="007C6A84"/>
    <w:rsid w:val="00847D03"/>
    <w:rsid w:val="00852508"/>
    <w:rsid w:val="0085340C"/>
    <w:rsid w:val="008C465A"/>
    <w:rsid w:val="008C4D08"/>
    <w:rsid w:val="00966EDD"/>
    <w:rsid w:val="00971FD0"/>
    <w:rsid w:val="009873CC"/>
    <w:rsid w:val="009D6878"/>
    <w:rsid w:val="00A35C6F"/>
    <w:rsid w:val="00AC6DFF"/>
    <w:rsid w:val="00AF481C"/>
    <w:rsid w:val="00B27105"/>
    <w:rsid w:val="00B3571C"/>
    <w:rsid w:val="00B75AF7"/>
    <w:rsid w:val="00B91031"/>
    <w:rsid w:val="00BE1210"/>
    <w:rsid w:val="00C35733"/>
    <w:rsid w:val="00CA436E"/>
    <w:rsid w:val="00CC154E"/>
    <w:rsid w:val="00D81B16"/>
    <w:rsid w:val="00E16016"/>
    <w:rsid w:val="00E60081"/>
    <w:rsid w:val="00E62DD8"/>
    <w:rsid w:val="00E679CD"/>
    <w:rsid w:val="00E879C6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D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966EDD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Titre2">
    <w:name w:val="heading 2"/>
    <w:aliases w:val="H2"/>
    <w:basedOn w:val="Titre1"/>
    <w:next w:val="Normal"/>
    <w:link w:val="Titre2Car"/>
    <w:qFormat/>
    <w:rsid w:val="00966EDD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Titre3">
    <w:name w:val="heading 3"/>
    <w:aliases w:val="H3"/>
    <w:basedOn w:val="Titre2"/>
    <w:next w:val="Normal"/>
    <w:link w:val="Titre3Car"/>
    <w:qFormat/>
    <w:rsid w:val="00966EDD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aliases w:val="H4"/>
    <w:basedOn w:val="Titre3"/>
    <w:next w:val="Normal"/>
    <w:link w:val="Titre4Car"/>
    <w:qFormat/>
    <w:rsid w:val="00966EDD"/>
    <w:pPr>
      <w:numPr>
        <w:ilvl w:val="3"/>
      </w:numPr>
      <w:outlineLvl w:val="3"/>
    </w:pPr>
    <w:rPr>
      <w:bCs w:val="0"/>
      <w:sz w:val="24"/>
      <w:szCs w:val="28"/>
    </w:rPr>
  </w:style>
  <w:style w:type="paragraph" w:styleId="Titre5">
    <w:name w:val="heading 5"/>
    <w:basedOn w:val="Titre4"/>
    <w:next w:val="Normal"/>
    <w:link w:val="Titre5Car"/>
    <w:qFormat/>
    <w:rsid w:val="00966EDD"/>
    <w:pPr>
      <w:numPr>
        <w:ilvl w:val="4"/>
      </w:numPr>
      <w:outlineLvl w:val="4"/>
    </w:pPr>
    <w:rPr>
      <w:bCs/>
      <w:iCs w:val="0"/>
      <w:szCs w:val="26"/>
    </w:rPr>
  </w:style>
  <w:style w:type="paragraph" w:styleId="Titre6">
    <w:name w:val="heading 6"/>
    <w:basedOn w:val="Titre5"/>
    <w:next w:val="Normal"/>
    <w:link w:val="Titre6Car"/>
    <w:qFormat/>
    <w:rsid w:val="00966EDD"/>
    <w:pPr>
      <w:numPr>
        <w:ilvl w:val="5"/>
      </w:numPr>
      <w:outlineLvl w:val="5"/>
    </w:pPr>
    <w:rPr>
      <w:bCs w:val="0"/>
      <w:sz w:val="22"/>
      <w:szCs w:val="22"/>
    </w:rPr>
  </w:style>
  <w:style w:type="paragraph" w:styleId="Titre7">
    <w:name w:val="heading 7"/>
    <w:basedOn w:val="Titre6"/>
    <w:next w:val="Normal"/>
    <w:link w:val="Titre7Car"/>
    <w:qFormat/>
    <w:rsid w:val="00966EDD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qFormat/>
    <w:rsid w:val="00966EDD"/>
    <w:pPr>
      <w:numPr>
        <w:ilvl w:val="7"/>
      </w:numPr>
      <w:outlineLvl w:val="7"/>
    </w:pPr>
    <w:rPr>
      <w:i/>
      <w:iCs/>
    </w:rPr>
  </w:style>
  <w:style w:type="paragraph" w:styleId="Titre9">
    <w:name w:val="heading 9"/>
    <w:basedOn w:val="Titre8"/>
    <w:next w:val="Normal"/>
    <w:link w:val="Titre9Car"/>
    <w:qFormat/>
    <w:rsid w:val="00966EDD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6EDD"/>
    <w:rPr>
      <w:rFonts w:ascii="Arial" w:eastAsia="Times New Roman" w:hAnsi="Arial" w:cs="Arial"/>
      <w:b/>
      <w:bCs/>
      <w:color w:val="3B006F"/>
      <w:kern w:val="32"/>
      <w:sz w:val="36"/>
      <w:szCs w:val="36"/>
      <w:lang w:val="en-US"/>
    </w:rPr>
  </w:style>
  <w:style w:type="character" w:customStyle="1" w:styleId="Titre2Car">
    <w:name w:val="Titre 2 Car"/>
    <w:aliases w:val="H2 Car"/>
    <w:basedOn w:val="Policepardfaut"/>
    <w:link w:val="Titre2"/>
    <w:rsid w:val="00966EDD"/>
    <w:rPr>
      <w:rFonts w:ascii="Arial" w:eastAsia="Times New Roman" w:hAnsi="Arial" w:cs="Arial"/>
      <w:b/>
      <w:iCs/>
      <w:color w:val="3B006F"/>
      <w:kern w:val="32"/>
      <w:sz w:val="28"/>
      <w:szCs w:val="28"/>
      <w:lang w:val="en-US"/>
    </w:rPr>
  </w:style>
  <w:style w:type="character" w:customStyle="1" w:styleId="Titre3Car">
    <w:name w:val="Titre 3 Car"/>
    <w:aliases w:val="H3 Car"/>
    <w:basedOn w:val="Policepardfaut"/>
    <w:link w:val="Titre3"/>
    <w:rsid w:val="00966EDD"/>
    <w:rPr>
      <w:rFonts w:ascii="Arial" w:eastAsia="Times New Roman" w:hAnsi="Arial" w:cs="Arial"/>
      <w:b/>
      <w:bCs/>
      <w:iCs/>
      <w:color w:val="3B006F"/>
      <w:kern w:val="32"/>
      <w:sz w:val="26"/>
      <w:szCs w:val="26"/>
      <w:lang w:val="en-US"/>
    </w:rPr>
  </w:style>
  <w:style w:type="character" w:customStyle="1" w:styleId="Titre4Car">
    <w:name w:val="Titre 4 Car"/>
    <w:aliases w:val="H4 Car"/>
    <w:basedOn w:val="Policepardfaut"/>
    <w:link w:val="Titre4"/>
    <w:rsid w:val="00966EDD"/>
    <w:rPr>
      <w:rFonts w:ascii="Arial" w:eastAsia="Times New Roman" w:hAnsi="Arial" w:cs="Arial"/>
      <w:b/>
      <w:iCs/>
      <w:color w:val="3B006F"/>
      <w:kern w:val="32"/>
      <w:sz w:val="24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966EDD"/>
    <w:rPr>
      <w:rFonts w:ascii="Arial" w:eastAsia="Times New Roman" w:hAnsi="Arial" w:cs="Arial"/>
      <w:b/>
      <w:bCs/>
      <w:color w:val="3B006F"/>
      <w:kern w:val="32"/>
      <w:sz w:val="24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966EDD"/>
    <w:rPr>
      <w:rFonts w:ascii="Arial" w:eastAsia="Times New Roman" w:hAnsi="Arial" w:cs="Arial"/>
      <w:b/>
      <w:color w:val="3B006F"/>
      <w:kern w:val="32"/>
      <w:lang w:val="en-US"/>
    </w:rPr>
  </w:style>
  <w:style w:type="character" w:customStyle="1" w:styleId="Titre7Car">
    <w:name w:val="Titre 7 Car"/>
    <w:basedOn w:val="Policepardfaut"/>
    <w:link w:val="Titre7"/>
    <w:rsid w:val="00966EDD"/>
    <w:rPr>
      <w:rFonts w:ascii="Arial" w:eastAsia="Times New Roman" w:hAnsi="Arial" w:cs="Arial"/>
      <w:b/>
      <w:color w:val="3B006F"/>
      <w:kern w:val="32"/>
      <w:lang w:val="en-US"/>
    </w:rPr>
  </w:style>
  <w:style w:type="character" w:customStyle="1" w:styleId="Titre8Car">
    <w:name w:val="Titre 8 Car"/>
    <w:basedOn w:val="Policepardfaut"/>
    <w:link w:val="Titre8"/>
    <w:rsid w:val="00966EDD"/>
    <w:rPr>
      <w:rFonts w:ascii="Arial" w:eastAsia="Times New Roman" w:hAnsi="Arial" w:cs="Arial"/>
      <w:b/>
      <w:i/>
      <w:iCs/>
      <w:color w:val="3B006F"/>
      <w:kern w:val="32"/>
      <w:lang w:val="en-US"/>
    </w:rPr>
  </w:style>
  <w:style w:type="character" w:customStyle="1" w:styleId="Titre9Car">
    <w:name w:val="Titre 9 Car"/>
    <w:basedOn w:val="Policepardfaut"/>
    <w:link w:val="Titre9"/>
    <w:rsid w:val="00966EDD"/>
    <w:rPr>
      <w:rFonts w:ascii="Arial" w:eastAsia="Times New Roman" w:hAnsi="Arial" w:cs="Arial"/>
      <w:b/>
      <w:i/>
      <w:iCs/>
      <w:color w:val="3B006F"/>
      <w:kern w:val="32"/>
      <w:lang w:val="en-US"/>
    </w:rPr>
  </w:style>
  <w:style w:type="paragraph" w:styleId="Paragraphedeliste">
    <w:name w:val="List Paragraph"/>
    <w:basedOn w:val="Normal"/>
    <w:uiPriority w:val="34"/>
    <w:qFormat/>
    <w:rsid w:val="006449E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C6A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D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601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16016"/>
    <w:rPr>
      <w:rFonts w:ascii="Arial" w:eastAsia="Times New Roman" w:hAnsi="Arial" w:cs="Times New Roman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601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6016"/>
    <w:rPr>
      <w:rFonts w:ascii="Arial" w:eastAsia="Times New Roman" w:hAnsi="Arial" w:cs="Times New Roman"/>
      <w:sz w:val="20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41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411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52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D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966EDD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Titre2">
    <w:name w:val="heading 2"/>
    <w:aliases w:val="H2"/>
    <w:basedOn w:val="Titre1"/>
    <w:next w:val="Normal"/>
    <w:link w:val="Titre2Car"/>
    <w:qFormat/>
    <w:rsid w:val="00966EDD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Titre3">
    <w:name w:val="heading 3"/>
    <w:aliases w:val="H3"/>
    <w:basedOn w:val="Titre2"/>
    <w:next w:val="Normal"/>
    <w:link w:val="Titre3Car"/>
    <w:qFormat/>
    <w:rsid w:val="00966EDD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aliases w:val="H4"/>
    <w:basedOn w:val="Titre3"/>
    <w:next w:val="Normal"/>
    <w:link w:val="Titre4Car"/>
    <w:qFormat/>
    <w:rsid w:val="00966EDD"/>
    <w:pPr>
      <w:numPr>
        <w:ilvl w:val="3"/>
      </w:numPr>
      <w:outlineLvl w:val="3"/>
    </w:pPr>
    <w:rPr>
      <w:bCs w:val="0"/>
      <w:sz w:val="24"/>
      <w:szCs w:val="28"/>
    </w:rPr>
  </w:style>
  <w:style w:type="paragraph" w:styleId="Titre5">
    <w:name w:val="heading 5"/>
    <w:basedOn w:val="Titre4"/>
    <w:next w:val="Normal"/>
    <w:link w:val="Titre5Car"/>
    <w:qFormat/>
    <w:rsid w:val="00966EDD"/>
    <w:pPr>
      <w:numPr>
        <w:ilvl w:val="4"/>
      </w:numPr>
      <w:outlineLvl w:val="4"/>
    </w:pPr>
    <w:rPr>
      <w:bCs/>
      <w:iCs w:val="0"/>
      <w:szCs w:val="26"/>
    </w:rPr>
  </w:style>
  <w:style w:type="paragraph" w:styleId="Titre6">
    <w:name w:val="heading 6"/>
    <w:basedOn w:val="Titre5"/>
    <w:next w:val="Normal"/>
    <w:link w:val="Titre6Car"/>
    <w:qFormat/>
    <w:rsid w:val="00966EDD"/>
    <w:pPr>
      <w:numPr>
        <w:ilvl w:val="5"/>
      </w:numPr>
      <w:outlineLvl w:val="5"/>
    </w:pPr>
    <w:rPr>
      <w:bCs w:val="0"/>
      <w:sz w:val="22"/>
      <w:szCs w:val="22"/>
    </w:rPr>
  </w:style>
  <w:style w:type="paragraph" w:styleId="Titre7">
    <w:name w:val="heading 7"/>
    <w:basedOn w:val="Titre6"/>
    <w:next w:val="Normal"/>
    <w:link w:val="Titre7Car"/>
    <w:qFormat/>
    <w:rsid w:val="00966EDD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qFormat/>
    <w:rsid w:val="00966EDD"/>
    <w:pPr>
      <w:numPr>
        <w:ilvl w:val="7"/>
      </w:numPr>
      <w:outlineLvl w:val="7"/>
    </w:pPr>
    <w:rPr>
      <w:i/>
      <w:iCs/>
    </w:rPr>
  </w:style>
  <w:style w:type="paragraph" w:styleId="Titre9">
    <w:name w:val="heading 9"/>
    <w:basedOn w:val="Titre8"/>
    <w:next w:val="Normal"/>
    <w:link w:val="Titre9Car"/>
    <w:qFormat/>
    <w:rsid w:val="00966EDD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6EDD"/>
    <w:rPr>
      <w:rFonts w:ascii="Arial" w:eastAsia="Times New Roman" w:hAnsi="Arial" w:cs="Arial"/>
      <w:b/>
      <w:bCs/>
      <w:color w:val="3B006F"/>
      <w:kern w:val="32"/>
      <w:sz w:val="36"/>
      <w:szCs w:val="36"/>
      <w:lang w:val="en-US"/>
    </w:rPr>
  </w:style>
  <w:style w:type="character" w:customStyle="1" w:styleId="Titre2Car">
    <w:name w:val="Titre 2 Car"/>
    <w:aliases w:val="H2 Car"/>
    <w:basedOn w:val="Policepardfaut"/>
    <w:link w:val="Titre2"/>
    <w:rsid w:val="00966EDD"/>
    <w:rPr>
      <w:rFonts w:ascii="Arial" w:eastAsia="Times New Roman" w:hAnsi="Arial" w:cs="Arial"/>
      <w:b/>
      <w:iCs/>
      <w:color w:val="3B006F"/>
      <w:kern w:val="32"/>
      <w:sz w:val="28"/>
      <w:szCs w:val="28"/>
      <w:lang w:val="en-US"/>
    </w:rPr>
  </w:style>
  <w:style w:type="character" w:customStyle="1" w:styleId="Titre3Car">
    <w:name w:val="Titre 3 Car"/>
    <w:aliases w:val="H3 Car"/>
    <w:basedOn w:val="Policepardfaut"/>
    <w:link w:val="Titre3"/>
    <w:rsid w:val="00966EDD"/>
    <w:rPr>
      <w:rFonts w:ascii="Arial" w:eastAsia="Times New Roman" w:hAnsi="Arial" w:cs="Arial"/>
      <w:b/>
      <w:bCs/>
      <w:iCs/>
      <w:color w:val="3B006F"/>
      <w:kern w:val="32"/>
      <w:sz w:val="26"/>
      <w:szCs w:val="26"/>
      <w:lang w:val="en-US"/>
    </w:rPr>
  </w:style>
  <w:style w:type="character" w:customStyle="1" w:styleId="Titre4Car">
    <w:name w:val="Titre 4 Car"/>
    <w:aliases w:val="H4 Car"/>
    <w:basedOn w:val="Policepardfaut"/>
    <w:link w:val="Titre4"/>
    <w:rsid w:val="00966EDD"/>
    <w:rPr>
      <w:rFonts w:ascii="Arial" w:eastAsia="Times New Roman" w:hAnsi="Arial" w:cs="Arial"/>
      <w:b/>
      <w:iCs/>
      <w:color w:val="3B006F"/>
      <w:kern w:val="32"/>
      <w:sz w:val="24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966EDD"/>
    <w:rPr>
      <w:rFonts w:ascii="Arial" w:eastAsia="Times New Roman" w:hAnsi="Arial" w:cs="Arial"/>
      <w:b/>
      <w:bCs/>
      <w:color w:val="3B006F"/>
      <w:kern w:val="32"/>
      <w:sz w:val="24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966EDD"/>
    <w:rPr>
      <w:rFonts w:ascii="Arial" w:eastAsia="Times New Roman" w:hAnsi="Arial" w:cs="Arial"/>
      <w:b/>
      <w:color w:val="3B006F"/>
      <w:kern w:val="32"/>
      <w:lang w:val="en-US"/>
    </w:rPr>
  </w:style>
  <w:style w:type="character" w:customStyle="1" w:styleId="Titre7Car">
    <w:name w:val="Titre 7 Car"/>
    <w:basedOn w:val="Policepardfaut"/>
    <w:link w:val="Titre7"/>
    <w:rsid w:val="00966EDD"/>
    <w:rPr>
      <w:rFonts w:ascii="Arial" w:eastAsia="Times New Roman" w:hAnsi="Arial" w:cs="Arial"/>
      <w:b/>
      <w:color w:val="3B006F"/>
      <w:kern w:val="32"/>
      <w:lang w:val="en-US"/>
    </w:rPr>
  </w:style>
  <w:style w:type="character" w:customStyle="1" w:styleId="Titre8Car">
    <w:name w:val="Titre 8 Car"/>
    <w:basedOn w:val="Policepardfaut"/>
    <w:link w:val="Titre8"/>
    <w:rsid w:val="00966EDD"/>
    <w:rPr>
      <w:rFonts w:ascii="Arial" w:eastAsia="Times New Roman" w:hAnsi="Arial" w:cs="Arial"/>
      <w:b/>
      <w:i/>
      <w:iCs/>
      <w:color w:val="3B006F"/>
      <w:kern w:val="32"/>
      <w:lang w:val="en-US"/>
    </w:rPr>
  </w:style>
  <w:style w:type="character" w:customStyle="1" w:styleId="Titre9Car">
    <w:name w:val="Titre 9 Car"/>
    <w:basedOn w:val="Policepardfaut"/>
    <w:link w:val="Titre9"/>
    <w:rsid w:val="00966EDD"/>
    <w:rPr>
      <w:rFonts w:ascii="Arial" w:eastAsia="Times New Roman" w:hAnsi="Arial" w:cs="Arial"/>
      <w:b/>
      <w:i/>
      <w:iCs/>
      <w:color w:val="3B006F"/>
      <w:kern w:val="32"/>
      <w:lang w:val="en-US"/>
    </w:rPr>
  </w:style>
  <w:style w:type="paragraph" w:styleId="Paragraphedeliste">
    <w:name w:val="List Paragraph"/>
    <w:basedOn w:val="Normal"/>
    <w:uiPriority w:val="34"/>
    <w:qFormat/>
    <w:rsid w:val="006449E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C6A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D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1601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16016"/>
    <w:rPr>
      <w:rFonts w:ascii="Arial" w:eastAsia="Times New Roman" w:hAnsi="Arial" w:cs="Times New Roman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601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6016"/>
    <w:rPr>
      <w:rFonts w:ascii="Arial" w:eastAsia="Times New Roman" w:hAnsi="Arial" w:cs="Times New Roman"/>
      <w:sz w:val="20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41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411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52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edcomputinggroup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0794-C24A-44AD-B07C-AF94ED54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9</cp:revision>
  <dcterms:created xsi:type="dcterms:W3CDTF">2013-08-20T12:47:00Z</dcterms:created>
  <dcterms:modified xsi:type="dcterms:W3CDTF">2013-08-21T13:33:00Z</dcterms:modified>
</cp:coreProperties>
</file>