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86848" w14:textId="77777777" w:rsidR="000E0B85" w:rsidRDefault="00371E4C">
      <w:pPr>
        <w:jc w:val="center"/>
        <w:rPr>
          <w:i/>
          <w:iCs/>
        </w:rPr>
      </w:pPr>
      <w:r>
        <w:rPr>
          <w:rFonts w:ascii="Arial Bold"/>
        </w:rPr>
        <w:t xml:space="preserve">Operationalizing </w:t>
      </w:r>
      <w:r>
        <w:rPr>
          <w:rFonts w:ascii="Arial"/>
          <w:b/>
          <w:bCs/>
          <w:i/>
          <w:iCs/>
        </w:rPr>
        <w:t>Privacy by Design</w:t>
      </w:r>
      <w:r>
        <w:rPr>
          <w:rFonts w:ascii="Arial Bold"/>
        </w:rPr>
        <w:t xml:space="preserve"> Principles in Software Engineering</w:t>
      </w:r>
    </w:p>
    <w:tbl>
      <w:tblPr>
        <w:tblW w:w="1468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50"/>
        <w:gridCol w:w="3960"/>
        <w:gridCol w:w="4870"/>
      </w:tblGrid>
      <w:tr w:rsidR="000E0B85" w14:paraId="47D5AF1F" w14:textId="77777777">
        <w:trPr>
          <w:trHeight w:val="230"/>
          <w:jc w:val="center"/>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55A16" w14:textId="77777777" w:rsidR="000E0B85" w:rsidRDefault="00371E4C">
            <w:pPr>
              <w:jc w:val="center"/>
            </w:pPr>
            <w:r>
              <w:rPr>
                <w:i/>
                <w:iCs/>
                <w:sz w:val="20"/>
                <w:szCs w:val="20"/>
              </w:rPr>
              <w:t>PbD “Sub-Principles”</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DE638" w14:textId="77777777" w:rsidR="000E0B85" w:rsidRDefault="00371E4C">
            <w:pPr>
              <w:jc w:val="center"/>
            </w:pPr>
            <w:r>
              <w:rPr>
                <w:i/>
                <w:iCs/>
                <w:sz w:val="20"/>
                <w:szCs w:val="20"/>
              </w:rPr>
              <w:t>Compliance Criteria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5BF38" w14:textId="77777777" w:rsidR="000E0B85" w:rsidRDefault="00371E4C">
            <w:pPr>
              <w:jc w:val="center"/>
            </w:pPr>
            <w:r>
              <w:rPr>
                <w:i/>
                <w:iCs/>
                <w:sz w:val="20"/>
                <w:szCs w:val="20"/>
              </w:rPr>
              <w:t>Requirement(s)</w:t>
            </w:r>
          </w:p>
        </w:tc>
      </w:tr>
      <w:tr w:rsidR="000E0B85" w14:paraId="04BBC921" w14:textId="77777777">
        <w:trPr>
          <w:trHeight w:val="330"/>
          <w:jc w:val="center"/>
        </w:trPr>
        <w:tc>
          <w:tcPr>
            <w:tcW w:w="9810" w:type="dxa"/>
            <w:gridSpan w:val="2"/>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BAC01C4" w14:textId="77777777" w:rsidR="000E0B85" w:rsidRDefault="00371E4C">
            <w:pPr>
              <w:spacing w:before="120" w:after="60"/>
              <w:jc w:val="both"/>
            </w:pPr>
            <w:r>
              <w:rPr>
                <w:b/>
                <w:bCs/>
                <w:color w:val="5F497A"/>
                <w:sz w:val="28"/>
                <w:szCs w:val="28"/>
                <w:u w:color="5F497A"/>
              </w:rPr>
              <w:t>1.</w:t>
            </w:r>
            <w:r>
              <w:rPr>
                <w:b/>
                <w:bCs/>
                <w:i/>
                <w:iCs/>
                <w:color w:val="5F497A"/>
                <w:sz w:val="28"/>
                <w:szCs w:val="28"/>
                <w:u w:color="5F497A"/>
              </w:rPr>
              <w:t xml:space="preserve"> Proactive</w:t>
            </w:r>
            <w:r>
              <w:rPr>
                <w:b/>
                <w:bCs/>
                <w:color w:val="5F497A"/>
                <w:sz w:val="28"/>
                <w:szCs w:val="28"/>
                <w:u w:color="5F497A"/>
              </w:rPr>
              <w:t xml:space="preserve"> not Reactive; </w:t>
            </w:r>
            <w:r>
              <w:rPr>
                <w:b/>
                <w:bCs/>
                <w:i/>
                <w:iCs/>
                <w:color w:val="5F497A"/>
                <w:sz w:val="28"/>
                <w:szCs w:val="28"/>
                <w:u w:color="5F497A"/>
              </w:rPr>
              <w:t>Preventative</w:t>
            </w:r>
            <w:r>
              <w:rPr>
                <w:b/>
                <w:bCs/>
                <w:color w:val="5F497A"/>
                <w:sz w:val="28"/>
                <w:szCs w:val="28"/>
                <w:u w:color="5F497A"/>
              </w:rPr>
              <w:t xml:space="preserve"> not Remedial</w:t>
            </w:r>
          </w:p>
        </w:tc>
        <w:tc>
          <w:tcPr>
            <w:tcW w:w="4870"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0CC9D4F" w14:textId="77777777" w:rsidR="000E0B85" w:rsidRDefault="000E0B85"/>
        </w:tc>
      </w:tr>
      <w:tr w:rsidR="000E0B85" w14:paraId="144A6E4E" w14:textId="77777777">
        <w:trPr>
          <w:trHeight w:val="970"/>
          <w:jc w:val="center"/>
        </w:trPr>
        <w:tc>
          <w:tcPr>
            <w:tcW w:w="5850" w:type="dxa"/>
            <w:tcBorders>
              <w:top w:val="dotted" w:sz="4" w:space="0" w:color="000000"/>
              <w:left w:val="single" w:sz="4" w:space="0" w:color="000000"/>
              <w:bottom w:val="dotted" w:sz="4" w:space="0" w:color="000000"/>
              <w:right w:val="dotted" w:sz="4" w:space="0" w:color="000000"/>
            </w:tcBorders>
            <w:shd w:val="clear" w:color="auto" w:fill="F2F2F2"/>
            <w:tcMar>
              <w:top w:w="80" w:type="dxa"/>
              <w:left w:w="422" w:type="dxa"/>
              <w:bottom w:w="80" w:type="dxa"/>
              <w:right w:w="80" w:type="dxa"/>
            </w:tcMar>
          </w:tcPr>
          <w:p w14:paraId="331F99E8" w14:textId="77777777" w:rsidR="000E0B85" w:rsidRDefault="00371E4C">
            <w:pPr>
              <w:spacing w:before="80" w:after="40" w:line="221" w:lineRule="atLeast"/>
              <w:ind w:left="342" w:hanging="342"/>
            </w:pPr>
            <w:r>
              <w:rPr>
                <w:b/>
                <w:bCs/>
              </w:rPr>
              <w:t>1.1–Demonstrable Leadership</w:t>
            </w:r>
            <w:r>
              <w:t>: A clear commitment, at the highest levels, to prescribe and enforce high standards of privacy protection, generally higher than prevailing legal requirements.</w:t>
            </w:r>
          </w:p>
        </w:tc>
        <w:tc>
          <w:tcPr>
            <w:tcW w:w="3960" w:type="dxa"/>
            <w:tcBorders>
              <w:top w:val="dotted" w:sz="4" w:space="0" w:color="000000"/>
              <w:left w:val="dotted" w:sz="4" w:space="0" w:color="000000"/>
              <w:bottom w:val="dotted" w:sz="4" w:space="0" w:color="000000"/>
              <w:right w:val="dotted" w:sz="4" w:space="0" w:color="000000"/>
            </w:tcBorders>
            <w:shd w:val="clear" w:color="auto" w:fill="F2F2F2"/>
            <w:tcMar>
              <w:top w:w="80" w:type="dxa"/>
              <w:left w:w="80" w:type="dxa"/>
              <w:bottom w:w="80" w:type="dxa"/>
              <w:right w:w="80" w:type="dxa"/>
            </w:tcMar>
          </w:tcPr>
          <w:p w14:paraId="5E60257B" w14:textId="77777777" w:rsidR="000E0B85" w:rsidRDefault="00371E4C" w:rsidP="00371E4C">
            <w:pPr>
              <w:numPr>
                <w:ilvl w:val="0"/>
                <w:numId w:val="1"/>
              </w:numPr>
              <w:spacing w:after="40"/>
              <w:rPr>
                <w:rFonts w:ascii="Trebuchet MS" w:eastAsia="Trebuchet MS" w:hAnsi="Trebuchet MS" w:cs="Trebuchet MS"/>
              </w:rPr>
            </w:pPr>
            <w:r>
              <w:t>Commitment to apply OASIS Specification  to software engineering project</w:t>
            </w:r>
          </w:p>
        </w:tc>
        <w:tc>
          <w:tcPr>
            <w:tcW w:w="4870" w:type="dxa"/>
            <w:tcBorders>
              <w:top w:val="dotted" w:sz="4" w:space="0" w:color="000000"/>
              <w:left w:val="dotted" w:sz="4" w:space="0" w:color="000000"/>
              <w:bottom w:val="dotted" w:sz="4" w:space="0" w:color="000000"/>
              <w:right w:val="single" w:sz="4" w:space="0" w:color="000000"/>
            </w:tcBorders>
            <w:shd w:val="clear" w:color="auto" w:fill="F2F2F2"/>
            <w:tcMar>
              <w:top w:w="80" w:type="dxa"/>
              <w:left w:w="80" w:type="dxa"/>
              <w:bottom w:w="80" w:type="dxa"/>
              <w:right w:w="80" w:type="dxa"/>
            </w:tcMar>
          </w:tcPr>
          <w:p w14:paraId="298AD579" w14:textId="77777777" w:rsidR="000E0B85" w:rsidRDefault="00371E4C" w:rsidP="00371E4C">
            <w:pPr>
              <w:numPr>
                <w:ilvl w:val="0"/>
                <w:numId w:val="2"/>
              </w:numPr>
            </w:pPr>
            <w:r>
              <w:t xml:space="preserve">Documentation MUST normatively reference PdD-se specification </w:t>
            </w:r>
          </w:p>
          <w:p w14:paraId="4E2C4B1D" w14:textId="77777777" w:rsidR="000E0B85" w:rsidRDefault="00371E4C" w:rsidP="00371E4C">
            <w:pPr>
              <w:numPr>
                <w:ilvl w:val="0"/>
                <w:numId w:val="3"/>
              </w:numPr>
              <w:rPr>
                <w:rFonts w:ascii="Trebuchet MS" w:eastAsia="Trebuchet MS" w:hAnsi="Trebuchet MS" w:cs="Trebuchet MS"/>
              </w:rPr>
            </w:pPr>
            <w:commentRangeStart w:id="0"/>
            <w:r>
              <w:t>Documentation MUST reference the applicable privacy policy</w:t>
            </w:r>
            <w:commentRangeEnd w:id="0"/>
            <w:r w:rsidR="001E396E">
              <w:rPr>
                <w:rStyle w:val="CommentReference"/>
              </w:rPr>
              <w:commentReference w:id="0"/>
            </w:r>
          </w:p>
        </w:tc>
      </w:tr>
      <w:tr w:rsidR="000E0B85" w14:paraId="53C3545D" w14:textId="77777777">
        <w:trPr>
          <w:trHeight w:val="1610"/>
          <w:jc w:val="center"/>
        </w:trPr>
        <w:tc>
          <w:tcPr>
            <w:tcW w:w="5850" w:type="dxa"/>
            <w:tcBorders>
              <w:top w:val="dotted" w:sz="4" w:space="0" w:color="000000"/>
              <w:left w:val="single" w:sz="4" w:space="0" w:color="000000"/>
              <w:bottom w:val="dotted" w:sz="4" w:space="0" w:color="000000"/>
              <w:right w:val="dotted" w:sz="4" w:space="0" w:color="000000"/>
            </w:tcBorders>
            <w:shd w:val="clear" w:color="auto" w:fill="F2F2F2"/>
            <w:tcMar>
              <w:top w:w="80" w:type="dxa"/>
              <w:left w:w="422" w:type="dxa"/>
              <w:bottom w:w="80" w:type="dxa"/>
              <w:right w:w="80" w:type="dxa"/>
            </w:tcMar>
          </w:tcPr>
          <w:p w14:paraId="067666DA" w14:textId="77777777" w:rsidR="000E0B85" w:rsidRDefault="00371E4C">
            <w:pPr>
              <w:spacing w:before="80" w:after="40" w:line="221" w:lineRule="atLeast"/>
              <w:ind w:left="342" w:hanging="342"/>
            </w:pPr>
            <w:r>
              <w:rPr>
                <w:b/>
                <w:bCs/>
              </w:rPr>
              <w:t>1.2–Defined Community of Practice</w:t>
            </w:r>
            <w:r>
              <w:t>: Demonstrable privacy commitment shared by organization members, user communities and stakeholders.</w:t>
            </w:r>
          </w:p>
        </w:tc>
        <w:tc>
          <w:tcPr>
            <w:tcW w:w="3960" w:type="dxa"/>
            <w:tcBorders>
              <w:top w:val="dotted" w:sz="4" w:space="0" w:color="000000"/>
              <w:left w:val="dotted" w:sz="4" w:space="0" w:color="000000"/>
              <w:bottom w:val="dotted" w:sz="4" w:space="0" w:color="000000"/>
              <w:right w:val="dotted" w:sz="4" w:space="0" w:color="000000"/>
            </w:tcBorders>
            <w:shd w:val="clear" w:color="auto" w:fill="F2F2F2"/>
            <w:tcMar>
              <w:top w:w="80" w:type="dxa"/>
              <w:left w:w="80" w:type="dxa"/>
              <w:bottom w:w="80" w:type="dxa"/>
              <w:right w:w="80" w:type="dxa"/>
            </w:tcMar>
          </w:tcPr>
          <w:p w14:paraId="07547BBC" w14:textId="77777777" w:rsidR="000E0B85" w:rsidRDefault="00371E4C" w:rsidP="00371E4C">
            <w:pPr>
              <w:numPr>
                <w:ilvl w:val="0"/>
                <w:numId w:val="4"/>
              </w:numPr>
              <w:spacing w:before="80" w:after="40"/>
              <w:rPr>
                <w:rFonts w:ascii="Trebuchet MS" w:eastAsia="Trebuchet MS" w:hAnsi="Trebuchet MS" w:cs="Trebuchet MS"/>
              </w:rPr>
            </w:pPr>
            <w:r>
              <w:t>Relevant stakeholders and team assembled for project</w:t>
            </w:r>
          </w:p>
        </w:tc>
        <w:tc>
          <w:tcPr>
            <w:tcW w:w="4870" w:type="dxa"/>
            <w:tcBorders>
              <w:top w:val="dotted" w:sz="4" w:space="0" w:color="000000"/>
              <w:left w:val="dotted" w:sz="4" w:space="0" w:color="000000"/>
              <w:bottom w:val="dotted" w:sz="4" w:space="0" w:color="000000"/>
              <w:right w:val="single" w:sz="4" w:space="0" w:color="000000"/>
            </w:tcBorders>
            <w:shd w:val="clear" w:color="auto" w:fill="F2F2F2"/>
            <w:tcMar>
              <w:top w:w="80" w:type="dxa"/>
              <w:left w:w="80" w:type="dxa"/>
              <w:bottom w:w="80" w:type="dxa"/>
              <w:right w:w="80" w:type="dxa"/>
            </w:tcMar>
          </w:tcPr>
          <w:p w14:paraId="4F1B9A29" w14:textId="77777777" w:rsidR="000E0B85" w:rsidRDefault="00371E4C" w:rsidP="00371E4C">
            <w:pPr>
              <w:numPr>
                <w:ilvl w:val="0"/>
                <w:numId w:val="5"/>
              </w:numPr>
              <w:spacing w:before="80" w:after="40"/>
              <w:rPr>
                <w:rFonts w:ascii="Trebuchet MS" w:eastAsia="Trebuchet MS" w:hAnsi="Trebuchet MS" w:cs="Trebuchet MS"/>
              </w:rPr>
            </w:pPr>
            <w:commentRangeStart w:id="1"/>
            <w:r>
              <w:t xml:space="preserve">Project plan MUST describe </w:t>
            </w:r>
            <w:r>
              <w:rPr>
                <w:i/>
                <w:iCs/>
              </w:rPr>
              <w:t>privacy champ/lead/…</w:t>
            </w:r>
            <w:commentRangeEnd w:id="1"/>
            <w:r w:rsidR="000501A0">
              <w:rPr>
                <w:rStyle w:val="CommentReference"/>
              </w:rPr>
              <w:commentReference w:id="1"/>
            </w:r>
          </w:p>
          <w:p w14:paraId="70F5FFF1" w14:textId="77777777" w:rsidR="000E0B85" w:rsidRDefault="00371E4C" w:rsidP="00371E4C">
            <w:pPr>
              <w:numPr>
                <w:ilvl w:val="0"/>
                <w:numId w:val="6"/>
              </w:numPr>
              <w:spacing w:before="80" w:after="40"/>
              <w:rPr>
                <w:rFonts w:ascii="Trebuchet MS" w:eastAsia="Trebuchet MS" w:hAnsi="Trebuchet MS" w:cs="Trebuchet MS"/>
              </w:rPr>
            </w:pPr>
            <w:r>
              <w:t>All [categories of] data subjects SHOULD be listed as a stakeholder</w:t>
            </w:r>
          </w:p>
          <w:p w14:paraId="2868B3B8" w14:textId="77777777" w:rsidR="000E0B85" w:rsidRDefault="00371E4C" w:rsidP="00371E4C">
            <w:pPr>
              <w:numPr>
                <w:ilvl w:val="0"/>
                <w:numId w:val="7"/>
              </w:numPr>
              <w:spacing w:before="80" w:after="40"/>
              <w:rPr>
                <w:rFonts w:ascii="Trebuchet MS" w:eastAsia="Trebuchet MS" w:hAnsi="Trebuchet MS" w:cs="Trebuchet MS"/>
              </w:rPr>
            </w:pPr>
            <w:commentRangeStart w:id="2"/>
            <w:r>
              <w:t>Project plan MUST include RACI matrix for privacy resources</w:t>
            </w:r>
            <w:commentRangeEnd w:id="2"/>
            <w:r w:rsidR="000501A0">
              <w:rPr>
                <w:rStyle w:val="CommentReference"/>
              </w:rPr>
              <w:commentReference w:id="2"/>
            </w:r>
          </w:p>
        </w:tc>
      </w:tr>
      <w:tr w:rsidR="000E0B85" w14:paraId="589351E7" w14:textId="77777777">
        <w:trPr>
          <w:trHeight w:val="2299"/>
          <w:jc w:val="center"/>
        </w:trPr>
        <w:tc>
          <w:tcPr>
            <w:tcW w:w="5850" w:type="dxa"/>
            <w:tcBorders>
              <w:top w:val="dotted" w:sz="4" w:space="0" w:color="000000"/>
              <w:left w:val="single" w:sz="4" w:space="0" w:color="000000"/>
              <w:bottom w:val="single" w:sz="4" w:space="0" w:color="000000"/>
              <w:right w:val="dotted" w:sz="4" w:space="0" w:color="000000"/>
            </w:tcBorders>
            <w:shd w:val="clear" w:color="auto" w:fill="F2F2F2"/>
            <w:tcMar>
              <w:top w:w="80" w:type="dxa"/>
              <w:left w:w="422" w:type="dxa"/>
              <w:bottom w:w="80" w:type="dxa"/>
              <w:right w:w="80" w:type="dxa"/>
            </w:tcMar>
          </w:tcPr>
          <w:p w14:paraId="0788484F" w14:textId="77777777" w:rsidR="000E0B85" w:rsidRDefault="00371E4C">
            <w:pPr>
              <w:spacing w:before="80" w:after="40" w:line="221" w:lineRule="atLeast"/>
              <w:ind w:left="342" w:hanging="342"/>
            </w:pPr>
            <w:r>
              <w:rPr>
                <w:b/>
                <w:bCs/>
              </w:rPr>
              <w:t>1.3–Proactive and iterative</w:t>
            </w:r>
            <w:r>
              <w:t>: Continuous processes to identify privacy and data protection risks arising from poor designs, practices and outcomes, and to mitigate unintended or negative impacts in proactive and systematic ways.</w:t>
            </w:r>
          </w:p>
        </w:tc>
        <w:tc>
          <w:tcPr>
            <w:tcW w:w="3960" w:type="dxa"/>
            <w:tcBorders>
              <w:top w:val="dotted"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tcPr>
          <w:p w14:paraId="124AADFB" w14:textId="77777777" w:rsidR="000E0B85" w:rsidRDefault="00371E4C" w:rsidP="00371E4C">
            <w:pPr>
              <w:numPr>
                <w:ilvl w:val="0"/>
                <w:numId w:val="8"/>
              </w:numPr>
              <w:spacing w:before="40" w:after="40"/>
              <w:rPr>
                <w:rFonts w:ascii="Trebuchet MS" w:eastAsia="Trebuchet MS" w:hAnsi="Trebuchet MS" w:cs="Trebuchet MS"/>
              </w:rPr>
            </w:pPr>
            <w:r>
              <w:t>OASIS Specification applied at earliest stages of software engineering and at critical points thereafter.</w:t>
            </w:r>
          </w:p>
        </w:tc>
        <w:tc>
          <w:tcPr>
            <w:tcW w:w="4870" w:type="dxa"/>
            <w:tcBorders>
              <w:top w:val="dotted"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6014143" w14:textId="77777777" w:rsidR="000E0B85" w:rsidRDefault="00371E4C" w:rsidP="00371E4C">
            <w:pPr>
              <w:numPr>
                <w:ilvl w:val="0"/>
                <w:numId w:val="9"/>
              </w:numPr>
              <w:spacing w:before="40" w:after="40"/>
              <w:rPr>
                <w:rFonts w:ascii="Trebuchet MS" w:eastAsia="Trebuchet MS" w:hAnsi="Trebuchet MS" w:cs="Trebuchet MS"/>
              </w:rPr>
            </w:pPr>
            <w:commentRangeStart w:id="3"/>
            <w:r>
              <w:t>Project plan MUST include privacy section</w:t>
            </w:r>
          </w:p>
          <w:p w14:paraId="09318155" w14:textId="77777777" w:rsidR="000E0B85" w:rsidRDefault="00371E4C" w:rsidP="00371E4C">
            <w:pPr>
              <w:numPr>
                <w:ilvl w:val="0"/>
                <w:numId w:val="10"/>
              </w:numPr>
              <w:spacing w:before="40" w:after="40"/>
              <w:rPr>
                <w:rFonts w:ascii="Trebuchet MS" w:eastAsia="Trebuchet MS" w:hAnsi="Trebuchet MS" w:cs="Trebuchet MS"/>
              </w:rPr>
            </w:pPr>
            <w:r>
              <w:t xml:space="preserve">Other documents SHOULD include privacy section </w:t>
            </w:r>
            <w:r>
              <w:rPr>
                <w:rFonts w:ascii="Times New Roman"/>
                <w:i/>
                <w:iCs/>
              </w:rPr>
              <w:t>(might be limited to saying not applicable)</w:t>
            </w:r>
          </w:p>
          <w:commentRangeEnd w:id="3"/>
          <w:p w14:paraId="4B3B5320" w14:textId="77777777" w:rsidR="000E0B85" w:rsidRDefault="00B52CC4" w:rsidP="00371E4C">
            <w:pPr>
              <w:numPr>
                <w:ilvl w:val="0"/>
                <w:numId w:val="11"/>
              </w:numPr>
            </w:pPr>
            <w:r>
              <w:rPr>
                <w:rStyle w:val="CommentReference"/>
              </w:rPr>
              <w:commentReference w:id="3"/>
            </w:r>
            <w:commentRangeStart w:id="4"/>
            <w:r w:rsidR="00371E4C">
              <w:t>Documentation MUST define privacy metrics</w:t>
            </w:r>
            <w:commentRangeEnd w:id="4"/>
            <w:r>
              <w:rPr>
                <w:rStyle w:val="CommentReference"/>
              </w:rPr>
              <w:commentReference w:id="4"/>
            </w:r>
          </w:p>
          <w:p w14:paraId="3DF0C3C6" w14:textId="77777777" w:rsidR="000E0B85" w:rsidRDefault="00371E4C" w:rsidP="00371E4C">
            <w:pPr>
              <w:numPr>
                <w:ilvl w:val="0"/>
                <w:numId w:val="12"/>
              </w:numPr>
              <w:spacing w:before="40" w:after="40"/>
              <w:rPr>
                <w:rFonts w:ascii="Times New Roman" w:eastAsia="Times New Roman" w:hAnsi="Times New Roman" w:cs="Times New Roman"/>
                <w:i/>
                <w:iCs/>
              </w:rPr>
            </w:pPr>
            <w:r>
              <w:t xml:space="preserve">Documentation MUST include privacy review reports </w:t>
            </w:r>
            <w:r>
              <w:rPr>
                <w:rFonts w:ascii="Times New Roman"/>
                <w:i/>
                <w:iCs/>
              </w:rPr>
              <w:t>(either in reviewed documents or in separate report)</w:t>
            </w:r>
          </w:p>
        </w:tc>
      </w:tr>
      <w:tr w:rsidR="000E0B85" w14:paraId="05AD860D" w14:textId="77777777">
        <w:trPr>
          <w:trHeight w:val="330"/>
          <w:jc w:val="center"/>
        </w:trPr>
        <w:tc>
          <w:tcPr>
            <w:tcW w:w="9810" w:type="dxa"/>
            <w:gridSpan w:val="2"/>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26B9F5FE" w14:textId="77777777" w:rsidR="000E0B85" w:rsidRDefault="00371E4C">
            <w:pPr>
              <w:spacing w:before="120" w:after="60"/>
              <w:jc w:val="both"/>
            </w:pPr>
            <w:r>
              <w:rPr>
                <w:b/>
                <w:bCs/>
                <w:color w:val="943634"/>
                <w:sz w:val="28"/>
                <w:szCs w:val="28"/>
                <w:u w:color="943634"/>
              </w:rPr>
              <w:t xml:space="preserve">2. Privacy as the </w:t>
            </w:r>
            <w:r>
              <w:rPr>
                <w:b/>
                <w:bCs/>
                <w:i/>
                <w:iCs/>
                <w:color w:val="943634"/>
                <w:sz w:val="28"/>
                <w:szCs w:val="28"/>
                <w:u w:color="943634"/>
              </w:rPr>
              <w:t xml:space="preserve">Default </w:t>
            </w:r>
            <w:r>
              <w:rPr>
                <w:b/>
                <w:bCs/>
                <w:color w:val="943634"/>
                <w:sz w:val="28"/>
                <w:szCs w:val="28"/>
                <w:u w:color="943634"/>
              </w:rPr>
              <w:t>Setting (Data Minimization)</w:t>
            </w:r>
          </w:p>
        </w:tc>
        <w:tc>
          <w:tcPr>
            <w:tcW w:w="4870"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71EDA67" w14:textId="77777777" w:rsidR="000E0B85" w:rsidRDefault="000E0B85"/>
        </w:tc>
      </w:tr>
      <w:tr w:rsidR="000E0B85" w14:paraId="443C85D0" w14:textId="77777777">
        <w:trPr>
          <w:trHeight w:val="1610"/>
          <w:jc w:val="center"/>
        </w:trPr>
        <w:tc>
          <w:tcPr>
            <w:tcW w:w="5850" w:type="dxa"/>
            <w:tcBorders>
              <w:top w:val="dotted" w:sz="4" w:space="0" w:color="000000"/>
              <w:left w:val="single" w:sz="4" w:space="0" w:color="000000"/>
              <w:bottom w:val="dotted" w:sz="4" w:space="0" w:color="000000"/>
              <w:right w:val="dotted" w:sz="4" w:space="0" w:color="000000"/>
            </w:tcBorders>
            <w:shd w:val="clear" w:color="auto" w:fill="F2F2F2"/>
            <w:tcMar>
              <w:top w:w="80" w:type="dxa"/>
              <w:left w:w="422" w:type="dxa"/>
              <w:bottom w:w="80" w:type="dxa"/>
              <w:right w:w="80" w:type="dxa"/>
            </w:tcMar>
          </w:tcPr>
          <w:p w14:paraId="6CFC5206" w14:textId="77777777" w:rsidR="000E0B85" w:rsidRDefault="00371E4C">
            <w:pPr>
              <w:spacing w:before="80" w:after="40" w:line="221" w:lineRule="atLeast"/>
              <w:ind w:left="342" w:hanging="342"/>
            </w:pPr>
            <w:r>
              <w:rPr>
                <w:b/>
                <w:bCs/>
              </w:rPr>
              <w:t>2.1–Purpose Specificity:</w:t>
            </w:r>
            <w:r>
              <w:t xml:space="preserve"> Purposes must be specific and limited, and be amenable to engineering controls </w:t>
            </w:r>
          </w:p>
        </w:tc>
        <w:tc>
          <w:tcPr>
            <w:tcW w:w="3960" w:type="dxa"/>
            <w:vMerge w:val="restart"/>
            <w:tcBorders>
              <w:top w:val="dotted"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tcPr>
          <w:p w14:paraId="26E39DF4" w14:textId="77777777" w:rsidR="000E0B85" w:rsidRDefault="00371E4C" w:rsidP="00371E4C">
            <w:pPr>
              <w:numPr>
                <w:ilvl w:val="0"/>
                <w:numId w:val="13"/>
              </w:numPr>
              <w:spacing w:after="40"/>
              <w:rPr>
                <w:rFonts w:ascii="Trebuchet MS" w:eastAsia="Trebuchet MS" w:hAnsi="Trebuchet MS" w:cs="Trebuchet MS"/>
              </w:rPr>
            </w:pPr>
            <w:r>
              <w:rPr>
                <w:i/>
                <w:iCs/>
              </w:rPr>
              <w:t xml:space="preserve">See separate Appendix for illustrative list of methods, techniques and tools </w:t>
            </w:r>
          </w:p>
          <w:p w14:paraId="052F512B" w14:textId="77777777" w:rsidR="000E0B85" w:rsidRDefault="000E0B85">
            <w:pPr>
              <w:spacing w:after="40"/>
            </w:pPr>
          </w:p>
          <w:p w14:paraId="03498297" w14:textId="77777777" w:rsidR="000E0B85" w:rsidRDefault="00371E4C" w:rsidP="00371E4C">
            <w:pPr>
              <w:numPr>
                <w:ilvl w:val="0"/>
                <w:numId w:val="14"/>
              </w:numPr>
              <w:suppressAutoHyphens w:val="0"/>
              <w:spacing w:after="40"/>
              <w:ind w:left="177" w:hanging="177"/>
              <w:rPr>
                <w:rFonts w:ascii="Trebuchet MS" w:eastAsia="Trebuchet MS" w:hAnsi="Trebuchet MS" w:cs="Trebuchet MS"/>
                <w:color w:val="9D44B8"/>
                <w:sz w:val="24"/>
                <w:szCs w:val="24"/>
              </w:rPr>
            </w:pPr>
            <w:r>
              <w:rPr>
                <w:color w:val="9D44B8"/>
              </w:rPr>
              <w:t>OASIS PbD-SE methodology and OASIS PMRM specifications applied</w:t>
            </w:r>
          </w:p>
          <w:p w14:paraId="36239586" w14:textId="77777777" w:rsidR="000E0B85" w:rsidRDefault="000E0B85">
            <w:pPr>
              <w:widowControl w:val="0"/>
              <w:suppressAutoHyphens w:val="0"/>
              <w:rPr>
                <w:rFonts w:ascii="Times Roman" w:eastAsia="Times Roman" w:hAnsi="Times Roman" w:cs="Times Roman"/>
                <w:color w:val="9D44B8"/>
                <w:sz w:val="19"/>
                <w:szCs w:val="19"/>
                <w:u w:color="FF0000"/>
              </w:rPr>
            </w:pPr>
          </w:p>
          <w:p w14:paraId="0E2C1824" w14:textId="77777777" w:rsidR="000E0B85" w:rsidRDefault="000E0B85">
            <w:pPr>
              <w:widowControl w:val="0"/>
              <w:suppressAutoHyphens w:val="0"/>
              <w:rPr>
                <w:rFonts w:ascii="Times Roman" w:eastAsia="Times Roman" w:hAnsi="Times Roman" w:cs="Times Roman"/>
                <w:color w:val="9D44B8"/>
                <w:sz w:val="19"/>
                <w:szCs w:val="19"/>
                <w:u w:color="FF0000"/>
              </w:rPr>
            </w:pPr>
          </w:p>
          <w:p w14:paraId="4CA6DB1E" w14:textId="77777777" w:rsidR="000E0B85" w:rsidRDefault="000E0B85">
            <w:pPr>
              <w:widowControl w:val="0"/>
              <w:suppressAutoHyphens w:val="0"/>
              <w:rPr>
                <w:color w:val="9D44B8"/>
                <w:u w:color="FF0000"/>
              </w:rPr>
            </w:pPr>
          </w:p>
          <w:p w14:paraId="3830F706" w14:textId="77777777" w:rsidR="000E0B85" w:rsidRDefault="00371E4C">
            <w:pPr>
              <w:widowControl w:val="0"/>
              <w:suppressAutoHyphens w:val="0"/>
              <w:rPr>
                <w:color w:val="9D44B8"/>
              </w:rPr>
            </w:pPr>
            <w:r>
              <w:rPr>
                <w:color w:val="9D44B8"/>
              </w:rPr>
              <w:t xml:space="preserve">For each functional use case/user story, integrated privacy requirements with the </w:t>
            </w:r>
            <w:r>
              <w:rPr>
                <w:b/>
                <w:bCs/>
                <w:i/>
                <w:iCs/>
                <w:color w:val="9D44B8"/>
              </w:rPr>
              <w:t>EQUIVALENT</w:t>
            </w:r>
            <w:r>
              <w:rPr>
                <w:color w:val="9D44B8"/>
              </w:rPr>
              <w:t xml:space="preserve"> to the unified modeling language (UML) used in software engineering:</w:t>
            </w:r>
          </w:p>
          <w:p w14:paraId="498174F3" w14:textId="77777777" w:rsidR="000E0B85" w:rsidRDefault="00371E4C">
            <w:pPr>
              <w:pStyle w:val="Heading5"/>
              <w:widowControl w:val="0"/>
              <w:tabs>
                <w:tab w:val="center" w:pos="4320"/>
                <w:tab w:val="right" w:pos="8640"/>
              </w:tabs>
              <w:suppressAutoHyphens w:val="0"/>
              <w:ind w:left="360"/>
              <w:rPr>
                <w:rFonts w:ascii="Calibri" w:eastAsia="Calibri" w:hAnsi="Calibri" w:cs="Calibri"/>
                <w:color w:val="9D44B8"/>
                <w:sz w:val="22"/>
                <w:szCs w:val="22"/>
              </w:rPr>
            </w:pPr>
            <w:r>
              <w:rPr>
                <w:rFonts w:ascii="Calibri" w:eastAsia="Calibri" w:hAnsi="Calibri" w:cs="Calibri"/>
                <w:color w:val="9D44B8"/>
                <w:sz w:val="22"/>
                <w:szCs w:val="22"/>
              </w:rPr>
              <w:t xml:space="preserve">Use Case Template or User Story Boards  </w:t>
            </w:r>
          </w:p>
          <w:p w14:paraId="06706AF8" w14:textId="77777777" w:rsidR="000E0B85" w:rsidRDefault="00371E4C">
            <w:pPr>
              <w:pStyle w:val="Heading5"/>
              <w:widowControl w:val="0"/>
              <w:tabs>
                <w:tab w:val="center" w:pos="4320"/>
                <w:tab w:val="right" w:pos="8640"/>
              </w:tabs>
              <w:suppressAutoHyphens w:val="0"/>
              <w:ind w:left="360"/>
              <w:rPr>
                <w:rFonts w:ascii="Calibri" w:eastAsia="Calibri" w:hAnsi="Calibri" w:cs="Calibri"/>
                <w:color w:val="9D44B8"/>
                <w:sz w:val="22"/>
                <w:szCs w:val="22"/>
              </w:rPr>
            </w:pPr>
            <w:r>
              <w:rPr>
                <w:rFonts w:ascii="Calibri" w:eastAsia="Calibri" w:hAnsi="Calibri" w:cs="Calibri"/>
                <w:color w:val="9D44B8"/>
                <w:sz w:val="22"/>
                <w:szCs w:val="22"/>
              </w:rPr>
              <w:t>Use Case Diagram</w:t>
            </w:r>
          </w:p>
          <w:p w14:paraId="21C453A8" w14:textId="77777777" w:rsidR="000E0B85" w:rsidRDefault="00371E4C">
            <w:pPr>
              <w:pStyle w:val="Heading5"/>
              <w:widowControl w:val="0"/>
              <w:tabs>
                <w:tab w:val="center" w:pos="4320"/>
                <w:tab w:val="right" w:pos="8640"/>
              </w:tabs>
              <w:suppressAutoHyphens w:val="0"/>
              <w:ind w:left="360"/>
              <w:rPr>
                <w:rFonts w:ascii="Calibri" w:eastAsia="Calibri" w:hAnsi="Calibri" w:cs="Calibri"/>
                <w:color w:val="9D44B8"/>
                <w:sz w:val="22"/>
                <w:szCs w:val="22"/>
              </w:rPr>
            </w:pPr>
            <w:r>
              <w:rPr>
                <w:rFonts w:ascii="Calibri" w:eastAsia="Calibri" w:hAnsi="Calibri" w:cs="Calibri"/>
                <w:color w:val="9D44B8"/>
                <w:sz w:val="22"/>
                <w:szCs w:val="22"/>
              </w:rPr>
              <w:t>Misuse Case Diagram</w:t>
            </w:r>
          </w:p>
          <w:p w14:paraId="03CA2A47" w14:textId="77777777" w:rsidR="000E0B85" w:rsidRDefault="00371E4C">
            <w:pPr>
              <w:pStyle w:val="Heading5"/>
              <w:widowControl w:val="0"/>
              <w:tabs>
                <w:tab w:val="center" w:pos="4320"/>
                <w:tab w:val="right" w:pos="8640"/>
              </w:tabs>
              <w:suppressAutoHyphens w:val="0"/>
              <w:ind w:left="360"/>
              <w:rPr>
                <w:rFonts w:ascii="Calibri" w:eastAsia="Calibri" w:hAnsi="Calibri" w:cs="Calibri"/>
                <w:color w:val="9D44B8"/>
                <w:sz w:val="22"/>
                <w:szCs w:val="22"/>
              </w:rPr>
            </w:pPr>
            <w:r>
              <w:rPr>
                <w:rFonts w:ascii="Calibri" w:eastAsia="Calibri" w:hAnsi="Calibri" w:cs="Calibri"/>
                <w:color w:val="9D44B8"/>
                <w:sz w:val="22"/>
                <w:szCs w:val="22"/>
              </w:rPr>
              <w:t>Class Diagram</w:t>
            </w:r>
          </w:p>
          <w:p w14:paraId="7DC49BE3" w14:textId="77777777" w:rsidR="000E0B85" w:rsidRDefault="00371E4C">
            <w:pPr>
              <w:pStyle w:val="Heading5"/>
              <w:widowControl w:val="0"/>
              <w:tabs>
                <w:tab w:val="center" w:pos="4320"/>
                <w:tab w:val="right" w:pos="8640"/>
              </w:tabs>
              <w:suppressAutoHyphens w:val="0"/>
              <w:ind w:left="360"/>
              <w:rPr>
                <w:rFonts w:ascii="Calibri" w:eastAsia="Calibri" w:hAnsi="Calibri" w:cs="Calibri"/>
                <w:color w:val="9D44B8"/>
                <w:sz w:val="22"/>
                <w:szCs w:val="22"/>
              </w:rPr>
            </w:pPr>
            <w:r>
              <w:rPr>
                <w:rFonts w:ascii="Calibri" w:eastAsia="Calibri" w:hAnsi="Calibri" w:cs="Calibri"/>
                <w:color w:val="9D44B8"/>
                <w:sz w:val="22"/>
                <w:szCs w:val="22"/>
              </w:rPr>
              <w:t>Activity Diagram</w:t>
            </w:r>
          </w:p>
          <w:p w14:paraId="7A9D5935" w14:textId="77777777" w:rsidR="000E0B85" w:rsidRDefault="00371E4C">
            <w:pPr>
              <w:pStyle w:val="Heading5"/>
              <w:widowControl w:val="0"/>
              <w:tabs>
                <w:tab w:val="center" w:pos="4320"/>
                <w:tab w:val="right" w:pos="8640"/>
              </w:tabs>
              <w:suppressAutoHyphens w:val="0"/>
              <w:ind w:left="360"/>
              <w:rPr>
                <w:rFonts w:ascii="Calibri" w:eastAsia="Calibri" w:hAnsi="Calibri" w:cs="Calibri"/>
                <w:color w:val="9D44B8"/>
                <w:sz w:val="22"/>
                <w:szCs w:val="22"/>
              </w:rPr>
            </w:pPr>
            <w:r>
              <w:rPr>
                <w:rFonts w:ascii="Calibri" w:eastAsia="Calibri" w:hAnsi="Calibri" w:cs="Calibri"/>
                <w:color w:val="9D44B8"/>
                <w:sz w:val="22"/>
                <w:szCs w:val="22"/>
              </w:rPr>
              <w:t>Sequence Diagram</w:t>
            </w:r>
          </w:p>
          <w:p w14:paraId="01744F4D" w14:textId="77777777" w:rsidR="000E0B85" w:rsidRDefault="000E0B85">
            <w:pPr>
              <w:suppressAutoHyphens w:val="0"/>
              <w:spacing w:after="40"/>
              <w:ind w:left="162"/>
              <w:rPr>
                <w:color w:val="9D44B8"/>
              </w:rPr>
            </w:pPr>
          </w:p>
          <w:p w14:paraId="6612F8FD" w14:textId="77777777" w:rsidR="000E0B85" w:rsidRDefault="00371E4C">
            <w:pPr>
              <w:suppressAutoHyphens w:val="0"/>
              <w:spacing w:after="40"/>
              <w:ind w:left="162"/>
              <w:rPr>
                <w:color w:val="9D44B8"/>
              </w:rPr>
            </w:pPr>
            <w:r>
              <w:rPr>
                <w:color w:val="9D44B8"/>
              </w:rPr>
              <w:t>Identified privacy controls and services e.g. the PMRM-type Services:</w:t>
            </w:r>
          </w:p>
          <w:p w14:paraId="00E6EEB6" w14:textId="77777777" w:rsidR="000E0B85" w:rsidRDefault="00371E4C">
            <w:pPr>
              <w:suppressAutoHyphens w:val="0"/>
              <w:spacing w:after="40"/>
              <w:ind w:left="162"/>
              <w:rPr>
                <w:color w:val="9D44B8"/>
              </w:rPr>
            </w:pPr>
            <w:r>
              <w:rPr>
                <w:color w:val="9D44B8"/>
              </w:rPr>
              <w:t>e.g. Agreement, Validation, Usage, Interaction, Certification, Security, Enforcement, and Access</w:t>
            </w:r>
          </w:p>
          <w:p w14:paraId="3660712B" w14:textId="77777777" w:rsidR="000E0B85" w:rsidRDefault="00371E4C">
            <w:pPr>
              <w:suppressAutoHyphens w:val="0"/>
              <w:spacing w:after="40"/>
              <w:rPr>
                <w:color w:val="9D44B8"/>
              </w:rPr>
            </w:pPr>
            <w:r>
              <w:rPr>
                <w:color w:val="9D44B8"/>
              </w:rPr>
              <w:t xml:space="preserve">   AND other</w:t>
            </w:r>
          </w:p>
          <w:p w14:paraId="2CE2492D" w14:textId="77777777" w:rsidR="000E0B85" w:rsidRDefault="00371E4C">
            <w:pPr>
              <w:suppressAutoHyphens w:val="0"/>
              <w:spacing w:after="40"/>
              <w:ind w:left="162"/>
            </w:pPr>
            <w:r>
              <w:rPr>
                <w:color w:val="9D44B8"/>
              </w:rPr>
              <w:t>e.g. Minimization, De-Identification, Monitoring, Data classification services.</w:t>
            </w:r>
          </w:p>
        </w:tc>
        <w:tc>
          <w:tcPr>
            <w:tcW w:w="4870" w:type="dxa"/>
            <w:tcBorders>
              <w:top w:val="dotted"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1E1E64" w14:textId="77777777" w:rsidR="000E0B85" w:rsidRDefault="00371E4C" w:rsidP="00371E4C">
            <w:pPr>
              <w:numPr>
                <w:ilvl w:val="0"/>
                <w:numId w:val="15"/>
              </w:numPr>
              <w:spacing w:before="80" w:after="40"/>
            </w:pPr>
            <w:r>
              <w:rPr>
                <w:rFonts w:ascii="Trebuchet MS"/>
              </w:rPr>
              <w:lastRenderedPageBreak/>
              <w:t>Documentation MUST describe functional and privacy requirements.</w:t>
            </w:r>
          </w:p>
          <w:p w14:paraId="1E808A0B" w14:textId="77777777" w:rsidR="000E0B85" w:rsidRDefault="00371E4C" w:rsidP="00371E4C">
            <w:pPr>
              <w:numPr>
                <w:ilvl w:val="0"/>
                <w:numId w:val="16"/>
              </w:numPr>
              <w:spacing w:before="80" w:after="40"/>
            </w:pPr>
            <w:commentRangeStart w:id="5"/>
            <w:r>
              <w:t>Documentation MUST relate technical components to functional and privacy requirements.</w:t>
            </w:r>
            <w:commentRangeEnd w:id="5"/>
            <w:r w:rsidR="00B52CC4">
              <w:rPr>
                <w:rStyle w:val="CommentReference"/>
              </w:rPr>
              <w:commentReference w:id="5"/>
            </w:r>
          </w:p>
        </w:tc>
      </w:tr>
      <w:tr w:rsidR="000E0B85" w14:paraId="689943A5" w14:textId="77777777">
        <w:trPr>
          <w:trHeight w:val="1690"/>
          <w:jc w:val="center"/>
        </w:trPr>
        <w:tc>
          <w:tcPr>
            <w:tcW w:w="5850" w:type="dxa"/>
            <w:tcBorders>
              <w:top w:val="dotted" w:sz="4" w:space="0" w:color="000000"/>
              <w:left w:val="single" w:sz="4" w:space="0" w:color="000000"/>
              <w:bottom w:val="dotted" w:sz="4" w:space="0" w:color="000000"/>
              <w:right w:val="dotted" w:sz="4" w:space="0" w:color="000000"/>
            </w:tcBorders>
            <w:shd w:val="clear" w:color="auto" w:fill="F2F2F2"/>
            <w:tcMar>
              <w:top w:w="80" w:type="dxa"/>
              <w:left w:w="422" w:type="dxa"/>
              <w:bottom w:w="80" w:type="dxa"/>
              <w:right w:w="80" w:type="dxa"/>
            </w:tcMar>
          </w:tcPr>
          <w:p w14:paraId="60E65F2B" w14:textId="77777777" w:rsidR="000E0B85" w:rsidRDefault="00371E4C">
            <w:pPr>
              <w:spacing w:before="80" w:line="221" w:lineRule="atLeast"/>
              <w:ind w:left="342" w:hanging="342"/>
            </w:pPr>
            <w:r>
              <w:rPr>
                <w:b/>
                <w:bCs/>
              </w:rPr>
              <w:lastRenderedPageBreak/>
              <w:t>2.2–Adherence to Purposes:</w:t>
            </w:r>
            <w:r>
              <w:t xml:space="preserve"> methods must be in place to ensure that personal data is collected, used and disclosed:</w:t>
            </w:r>
          </w:p>
          <w:p w14:paraId="00DDCFF6" w14:textId="77777777" w:rsidR="000E0B85" w:rsidRDefault="00371E4C" w:rsidP="00371E4C">
            <w:pPr>
              <w:numPr>
                <w:ilvl w:val="0"/>
                <w:numId w:val="17"/>
              </w:numPr>
              <w:rPr>
                <w:rFonts w:ascii="Trebuchet MS" w:eastAsia="Trebuchet MS" w:hAnsi="Trebuchet MS" w:cs="Trebuchet MS"/>
              </w:rPr>
            </w:pPr>
            <w:r>
              <w:t xml:space="preserve">in conformity with specific, limited purposes; </w:t>
            </w:r>
          </w:p>
          <w:p w14:paraId="587FD3F4" w14:textId="77777777" w:rsidR="000E0B85" w:rsidRDefault="00371E4C" w:rsidP="00371E4C">
            <w:pPr>
              <w:numPr>
                <w:ilvl w:val="0"/>
                <w:numId w:val="18"/>
              </w:numPr>
              <w:rPr>
                <w:rFonts w:ascii="Trebuchet MS" w:eastAsia="Trebuchet MS" w:hAnsi="Trebuchet MS" w:cs="Trebuchet MS"/>
              </w:rPr>
            </w:pPr>
            <w:r>
              <w:t xml:space="preserve">in agreement with data subject consent; and </w:t>
            </w:r>
          </w:p>
          <w:p w14:paraId="3AF30B56" w14:textId="77777777" w:rsidR="000E0B85" w:rsidRDefault="00371E4C" w:rsidP="00371E4C">
            <w:pPr>
              <w:numPr>
                <w:ilvl w:val="0"/>
                <w:numId w:val="19"/>
              </w:numPr>
              <w:spacing w:after="40" w:line="221" w:lineRule="atLeast"/>
              <w:rPr>
                <w:rFonts w:ascii="Trebuchet MS" w:eastAsia="Trebuchet MS" w:hAnsi="Trebuchet MS" w:cs="Trebuchet MS"/>
              </w:rPr>
            </w:pPr>
            <w:r>
              <w:t>in compliance with applicable laws and regulations</w:t>
            </w:r>
          </w:p>
        </w:tc>
        <w:tc>
          <w:tcPr>
            <w:tcW w:w="3960" w:type="dxa"/>
            <w:vMerge/>
            <w:tcBorders>
              <w:top w:val="dotted" w:sz="4" w:space="0" w:color="000000"/>
              <w:left w:val="dotted" w:sz="4" w:space="0" w:color="000000"/>
              <w:bottom w:val="single" w:sz="4" w:space="0" w:color="000000"/>
              <w:right w:val="dotted" w:sz="4" w:space="0" w:color="000000"/>
            </w:tcBorders>
            <w:shd w:val="clear" w:color="auto" w:fill="F2F2F2"/>
          </w:tcPr>
          <w:p w14:paraId="1906C36D" w14:textId="77777777" w:rsidR="000E0B85" w:rsidRDefault="000E0B85"/>
        </w:tc>
        <w:tc>
          <w:tcPr>
            <w:tcW w:w="4870" w:type="dxa"/>
            <w:tcBorders>
              <w:top w:val="single"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383F6A1" w14:textId="77777777" w:rsidR="000E0B85" w:rsidRDefault="000E0B85"/>
        </w:tc>
      </w:tr>
      <w:tr w:rsidR="000E0B85" w14:paraId="64FE93BE" w14:textId="77777777">
        <w:trPr>
          <w:trHeight w:val="4310"/>
          <w:jc w:val="center"/>
        </w:trPr>
        <w:tc>
          <w:tcPr>
            <w:tcW w:w="5850" w:type="dxa"/>
            <w:tcBorders>
              <w:top w:val="dotted" w:sz="4" w:space="0" w:color="000000"/>
              <w:left w:val="single" w:sz="4" w:space="0" w:color="000000"/>
              <w:bottom w:val="single" w:sz="4" w:space="0" w:color="000000"/>
              <w:right w:val="dotted" w:sz="4" w:space="0" w:color="000000"/>
            </w:tcBorders>
            <w:shd w:val="clear" w:color="auto" w:fill="F2F2F2"/>
            <w:tcMar>
              <w:top w:w="80" w:type="dxa"/>
              <w:left w:w="422" w:type="dxa"/>
              <w:bottom w:w="80" w:type="dxa"/>
              <w:right w:w="80" w:type="dxa"/>
            </w:tcMar>
          </w:tcPr>
          <w:p w14:paraId="5AC503E1" w14:textId="77777777" w:rsidR="000E0B85" w:rsidRDefault="00371E4C">
            <w:pPr>
              <w:spacing w:before="80" w:line="221" w:lineRule="atLeast"/>
              <w:ind w:left="342" w:hanging="342"/>
            </w:pPr>
            <w:r>
              <w:rPr>
                <w:b/>
                <w:bCs/>
              </w:rPr>
              <w:lastRenderedPageBreak/>
              <w:t xml:space="preserve">2.3–Engineering Controls: </w:t>
            </w:r>
            <w:r>
              <w:t xml:space="preserve">Strict limits should be placed on each phase of data processing lifecycle engaged by the software under development, including: </w:t>
            </w:r>
          </w:p>
          <w:p w14:paraId="5332C101" w14:textId="77777777" w:rsidR="000E0B85" w:rsidRDefault="00371E4C" w:rsidP="00371E4C">
            <w:pPr>
              <w:numPr>
                <w:ilvl w:val="0"/>
                <w:numId w:val="20"/>
              </w:numPr>
              <w:spacing w:line="221" w:lineRule="atLeast"/>
              <w:rPr>
                <w:rFonts w:ascii="Trebuchet MS" w:eastAsia="Trebuchet MS" w:hAnsi="Trebuchet MS" w:cs="Trebuchet MS"/>
              </w:rPr>
            </w:pPr>
            <w:r>
              <w:t>Limiting Collection;</w:t>
            </w:r>
          </w:p>
          <w:p w14:paraId="5D231D47" w14:textId="77777777" w:rsidR="000E0B85" w:rsidRDefault="00371E4C" w:rsidP="00371E4C">
            <w:pPr>
              <w:numPr>
                <w:ilvl w:val="0"/>
                <w:numId w:val="21"/>
              </w:numPr>
              <w:spacing w:line="221" w:lineRule="atLeast"/>
              <w:rPr>
                <w:rFonts w:ascii="Trebuchet MS" w:eastAsia="Trebuchet MS" w:hAnsi="Trebuchet MS" w:cs="Trebuchet MS"/>
              </w:rPr>
            </w:pPr>
            <w:r>
              <w:t xml:space="preserve">Collecting by Fair and Lawful Means; </w:t>
            </w:r>
          </w:p>
          <w:p w14:paraId="2727056F" w14:textId="77777777" w:rsidR="000E0B85" w:rsidRDefault="00371E4C" w:rsidP="00371E4C">
            <w:pPr>
              <w:numPr>
                <w:ilvl w:val="0"/>
                <w:numId w:val="22"/>
              </w:numPr>
              <w:spacing w:line="221" w:lineRule="atLeast"/>
              <w:rPr>
                <w:rFonts w:ascii="Trebuchet MS" w:eastAsia="Trebuchet MS" w:hAnsi="Trebuchet MS" w:cs="Trebuchet MS"/>
              </w:rPr>
            </w:pPr>
            <w:r>
              <w:t xml:space="preserve">Collecting from Third Parties; </w:t>
            </w:r>
          </w:p>
          <w:p w14:paraId="1F084898" w14:textId="77777777" w:rsidR="000E0B85" w:rsidRDefault="00371E4C" w:rsidP="00371E4C">
            <w:pPr>
              <w:numPr>
                <w:ilvl w:val="0"/>
                <w:numId w:val="23"/>
              </w:numPr>
              <w:spacing w:line="221" w:lineRule="atLeast"/>
              <w:rPr>
                <w:rFonts w:ascii="Trebuchet MS" w:eastAsia="Trebuchet MS" w:hAnsi="Trebuchet MS" w:cs="Trebuchet MS"/>
              </w:rPr>
            </w:pPr>
            <w:r>
              <w:t>Uses and Disclosures;</w:t>
            </w:r>
          </w:p>
          <w:p w14:paraId="1BD5BDD2" w14:textId="77777777" w:rsidR="000E0B85" w:rsidRDefault="00371E4C" w:rsidP="00371E4C">
            <w:pPr>
              <w:numPr>
                <w:ilvl w:val="0"/>
                <w:numId w:val="24"/>
              </w:numPr>
              <w:spacing w:line="221" w:lineRule="atLeast"/>
              <w:rPr>
                <w:rFonts w:ascii="Trebuchet MS" w:eastAsia="Trebuchet MS" w:hAnsi="Trebuchet MS" w:cs="Trebuchet MS"/>
              </w:rPr>
            </w:pPr>
            <w:r>
              <w:t>Retention;</w:t>
            </w:r>
          </w:p>
          <w:p w14:paraId="71DFE984" w14:textId="77777777" w:rsidR="000E0B85" w:rsidRDefault="00371E4C" w:rsidP="00371E4C">
            <w:pPr>
              <w:numPr>
                <w:ilvl w:val="0"/>
                <w:numId w:val="25"/>
              </w:numPr>
              <w:spacing w:line="221" w:lineRule="atLeast"/>
              <w:rPr>
                <w:rFonts w:ascii="Trebuchet MS" w:eastAsia="Trebuchet MS" w:hAnsi="Trebuchet MS" w:cs="Trebuchet MS"/>
              </w:rPr>
            </w:pPr>
            <w:r>
              <w:t>Disposal, Destruction; and Redaction</w:t>
            </w:r>
          </w:p>
          <w:p w14:paraId="360E710D" w14:textId="77777777" w:rsidR="000E0B85" w:rsidRDefault="00371E4C" w:rsidP="00371E4C">
            <w:pPr>
              <w:numPr>
                <w:ilvl w:val="0"/>
                <w:numId w:val="26"/>
              </w:numPr>
              <w:tabs>
                <w:tab w:val="num" w:pos="702"/>
              </w:tabs>
              <w:spacing w:line="221" w:lineRule="atLeast"/>
              <w:ind w:left="702" w:hanging="360"/>
              <w:rPr>
                <w:color w:val="9D44B8"/>
              </w:rPr>
            </w:pPr>
            <w:r>
              <w:rPr>
                <w:rFonts w:ascii="Trebuchet MS"/>
                <w:color w:val="9D44B8"/>
              </w:rPr>
              <w:t>Transparancy and visibility</w:t>
            </w:r>
          </w:p>
        </w:tc>
        <w:tc>
          <w:tcPr>
            <w:tcW w:w="3960" w:type="dxa"/>
            <w:vMerge/>
            <w:tcBorders>
              <w:top w:val="dotted" w:sz="4" w:space="0" w:color="000000"/>
              <w:left w:val="dotted" w:sz="4" w:space="0" w:color="000000"/>
              <w:bottom w:val="single" w:sz="4" w:space="0" w:color="000000"/>
              <w:right w:val="dotted" w:sz="4" w:space="0" w:color="000000"/>
            </w:tcBorders>
            <w:shd w:val="clear" w:color="auto" w:fill="F2F2F2"/>
          </w:tcPr>
          <w:p w14:paraId="6313E28D" w14:textId="77777777" w:rsidR="000E0B85" w:rsidRDefault="000E0B85"/>
        </w:tc>
        <w:tc>
          <w:tcPr>
            <w:tcW w:w="4870" w:type="dxa"/>
            <w:tcBorders>
              <w:top w:val="single"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CE72B78" w14:textId="77777777" w:rsidR="000E0B85" w:rsidRDefault="00371E4C" w:rsidP="00371E4C">
            <w:pPr>
              <w:numPr>
                <w:ilvl w:val="0"/>
                <w:numId w:val="27"/>
              </w:numPr>
              <w:spacing w:before="80" w:after="40"/>
              <w:rPr>
                <w:color w:val="9D44B8"/>
              </w:rPr>
            </w:pPr>
            <w:r>
              <w:rPr>
                <w:rFonts w:ascii="Trebuchet MS"/>
                <w:color w:val="9D44B8"/>
              </w:rPr>
              <w:t>Documentation MUST describe data and behavioural requirements for each use case/user story, and possible misuses of data.</w:t>
            </w:r>
          </w:p>
          <w:p w14:paraId="1B7B51D2" w14:textId="77777777" w:rsidR="000E0B85" w:rsidRDefault="00371E4C" w:rsidP="00371E4C">
            <w:pPr>
              <w:numPr>
                <w:ilvl w:val="0"/>
                <w:numId w:val="28"/>
              </w:numPr>
              <w:spacing w:before="80" w:after="40"/>
              <w:rPr>
                <w:color w:val="9D44B8"/>
              </w:rPr>
            </w:pPr>
            <w:r>
              <w:rPr>
                <w:rFonts w:ascii="Trebuchet MS"/>
                <w:color w:val="9D44B8"/>
              </w:rPr>
              <w:t xml:space="preserve">Documentation MUST describe selection of privacy controls/services and </w:t>
            </w:r>
            <w:commentRangeStart w:id="6"/>
            <w:r>
              <w:rPr>
                <w:rFonts w:ascii="Trebuchet MS"/>
                <w:color w:val="9D44B8"/>
              </w:rPr>
              <w:t>where they apply to functional requirements.</w:t>
            </w:r>
            <w:commentRangeEnd w:id="6"/>
            <w:r w:rsidR="00C628C2">
              <w:rPr>
                <w:rStyle w:val="CommentReference"/>
              </w:rPr>
              <w:commentReference w:id="6"/>
            </w:r>
          </w:p>
        </w:tc>
      </w:tr>
      <w:tr w:rsidR="000E0B85" w14:paraId="731259D7" w14:textId="77777777">
        <w:trPr>
          <w:trHeight w:val="330"/>
          <w:jc w:val="center"/>
        </w:trPr>
        <w:tc>
          <w:tcPr>
            <w:tcW w:w="9810" w:type="dxa"/>
            <w:gridSpan w:val="2"/>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1576D18B" w14:textId="77777777" w:rsidR="000E0B85" w:rsidRDefault="00371E4C">
            <w:pPr>
              <w:spacing w:before="120" w:after="60"/>
              <w:jc w:val="both"/>
            </w:pPr>
            <w:r>
              <w:rPr>
                <w:b/>
                <w:bCs/>
                <w:color w:val="5F497A"/>
                <w:sz w:val="28"/>
                <w:szCs w:val="28"/>
                <w:u w:color="5F497A"/>
              </w:rPr>
              <w:t xml:space="preserve">3. Privacy </w:t>
            </w:r>
            <w:r>
              <w:rPr>
                <w:b/>
                <w:bCs/>
                <w:i/>
                <w:iCs/>
                <w:color w:val="5F497A"/>
                <w:sz w:val="28"/>
                <w:szCs w:val="28"/>
                <w:u w:color="5F497A"/>
              </w:rPr>
              <w:t>Embedded</w:t>
            </w:r>
            <w:r>
              <w:rPr>
                <w:b/>
                <w:bCs/>
                <w:color w:val="5F497A"/>
                <w:sz w:val="28"/>
                <w:szCs w:val="28"/>
                <w:u w:color="5F497A"/>
              </w:rPr>
              <w:t xml:space="preserve"> into Design</w:t>
            </w:r>
          </w:p>
        </w:tc>
        <w:tc>
          <w:tcPr>
            <w:tcW w:w="4870"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0A517C18" w14:textId="77777777" w:rsidR="000E0B85" w:rsidRDefault="000E0B85"/>
        </w:tc>
      </w:tr>
      <w:tr w:rsidR="000E0B85" w14:paraId="2817FF7B" w14:textId="77777777">
        <w:trPr>
          <w:trHeight w:val="2930"/>
          <w:jc w:val="center"/>
        </w:trPr>
        <w:tc>
          <w:tcPr>
            <w:tcW w:w="5850" w:type="dxa"/>
            <w:tcBorders>
              <w:top w:val="dotted" w:sz="4" w:space="0" w:color="000000"/>
              <w:left w:val="single" w:sz="4" w:space="0" w:color="000000"/>
              <w:bottom w:val="dotted" w:sz="4" w:space="0" w:color="000000"/>
              <w:right w:val="dotted" w:sz="4" w:space="0" w:color="000000"/>
            </w:tcBorders>
            <w:shd w:val="clear" w:color="auto" w:fill="F2F2F2"/>
            <w:tcMar>
              <w:top w:w="80" w:type="dxa"/>
              <w:left w:w="422" w:type="dxa"/>
              <w:bottom w:w="80" w:type="dxa"/>
              <w:right w:w="80" w:type="dxa"/>
            </w:tcMar>
          </w:tcPr>
          <w:p w14:paraId="220D84FE" w14:textId="77777777" w:rsidR="000E0B85" w:rsidRDefault="00371E4C">
            <w:pPr>
              <w:spacing w:before="80" w:after="40"/>
              <w:ind w:left="342" w:hanging="342"/>
            </w:pPr>
            <w:r>
              <w:rPr>
                <w:b/>
                <w:bCs/>
              </w:rPr>
              <w:lastRenderedPageBreak/>
              <w:t>3.1–Holistic and Integrative</w:t>
            </w:r>
            <w:r>
              <w:t>: Privacy commitments must be embedded in holistic and integrative ways</w:t>
            </w:r>
          </w:p>
        </w:tc>
        <w:tc>
          <w:tcPr>
            <w:tcW w:w="3960" w:type="dxa"/>
            <w:tcBorders>
              <w:top w:val="dotted" w:sz="4" w:space="0" w:color="000000"/>
              <w:left w:val="dotted" w:sz="4" w:space="0" w:color="000000"/>
              <w:bottom w:val="dotted" w:sz="4" w:space="0" w:color="000000"/>
              <w:right w:val="dotted" w:sz="4" w:space="0" w:color="000000"/>
            </w:tcBorders>
            <w:shd w:val="clear" w:color="auto" w:fill="F2F2F2"/>
            <w:tcMar>
              <w:top w:w="80" w:type="dxa"/>
              <w:left w:w="80" w:type="dxa"/>
              <w:bottom w:w="80" w:type="dxa"/>
              <w:right w:w="80" w:type="dxa"/>
            </w:tcMar>
          </w:tcPr>
          <w:p w14:paraId="7BB3CFB9" w14:textId="77777777" w:rsidR="000E0B85" w:rsidRDefault="00371E4C" w:rsidP="00371E4C">
            <w:pPr>
              <w:numPr>
                <w:ilvl w:val="0"/>
                <w:numId w:val="29"/>
              </w:numPr>
              <w:spacing w:before="40" w:after="40"/>
              <w:rPr>
                <w:rFonts w:ascii="Trebuchet MS" w:eastAsia="Trebuchet MS" w:hAnsi="Trebuchet MS" w:cs="Trebuchet MS"/>
              </w:rPr>
            </w:pPr>
            <w:r>
              <w:t>Widest possible project scope adopted</w:t>
            </w:r>
          </w:p>
          <w:p w14:paraId="3C34E90A" w14:textId="77777777" w:rsidR="000E0B85" w:rsidRDefault="000E0B85">
            <w:pPr>
              <w:spacing w:before="40" w:after="40"/>
            </w:pPr>
          </w:p>
          <w:p w14:paraId="54DCEFC9" w14:textId="77777777" w:rsidR="000E0B85" w:rsidRDefault="00371E4C" w:rsidP="00371E4C">
            <w:pPr>
              <w:numPr>
                <w:ilvl w:val="0"/>
                <w:numId w:val="30"/>
              </w:numPr>
              <w:tabs>
                <w:tab w:val="num" w:pos="162"/>
              </w:tabs>
              <w:spacing w:before="40" w:after="40"/>
              <w:ind w:left="162" w:hanging="162"/>
              <w:rPr>
                <w:color w:val="9D44B8"/>
              </w:rPr>
            </w:pPr>
            <w:r>
              <w:rPr>
                <w:rFonts w:ascii="Trebuchet MS"/>
                <w:color w:val="9D44B8"/>
              </w:rPr>
              <w:t>Documentation MUST describe data and behavioural requirements for each use case/user story, and possible misuses of data.</w:t>
            </w:r>
          </w:p>
          <w:p w14:paraId="3AE7D2FA" w14:textId="77777777" w:rsidR="000E0B85" w:rsidRDefault="00371E4C" w:rsidP="00371E4C">
            <w:pPr>
              <w:numPr>
                <w:ilvl w:val="0"/>
                <w:numId w:val="31"/>
              </w:numPr>
              <w:tabs>
                <w:tab w:val="num" w:pos="162"/>
              </w:tabs>
              <w:spacing w:before="40" w:after="40"/>
              <w:ind w:left="162" w:hanging="162"/>
              <w:rPr>
                <w:color w:val="9D44B8"/>
              </w:rPr>
            </w:pPr>
            <w:r>
              <w:rPr>
                <w:rFonts w:ascii="Trebuchet MS"/>
                <w:color w:val="9D44B8"/>
              </w:rPr>
              <w:t>Documentation MUST describe selection of privacy controls/services and where they apply to functional requirements.</w:t>
            </w:r>
          </w:p>
        </w:tc>
        <w:tc>
          <w:tcPr>
            <w:tcW w:w="4870" w:type="dxa"/>
            <w:tcBorders>
              <w:top w:val="dotted" w:sz="4" w:space="0" w:color="000000"/>
              <w:left w:val="dotted" w:sz="4" w:space="0" w:color="000000"/>
              <w:bottom w:val="dotted" w:sz="4" w:space="0" w:color="000000"/>
              <w:right w:val="single" w:sz="4" w:space="0" w:color="000000"/>
            </w:tcBorders>
            <w:shd w:val="clear" w:color="auto" w:fill="F2F2F2"/>
            <w:tcMar>
              <w:top w:w="80" w:type="dxa"/>
              <w:left w:w="80" w:type="dxa"/>
              <w:bottom w:w="80" w:type="dxa"/>
              <w:right w:w="80" w:type="dxa"/>
            </w:tcMar>
          </w:tcPr>
          <w:p w14:paraId="6A959C4E" w14:textId="77777777" w:rsidR="000E0B85" w:rsidRDefault="00371E4C" w:rsidP="00371E4C">
            <w:pPr>
              <w:numPr>
                <w:ilvl w:val="0"/>
                <w:numId w:val="32"/>
              </w:numPr>
              <w:spacing w:before="40" w:after="40"/>
              <w:rPr>
                <w:rFonts w:ascii="Times New Roman" w:eastAsia="Times New Roman" w:hAnsi="Times New Roman" w:cs="Times New Roman"/>
                <w:i/>
                <w:iCs/>
              </w:rPr>
            </w:pPr>
            <w:r>
              <w:t xml:space="preserve">Scope MUST include “privacy functionality” </w:t>
            </w:r>
            <w:r>
              <w:rPr>
                <w:rFonts w:ascii="Times New Roman"/>
                <w:i/>
                <w:iCs/>
              </w:rPr>
              <w:t>(relates to PMRM functions/services)</w:t>
            </w:r>
          </w:p>
          <w:p w14:paraId="089A543A" w14:textId="77777777" w:rsidR="000E0B85" w:rsidRDefault="00371E4C" w:rsidP="00371E4C">
            <w:pPr>
              <w:numPr>
                <w:ilvl w:val="0"/>
                <w:numId w:val="33"/>
              </w:numPr>
            </w:pPr>
            <w:r>
              <w:t>The OASIS PMRM Privacy Use Case Template is RECOMMENDED for describing privacy requirements.</w:t>
            </w:r>
          </w:p>
          <w:p w14:paraId="239DDA29" w14:textId="77777777" w:rsidR="000E0B85" w:rsidRDefault="00371E4C" w:rsidP="00371E4C">
            <w:pPr>
              <w:numPr>
                <w:ilvl w:val="0"/>
                <w:numId w:val="34"/>
              </w:numPr>
              <w:rPr>
                <w:color w:val="9D44B8"/>
              </w:rPr>
            </w:pPr>
            <w:r>
              <w:rPr>
                <w:rFonts w:ascii="Trebuchet MS"/>
                <w:color w:val="9D44B8"/>
              </w:rPr>
              <w:t>Documentation MUST include identification of privacy architectural design principles</w:t>
            </w:r>
          </w:p>
          <w:p w14:paraId="79C72D5C" w14:textId="77777777" w:rsidR="000E0B85" w:rsidRDefault="00371E4C" w:rsidP="00371E4C">
            <w:pPr>
              <w:numPr>
                <w:ilvl w:val="0"/>
                <w:numId w:val="35"/>
              </w:numPr>
              <w:rPr>
                <w:color w:val="9D44B8"/>
              </w:rPr>
            </w:pPr>
            <w:r>
              <w:rPr>
                <w:rFonts w:ascii="Trebuchet MS"/>
                <w:color w:val="9D44B8"/>
              </w:rPr>
              <w:t>Documentation MUST contain a Privacy Architecture</w:t>
            </w:r>
          </w:p>
          <w:p w14:paraId="692413C9" w14:textId="77777777" w:rsidR="000E0B85" w:rsidRDefault="00371E4C" w:rsidP="00371E4C">
            <w:pPr>
              <w:numPr>
                <w:ilvl w:val="0"/>
                <w:numId w:val="36"/>
              </w:numPr>
              <w:rPr>
                <w:color w:val="9D44B8"/>
              </w:rPr>
            </w:pPr>
            <w:r>
              <w:rPr>
                <w:rFonts w:ascii="Trebuchet MS"/>
                <w:color w:val="9D44B8"/>
              </w:rPr>
              <w:t>Documentation MUST contain description of the Business Model showing personal data flows for software services</w:t>
            </w:r>
          </w:p>
        </w:tc>
      </w:tr>
      <w:tr w:rsidR="000E0B85" w14:paraId="6A8EFC9D" w14:textId="77777777">
        <w:trPr>
          <w:trHeight w:val="1770"/>
          <w:jc w:val="center"/>
        </w:trPr>
        <w:tc>
          <w:tcPr>
            <w:tcW w:w="5850" w:type="dxa"/>
            <w:tcBorders>
              <w:top w:val="dotted" w:sz="4" w:space="0" w:color="000000"/>
              <w:left w:val="single" w:sz="4" w:space="0" w:color="000000"/>
              <w:bottom w:val="dotted" w:sz="4" w:space="0" w:color="000000"/>
              <w:right w:val="dotted" w:sz="4" w:space="0" w:color="000000"/>
            </w:tcBorders>
            <w:shd w:val="clear" w:color="auto" w:fill="F2F2F2"/>
            <w:tcMar>
              <w:top w:w="80" w:type="dxa"/>
              <w:left w:w="422" w:type="dxa"/>
              <w:bottom w:w="80" w:type="dxa"/>
              <w:right w:w="80" w:type="dxa"/>
            </w:tcMar>
          </w:tcPr>
          <w:p w14:paraId="3BB0D605" w14:textId="77777777" w:rsidR="000E0B85" w:rsidRDefault="00371E4C">
            <w:pPr>
              <w:spacing w:before="80" w:after="40"/>
              <w:ind w:left="342" w:hanging="342"/>
            </w:pPr>
            <w:r>
              <w:rPr>
                <w:b/>
                <w:bCs/>
              </w:rPr>
              <w:t>3.2–Systematic and Auditable:</w:t>
            </w:r>
            <w:r>
              <w:t xml:space="preserve"> A systematic, principled approach should be adopted that relies upon accepted standards and process frameworks, and is amenable to external review. </w:t>
            </w:r>
          </w:p>
        </w:tc>
        <w:tc>
          <w:tcPr>
            <w:tcW w:w="3960" w:type="dxa"/>
            <w:tcBorders>
              <w:top w:val="dotted" w:sz="4" w:space="0" w:color="000000"/>
              <w:left w:val="dotted" w:sz="4" w:space="0" w:color="000000"/>
              <w:bottom w:val="dotted" w:sz="4" w:space="0" w:color="000000"/>
              <w:right w:val="dotted" w:sz="4" w:space="0" w:color="000000"/>
            </w:tcBorders>
            <w:shd w:val="clear" w:color="auto" w:fill="F2F2F2"/>
            <w:tcMar>
              <w:top w:w="80" w:type="dxa"/>
              <w:left w:w="80" w:type="dxa"/>
              <w:bottom w:w="80" w:type="dxa"/>
              <w:right w:w="80" w:type="dxa"/>
            </w:tcMar>
          </w:tcPr>
          <w:p w14:paraId="0A0F4A79" w14:textId="77777777" w:rsidR="000E0B85" w:rsidRDefault="00371E4C" w:rsidP="00371E4C">
            <w:pPr>
              <w:numPr>
                <w:ilvl w:val="0"/>
                <w:numId w:val="37"/>
              </w:numPr>
              <w:spacing w:before="40" w:after="40"/>
              <w:rPr>
                <w:rFonts w:ascii="Trebuchet MS" w:eastAsia="Trebuchet MS" w:hAnsi="Trebuchet MS" w:cs="Trebuchet MS"/>
              </w:rPr>
            </w:pPr>
            <w:r>
              <w:t xml:space="preserve">Acknowledged software engineering process/methodology adopted </w:t>
            </w:r>
          </w:p>
          <w:p w14:paraId="07A8B078" w14:textId="77777777" w:rsidR="000E0B85" w:rsidRDefault="00371E4C" w:rsidP="00371E4C">
            <w:pPr>
              <w:numPr>
                <w:ilvl w:val="0"/>
                <w:numId w:val="38"/>
              </w:numPr>
              <w:spacing w:before="40" w:after="40"/>
              <w:rPr>
                <w:rFonts w:ascii="Trebuchet MS" w:eastAsia="Trebuchet MS" w:hAnsi="Trebuchet MS" w:cs="Trebuchet MS"/>
              </w:rPr>
            </w:pPr>
            <w:r>
              <w:t>Metrics applied</w:t>
            </w:r>
          </w:p>
          <w:p w14:paraId="6D869B05" w14:textId="77777777" w:rsidR="000E0B85" w:rsidRDefault="00371E4C" w:rsidP="00371E4C">
            <w:pPr>
              <w:numPr>
                <w:ilvl w:val="0"/>
                <w:numId w:val="39"/>
              </w:numPr>
              <w:tabs>
                <w:tab w:val="num" w:pos="162"/>
              </w:tabs>
              <w:spacing w:before="40" w:after="40"/>
              <w:ind w:left="162" w:hanging="162"/>
              <w:rPr>
                <w:color w:val="9D44B8"/>
              </w:rPr>
            </w:pPr>
            <w:r>
              <w:rPr>
                <w:rFonts w:ascii="Trebuchet MS"/>
                <w:color w:val="9D44B8"/>
              </w:rPr>
              <w:t>Privacy Metrics, e.g. effectiveness, monitored</w:t>
            </w:r>
          </w:p>
        </w:tc>
        <w:tc>
          <w:tcPr>
            <w:tcW w:w="4870" w:type="dxa"/>
            <w:tcBorders>
              <w:top w:val="dotted" w:sz="4" w:space="0" w:color="000000"/>
              <w:left w:val="dotted" w:sz="4" w:space="0" w:color="000000"/>
              <w:bottom w:val="dotted" w:sz="4" w:space="0" w:color="000000"/>
              <w:right w:val="single" w:sz="4" w:space="0" w:color="000000"/>
            </w:tcBorders>
            <w:shd w:val="clear" w:color="auto" w:fill="F2F2F2"/>
            <w:tcMar>
              <w:top w:w="80" w:type="dxa"/>
              <w:left w:w="80" w:type="dxa"/>
              <w:bottom w:w="80" w:type="dxa"/>
              <w:right w:w="80" w:type="dxa"/>
            </w:tcMar>
          </w:tcPr>
          <w:p w14:paraId="5FF60E31" w14:textId="77777777" w:rsidR="000E0B85" w:rsidRDefault="00371E4C" w:rsidP="00371E4C">
            <w:pPr>
              <w:numPr>
                <w:ilvl w:val="0"/>
                <w:numId w:val="40"/>
              </w:numPr>
              <w:spacing w:before="40" w:after="40"/>
              <w:rPr>
                <w:rFonts w:ascii="Trebuchet MS" w:eastAsia="Trebuchet MS" w:hAnsi="Trebuchet MS" w:cs="Trebuchet MS"/>
              </w:rPr>
            </w:pPr>
            <w:r>
              <w:t>Architecture documents SHOULD include privacy view (this does not apply only to software engineering do</w:t>
            </w:r>
          </w:p>
          <w:p w14:paraId="7D8B65E8" w14:textId="77777777" w:rsidR="000E0B85" w:rsidRDefault="00371E4C" w:rsidP="00371E4C">
            <w:pPr>
              <w:numPr>
                <w:ilvl w:val="0"/>
                <w:numId w:val="41"/>
              </w:numPr>
              <w:tabs>
                <w:tab w:val="num" w:pos="162"/>
              </w:tabs>
              <w:spacing w:before="40" w:after="40"/>
              <w:ind w:left="162" w:hanging="162"/>
              <w:rPr>
                <w:color w:val="9D44B8"/>
              </w:rPr>
            </w:pPr>
            <w:commentRangeStart w:id="7"/>
            <w:r>
              <w:rPr>
                <w:rFonts w:ascii="Trebuchet MS"/>
                <w:color w:val="9D44B8"/>
              </w:rPr>
              <w:t>Documentation MUST identify the software engineering process/methodology used</w:t>
            </w:r>
            <w:commentRangeEnd w:id="7"/>
            <w:r w:rsidR="0003074D">
              <w:rPr>
                <w:rStyle w:val="CommentReference"/>
              </w:rPr>
              <w:commentReference w:id="7"/>
            </w:r>
          </w:p>
          <w:p w14:paraId="67D17C00" w14:textId="77777777" w:rsidR="000E0B85" w:rsidRDefault="00371E4C" w:rsidP="00371E4C">
            <w:pPr>
              <w:numPr>
                <w:ilvl w:val="0"/>
                <w:numId w:val="42"/>
              </w:numPr>
              <w:tabs>
                <w:tab w:val="num" w:pos="162"/>
              </w:tabs>
              <w:spacing w:before="40" w:after="40"/>
              <w:ind w:left="162" w:hanging="162"/>
              <w:rPr>
                <w:color w:val="9D44B8"/>
              </w:rPr>
            </w:pPr>
            <w:commentRangeStart w:id="8"/>
            <w:r>
              <w:rPr>
                <w:rFonts w:ascii="Trebuchet MS"/>
                <w:color w:val="9D44B8"/>
              </w:rPr>
              <w:t>Documentation SHOULD contain evidence of monitoring of privacy metrics</w:t>
            </w:r>
            <w:commentRangeEnd w:id="8"/>
            <w:r w:rsidR="0003074D">
              <w:rPr>
                <w:rStyle w:val="CommentReference"/>
              </w:rPr>
              <w:commentReference w:id="8"/>
            </w:r>
          </w:p>
        </w:tc>
      </w:tr>
      <w:tr w:rsidR="000E0B85" w14:paraId="13E03912" w14:textId="77777777">
        <w:trPr>
          <w:trHeight w:val="1010"/>
          <w:jc w:val="center"/>
        </w:trPr>
        <w:tc>
          <w:tcPr>
            <w:tcW w:w="5850" w:type="dxa"/>
            <w:tcBorders>
              <w:top w:val="dotted" w:sz="4" w:space="0" w:color="000000"/>
              <w:left w:val="single" w:sz="4" w:space="0" w:color="000000"/>
              <w:bottom w:val="dotted" w:sz="4" w:space="0" w:color="000000"/>
              <w:right w:val="dotted" w:sz="4" w:space="0" w:color="000000"/>
            </w:tcBorders>
            <w:shd w:val="clear" w:color="auto" w:fill="F2F2F2"/>
            <w:tcMar>
              <w:top w:w="80" w:type="dxa"/>
              <w:left w:w="422" w:type="dxa"/>
              <w:bottom w:w="80" w:type="dxa"/>
              <w:right w:w="80" w:type="dxa"/>
            </w:tcMar>
          </w:tcPr>
          <w:p w14:paraId="0A7E1377" w14:textId="77777777" w:rsidR="000E0B85" w:rsidRDefault="00371E4C">
            <w:pPr>
              <w:spacing w:before="80" w:after="40"/>
              <w:ind w:left="342" w:hanging="342"/>
            </w:pPr>
            <w:r>
              <w:rPr>
                <w:b/>
                <w:bCs/>
              </w:rPr>
              <w:t>3.3–Review and Assess:</w:t>
            </w:r>
            <w:r>
              <w:t xml:space="preserve"> Detailed privacy impact and risk assessments should be used as a basis for design decisions.</w:t>
            </w:r>
          </w:p>
        </w:tc>
        <w:tc>
          <w:tcPr>
            <w:tcW w:w="3960" w:type="dxa"/>
            <w:tcBorders>
              <w:top w:val="dotted" w:sz="4" w:space="0" w:color="000000"/>
              <w:left w:val="dotted" w:sz="4" w:space="0" w:color="000000"/>
              <w:bottom w:val="dotted" w:sz="4" w:space="0" w:color="000000"/>
              <w:right w:val="dotted" w:sz="4" w:space="0" w:color="000000"/>
            </w:tcBorders>
            <w:shd w:val="clear" w:color="auto" w:fill="F2F2F2"/>
            <w:tcMar>
              <w:top w:w="80" w:type="dxa"/>
              <w:left w:w="80" w:type="dxa"/>
              <w:bottom w:w="80" w:type="dxa"/>
              <w:right w:w="80" w:type="dxa"/>
            </w:tcMar>
          </w:tcPr>
          <w:p w14:paraId="21BD7C72" w14:textId="77777777" w:rsidR="000E0B85" w:rsidRDefault="00371E4C" w:rsidP="00371E4C">
            <w:pPr>
              <w:numPr>
                <w:ilvl w:val="0"/>
                <w:numId w:val="43"/>
              </w:numPr>
              <w:spacing w:before="40" w:after="40"/>
              <w:rPr>
                <w:rFonts w:ascii="Trebuchet MS" w:eastAsia="Trebuchet MS" w:hAnsi="Trebuchet MS" w:cs="Trebuchet MS"/>
              </w:rPr>
            </w:pPr>
            <w:r>
              <w:t>Completed PIA and/or TRA</w:t>
            </w:r>
          </w:p>
          <w:p w14:paraId="7D5BEE70" w14:textId="77777777" w:rsidR="000E0B85" w:rsidRDefault="00371E4C" w:rsidP="00371E4C">
            <w:pPr>
              <w:numPr>
                <w:ilvl w:val="0"/>
                <w:numId w:val="44"/>
              </w:numPr>
              <w:tabs>
                <w:tab w:val="num" w:pos="162"/>
              </w:tabs>
              <w:spacing w:before="40" w:after="40"/>
              <w:ind w:left="162" w:hanging="162"/>
              <w:rPr>
                <w:color w:val="9D44B8"/>
              </w:rPr>
            </w:pPr>
            <w:r>
              <w:rPr>
                <w:rFonts w:ascii="Trebuchet MS"/>
                <w:color w:val="9D44B8"/>
              </w:rPr>
              <w:t>Completed Priority Matrix of Privacy Controls/Threats from Risk Analysis</w:t>
            </w:r>
          </w:p>
        </w:tc>
        <w:tc>
          <w:tcPr>
            <w:tcW w:w="4870" w:type="dxa"/>
            <w:tcBorders>
              <w:top w:val="dotted" w:sz="4" w:space="0" w:color="000000"/>
              <w:left w:val="dotted" w:sz="4" w:space="0" w:color="000000"/>
              <w:bottom w:val="dotted" w:sz="4" w:space="0" w:color="000000"/>
              <w:right w:val="single" w:sz="4" w:space="0" w:color="000000"/>
            </w:tcBorders>
            <w:shd w:val="clear" w:color="auto" w:fill="F2F2F2"/>
            <w:tcMar>
              <w:top w:w="80" w:type="dxa"/>
              <w:left w:w="80" w:type="dxa"/>
              <w:bottom w:w="80" w:type="dxa"/>
              <w:right w:w="80" w:type="dxa"/>
            </w:tcMar>
          </w:tcPr>
          <w:p w14:paraId="4AD73466" w14:textId="77777777" w:rsidR="000E0B85" w:rsidRDefault="00371E4C" w:rsidP="00371E4C">
            <w:pPr>
              <w:numPr>
                <w:ilvl w:val="0"/>
                <w:numId w:val="45"/>
              </w:numPr>
              <w:spacing w:before="40" w:after="40"/>
              <w:rPr>
                <w:rFonts w:ascii="Trebuchet MS" w:eastAsia="Trebuchet MS" w:hAnsi="Trebuchet MS" w:cs="Trebuchet MS"/>
              </w:rPr>
            </w:pPr>
            <w:commentRangeStart w:id="9"/>
            <w:r>
              <w:t>Documentation MUST contain a PIA</w:t>
            </w:r>
            <w:commentRangeEnd w:id="9"/>
            <w:r w:rsidR="00DE2597">
              <w:rPr>
                <w:rStyle w:val="CommentReference"/>
              </w:rPr>
              <w:commentReference w:id="9"/>
            </w:r>
          </w:p>
          <w:p w14:paraId="3D0214AE" w14:textId="77777777" w:rsidR="000E0B85" w:rsidRDefault="00371E4C" w:rsidP="00371E4C">
            <w:pPr>
              <w:numPr>
                <w:ilvl w:val="0"/>
                <w:numId w:val="46"/>
              </w:numPr>
              <w:spacing w:before="40" w:after="40"/>
              <w:rPr>
                <w:rFonts w:ascii="Trebuchet MS" w:eastAsia="Trebuchet MS" w:hAnsi="Trebuchet MS" w:cs="Trebuchet MS"/>
              </w:rPr>
            </w:pPr>
            <w:r>
              <w:t>Documentation SHOULD contain TRA for privacy</w:t>
            </w:r>
          </w:p>
        </w:tc>
      </w:tr>
      <w:tr w:rsidR="000E0B85" w14:paraId="0DFFB30C" w14:textId="77777777">
        <w:trPr>
          <w:trHeight w:val="2250"/>
          <w:jc w:val="center"/>
        </w:trPr>
        <w:tc>
          <w:tcPr>
            <w:tcW w:w="5850" w:type="dxa"/>
            <w:tcBorders>
              <w:top w:val="dotted" w:sz="4" w:space="0" w:color="000000"/>
              <w:left w:val="single" w:sz="4" w:space="0" w:color="000000"/>
              <w:bottom w:val="single" w:sz="4" w:space="0" w:color="000000"/>
              <w:right w:val="dotted" w:sz="4" w:space="0" w:color="000000"/>
            </w:tcBorders>
            <w:shd w:val="clear" w:color="auto" w:fill="F2F2F2"/>
            <w:tcMar>
              <w:top w:w="80" w:type="dxa"/>
              <w:left w:w="422" w:type="dxa"/>
              <w:bottom w:w="80" w:type="dxa"/>
              <w:right w:w="80" w:type="dxa"/>
            </w:tcMar>
          </w:tcPr>
          <w:p w14:paraId="1BFA238F" w14:textId="77777777" w:rsidR="000E0B85" w:rsidRDefault="00371E4C">
            <w:pPr>
              <w:spacing w:before="80" w:after="40"/>
              <w:ind w:left="342" w:hanging="342"/>
            </w:pPr>
            <w:r>
              <w:rPr>
                <w:b/>
                <w:bCs/>
              </w:rPr>
              <w:t>3.4–Human-Proof:</w:t>
            </w:r>
            <w:r>
              <w:t xml:space="preserve"> The privacy risks should be demonstrably minimized and not increase through use, misconfiguration, or error.</w:t>
            </w:r>
          </w:p>
        </w:tc>
        <w:tc>
          <w:tcPr>
            <w:tcW w:w="3960" w:type="dxa"/>
            <w:tcBorders>
              <w:top w:val="dotted"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tcPr>
          <w:p w14:paraId="6632EB61" w14:textId="77777777" w:rsidR="000E0B85" w:rsidRDefault="00371E4C" w:rsidP="00371E4C">
            <w:pPr>
              <w:numPr>
                <w:ilvl w:val="0"/>
                <w:numId w:val="47"/>
              </w:numPr>
              <w:spacing w:before="40" w:after="40"/>
              <w:rPr>
                <w:rFonts w:ascii="Trebuchet MS" w:eastAsia="Trebuchet MS" w:hAnsi="Trebuchet MS" w:cs="Trebuchet MS"/>
              </w:rPr>
            </w:pPr>
            <w:r>
              <w:t>Appropriate privacy failsafe mechanisms adopted</w:t>
            </w:r>
          </w:p>
        </w:tc>
        <w:tc>
          <w:tcPr>
            <w:tcW w:w="4870" w:type="dxa"/>
            <w:tcBorders>
              <w:top w:val="dotted"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A7CDE8D" w14:textId="77777777" w:rsidR="000E0B85" w:rsidRDefault="00371E4C" w:rsidP="00371E4C">
            <w:pPr>
              <w:numPr>
                <w:ilvl w:val="0"/>
                <w:numId w:val="48"/>
              </w:numPr>
              <w:spacing w:before="40" w:after="40"/>
            </w:pPr>
            <w:r>
              <w:rPr>
                <w:lang w:val="nl-NL"/>
              </w:rPr>
              <w:t>Documentation SHOULD describe configuration parameters and their impact on privacy risks</w:t>
            </w:r>
          </w:p>
          <w:p w14:paraId="337299CB" w14:textId="77777777" w:rsidR="000E0B85" w:rsidRDefault="00371E4C" w:rsidP="00371E4C">
            <w:pPr>
              <w:numPr>
                <w:ilvl w:val="0"/>
                <w:numId w:val="49"/>
              </w:numPr>
              <w:spacing w:before="40" w:after="40"/>
            </w:pPr>
            <w:commentRangeStart w:id="10"/>
            <w:r>
              <w:rPr>
                <w:lang w:val="nl-NL"/>
              </w:rPr>
              <w:t>Software SHOULD warn about events that increase privacy risks (including misconfiguration, errors or misuse). These warnings MUST be documented</w:t>
            </w:r>
            <w:commentRangeEnd w:id="10"/>
            <w:r w:rsidR="00DE2597">
              <w:rPr>
                <w:rStyle w:val="CommentReference"/>
              </w:rPr>
              <w:commentReference w:id="10"/>
            </w:r>
          </w:p>
          <w:p w14:paraId="4E82E107" w14:textId="77777777" w:rsidR="000E0B85" w:rsidRDefault="00371E4C" w:rsidP="00371E4C">
            <w:pPr>
              <w:numPr>
                <w:ilvl w:val="0"/>
                <w:numId w:val="50"/>
              </w:numPr>
              <w:spacing w:before="40" w:after="40"/>
              <w:rPr>
                <w:color w:val="9D44B8"/>
              </w:rPr>
            </w:pPr>
            <w:r>
              <w:rPr>
                <w:rFonts w:ascii="Trebuchet MS"/>
                <w:color w:val="9D44B8"/>
              </w:rPr>
              <w:t>Documentation MUST contain identification and description of privacy controls.</w:t>
            </w:r>
          </w:p>
        </w:tc>
      </w:tr>
      <w:tr w:rsidR="000E0B85" w14:paraId="46E376E4" w14:textId="77777777">
        <w:trPr>
          <w:trHeight w:val="330"/>
          <w:jc w:val="center"/>
        </w:trPr>
        <w:tc>
          <w:tcPr>
            <w:tcW w:w="9810" w:type="dxa"/>
            <w:gridSpan w:val="2"/>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25847D3F" w14:textId="77777777" w:rsidR="000E0B85" w:rsidRDefault="00371E4C">
            <w:pPr>
              <w:spacing w:before="120" w:after="60"/>
            </w:pPr>
            <w:r>
              <w:rPr>
                <w:b/>
                <w:bCs/>
                <w:color w:val="5F497A"/>
                <w:sz w:val="28"/>
                <w:szCs w:val="28"/>
                <w:u w:color="5F497A"/>
              </w:rPr>
              <w:t xml:space="preserve">4. Full Functionality — </w:t>
            </w:r>
            <w:r>
              <w:rPr>
                <w:b/>
                <w:bCs/>
                <w:i/>
                <w:iCs/>
                <w:color w:val="5F497A"/>
                <w:sz w:val="28"/>
                <w:szCs w:val="28"/>
                <w:u w:color="5F497A"/>
              </w:rPr>
              <w:t>Positive-sum</w:t>
            </w:r>
            <w:r>
              <w:rPr>
                <w:b/>
                <w:bCs/>
                <w:color w:val="5F497A"/>
                <w:sz w:val="28"/>
                <w:szCs w:val="28"/>
                <w:u w:color="5F497A"/>
              </w:rPr>
              <w:t>, Not Zero-sum</w:t>
            </w:r>
          </w:p>
        </w:tc>
        <w:tc>
          <w:tcPr>
            <w:tcW w:w="4870"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6C5A1F7" w14:textId="77777777" w:rsidR="000E0B85" w:rsidRDefault="000E0B85"/>
        </w:tc>
      </w:tr>
      <w:tr w:rsidR="000E0B85" w14:paraId="0E1FFF60" w14:textId="77777777">
        <w:trPr>
          <w:trHeight w:val="730"/>
          <w:jc w:val="center"/>
        </w:trPr>
        <w:tc>
          <w:tcPr>
            <w:tcW w:w="5850" w:type="dxa"/>
            <w:tcBorders>
              <w:top w:val="dotted" w:sz="4" w:space="0" w:color="000000"/>
              <w:left w:val="single" w:sz="4" w:space="0" w:color="000000"/>
              <w:bottom w:val="dotted" w:sz="4" w:space="0" w:color="000000"/>
              <w:right w:val="dotted" w:sz="4" w:space="0" w:color="000000"/>
            </w:tcBorders>
            <w:shd w:val="clear" w:color="auto" w:fill="F2F2F2"/>
            <w:tcMar>
              <w:top w:w="80" w:type="dxa"/>
              <w:left w:w="422" w:type="dxa"/>
              <w:bottom w:w="80" w:type="dxa"/>
              <w:right w:w="80" w:type="dxa"/>
            </w:tcMar>
          </w:tcPr>
          <w:p w14:paraId="1F54F3D4" w14:textId="77777777" w:rsidR="000E0B85" w:rsidRDefault="00371E4C">
            <w:pPr>
              <w:spacing w:before="80" w:after="40" w:line="221" w:lineRule="atLeast"/>
              <w:ind w:left="342" w:hanging="342"/>
            </w:pPr>
            <w:r>
              <w:rPr>
                <w:b/>
                <w:bCs/>
              </w:rPr>
              <w:lastRenderedPageBreak/>
              <w:t>4.1–No Loss of Functionality:</w:t>
            </w:r>
            <w:r>
              <w:t xml:space="preserve"> Embedding privacy should not impair functionality of a given technology, process or network architecture.</w:t>
            </w:r>
          </w:p>
        </w:tc>
        <w:tc>
          <w:tcPr>
            <w:tcW w:w="3960" w:type="dxa"/>
            <w:tcBorders>
              <w:top w:val="dotted" w:sz="4" w:space="0" w:color="000000"/>
              <w:left w:val="dotted" w:sz="4" w:space="0" w:color="000000"/>
              <w:bottom w:val="dotted" w:sz="4" w:space="0" w:color="000000"/>
              <w:right w:val="dotted" w:sz="4" w:space="0" w:color="000000"/>
            </w:tcBorders>
            <w:shd w:val="clear" w:color="auto" w:fill="F2F2F2"/>
            <w:tcMar>
              <w:top w:w="80" w:type="dxa"/>
              <w:left w:w="80" w:type="dxa"/>
              <w:bottom w:w="80" w:type="dxa"/>
              <w:right w:w="80" w:type="dxa"/>
            </w:tcMar>
          </w:tcPr>
          <w:p w14:paraId="191ACE2E" w14:textId="77777777" w:rsidR="000E0B85" w:rsidRDefault="00371E4C" w:rsidP="00371E4C">
            <w:pPr>
              <w:numPr>
                <w:ilvl w:val="0"/>
                <w:numId w:val="51"/>
              </w:numPr>
              <w:spacing w:before="80" w:after="40"/>
              <w:rPr>
                <w:rFonts w:ascii="Trebuchet MS" w:eastAsia="Trebuchet MS" w:hAnsi="Trebuchet MS" w:cs="Trebuchet MS"/>
              </w:rPr>
            </w:pPr>
            <w:r>
              <w:t>Functional objectives achieved</w:t>
            </w:r>
          </w:p>
        </w:tc>
        <w:tc>
          <w:tcPr>
            <w:tcW w:w="4870" w:type="dxa"/>
            <w:tcBorders>
              <w:top w:val="dotted" w:sz="4" w:space="0" w:color="000000"/>
              <w:left w:val="dotted" w:sz="4" w:space="0" w:color="000000"/>
              <w:bottom w:val="dotted" w:sz="4" w:space="0" w:color="000000"/>
              <w:right w:val="single" w:sz="4" w:space="0" w:color="000000"/>
            </w:tcBorders>
            <w:shd w:val="clear" w:color="auto" w:fill="F2F2F2"/>
            <w:tcMar>
              <w:top w:w="80" w:type="dxa"/>
              <w:left w:w="80" w:type="dxa"/>
              <w:bottom w:w="80" w:type="dxa"/>
              <w:right w:w="80" w:type="dxa"/>
            </w:tcMar>
          </w:tcPr>
          <w:p w14:paraId="34647D19" w14:textId="77777777" w:rsidR="000E0B85" w:rsidRDefault="00371E4C" w:rsidP="00371E4C">
            <w:pPr>
              <w:numPr>
                <w:ilvl w:val="0"/>
                <w:numId w:val="52"/>
              </w:numPr>
              <w:spacing w:before="80" w:after="40"/>
              <w:rPr>
                <w:rFonts w:ascii="Trebuchet MS" w:eastAsia="Trebuchet MS" w:hAnsi="Trebuchet MS" w:cs="Trebuchet MS"/>
              </w:rPr>
            </w:pPr>
            <w:r>
              <w:t>Documentation MUST limitative describe all functional objectives</w:t>
            </w:r>
          </w:p>
        </w:tc>
      </w:tr>
      <w:tr w:rsidR="000E0B85" w14:paraId="7B6219C4" w14:textId="77777777">
        <w:trPr>
          <w:trHeight w:val="1210"/>
          <w:jc w:val="center"/>
        </w:trPr>
        <w:tc>
          <w:tcPr>
            <w:tcW w:w="5850" w:type="dxa"/>
            <w:tcBorders>
              <w:top w:val="dotted" w:sz="4" w:space="0" w:color="000000"/>
              <w:left w:val="single" w:sz="4" w:space="0" w:color="000000"/>
              <w:bottom w:val="dotted" w:sz="4" w:space="0" w:color="000000"/>
              <w:right w:val="dotted" w:sz="4" w:space="0" w:color="000000"/>
            </w:tcBorders>
            <w:shd w:val="clear" w:color="auto" w:fill="F2F2F2"/>
            <w:tcMar>
              <w:top w:w="80" w:type="dxa"/>
              <w:left w:w="422" w:type="dxa"/>
              <w:bottom w:w="80" w:type="dxa"/>
              <w:right w:w="80" w:type="dxa"/>
            </w:tcMar>
          </w:tcPr>
          <w:p w14:paraId="7C94D0CD" w14:textId="77777777" w:rsidR="000E0B85" w:rsidRDefault="00371E4C">
            <w:pPr>
              <w:spacing w:before="80" w:after="40"/>
              <w:ind w:left="342" w:hanging="342"/>
            </w:pPr>
            <w:r>
              <w:rPr>
                <w:b/>
                <w:bCs/>
              </w:rPr>
              <w:t>4.2–Accommodate Legitimate Objectives</w:t>
            </w:r>
            <w:r>
              <w:t>: All interests and objectives must be documented, desired functions articulated, metrics agreed, and trade-offs rejected, when seeking a solution that enables multi-functionality</w:t>
            </w:r>
          </w:p>
        </w:tc>
        <w:tc>
          <w:tcPr>
            <w:tcW w:w="3960" w:type="dxa"/>
            <w:tcBorders>
              <w:top w:val="dotted" w:sz="4" w:space="0" w:color="000000"/>
              <w:left w:val="dotted" w:sz="4" w:space="0" w:color="000000"/>
              <w:bottom w:val="dotted" w:sz="4" w:space="0" w:color="000000"/>
              <w:right w:val="dotted" w:sz="4" w:space="0" w:color="000000"/>
            </w:tcBorders>
            <w:shd w:val="clear" w:color="auto" w:fill="F2F2F2"/>
            <w:tcMar>
              <w:top w:w="80" w:type="dxa"/>
              <w:left w:w="80" w:type="dxa"/>
              <w:bottom w:w="80" w:type="dxa"/>
              <w:right w:w="80" w:type="dxa"/>
            </w:tcMar>
          </w:tcPr>
          <w:p w14:paraId="741B3AE3" w14:textId="77777777" w:rsidR="000E0B85" w:rsidRDefault="00371E4C" w:rsidP="00371E4C">
            <w:pPr>
              <w:numPr>
                <w:ilvl w:val="0"/>
                <w:numId w:val="53"/>
              </w:numPr>
              <w:spacing w:before="80" w:after="40"/>
              <w:rPr>
                <w:rFonts w:ascii="Trebuchet MS" w:eastAsia="Trebuchet MS" w:hAnsi="Trebuchet MS" w:cs="Trebuchet MS"/>
              </w:rPr>
            </w:pPr>
            <w:r>
              <w:t>Outcomes mapped/matched to requirements</w:t>
            </w:r>
          </w:p>
        </w:tc>
        <w:tc>
          <w:tcPr>
            <w:tcW w:w="4870" w:type="dxa"/>
            <w:tcBorders>
              <w:top w:val="dotted" w:sz="4" w:space="0" w:color="000000"/>
              <w:left w:val="dotted" w:sz="4" w:space="0" w:color="000000"/>
              <w:bottom w:val="dotted" w:sz="4" w:space="0" w:color="000000"/>
              <w:right w:val="single" w:sz="4" w:space="0" w:color="000000"/>
            </w:tcBorders>
            <w:shd w:val="clear" w:color="auto" w:fill="F2F2F2"/>
            <w:tcMar>
              <w:top w:w="80" w:type="dxa"/>
              <w:left w:w="80" w:type="dxa"/>
              <w:bottom w:w="80" w:type="dxa"/>
              <w:right w:w="80" w:type="dxa"/>
            </w:tcMar>
          </w:tcPr>
          <w:p w14:paraId="53AEFE64" w14:textId="77777777" w:rsidR="000E0B85" w:rsidRDefault="00371E4C" w:rsidP="00371E4C">
            <w:pPr>
              <w:numPr>
                <w:ilvl w:val="0"/>
                <w:numId w:val="54"/>
              </w:numPr>
              <w:spacing w:before="80" w:after="40"/>
              <w:rPr>
                <w:rFonts w:ascii="Trebuchet MS" w:eastAsia="Trebuchet MS" w:hAnsi="Trebuchet MS" w:cs="Trebuchet MS"/>
              </w:rPr>
            </w:pPr>
            <w:r>
              <w:t>Documentation SHOULD describe rationale for objectives</w:t>
            </w:r>
          </w:p>
        </w:tc>
      </w:tr>
      <w:tr w:rsidR="000E0B85" w14:paraId="001762A7" w14:textId="77777777">
        <w:trPr>
          <w:trHeight w:val="730"/>
          <w:jc w:val="center"/>
        </w:trPr>
        <w:tc>
          <w:tcPr>
            <w:tcW w:w="5850" w:type="dxa"/>
            <w:tcBorders>
              <w:top w:val="dotted" w:sz="4" w:space="0" w:color="000000"/>
              <w:left w:val="single" w:sz="4" w:space="0" w:color="000000"/>
              <w:bottom w:val="single" w:sz="4" w:space="0" w:color="000000"/>
              <w:right w:val="dotted" w:sz="4" w:space="0" w:color="000000"/>
            </w:tcBorders>
            <w:shd w:val="clear" w:color="auto" w:fill="F2F2F2"/>
            <w:tcMar>
              <w:top w:w="80" w:type="dxa"/>
              <w:left w:w="422" w:type="dxa"/>
              <w:bottom w:w="80" w:type="dxa"/>
              <w:right w:w="80" w:type="dxa"/>
            </w:tcMar>
          </w:tcPr>
          <w:p w14:paraId="7D83736E" w14:textId="77777777" w:rsidR="000E0B85" w:rsidRDefault="00371E4C">
            <w:pPr>
              <w:spacing w:before="80" w:after="40"/>
              <w:ind w:left="342" w:hanging="342"/>
            </w:pPr>
            <w:r>
              <w:rPr>
                <w:b/>
                <w:bCs/>
              </w:rPr>
              <w:t>4.3–Practical and Demonstrable Results</w:t>
            </w:r>
            <w:r>
              <w:t>: Optimized outcomes should be published for others to emulate and become best practice.</w:t>
            </w:r>
          </w:p>
        </w:tc>
        <w:tc>
          <w:tcPr>
            <w:tcW w:w="3960" w:type="dxa"/>
            <w:tcBorders>
              <w:top w:val="dotted"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tcPr>
          <w:p w14:paraId="36F02D49" w14:textId="77777777" w:rsidR="000E0B85" w:rsidRDefault="00371E4C" w:rsidP="00371E4C">
            <w:pPr>
              <w:numPr>
                <w:ilvl w:val="0"/>
                <w:numId w:val="55"/>
              </w:numPr>
              <w:spacing w:before="80" w:after="40"/>
              <w:rPr>
                <w:rFonts w:ascii="Trebuchet MS" w:eastAsia="Trebuchet MS" w:hAnsi="Trebuchet MS" w:cs="Trebuchet MS"/>
              </w:rPr>
            </w:pPr>
            <w:r>
              <w:t>Outcomes replicable/reusable in other systems</w:t>
            </w:r>
          </w:p>
        </w:tc>
        <w:tc>
          <w:tcPr>
            <w:tcW w:w="4870" w:type="dxa"/>
            <w:tcBorders>
              <w:top w:val="dotted"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70619C5" w14:textId="77777777" w:rsidR="000E0B85" w:rsidRDefault="00371E4C" w:rsidP="00371E4C">
            <w:pPr>
              <w:numPr>
                <w:ilvl w:val="0"/>
                <w:numId w:val="56"/>
              </w:numPr>
              <w:spacing w:before="80" w:after="40"/>
              <w:rPr>
                <w:rFonts w:ascii="Trebuchet MS" w:eastAsia="Trebuchet MS" w:hAnsi="Trebuchet MS" w:cs="Trebuchet MS"/>
              </w:rPr>
            </w:pPr>
            <w:r>
              <w:t>It is RECOMMENDED that [generic] solutions are made publicly available</w:t>
            </w:r>
          </w:p>
        </w:tc>
      </w:tr>
      <w:tr w:rsidR="000E0B85" w14:paraId="6DA58F36" w14:textId="77777777">
        <w:trPr>
          <w:trHeight w:val="330"/>
          <w:jc w:val="center"/>
        </w:trPr>
        <w:tc>
          <w:tcPr>
            <w:tcW w:w="9810" w:type="dxa"/>
            <w:gridSpan w:val="2"/>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1C304A1B" w14:textId="77777777" w:rsidR="000E0B85" w:rsidRDefault="00371E4C">
            <w:pPr>
              <w:spacing w:before="120" w:after="60"/>
            </w:pPr>
            <w:r>
              <w:rPr>
                <w:b/>
                <w:bCs/>
                <w:color w:val="943634"/>
                <w:sz w:val="28"/>
                <w:szCs w:val="28"/>
                <w:u w:color="943634"/>
              </w:rPr>
              <w:t>5. End to End Security – Lifecycle Protection</w:t>
            </w:r>
          </w:p>
        </w:tc>
        <w:tc>
          <w:tcPr>
            <w:tcW w:w="4870"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0397B273" w14:textId="77777777" w:rsidR="000E0B85" w:rsidRDefault="000E0B85"/>
        </w:tc>
      </w:tr>
      <w:tr w:rsidR="000E0B85" w14:paraId="6B6F1AC4" w14:textId="77777777">
        <w:trPr>
          <w:trHeight w:val="970"/>
          <w:jc w:val="center"/>
        </w:trPr>
        <w:tc>
          <w:tcPr>
            <w:tcW w:w="5850" w:type="dxa"/>
            <w:tcBorders>
              <w:top w:val="dotted" w:sz="4" w:space="0" w:color="000000"/>
              <w:left w:val="single" w:sz="4" w:space="0" w:color="000000"/>
              <w:bottom w:val="dotted" w:sz="4" w:space="0" w:color="000000"/>
              <w:right w:val="dotted" w:sz="4" w:space="0" w:color="000000"/>
            </w:tcBorders>
            <w:shd w:val="clear" w:color="auto" w:fill="F2F2F2"/>
            <w:tcMar>
              <w:top w:w="80" w:type="dxa"/>
              <w:left w:w="422" w:type="dxa"/>
              <w:bottom w:w="80" w:type="dxa"/>
              <w:right w:w="80" w:type="dxa"/>
            </w:tcMar>
          </w:tcPr>
          <w:p w14:paraId="0373F59E" w14:textId="77777777" w:rsidR="000E0B85" w:rsidRDefault="00371E4C">
            <w:pPr>
              <w:spacing w:before="80" w:after="40"/>
              <w:ind w:left="342" w:hanging="342"/>
            </w:pPr>
            <w:r>
              <w:rPr>
                <w:b/>
                <w:bCs/>
              </w:rPr>
              <w:t xml:space="preserve">5.1–Protect Continuously: </w:t>
            </w:r>
            <w:r>
              <w:t xml:space="preserve">Personal data must be continuously protected across the entire domain and throughout the data life-cycle from creation to destruction </w:t>
            </w:r>
          </w:p>
        </w:tc>
        <w:tc>
          <w:tcPr>
            <w:tcW w:w="3960" w:type="dxa"/>
            <w:vMerge w:val="restart"/>
            <w:tcBorders>
              <w:top w:val="dotted"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tcPr>
          <w:p w14:paraId="12A27090" w14:textId="77777777" w:rsidR="000E0B85" w:rsidRDefault="00371E4C" w:rsidP="00371E4C">
            <w:pPr>
              <w:numPr>
                <w:ilvl w:val="0"/>
                <w:numId w:val="57"/>
              </w:numPr>
              <w:rPr>
                <w:rFonts w:ascii="Trebuchet MS" w:eastAsia="Trebuchet MS" w:hAnsi="Trebuchet MS" w:cs="Trebuchet MS"/>
              </w:rPr>
            </w:pPr>
            <w:r>
              <w:t>Encrypt by Default:</w:t>
            </w:r>
            <w:r>
              <w:rPr>
                <w:b/>
                <w:bCs/>
              </w:rPr>
              <w:t xml:space="preserve"> </w:t>
            </w:r>
            <w:r>
              <w:t>Whether at rest, in transit, or in use, data should be protected, by default.</w:t>
            </w:r>
          </w:p>
          <w:p w14:paraId="7CC506B2" w14:textId="77777777" w:rsidR="000E0B85" w:rsidRDefault="00371E4C" w:rsidP="00371E4C">
            <w:pPr>
              <w:numPr>
                <w:ilvl w:val="0"/>
                <w:numId w:val="58"/>
              </w:numPr>
              <w:spacing w:before="40" w:after="120"/>
              <w:rPr>
                <w:rFonts w:ascii="Trebuchet MS" w:eastAsia="Trebuchet MS" w:hAnsi="Trebuchet MS" w:cs="Trebuchet MS"/>
              </w:rPr>
            </w:pPr>
            <w:r>
              <w:t>Authenticate Privileges, Not Identities:</w:t>
            </w:r>
            <w:r>
              <w:rPr>
                <w:b/>
                <w:bCs/>
              </w:rPr>
              <w:t xml:space="preserve"> </w:t>
            </w:r>
            <w:r>
              <w:t>Seek privacy enhanced identity, authentication and access controls.</w:t>
            </w:r>
          </w:p>
          <w:p w14:paraId="2D9ED852" w14:textId="77777777" w:rsidR="000E0B85" w:rsidRDefault="00371E4C" w:rsidP="00371E4C">
            <w:pPr>
              <w:numPr>
                <w:ilvl w:val="0"/>
                <w:numId w:val="59"/>
              </w:numPr>
              <w:spacing w:after="120"/>
              <w:rPr>
                <w:rFonts w:ascii="Trebuchet MS" w:eastAsia="Trebuchet MS" w:hAnsi="Trebuchet MS" w:cs="Trebuchet MS"/>
              </w:rPr>
            </w:pPr>
            <w:r>
              <w:t>Trust, But Verify:</w:t>
            </w:r>
            <w:r>
              <w:rPr>
                <w:b/>
                <w:bCs/>
              </w:rPr>
              <w:t xml:space="preserve"> </w:t>
            </w:r>
            <w:r>
              <w:t>Activity monitoring, logging and auditing are credible deterrents but should not introduce new privacy risks.</w:t>
            </w:r>
          </w:p>
        </w:tc>
        <w:tc>
          <w:tcPr>
            <w:tcW w:w="4870" w:type="dxa"/>
            <w:tcBorders>
              <w:top w:val="dotted"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1DD8CCB" w14:textId="77777777" w:rsidR="000E0B85" w:rsidRDefault="000E0B85"/>
        </w:tc>
      </w:tr>
      <w:tr w:rsidR="000E0B85" w14:paraId="2D6BEF79" w14:textId="77777777">
        <w:trPr>
          <w:trHeight w:val="730"/>
          <w:jc w:val="center"/>
        </w:trPr>
        <w:tc>
          <w:tcPr>
            <w:tcW w:w="5850" w:type="dxa"/>
            <w:tcBorders>
              <w:top w:val="dotted" w:sz="4" w:space="0" w:color="000000"/>
              <w:left w:val="single" w:sz="4" w:space="0" w:color="000000"/>
              <w:bottom w:val="dotted" w:sz="4" w:space="0" w:color="000000"/>
              <w:right w:val="dotted" w:sz="4" w:space="0" w:color="000000"/>
            </w:tcBorders>
            <w:shd w:val="clear" w:color="auto" w:fill="F2F2F2"/>
            <w:tcMar>
              <w:top w:w="80" w:type="dxa"/>
              <w:left w:w="422" w:type="dxa"/>
              <w:bottom w:w="80" w:type="dxa"/>
              <w:right w:w="80" w:type="dxa"/>
            </w:tcMar>
          </w:tcPr>
          <w:p w14:paraId="2062B4EF" w14:textId="77777777" w:rsidR="000E0B85" w:rsidRDefault="00371E4C">
            <w:pPr>
              <w:spacing w:before="80" w:after="40"/>
              <w:ind w:left="342" w:hanging="342"/>
            </w:pPr>
            <w:r>
              <w:rPr>
                <w:b/>
                <w:bCs/>
              </w:rPr>
              <w:t xml:space="preserve">5.2–Control Access: </w:t>
            </w:r>
            <w:r>
              <w:t>Access to personal data should be commensurate with its degree of sensitivity, and be consistent with recognized standards and critieria.</w:t>
            </w:r>
          </w:p>
        </w:tc>
        <w:tc>
          <w:tcPr>
            <w:tcW w:w="3960" w:type="dxa"/>
            <w:vMerge/>
            <w:tcBorders>
              <w:top w:val="dotted" w:sz="4" w:space="0" w:color="000000"/>
              <w:left w:val="dotted" w:sz="4" w:space="0" w:color="000000"/>
              <w:bottom w:val="single" w:sz="4" w:space="0" w:color="000000"/>
              <w:right w:val="dotted" w:sz="4" w:space="0" w:color="000000"/>
            </w:tcBorders>
            <w:shd w:val="clear" w:color="auto" w:fill="F2F2F2"/>
          </w:tcPr>
          <w:p w14:paraId="05C405AD" w14:textId="77777777" w:rsidR="000E0B85" w:rsidRDefault="000E0B85"/>
        </w:tc>
        <w:tc>
          <w:tcPr>
            <w:tcW w:w="4870" w:type="dxa"/>
            <w:tcBorders>
              <w:top w:val="single"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C1A70F3" w14:textId="77777777" w:rsidR="000E0B85" w:rsidRDefault="000E0B85"/>
        </w:tc>
      </w:tr>
      <w:tr w:rsidR="000E0B85" w14:paraId="6C7A844F" w14:textId="77777777">
        <w:trPr>
          <w:trHeight w:val="790"/>
          <w:jc w:val="center"/>
        </w:trPr>
        <w:tc>
          <w:tcPr>
            <w:tcW w:w="5850" w:type="dxa"/>
            <w:tcBorders>
              <w:top w:val="dotted" w:sz="4" w:space="0" w:color="000000"/>
              <w:left w:val="single" w:sz="4" w:space="0" w:color="000000"/>
              <w:bottom w:val="single" w:sz="4" w:space="0" w:color="000000"/>
              <w:right w:val="dotted" w:sz="4" w:space="0" w:color="000000"/>
            </w:tcBorders>
            <w:shd w:val="clear" w:color="auto" w:fill="F2F2F2"/>
            <w:tcMar>
              <w:top w:w="80" w:type="dxa"/>
              <w:left w:w="422" w:type="dxa"/>
              <w:bottom w:w="80" w:type="dxa"/>
              <w:right w:w="80" w:type="dxa"/>
            </w:tcMar>
          </w:tcPr>
          <w:p w14:paraId="20CEBC97" w14:textId="77777777" w:rsidR="000E0B85" w:rsidRDefault="00371E4C">
            <w:pPr>
              <w:spacing w:before="80" w:after="40"/>
              <w:ind w:left="342" w:hanging="342"/>
            </w:pPr>
            <w:r>
              <w:rPr>
                <w:b/>
                <w:bCs/>
              </w:rPr>
              <w:t xml:space="preserve">5.3–Use Metrics: </w:t>
            </w:r>
            <w:r>
              <w:t>Applied security standards must assure the confidentiality, integrity and availability of personal data and be amenable to verification.</w:t>
            </w:r>
          </w:p>
        </w:tc>
        <w:tc>
          <w:tcPr>
            <w:tcW w:w="3960" w:type="dxa"/>
            <w:vMerge/>
            <w:tcBorders>
              <w:top w:val="dotted" w:sz="4" w:space="0" w:color="000000"/>
              <w:left w:val="dotted" w:sz="4" w:space="0" w:color="000000"/>
              <w:bottom w:val="single" w:sz="4" w:space="0" w:color="000000"/>
              <w:right w:val="dotted" w:sz="4" w:space="0" w:color="000000"/>
            </w:tcBorders>
            <w:shd w:val="clear" w:color="auto" w:fill="F2F2F2"/>
          </w:tcPr>
          <w:p w14:paraId="3625B935" w14:textId="77777777" w:rsidR="000E0B85" w:rsidRDefault="000E0B85"/>
        </w:tc>
        <w:tc>
          <w:tcPr>
            <w:tcW w:w="4870" w:type="dxa"/>
            <w:tcBorders>
              <w:top w:val="single"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03F039D" w14:textId="77777777" w:rsidR="000E0B85" w:rsidRDefault="000E0B85"/>
        </w:tc>
      </w:tr>
      <w:tr w:rsidR="000E0B85" w14:paraId="135494A3" w14:textId="77777777">
        <w:trPr>
          <w:trHeight w:val="330"/>
          <w:jc w:val="center"/>
        </w:trPr>
        <w:tc>
          <w:tcPr>
            <w:tcW w:w="9810" w:type="dxa"/>
            <w:gridSpan w:val="2"/>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332C894" w14:textId="77777777" w:rsidR="000E0B85" w:rsidRDefault="00371E4C">
            <w:pPr>
              <w:spacing w:before="120" w:after="60"/>
            </w:pPr>
            <w:r>
              <w:rPr>
                <w:b/>
                <w:bCs/>
                <w:color w:val="4F6228"/>
                <w:sz w:val="28"/>
                <w:szCs w:val="28"/>
                <w:u w:color="4F6228"/>
              </w:rPr>
              <w:t>6. Visibility and Transparency – Keep it Open</w:t>
            </w:r>
          </w:p>
        </w:tc>
        <w:tc>
          <w:tcPr>
            <w:tcW w:w="4870"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E45B599" w14:textId="77777777" w:rsidR="000E0B85" w:rsidRDefault="000E0B85"/>
        </w:tc>
      </w:tr>
      <w:tr w:rsidR="000E0B85" w14:paraId="07244405" w14:textId="77777777">
        <w:trPr>
          <w:trHeight w:val="1210"/>
          <w:jc w:val="center"/>
        </w:trPr>
        <w:tc>
          <w:tcPr>
            <w:tcW w:w="5850" w:type="dxa"/>
            <w:tcBorders>
              <w:top w:val="dotted" w:sz="4" w:space="0" w:color="000000"/>
              <w:left w:val="single" w:sz="4" w:space="0" w:color="000000"/>
              <w:bottom w:val="dotted" w:sz="4" w:space="0" w:color="000000"/>
              <w:right w:val="dotted" w:sz="4" w:space="0" w:color="000000"/>
            </w:tcBorders>
            <w:shd w:val="clear" w:color="auto" w:fill="F2F2F2"/>
            <w:tcMar>
              <w:top w:w="80" w:type="dxa"/>
              <w:left w:w="422" w:type="dxa"/>
              <w:bottom w:w="80" w:type="dxa"/>
              <w:right w:w="80" w:type="dxa"/>
            </w:tcMar>
          </w:tcPr>
          <w:p w14:paraId="2ED6F3D4" w14:textId="77777777" w:rsidR="000E0B85" w:rsidRDefault="00371E4C">
            <w:pPr>
              <w:spacing w:before="80" w:after="40"/>
              <w:ind w:left="342" w:hanging="342"/>
            </w:pPr>
            <w:r>
              <w:rPr>
                <w:b/>
                <w:bCs/>
              </w:rPr>
              <w:lastRenderedPageBreak/>
              <w:t xml:space="preserve">6.1–Open Collaboration: </w:t>
            </w:r>
            <w:r>
              <w:t>Privacy requirements, risks, implementation methods and outcomes should be documented throughout the development lifecycle and communicated to project members and stakeholders.</w:t>
            </w:r>
          </w:p>
        </w:tc>
        <w:tc>
          <w:tcPr>
            <w:tcW w:w="3960" w:type="dxa"/>
            <w:tcBorders>
              <w:top w:val="dotted" w:sz="4" w:space="0" w:color="000000"/>
              <w:left w:val="dotted" w:sz="4" w:space="0" w:color="000000"/>
              <w:bottom w:val="dotted" w:sz="4" w:space="0" w:color="000000"/>
              <w:right w:val="dotted" w:sz="4" w:space="0" w:color="000000"/>
            </w:tcBorders>
            <w:shd w:val="clear" w:color="auto" w:fill="F2F2F2"/>
            <w:tcMar>
              <w:top w:w="80" w:type="dxa"/>
              <w:left w:w="80" w:type="dxa"/>
              <w:bottom w:w="80" w:type="dxa"/>
              <w:right w:w="80" w:type="dxa"/>
            </w:tcMar>
          </w:tcPr>
          <w:p w14:paraId="0754D1DA" w14:textId="77777777" w:rsidR="000E0B85" w:rsidRDefault="00371E4C" w:rsidP="00371E4C">
            <w:pPr>
              <w:numPr>
                <w:ilvl w:val="0"/>
                <w:numId w:val="60"/>
              </w:numPr>
              <w:spacing w:before="80" w:after="40"/>
              <w:rPr>
                <w:rFonts w:ascii="Trebuchet MS" w:eastAsia="Trebuchet MS" w:hAnsi="Trebuchet MS" w:cs="Trebuchet MS"/>
              </w:rPr>
            </w:pPr>
            <w:r>
              <w:t xml:space="preserve">Records retained of key project consultations and decisions </w:t>
            </w:r>
          </w:p>
        </w:tc>
        <w:tc>
          <w:tcPr>
            <w:tcW w:w="4870" w:type="dxa"/>
            <w:tcBorders>
              <w:top w:val="dotted" w:sz="4" w:space="0" w:color="000000"/>
              <w:left w:val="dotted" w:sz="4" w:space="0" w:color="000000"/>
              <w:bottom w:val="dotted" w:sz="4" w:space="0" w:color="000000"/>
              <w:right w:val="single" w:sz="4" w:space="0" w:color="000000"/>
            </w:tcBorders>
            <w:shd w:val="clear" w:color="auto" w:fill="F2F2F2"/>
            <w:tcMar>
              <w:top w:w="80" w:type="dxa"/>
              <w:left w:w="80" w:type="dxa"/>
              <w:bottom w:w="80" w:type="dxa"/>
              <w:right w:w="80" w:type="dxa"/>
            </w:tcMar>
          </w:tcPr>
          <w:p w14:paraId="5C0356C2" w14:textId="77777777" w:rsidR="000E0B85" w:rsidRDefault="000E0B85"/>
        </w:tc>
      </w:tr>
      <w:tr w:rsidR="000E0B85" w14:paraId="6E020164" w14:textId="77777777">
        <w:trPr>
          <w:trHeight w:val="970"/>
          <w:jc w:val="center"/>
        </w:trPr>
        <w:tc>
          <w:tcPr>
            <w:tcW w:w="5850" w:type="dxa"/>
            <w:tcBorders>
              <w:top w:val="dotted" w:sz="4" w:space="0" w:color="000000"/>
              <w:left w:val="single" w:sz="4" w:space="0" w:color="000000"/>
              <w:bottom w:val="dotted" w:sz="4" w:space="0" w:color="000000"/>
              <w:right w:val="dotted" w:sz="4" w:space="0" w:color="000000"/>
            </w:tcBorders>
            <w:shd w:val="clear" w:color="auto" w:fill="F2F2F2"/>
            <w:tcMar>
              <w:top w:w="80" w:type="dxa"/>
              <w:left w:w="422" w:type="dxa"/>
              <w:bottom w:w="80" w:type="dxa"/>
              <w:right w:w="80" w:type="dxa"/>
            </w:tcMar>
          </w:tcPr>
          <w:p w14:paraId="15522ABE" w14:textId="77777777" w:rsidR="000E0B85" w:rsidRDefault="00371E4C">
            <w:pPr>
              <w:spacing w:before="80" w:after="40"/>
              <w:ind w:left="342" w:hanging="342"/>
            </w:pPr>
            <w:r>
              <w:rPr>
                <w:b/>
                <w:bCs/>
              </w:rPr>
              <w:t xml:space="preserve">6.2–Open to Review: </w:t>
            </w:r>
            <w:r>
              <w:t>The design and operation of software systems should demonstrably satisfy the strongest privacy laws, contracts, policies and norms (as required).</w:t>
            </w:r>
          </w:p>
        </w:tc>
        <w:tc>
          <w:tcPr>
            <w:tcW w:w="3960" w:type="dxa"/>
            <w:tcBorders>
              <w:top w:val="dotted" w:sz="4" w:space="0" w:color="000000"/>
              <w:left w:val="dotted" w:sz="4" w:space="0" w:color="000000"/>
              <w:bottom w:val="dotted" w:sz="4" w:space="0" w:color="000000"/>
              <w:right w:val="dotted" w:sz="4" w:space="0" w:color="000000"/>
            </w:tcBorders>
            <w:shd w:val="clear" w:color="auto" w:fill="F2F2F2"/>
            <w:tcMar>
              <w:top w:w="80" w:type="dxa"/>
              <w:left w:w="80" w:type="dxa"/>
              <w:bottom w:w="80" w:type="dxa"/>
              <w:right w:w="80" w:type="dxa"/>
            </w:tcMar>
          </w:tcPr>
          <w:p w14:paraId="0C3E73F9" w14:textId="77777777" w:rsidR="000E0B85" w:rsidRDefault="00371E4C" w:rsidP="00371E4C">
            <w:pPr>
              <w:numPr>
                <w:ilvl w:val="0"/>
                <w:numId w:val="61"/>
              </w:numPr>
              <w:spacing w:before="80" w:after="40"/>
              <w:rPr>
                <w:rFonts w:ascii="Trebuchet MS" w:eastAsia="Trebuchet MS" w:hAnsi="Trebuchet MS" w:cs="Trebuchet MS"/>
              </w:rPr>
            </w:pPr>
            <w:r>
              <w:t>Where relevant, documentation should support compliance and other reporting/diligence/validation requirements</w:t>
            </w:r>
          </w:p>
        </w:tc>
        <w:tc>
          <w:tcPr>
            <w:tcW w:w="4870" w:type="dxa"/>
            <w:tcBorders>
              <w:top w:val="dotted" w:sz="4" w:space="0" w:color="000000"/>
              <w:left w:val="dotted" w:sz="4" w:space="0" w:color="000000"/>
              <w:bottom w:val="dotted" w:sz="4" w:space="0" w:color="000000"/>
              <w:right w:val="single" w:sz="4" w:space="0" w:color="000000"/>
            </w:tcBorders>
            <w:shd w:val="clear" w:color="auto" w:fill="F2F2F2"/>
            <w:tcMar>
              <w:top w:w="80" w:type="dxa"/>
              <w:left w:w="80" w:type="dxa"/>
              <w:bottom w:w="80" w:type="dxa"/>
              <w:right w:w="80" w:type="dxa"/>
            </w:tcMar>
          </w:tcPr>
          <w:p w14:paraId="52F3CCBB" w14:textId="77777777" w:rsidR="000E0B85" w:rsidRDefault="000E0B85"/>
        </w:tc>
      </w:tr>
      <w:tr w:rsidR="000E0B85" w14:paraId="076507EA" w14:textId="77777777">
        <w:trPr>
          <w:trHeight w:val="970"/>
          <w:jc w:val="center"/>
        </w:trPr>
        <w:tc>
          <w:tcPr>
            <w:tcW w:w="5850" w:type="dxa"/>
            <w:tcBorders>
              <w:top w:val="dotted" w:sz="4" w:space="0" w:color="000000"/>
              <w:left w:val="single" w:sz="4" w:space="0" w:color="000000"/>
              <w:bottom w:val="single" w:sz="4" w:space="0" w:color="000000"/>
              <w:right w:val="dotted" w:sz="4" w:space="0" w:color="000000"/>
            </w:tcBorders>
            <w:shd w:val="clear" w:color="auto" w:fill="F2F2F2"/>
            <w:tcMar>
              <w:top w:w="80" w:type="dxa"/>
              <w:left w:w="422" w:type="dxa"/>
              <w:bottom w:w="80" w:type="dxa"/>
              <w:right w:w="80" w:type="dxa"/>
            </w:tcMar>
          </w:tcPr>
          <w:p w14:paraId="5DFC42E7" w14:textId="77777777" w:rsidR="000E0B85" w:rsidRDefault="00371E4C">
            <w:pPr>
              <w:spacing w:before="80" w:after="40"/>
              <w:ind w:left="342" w:hanging="342"/>
            </w:pPr>
            <w:r>
              <w:rPr>
                <w:b/>
                <w:bCs/>
              </w:rPr>
              <w:t xml:space="preserve">6.3–Open to Emulation: </w:t>
            </w:r>
            <w:r>
              <w:t>The design and operation of privacy-enhanced information technologies and systems should be open to scrutiny, praise and emulation by all.</w:t>
            </w:r>
          </w:p>
        </w:tc>
        <w:tc>
          <w:tcPr>
            <w:tcW w:w="3960" w:type="dxa"/>
            <w:tcBorders>
              <w:top w:val="dotted"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tcPr>
          <w:p w14:paraId="319F6F36" w14:textId="77777777" w:rsidR="000E0B85" w:rsidRDefault="00371E4C" w:rsidP="00371E4C">
            <w:pPr>
              <w:numPr>
                <w:ilvl w:val="0"/>
                <w:numId w:val="62"/>
              </w:numPr>
              <w:spacing w:before="40" w:after="40"/>
              <w:rPr>
                <w:rFonts w:ascii="Trebuchet MS" w:eastAsia="Trebuchet MS" w:hAnsi="Trebuchet MS" w:cs="Trebuchet MS"/>
              </w:rPr>
            </w:pPr>
            <w:r>
              <w:t>Where the software product is to be used by other systems, relevant documentation should be available</w:t>
            </w:r>
          </w:p>
        </w:tc>
        <w:tc>
          <w:tcPr>
            <w:tcW w:w="4870" w:type="dxa"/>
            <w:tcBorders>
              <w:top w:val="dotted"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C7A358C" w14:textId="77777777" w:rsidR="000E0B85" w:rsidRDefault="000E0B85"/>
        </w:tc>
      </w:tr>
      <w:tr w:rsidR="000E0B85" w14:paraId="5BC9DAC9" w14:textId="77777777">
        <w:trPr>
          <w:trHeight w:val="330"/>
          <w:jc w:val="center"/>
        </w:trPr>
        <w:tc>
          <w:tcPr>
            <w:tcW w:w="9810" w:type="dxa"/>
            <w:gridSpan w:val="2"/>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9ED5D7F" w14:textId="77777777" w:rsidR="000E0B85" w:rsidRDefault="00371E4C">
            <w:pPr>
              <w:spacing w:before="120" w:after="60"/>
            </w:pPr>
            <w:r>
              <w:rPr>
                <w:b/>
                <w:bCs/>
                <w:color w:val="4F6228"/>
                <w:sz w:val="28"/>
                <w:szCs w:val="28"/>
                <w:u w:color="4F6228"/>
              </w:rPr>
              <w:t xml:space="preserve">7. Respect for User* Privacy – Keep it User-Centric    </w:t>
            </w:r>
            <w:r>
              <w:rPr>
                <w:color w:val="4F6228"/>
                <w:u w:color="4F6228"/>
              </w:rPr>
              <w:t>*User  = Data Subject</w:t>
            </w:r>
          </w:p>
        </w:tc>
        <w:tc>
          <w:tcPr>
            <w:tcW w:w="4870"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228A189" w14:textId="77777777" w:rsidR="000E0B85" w:rsidRDefault="000E0B85"/>
        </w:tc>
      </w:tr>
      <w:tr w:rsidR="000E0B85" w14:paraId="3828E83D" w14:textId="77777777">
        <w:trPr>
          <w:trHeight w:val="970"/>
          <w:jc w:val="center"/>
        </w:trPr>
        <w:tc>
          <w:tcPr>
            <w:tcW w:w="5850" w:type="dxa"/>
            <w:tcBorders>
              <w:top w:val="dotted" w:sz="4" w:space="0" w:color="000000"/>
              <w:left w:val="single" w:sz="4" w:space="0" w:color="000000"/>
              <w:bottom w:val="dotted" w:sz="4" w:space="0" w:color="000000"/>
              <w:right w:val="dotted" w:sz="4" w:space="0" w:color="000000"/>
            </w:tcBorders>
            <w:shd w:val="clear" w:color="auto" w:fill="F2F2F2"/>
            <w:tcMar>
              <w:top w:w="80" w:type="dxa"/>
              <w:left w:w="422" w:type="dxa"/>
              <w:bottom w:w="80" w:type="dxa"/>
              <w:right w:w="80" w:type="dxa"/>
            </w:tcMar>
          </w:tcPr>
          <w:p w14:paraId="69DB3EF0" w14:textId="77777777" w:rsidR="000E0B85" w:rsidRDefault="00371E4C">
            <w:pPr>
              <w:spacing w:before="80" w:after="40"/>
              <w:ind w:left="342" w:hanging="342"/>
            </w:pPr>
            <w:r>
              <w:rPr>
                <w:b/>
                <w:bCs/>
              </w:rPr>
              <w:t xml:space="preserve">7.1–Anticipate and Inform: </w:t>
            </w:r>
            <w:r>
              <w:t>Software should be designed with user/data subject privacy interests in mind, and convey privacy attributes (where relevant) in a timely, useful, and effective way.</w:t>
            </w:r>
          </w:p>
        </w:tc>
        <w:tc>
          <w:tcPr>
            <w:tcW w:w="3960" w:type="dxa"/>
            <w:tcBorders>
              <w:top w:val="dotted" w:sz="4" w:space="0" w:color="000000"/>
              <w:left w:val="dotted" w:sz="4" w:space="0" w:color="000000"/>
              <w:bottom w:val="dotted" w:sz="4" w:space="0" w:color="000000"/>
              <w:right w:val="dotted" w:sz="4" w:space="0" w:color="000000"/>
            </w:tcBorders>
            <w:shd w:val="clear" w:color="auto" w:fill="F2F2F2"/>
            <w:tcMar>
              <w:top w:w="80" w:type="dxa"/>
              <w:left w:w="80" w:type="dxa"/>
              <w:bottom w:w="80" w:type="dxa"/>
              <w:right w:w="80" w:type="dxa"/>
            </w:tcMar>
          </w:tcPr>
          <w:p w14:paraId="1B0A68F0" w14:textId="77777777" w:rsidR="000E0B85" w:rsidRDefault="00371E4C" w:rsidP="00371E4C">
            <w:pPr>
              <w:numPr>
                <w:ilvl w:val="0"/>
                <w:numId w:val="63"/>
              </w:numPr>
              <w:spacing w:before="40" w:after="40"/>
              <w:rPr>
                <w:rFonts w:ascii="Trebuchet MS" w:eastAsia="Trebuchet MS" w:hAnsi="Trebuchet MS" w:cs="Trebuchet MS"/>
              </w:rPr>
            </w:pPr>
            <w:r>
              <w:t>Attention to effective UI/UX Design</w:t>
            </w:r>
          </w:p>
        </w:tc>
        <w:tc>
          <w:tcPr>
            <w:tcW w:w="4870" w:type="dxa"/>
            <w:tcBorders>
              <w:top w:val="dotted" w:sz="4" w:space="0" w:color="000000"/>
              <w:left w:val="dotted" w:sz="4" w:space="0" w:color="000000"/>
              <w:bottom w:val="dotted" w:sz="4" w:space="0" w:color="000000"/>
              <w:right w:val="single" w:sz="4" w:space="0" w:color="000000"/>
            </w:tcBorders>
            <w:shd w:val="clear" w:color="auto" w:fill="F2F2F2"/>
            <w:tcMar>
              <w:top w:w="80" w:type="dxa"/>
              <w:left w:w="80" w:type="dxa"/>
              <w:bottom w:w="80" w:type="dxa"/>
              <w:right w:w="80" w:type="dxa"/>
            </w:tcMar>
          </w:tcPr>
          <w:p w14:paraId="79687A4E" w14:textId="77777777" w:rsidR="000E0B85" w:rsidRDefault="000E0B85"/>
        </w:tc>
      </w:tr>
      <w:tr w:rsidR="000E0B85" w14:paraId="698D9CD8" w14:textId="77777777">
        <w:trPr>
          <w:trHeight w:val="1210"/>
          <w:jc w:val="center"/>
        </w:trPr>
        <w:tc>
          <w:tcPr>
            <w:tcW w:w="5850" w:type="dxa"/>
            <w:tcBorders>
              <w:top w:val="dotted" w:sz="4" w:space="0" w:color="000000"/>
              <w:left w:val="single" w:sz="4" w:space="0" w:color="000000"/>
              <w:bottom w:val="dotted" w:sz="4" w:space="0" w:color="000000"/>
              <w:right w:val="dotted" w:sz="4" w:space="0" w:color="000000"/>
            </w:tcBorders>
            <w:shd w:val="clear" w:color="auto" w:fill="F2F2F2"/>
            <w:tcMar>
              <w:top w:w="80" w:type="dxa"/>
              <w:left w:w="512" w:type="dxa"/>
              <w:bottom w:w="80" w:type="dxa"/>
              <w:right w:w="80" w:type="dxa"/>
            </w:tcMar>
          </w:tcPr>
          <w:p w14:paraId="14624733" w14:textId="77777777" w:rsidR="000E0B85" w:rsidRDefault="00371E4C">
            <w:pPr>
              <w:spacing w:before="80" w:after="40"/>
              <w:ind w:left="432" w:hanging="432"/>
            </w:pPr>
            <w:r>
              <w:rPr>
                <w:b/>
                <w:bCs/>
              </w:rPr>
              <w:t xml:space="preserve">7.2–Support Data subject Input and Direction: </w:t>
            </w:r>
            <w:r>
              <w:t>Technologies, operations and networks should allow users/data subjects to express privacy preferences and controls in a persistent and effective way.</w:t>
            </w:r>
          </w:p>
        </w:tc>
        <w:tc>
          <w:tcPr>
            <w:tcW w:w="3960" w:type="dxa"/>
            <w:tcBorders>
              <w:top w:val="dotted" w:sz="4" w:space="0" w:color="000000"/>
              <w:left w:val="dotted" w:sz="4" w:space="0" w:color="000000"/>
              <w:bottom w:val="dotted" w:sz="4" w:space="0" w:color="000000"/>
              <w:right w:val="dotted" w:sz="4" w:space="0" w:color="000000"/>
            </w:tcBorders>
            <w:shd w:val="clear" w:color="auto" w:fill="F2F2F2"/>
            <w:tcMar>
              <w:top w:w="80" w:type="dxa"/>
              <w:left w:w="80" w:type="dxa"/>
              <w:bottom w:w="80" w:type="dxa"/>
              <w:right w:w="80" w:type="dxa"/>
            </w:tcMar>
          </w:tcPr>
          <w:p w14:paraId="19523D9B" w14:textId="77777777" w:rsidR="000E0B85" w:rsidRDefault="00371E4C" w:rsidP="00371E4C">
            <w:pPr>
              <w:numPr>
                <w:ilvl w:val="0"/>
                <w:numId w:val="64"/>
              </w:numPr>
              <w:spacing w:after="40"/>
              <w:rPr>
                <w:rFonts w:ascii="Trebuchet MS" w:eastAsia="Trebuchet MS" w:hAnsi="Trebuchet MS" w:cs="Trebuchet MS"/>
              </w:rPr>
            </w:pPr>
            <w:r>
              <w:t>Privacy options and controls are available, prominent, clear and effective</w:t>
            </w:r>
          </w:p>
        </w:tc>
        <w:tc>
          <w:tcPr>
            <w:tcW w:w="4870" w:type="dxa"/>
            <w:tcBorders>
              <w:top w:val="dotted" w:sz="4" w:space="0" w:color="000000"/>
              <w:left w:val="dotted" w:sz="4" w:space="0" w:color="000000"/>
              <w:bottom w:val="dotted" w:sz="4" w:space="0" w:color="000000"/>
              <w:right w:val="single" w:sz="4" w:space="0" w:color="000000"/>
            </w:tcBorders>
            <w:shd w:val="clear" w:color="auto" w:fill="F2F2F2"/>
            <w:tcMar>
              <w:top w:w="80" w:type="dxa"/>
              <w:left w:w="80" w:type="dxa"/>
              <w:bottom w:w="80" w:type="dxa"/>
              <w:right w:w="80" w:type="dxa"/>
            </w:tcMar>
          </w:tcPr>
          <w:p w14:paraId="03122121" w14:textId="77777777" w:rsidR="000E0B85" w:rsidRDefault="000E0B85"/>
        </w:tc>
      </w:tr>
      <w:tr w:rsidR="000E0B85" w14:paraId="4908967B" w14:textId="77777777">
        <w:trPr>
          <w:trHeight w:val="970"/>
          <w:jc w:val="center"/>
        </w:trPr>
        <w:tc>
          <w:tcPr>
            <w:tcW w:w="5850" w:type="dxa"/>
            <w:tcBorders>
              <w:top w:val="dotted" w:sz="4" w:space="0" w:color="000000"/>
              <w:left w:val="single" w:sz="4" w:space="0" w:color="000000"/>
              <w:bottom w:val="single" w:sz="4" w:space="0" w:color="000000"/>
              <w:right w:val="dotted" w:sz="4" w:space="0" w:color="000000"/>
            </w:tcBorders>
            <w:shd w:val="clear" w:color="auto" w:fill="F2F2F2"/>
            <w:tcMar>
              <w:top w:w="80" w:type="dxa"/>
              <w:left w:w="422" w:type="dxa"/>
              <w:bottom w:w="80" w:type="dxa"/>
              <w:right w:w="80" w:type="dxa"/>
            </w:tcMar>
          </w:tcPr>
          <w:p w14:paraId="78C6EA9A" w14:textId="77777777" w:rsidR="000E0B85" w:rsidRDefault="00371E4C">
            <w:pPr>
              <w:spacing w:before="80" w:after="40"/>
              <w:ind w:left="342" w:hanging="342"/>
            </w:pPr>
            <w:r>
              <w:rPr>
                <w:b/>
                <w:bCs/>
              </w:rPr>
              <w:t xml:space="preserve">7.3–Encourage Direct User/Subject Access: </w:t>
            </w:r>
            <w:r>
              <w:t>Software systems should be designed to provide data subjects direct access to data held about them, and an account of uses and disclosures.</w:t>
            </w:r>
          </w:p>
        </w:tc>
        <w:tc>
          <w:tcPr>
            <w:tcW w:w="3960" w:type="dxa"/>
            <w:tcBorders>
              <w:top w:val="dotted"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tcPr>
          <w:p w14:paraId="02230884" w14:textId="77777777" w:rsidR="000E0B85" w:rsidRDefault="00371E4C" w:rsidP="00371E4C">
            <w:pPr>
              <w:numPr>
                <w:ilvl w:val="0"/>
                <w:numId w:val="65"/>
              </w:numPr>
              <w:spacing w:after="40"/>
              <w:rPr>
                <w:rFonts w:ascii="Trebuchet MS" w:eastAsia="Trebuchet MS" w:hAnsi="Trebuchet MS" w:cs="Trebuchet MS"/>
              </w:rPr>
            </w:pPr>
            <w:r>
              <w:t>Record of personal data uses  is available to data subjects</w:t>
            </w:r>
          </w:p>
        </w:tc>
        <w:tc>
          <w:tcPr>
            <w:tcW w:w="4870" w:type="dxa"/>
            <w:tcBorders>
              <w:top w:val="dotted"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50A5917" w14:textId="77777777" w:rsidR="000E0B85" w:rsidRDefault="000E0B85"/>
        </w:tc>
      </w:tr>
    </w:tbl>
    <w:p w14:paraId="6981D655" w14:textId="77777777" w:rsidR="000E0B85" w:rsidRDefault="00371E4C">
      <w:pPr>
        <w:jc w:val="center"/>
      </w:pPr>
      <w:r>
        <w:rPr>
          <w:i/>
          <w:iCs/>
        </w:rPr>
        <w:br/>
      </w:r>
      <w:r>
        <w:rPr>
          <w:i/>
          <w:iCs/>
        </w:rPr>
        <w:br w:type="page"/>
      </w:r>
    </w:p>
    <w:p w14:paraId="35085911" w14:textId="77777777" w:rsidR="000E0B85" w:rsidRDefault="00371E4C">
      <w:pPr>
        <w:jc w:val="center"/>
      </w:pPr>
      <w:r>
        <w:rPr>
          <w:i/>
          <w:iCs/>
        </w:rPr>
        <w:lastRenderedPageBreak/>
        <w:br w:type="page"/>
      </w:r>
    </w:p>
    <w:p w14:paraId="1C4DA104" w14:textId="77777777" w:rsidR="000E0B85" w:rsidRDefault="00371E4C">
      <w:pPr>
        <w:jc w:val="center"/>
      </w:pPr>
      <w:r>
        <w:rPr>
          <w:i/>
          <w:iCs/>
        </w:rPr>
        <w:lastRenderedPageBreak/>
        <w:br w:type="page"/>
      </w:r>
    </w:p>
    <w:p w14:paraId="6926E700" w14:textId="77777777" w:rsidR="000E0B85" w:rsidRDefault="00371E4C">
      <w:pPr>
        <w:jc w:val="center"/>
      </w:pPr>
      <w:r>
        <w:rPr>
          <w:i/>
          <w:iCs/>
        </w:rPr>
        <w:lastRenderedPageBreak/>
        <w:br w:type="page"/>
      </w:r>
    </w:p>
    <w:p w14:paraId="1478CEF5" w14:textId="77777777" w:rsidR="000E0B85" w:rsidRDefault="000E0B85">
      <w:pPr>
        <w:jc w:val="center"/>
      </w:pPr>
    </w:p>
    <w:sectPr w:rsidR="000E0B85">
      <w:headerReference w:type="default" r:id="rId9"/>
      <w:footerReference w:type="default" r:id="rId10"/>
      <w:headerReference w:type="first" r:id="rId11"/>
      <w:footerReference w:type="first" r:id="rId12"/>
      <w:pgSz w:w="15840" w:h="12240" w:orient="landscape"/>
      <w:pgMar w:top="723" w:right="810" w:bottom="1440" w:left="864" w:header="450" w:footer="720" w:gutter="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hapiro, Stuart S." w:date="2014-04-16T13:33:00Z" w:initials="SS">
    <w:p w14:paraId="19825A75" w14:textId="05A1C873" w:rsidR="00DE2597" w:rsidRDefault="00DE2597">
      <w:pPr>
        <w:pStyle w:val="CommentText"/>
      </w:pPr>
      <w:r>
        <w:rPr>
          <w:rStyle w:val="CommentReference"/>
        </w:rPr>
        <w:annotationRef/>
      </w:r>
      <w:r>
        <w:t>Too narrowly constructed. Documentation should reference all external (to the project) sources of privacy requirements, including policies and regulations.</w:t>
      </w:r>
    </w:p>
  </w:comment>
  <w:comment w:id="1" w:author="Shapiro, Stuart S." w:date="2014-04-16T13:34:00Z" w:initials="SS">
    <w:p w14:paraId="08850A79" w14:textId="212140C1" w:rsidR="00DE2597" w:rsidRDefault="00DE2597">
      <w:pPr>
        <w:pStyle w:val="CommentText"/>
      </w:pPr>
      <w:r>
        <w:rPr>
          <w:rStyle w:val="CommentReference"/>
        </w:rPr>
        <w:annotationRef/>
      </w:r>
      <w:r>
        <w:t>Documentation must explicitly assign responsibility for privacy to one or more named individuals.</w:t>
      </w:r>
    </w:p>
  </w:comment>
  <w:comment w:id="2" w:author="Shapiro, Stuart S." w:date="2014-04-16T13:36:00Z" w:initials="SS">
    <w:p w14:paraId="13BDF46C" w14:textId="48E28DDD" w:rsidR="00DE2597" w:rsidRDefault="00DE2597">
      <w:pPr>
        <w:pStyle w:val="CommentText"/>
      </w:pPr>
      <w:r>
        <w:rPr>
          <w:rStyle w:val="CommentReference"/>
        </w:rPr>
        <w:annotationRef/>
      </w:r>
      <w:r>
        <w:t>RACI is a specific notation/technique. Documentation must include privacy-related roles and responsibilities.</w:t>
      </w:r>
    </w:p>
  </w:comment>
  <w:comment w:id="3" w:author="Shapiro, Stuart S." w:date="2014-04-16T13:46:00Z" w:initials="SS">
    <w:p w14:paraId="470BD59F" w14:textId="530CA904" w:rsidR="00DE2597" w:rsidRDefault="00DE2597">
      <w:pPr>
        <w:pStyle w:val="CommentText"/>
      </w:pPr>
      <w:r>
        <w:rPr>
          <w:rStyle w:val="CommentReference"/>
        </w:rPr>
        <w:annotationRef/>
      </w:r>
      <w:r>
        <w:t>Documentation must include privacy sections where applicable.</w:t>
      </w:r>
    </w:p>
  </w:comment>
  <w:comment w:id="4" w:author="Shapiro, Stuart S." w:date="2014-04-16T13:57:00Z" w:initials="SS">
    <w:p w14:paraId="27BCEC13" w14:textId="7665FFD8" w:rsidR="00DE2597" w:rsidRDefault="00DE2597">
      <w:pPr>
        <w:pStyle w:val="CommentText"/>
      </w:pPr>
      <w:r>
        <w:rPr>
          <w:rStyle w:val="CommentReference"/>
        </w:rPr>
        <w:annotationRef/>
      </w:r>
      <w:r>
        <w:t>I’m a bit dubious regarding the wisdom of this. Most privacy metrics that I’ve seen have been pretty crappy. At a minimum, this requires some kind of elaboration so that metrics are actually related to meaningful properties. Also need to clarify whether we’re referring to metrics within the development process or operational metrics.</w:t>
      </w:r>
    </w:p>
  </w:comment>
  <w:comment w:id="5" w:author="Shapiro, Stuart S." w:date="2014-04-16T13:49:00Z" w:initials="SS">
    <w:p w14:paraId="099F827D" w14:textId="6BF90E06" w:rsidR="00DE2597" w:rsidRDefault="00DE2597">
      <w:pPr>
        <w:pStyle w:val="CommentText"/>
      </w:pPr>
      <w:r>
        <w:rPr>
          <w:rStyle w:val="CommentReference"/>
        </w:rPr>
        <w:annotationRef/>
      </w:r>
      <w:r>
        <w:t>Suggest framing in terms of traceability.</w:t>
      </w:r>
    </w:p>
  </w:comment>
  <w:comment w:id="6" w:author="Shapiro, Stuart S." w:date="2014-04-16T13:54:00Z" w:initials="SS">
    <w:p w14:paraId="0FF5DCAB" w14:textId="16B56143" w:rsidR="00DE2597" w:rsidRDefault="00DE2597">
      <w:pPr>
        <w:pStyle w:val="CommentText"/>
      </w:pPr>
      <w:r>
        <w:rPr>
          <w:rStyle w:val="CommentReference"/>
        </w:rPr>
        <w:annotationRef/>
      </w:r>
      <w:r>
        <w:t>Again, seems aimed at traceability, however traceability to functional requirements would be less relevant for controls; traceability to risks would be more important.</w:t>
      </w:r>
    </w:p>
  </w:comment>
  <w:comment w:id="7" w:author="Shapiro, Stuart S." w:date="2014-04-16T13:55:00Z" w:initials="SS">
    <w:p w14:paraId="4760F712" w14:textId="7FB0FD0F" w:rsidR="00DE2597" w:rsidRDefault="00DE2597">
      <w:pPr>
        <w:pStyle w:val="CommentText"/>
      </w:pPr>
      <w:r>
        <w:rPr>
          <w:rStyle w:val="CommentReference"/>
        </w:rPr>
        <w:annotationRef/>
      </w:r>
      <w:r>
        <w:t>Why? This doesn’t seem to serve any purpose related to privacy.</w:t>
      </w:r>
    </w:p>
  </w:comment>
  <w:comment w:id="8" w:author="Shapiro, Stuart S." w:date="2014-04-16T13:56:00Z" w:initials="SS">
    <w:p w14:paraId="43E91F36" w14:textId="1BDC84A5" w:rsidR="00DE2597" w:rsidRDefault="00DE2597">
      <w:pPr>
        <w:pStyle w:val="CommentText"/>
      </w:pPr>
      <w:r>
        <w:rPr>
          <w:rStyle w:val="CommentReference"/>
        </w:rPr>
        <w:annotationRef/>
      </w:r>
      <w:r>
        <w:t>See earlier comment.</w:t>
      </w:r>
    </w:p>
  </w:comment>
  <w:comment w:id="9" w:author="Shapiro, Stuart S." w:date="2014-04-16T14:00:00Z" w:initials="SS">
    <w:p w14:paraId="4214FBD4" w14:textId="67ABA8E6" w:rsidR="00DE2597" w:rsidRDefault="00DE2597">
      <w:pPr>
        <w:pStyle w:val="CommentText"/>
      </w:pPr>
      <w:r>
        <w:rPr>
          <w:rStyle w:val="CommentReference"/>
        </w:rPr>
        <w:annotationRef/>
      </w:r>
      <w:r>
        <w:t>Documentation must include a privacy risk analysis that is consistent with the actual state of the system. Irrespective of the seemingly general name, a PIA has become a particular kind of privacy risk analysis.</w:t>
      </w:r>
    </w:p>
  </w:comment>
  <w:comment w:id="10" w:author="Shapiro, Stuart S." w:date="2014-04-16T14:04:00Z" w:initials="SS">
    <w:p w14:paraId="3F7B74AB" w14:textId="14857DDC" w:rsidR="00DE2597" w:rsidRDefault="00DE2597">
      <w:pPr>
        <w:pStyle w:val="CommentText"/>
      </w:pPr>
      <w:r>
        <w:rPr>
          <w:rStyle w:val="CommentReference"/>
        </w:rPr>
        <w:annotationRef/>
      </w:r>
      <w:r>
        <w:t xml:space="preserve">This </w:t>
      </w:r>
      <w:r w:rsidR="00C7400E">
        <w:t>is clearly out of scope; it’s</w:t>
      </w:r>
      <w:r>
        <w:t xml:space="preserve"> specifying </w:t>
      </w:r>
      <w:r w:rsidR="00777A37">
        <w:t>the properties of the system</w:t>
      </w:r>
      <w:bookmarkStart w:id="11" w:name="_GoBack"/>
      <w:bookmarkEnd w:id="11"/>
      <w:r w:rsidR="00C7400E">
        <w:t xml:space="preserve"> rather than of the documentation.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75C6C" w14:textId="77777777" w:rsidR="00DE2597" w:rsidRDefault="00DE2597">
      <w:r>
        <w:separator/>
      </w:r>
    </w:p>
  </w:endnote>
  <w:endnote w:type="continuationSeparator" w:id="0">
    <w:p w14:paraId="3C5ADCA9" w14:textId="77777777" w:rsidR="00DE2597" w:rsidRDefault="00DE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36D41" w14:textId="77777777" w:rsidR="00DE2597" w:rsidRDefault="00DE2597">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2F8E0" w14:textId="77777777" w:rsidR="00DE2597" w:rsidRDefault="00DE259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84C51" w14:textId="77777777" w:rsidR="00DE2597" w:rsidRDefault="00DE2597">
      <w:r>
        <w:separator/>
      </w:r>
    </w:p>
  </w:footnote>
  <w:footnote w:type="continuationSeparator" w:id="0">
    <w:p w14:paraId="24C4572D" w14:textId="77777777" w:rsidR="00DE2597" w:rsidRDefault="00DE25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BEDD6" w14:textId="77777777" w:rsidR="00DE2597" w:rsidRDefault="00DE2597">
    <w:pPr>
      <w:pStyle w:val="Header"/>
      <w:tabs>
        <w:tab w:val="center" w:pos="6840"/>
      </w:tabs>
    </w:pPr>
    <w:r>
      <w:tab/>
    </w:r>
    <w:r>
      <w:rPr>
        <w:rFonts w:ascii="Calibri" w:eastAsia="Calibri" w:hAnsi="Calibri" w:cs="Calibri"/>
        <w:smallCaps/>
      </w:rPr>
      <w:t>DRAFT for DISCUSSION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1E2F" w14:textId="77777777" w:rsidR="00DE2597" w:rsidRDefault="00DE2597">
    <w:pPr>
      <w:pStyle w:val="Header"/>
      <w:tabs>
        <w:tab w:val="center" w:pos="6716"/>
        <w:tab w:val="right" w:pos="6946"/>
      </w:tabs>
      <w:ind w:right="360"/>
    </w:pPr>
    <w:r>
      <w:tab/>
    </w:r>
    <w:r>
      <w:rPr>
        <w:rFonts w:ascii="Calibri" w:eastAsia="Calibri" w:hAnsi="Calibri" w:cs="Calibri"/>
        <w:smallCaps/>
      </w:rPr>
      <w:t>DRAFT for DISCUSSION</w:t>
    </w:r>
    <w:r>
      <w:rPr>
        <w:rFonts w:ascii="Calibri" w:eastAsia="Calibri" w:hAnsi="Calibri" w:cs="Calibri"/>
        <w:smallCap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AD8"/>
    <w:multiLevelType w:val="multilevel"/>
    <w:tmpl w:val="E4228CDC"/>
    <w:styleLink w:val="List17"/>
    <w:lvl w:ilvl="0">
      <w:numFmt w:val="bullet"/>
      <w:lvlText w:val="•"/>
      <w:lvlJc w:val="left"/>
      <w:pPr>
        <w:tabs>
          <w:tab w:val="num" w:pos="162"/>
        </w:tabs>
        <w:ind w:left="162" w:hanging="162"/>
      </w:pPr>
      <w:rPr>
        <w:color w:val="9D44B8"/>
        <w:position w:val="0"/>
      </w:rPr>
    </w:lvl>
    <w:lvl w:ilvl="1">
      <w:start w:val="1"/>
      <w:numFmt w:val="bullet"/>
      <w:lvlText w:val="•"/>
      <w:lvlJc w:val="left"/>
      <w:pPr>
        <w:tabs>
          <w:tab w:val="num" w:pos="330"/>
        </w:tabs>
        <w:ind w:left="330" w:hanging="330"/>
      </w:pPr>
      <w:rPr>
        <w:color w:val="9D44B8"/>
        <w:position w:val="0"/>
      </w:rPr>
    </w:lvl>
    <w:lvl w:ilvl="2">
      <w:start w:val="1"/>
      <w:numFmt w:val="bullet"/>
      <w:lvlText w:val="•"/>
      <w:lvlJc w:val="left"/>
      <w:pPr>
        <w:tabs>
          <w:tab w:val="num" w:pos="330"/>
        </w:tabs>
        <w:ind w:left="330" w:hanging="330"/>
      </w:pPr>
      <w:rPr>
        <w:color w:val="9D44B8"/>
        <w:position w:val="0"/>
      </w:rPr>
    </w:lvl>
    <w:lvl w:ilvl="3">
      <w:start w:val="1"/>
      <w:numFmt w:val="bullet"/>
      <w:lvlText w:val="•"/>
      <w:lvlJc w:val="left"/>
      <w:pPr>
        <w:tabs>
          <w:tab w:val="num" w:pos="330"/>
        </w:tabs>
        <w:ind w:left="330" w:hanging="330"/>
      </w:pPr>
      <w:rPr>
        <w:color w:val="9D44B8"/>
        <w:position w:val="0"/>
      </w:rPr>
    </w:lvl>
    <w:lvl w:ilvl="4">
      <w:start w:val="1"/>
      <w:numFmt w:val="bullet"/>
      <w:lvlText w:val="•"/>
      <w:lvlJc w:val="left"/>
      <w:pPr>
        <w:tabs>
          <w:tab w:val="num" w:pos="330"/>
        </w:tabs>
        <w:ind w:left="330" w:hanging="330"/>
      </w:pPr>
      <w:rPr>
        <w:color w:val="9D44B8"/>
        <w:position w:val="0"/>
      </w:rPr>
    </w:lvl>
    <w:lvl w:ilvl="5">
      <w:start w:val="1"/>
      <w:numFmt w:val="bullet"/>
      <w:lvlText w:val="•"/>
      <w:lvlJc w:val="left"/>
      <w:pPr>
        <w:tabs>
          <w:tab w:val="num" w:pos="330"/>
        </w:tabs>
        <w:ind w:left="330" w:hanging="330"/>
      </w:pPr>
      <w:rPr>
        <w:color w:val="9D44B8"/>
        <w:position w:val="0"/>
      </w:rPr>
    </w:lvl>
    <w:lvl w:ilvl="6">
      <w:start w:val="1"/>
      <w:numFmt w:val="bullet"/>
      <w:lvlText w:val="•"/>
      <w:lvlJc w:val="left"/>
      <w:pPr>
        <w:tabs>
          <w:tab w:val="num" w:pos="330"/>
        </w:tabs>
        <w:ind w:left="330" w:hanging="330"/>
      </w:pPr>
      <w:rPr>
        <w:color w:val="9D44B8"/>
        <w:position w:val="0"/>
      </w:rPr>
    </w:lvl>
    <w:lvl w:ilvl="7">
      <w:start w:val="1"/>
      <w:numFmt w:val="bullet"/>
      <w:lvlText w:val="•"/>
      <w:lvlJc w:val="left"/>
      <w:pPr>
        <w:tabs>
          <w:tab w:val="num" w:pos="330"/>
        </w:tabs>
        <w:ind w:left="330" w:hanging="330"/>
      </w:pPr>
      <w:rPr>
        <w:color w:val="9D44B8"/>
        <w:position w:val="0"/>
      </w:rPr>
    </w:lvl>
    <w:lvl w:ilvl="8">
      <w:start w:val="1"/>
      <w:numFmt w:val="bullet"/>
      <w:lvlText w:val="•"/>
      <w:lvlJc w:val="left"/>
      <w:pPr>
        <w:tabs>
          <w:tab w:val="num" w:pos="330"/>
        </w:tabs>
        <w:ind w:left="330" w:hanging="330"/>
      </w:pPr>
      <w:rPr>
        <w:color w:val="9D44B8"/>
        <w:position w:val="0"/>
      </w:rPr>
    </w:lvl>
  </w:abstractNum>
  <w:abstractNum w:abstractNumId="1">
    <w:nsid w:val="067D2B80"/>
    <w:multiLevelType w:val="multilevel"/>
    <w:tmpl w:val="02BEAE16"/>
    <w:lvl w:ilvl="0">
      <w:numFmt w:val="bullet"/>
      <w:lvlText w:val="•"/>
      <w:lvlJc w:val="left"/>
      <w:pPr>
        <w:tabs>
          <w:tab w:val="num" w:pos="178"/>
        </w:tabs>
        <w:ind w:left="178" w:hanging="178"/>
      </w:pPr>
      <w:rPr>
        <w:color w:val="9D44B8"/>
        <w:position w:val="0"/>
      </w:rPr>
    </w:lvl>
    <w:lvl w:ilvl="1">
      <w:start w:val="1"/>
      <w:numFmt w:val="bullet"/>
      <w:lvlText w:val="•"/>
      <w:lvlJc w:val="left"/>
      <w:pPr>
        <w:tabs>
          <w:tab w:val="num" w:pos="330"/>
        </w:tabs>
        <w:ind w:left="330" w:hanging="330"/>
      </w:pPr>
      <w:rPr>
        <w:color w:val="9D44B8"/>
        <w:position w:val="0"/>
      </w:rPr>
    </w:lvl>
    <w:lvl w:ilvl="2">
      <w:start w:val="1"/>
      <w:numFmt w:val="bullet"/>
      <w:lvlText w:val="•"/>
      <w:lvlJc w:val="left"/>
      <w:pPr>
        <w:tabs>
          <w:tab w:val="num" w:pos="330"/>
        </w:tabs>
        <w:ind w:left="330" w:hanging="330"/>
      </w:pPr>
      <w:rPr>
        <w:color w:val="9D44B8"/>
        <w:position w:val="0"/>
      </w:rPr>
    </w:lvl>
    <w:lvl w:ilvl="3">
      <w:start w:val="1"/>
      <w:numFmt w:val="bullet"/>
      <w:lvlText w:val="•"/>
      <w:lvlJc w:val="left"/>
      <w:pPr>
        <w:tabs>
          <w:tab w:val="num" w:pos="330"/>
        </w:tabs>
        <w:ind w:left="330" w:hanging="330"/>
      </w:pPr>
      <w:rPr>
        <w:color w:val="9D44B8"/>
        <w:position w:val="0"/>
      </w:rPr>
    </w:lvl>
    <w:lvl w:ilvl="4">
      <w:start w:val="1"/>
      <w:numFmt w:val="bullet"/>
      <w:lvlText w:val="•"/>
      <w:lvlJc w:val="left"/>
      <w:pPr>
        <w:tabs>
          <w:tab w:val="num" w:pos="330"/>
        </w:tabs>
        <w:ind w:left="330" w:hanging="330"/>
      </w:pPr>
      <w:rPr>
        <w:color w:val="9D44B8"/>
        <w:position w:val="0"/>
      </w:rPr>
    </w:lvl>
    <w:lvl w:ilvl="5">
      <w:start w:val="1"/>
      <w:numFmt w:val="bullet"/>
      <w:lvlText w:val="•"/>
      <w:lvlJc w:val="left"/>
      <w:pPr>
        <w:tabs>
          <w:tab w:val="num" w:pos="330"/>
        </w:tabs>
        <w:ind w:left="330" w:hanging="330"/>
      </w:pPr>
      <w:rPr>
        <w:color w:val="9D44B8"/>
        <w:position w:val="0"/>
      </w:rPr>
    </w:lvl>
    <w:lvl w:ilvl="6">
      <w:start w:val="1"/>
      <w:numFmt w:val="bullet"/>
      <w:lvlText w:val="•"/>
      <w:lvlJc w:val="left"/>
      <w:pPr>
        <w:tabs>
          <w:tab w:val="num" w:pos="330"/>
        </w:tabs>
        <w:ind w:left="330" w:hanging="330"/>
      </w:pPr>
      <w:rPr>
        <w:color w:val="9D44B8"/>
        <w:position w:val="0"/>
      </w:rPr>
    </w:lvl>
    <w:lvl w:ilvl="7">
      <w:start w:val="1"/>
      <w:numFmt w:val="bullet"/>
      <w:lvlText w:val="•"/>
      <w:lvlJc w:val="left"/>
      <w:pPr>
        <w:tabs>
          <w:tab w:val="num" w:pos="330"/>
        </w:tabs>
        <w:ind w:left="330" w:hanging="330"/>
      </w:pPr>
      <w:rPr>
        <w:color w:val="9D44B8"/>
        <w:position w:val="0"/>
      </w:rPr>
    </w:lvl>
    <w:lvl w:ilvl="8">
      <w:start w:val="1"/>
      <w:numFmt w:val="bullet"/>
      <w:lvlText w:val="•"/>
      <w:lvlJc w:val="left"/>
      <w:pPr>
        <w:tabs>
          <w:tab w:val="num" w:pos="330"/>
        </w:tabs>
        <w:ind w:left="330" w:hanging="330"/>
      </w:pPr>
      <w:rPr>
        <w:color w:val="9D44B8"/>
        <w:position w:val="0"/>
      </w:rPr>
    </w:lvl>
  </w:abstractNum>
  <w:abstractNum w:abstractNumId="2">
    <w:nsid w:val="07476BA7"/>
    <w:multiLevelType w:val="multilevel"/>
    <w:tmpl w:val="47E0A8A2"/>
    <w:styleLink w:val="List24"/>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
    <w:nsid w:val="08F56265"/>
    <w:multiLevelType w:val="multilevel"/>
    <w:tmpl w:val="F766B812"/>
    <w:styleLink w:val="List22"/>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4">
    <w:nsid w:val="09D90982"/>
    <w:multiLevelType w:val="multilevel"/>
    <w:tmpl w:val="01266B78"/>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5">
    <w:nsid w:val="120448AD"/>
    <w:multiLevelType w:val="multilevel"/>
    <w:tmpl w:val="C0E6D246"/>
    <w:styleLink w:val="List15"/>
    <w:lvl w:ilvl="0">
      <w:numFmt w:val="bullet"/>
      <w:lvlText w:val="•"/>
      <w:lvlJc w:val="left"/>
      <w:pPr>
        <w:tabs>
          <w:tab w:val="num" w:pos="178"/>
        </w:tabs>
        <w:ind w:left="178" w:hanging="178"/>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6">
    <w:nsid w:val="124762EF"/>
    <w:multiLevelType w:val="multilevel"/>
    <w:tmpl w:val="79C287A4"/>
    <w:styleLink w:val="List1"/>
    <w:lvl w:ilvl="0">
      <w:numFmt w:val="bullet"/>
      <w:lvlText w:val="•"/>
      <w:lvlJc w:val="left"/>
      <w:pPr>
        <w:tabs>
          <w:tab w:val="num" w:pos="158"/>
        </w:tabs>
        <w:ind w:left="158" w:hanging="15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7">
    <w:nsid w:val="13107F1C"/>
    <w:multiLevelType w:val="multilevel"/>
    <w:tmpl w:val="66427AE4"/>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8">
    <w:nsid w:val="1CA93974"/>
    <w:multiLevelType w:val="multilevel"/>
    <w:tmpl w:val="A3C664AC"/>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9">
    <w:nsid w:val="1E363575"/>
    <w:multiLevelType w:val="multilevel"/>
    <w:tmpl w:val="204ECE9C"/>
    <w:lvl w:ilvl="0">
      <w:numFmt w:val="bullet"/>
      <w:lvlText w:val="•"/>
      <w:lvlJc w:val="left"/>
      <w:pPr>
        <w:tabs>
          <w:tab w:val="num" w:pos="178"/>
        </w:tabs>
        <w:ind w:left="178" w:hanging="17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330"/>
        </w:tabs>
        <w:ind w:left="3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330"/>
        </w:tabs>
        <w:ind w:left="3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330"/>
        </w:tabs>
        <w:ind w:left="3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330"/>
        </w:tabs>
        <w:ind w:left="3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30"/>
        </w:tabs>
        <w:ind w:left="3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330"/>
        </w:tabs>
        <w:ind w:left="3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330"/>
        </w:tabs>
        <w:ind w:left="3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330"/>
        </w:tabs>
        <w:ind w:left="3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0">
    <w:nsid w:val="1E5A0DDF"/>
    <w:multiLevelType w:val="multilevel"/>
    <w:tmpl w:val="915A9AFE"/>
    <w:styleLink w:val="List8"/>
    <w:lvl w:ilvl="0">
      <w:numFmt w:val="bullet"/>
      <w:lvlText w:val="•"/>
      <w:lvlJc w:val="left"/>
      <w:pPr>
        <w:tabs>
          <w:tab w:val="num" w:pos="178"/>
        </w:tabs>
        <w:ind w:left="178" w:hanging="178"/>
      </w:pPr>
      <w:rPr>
        <w:rFonts w:ascii="Times New Roman" w:eastAsia="Times New Roman" w:hAnsi="Times New Roman" w:cs="Times New Roman"/>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1">
    <w:nsid w:val="1E666518"/>
    <w:multiLevelType w:val="multilevel"/>
    <w:tmpl w:val="204EB718"/>
    <w:styleLink w:val="List19"/>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2">
    <w:nsid w:val="1ED50E77"/>
    <w:multiLevelType w:val="multilevel"/>
    <w:tmpl w:val="2CEA75F6"/>
    <w:lvl w:ilvl="0">
      <w:numFmt w:val="bullet"/>
      <w:lvlText w:val="•"/>
      <w:lvlJc w:val="left"/>
      <w:pPr>
        <w:tabs>
          <w:tab w:val="num" w:pos="162"/>
        </w:tabs>
        <w:ind w:left="162" w:hanging="162"/>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3">
    <w:nsid w:val="20CB3D93"/>
    <w:multiLevelType w:val="multilevel"/>
    <w:tmpl w:val="F74E0472"/>
    <w:lvl w:ilvl="0">
      <w:numFmt w:val="bullet"/>
      <w:lvlText w:val="•"/>
      <w:lvlJc w:val="left"/>
      <w:pPr>
        <w:tabs>
          <w:tab w:val="num" w:pos="702"/>
        </w:tabs>
        <w:ind w:left="702"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4">
    <w:nsid w:val="20EA6B09"/>
    <w:multiLevelType w:val="multilevel"/>
    <w:tmpl w:val="1B6ECB4C"/>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5">
    <w:nsid w:val="220C5480"/>
    <w:multiLevelType w:val="multilevel"/>
    <w:tmpl w:val="CE88F50A"/>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6">
    <w:nsid w:val="221540D6"/>
    <w:multiLevelType w:val="multilevel"/>
    <w:tmpl w:val="23BEACE2"/>
    <w:lvl w:ilvl="0">
      <w:numFmt w:val="bullet"/>
      <w:lvlText w:val="•"/>
      <w:lvlJc w:val="left"/>
      <w:pPr>
        <w:tabs>
          <w:tab w:val="num" w:pos="702"/>
        </w:tabs>
        <w:ind w:left="702"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7">
    <w:nsid w:val="22BD63BB"/>
    <w:multiLevelType w:val="multilevel"/>
    <w:tmpl w:val="95C29EFA"/>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8">
    <w:nsid w:val="245D3435"/>
    <w:multiLevelType w:val="multilevel"/>
    <w:tmpl w:val="0CE028F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9">
    <w:nsid w:val="264D03A5"/>
    <w:multiLevelType w:val="multilevel"/>
    <w:tmpl w:val="14EE6834"/>
    <w:styleLink w:val="List14"/>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0">
    <w:nsid w:val="28156115"/>
    <w:multiLevelType w:val="multilevel"/>
    <w:tmpl w:val="5A721E96"/>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1">
    <w:nsid w:val="29252E6E"/>
    <w:multiLevelType w:val="multilevel"/>
    <w:tmpl w:val="DCDEF15E"/>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2">
    <w:nsid w:val="2C851BB4"/>
    <w:multiLevelType w:val="multilevel"/>
    <w:tmpl w:val="1922A836"/>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3">
    <w:nsid w:val="31471F59"/>
    <w:multiLevelType w:val="multilevel"/>
    <w:tmpl w:val="9CA29660"/>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4">
    <w:nsid w:val="368552EE"/>
    <w:multiLevelType w:val="multilevel"/>
    <w:tmpl w:val="5A3ADADA"/>
    <w:styleLink w:val="List16"/>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5">
    <w:nsid w:val="3843283D"/>
    <w:multiLevelType w:val="multilevel"/>
    <w:tmpl w:val="C6AE7CB6"/>
    <w:styleLink w:val="List10"/>
    <w:lvl w:ilvl="0">
      <w:numFmt w:val="bullet"/>
      <w:lvlText w:val="•"/>
      <w:lvlJc w:val="left"/>
      <w:pPr>
        <w:tabs>
          <w:tab w:val="num" w:pos="162"/>
        </w:tabs>
        <w:ind w:left="162" w:hanging="162"/>
      </w:pPr>
      <w:rPr>
        <w:rFonts w:ascii="Trebuchet MS" w:eastAsia="Trebuchet MS" w:hAnsi="Trebuchet MS" w:cs="Trebuchet MS"/>
        <w:position w:val="0"/>
        <w:sz w:val="24"/>
        <w:szCs w:val="24"/>
        <w:lang w:val="en-US"/>
      </w:rPr>
    </w:lvl>
    <w:lvl w:ilvl="1">
      <w:start w:val="1"/>
      <w:numFmt w:val="bullet"/>
      <w:lvlText w:val="o"/>
      <w:lvlJc w:val="left"/>
      <w:pPr>
        <w:tabs>
          <w:tab w:val="num" w:pos="1050"/>
        </w:tabs>
        <w:ind w:left="1050" w:hanging="330"/>
      </w:pPr>
      <w:rPr>
        <w:rFonts w:ascii="Calibri" w:eastAsia="Calibri" w:hAnsi="Calibri" w:cs="Calibri"/>
        <w:position w:val="0"/>
        <w:sz w:val="22"/>
        <w:szCs w:val="22"/>
        <w:lang w:val="en-US"/>
      </w:rPr>
    </w:lvl>
    <w:lvl w:ilvl="2">
      <w:start w:val="1"/>
      <w:numFmt w:val="bullet"/>
      <w:lvlText w:val="▪"/>
      <w:lvlJc w:val="left"/>
      <w:pPr>
        <w:tabs>
          <w:tab w:val="num" w:pos="1770"/>
        </w:tabs>
        <w:ind w:left="1770" w:hanging="330"/>
      </w:pPr>
      <w:rPr>
        <w:rFonts w:ascii="Calibri" w:eastAsia="Calibri" w:hAnsi="Calibri" w:cs="Calibri"/>
        <w:position w:val="0"/>
        <w:sz w:val="22"/>
        <w:szCs w:val="22"/>
        <w:lang w:val="en-US"/>
      </w:rPr>
    </w:lvl>
    <w:lvl w:ilvl="3">
      <w:start w:val="1"/>
      <w:numFmt w:val="bullet"/>
      <w:lvlText w:val="•"/>
      <w:lvlJc w:val="left"/>
      <w:pPr>
        <w:tabs>
          <w:tab w:val="num" w:pos="2490"/>
        </w:tabs>
        <w:ind w:left="2490" w:hanging="330"/>
      </w:pPr>
      <w:rPr>
        <w:rFonts w:ascii="Calibri" w:eastAsia="Calibri" w:hAnsi="Calibri" w:cs="Calibri"/>
        <w:position w:val="0"/>
        <w:sz w:val="22"/>
        <w:szCs w:val="22"/>
        <w:lang w:val="en-US"/>
      </w:rPr>
    </w:lvl>
    <w:lvl w:ilvl="4">
      <w:start w:val="1"/>
      <w:numFmt w:val="bullet"/>
      <w:lvlText w:val="o"/>
      <w:lvlJc w:val="left"/>
      <w:pPr>
        <w:tabs>
          <w:tab w:val="num" w:pos="3210"/>
        </w:tabs>
        <w:ind w:left="3210" w:hanging="330"/>
      </w:pPr>
      <w:rPr>
        <w:rFonts w:ascii="Calibri" w:eastAsia="Calibri" w:hAnsi="Calibri" w:cs="Calibri"/>
        <w:position w:val="0"/>
        <w:sz w:val="22"/>
        <w:szCs w:val="22"/>
        <w:lang w:val="en-US"/>
      </w:rPr>
    </w:lvl>
    <w:lvl w:ilvl="5">
      <w:start w:val="1"/>
      <w:numFmt w:val="bullet"/>
      <w:lvlText w:val="▪"/>
      <w:lvlJc w:val="left"/>
      <w:pPr>
        <w:tabs>
          <w:tab w:val="num" w:pos="3930"/>
        </w:tabs>
        <w:ind w:left="3930" w:hanging="330"/>
      </w:pPr>
      <w:rPr>
        <w:rFonts w:ascii="Calibri" w:eastAsia="Calibri" w:hAnsi="Calibri" w:cs="Calibri"/>
        <w:position w:val="0"/>
        <w:sz w:val="22"/>
        <w:szCs w:val="22"/>
        <w:lang w:val="en-US"/>
      </w:rPr>
    </w:lvl>
    <w:lvl w:ilvl="6">
      <w:start w:val="1"/>
      <w:numFmt w:val="bullet"/>
      <w:lvlText w:val="•"/>
      <w:lvlJc w:val="left"/>
      <w:pPr>
        <w:tabs>
          <w:tab w:val="num" w:pos="4650"/>
        </w:tabs>
        <w:ind w:left="4650" w:hanging="330"/>
      </w:pPr>
      <w:rPr>
        <w:rFonts w:ascii="Calibri" w:eastAsia="Calibri" w:hAnsi="Calibri" w:cs="Calibri"/>
        <w:position w:val="0"/>
        <w:sz w:val="22"/>
        <w:szCs w:val="22"/>
        <w:lang w:val="en-US"/>
      </w:rPr>
    </w:lvl>
    <w:lvl w:ilvl="7">
      <w:start w:val="1"/>
      <w:numFmt w:val="bullet"/>
      <w:lvlText w:val="o"/>
      <w:lvlJc w:val="left"/>
      <w:pPr>
        <w:tabs>
          <w:tab w:val="num" w:pos="5370"/>
        </w:tabs>
        <w:ind w:left="5370" w:hanging="330"/>
      </w:pPr>
      <w:rPr>
        <w:rFonts w:ascii="Calibri" w:eastAsia="Calibri" w:hAnsi="Calibri" w:cs="Calibri"/>
        <w:position w:val="0"/>
        <w:sz w:val="22"/>
        <w:szCs w:val="22"/>
        <w:lang w:val="en-US"/>
      </w:rPr>
    </w:lvl>
    <w:lvl w:ilvl="8">
      <w:start w:val="1"/>
      <w:numFmt w:val="bullet"/>
      <w:lvlText w:val="▪"/>
      <w:lvlJc w:val="left"/>
      <w:pPr>
        <w:tabs>
          <w:tab w:val="num" w:pos="6090"/>
        </w:tabs>
        <w:ind w:left="6090" w:hanging="330"/>
      </w:pPr>
      <w:rPr>
        <w:rFonts w:ascii="Calibri" w:eastAsia="Calibri" w:hAnsi="Calibri" w:cs="Calibri"/>
        <w:position w:val="0"/>
        <w:sz w:val="22"/>
        <w:szCs w:val="22"/>
        <w:lang w:val="en-US"/>
      </w:rPr>
    </w:lvl>
  </w:abstractNum>
  <w:abstractNum w:abstractNumId="26">
    <w:nsid w:val="3B93263A"/>
    <w:multiLevelType w:val="multilevel"/>
    <w:tmpl w:val="72140922"/>
    <w:styleLink w:val="List27"/>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7">
    <w:nsid w:val="3BB42800"/>
    <w:multiLevelType w:val="multilevel"/>
    <w:tmpl w:val="A9162428"/>
    <w:styleLink w:val="List9"/>
    <w:lvl w:ilvl="0">
      <w:numFmt w:val="bullet"/>
      <w:lvlText w:val="•"/>
      <w:lvlJc w:val="left"/>
      <w:pPr>
        <w:tabs>
          <w:tab w:val="num" w:pos="162"/>
        </w:tabs>
        <w:ind w:left="162" w:hanging="162"/>
      </w:pPr>
      <w:rPr>
        <w:rFonts w:ascii="Trebuchet MS" w:eastAsia="Trebuchet MS" w:hAnsi="Trebuchet MS" w:cs="Trebuchet MS"/>
        <w:i/>
        <w:i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abstractNum>
  <w:abstractNum w:abstractNumId="28">
    <w:nsid w:val="3EFF7AAD"/>
    <w:multiLevelType w:val="multilevel"/>
    <w:tmpl w:val="2558F916"/>
    <w:styleLink w:val="List11"/>
    <w:lvl w:ilvl="0">
      <w:numFmt w:val="bullet"/>
      <w:lvlText w:val="•"/>
      <w:lvlJc w:val="left"/>
      <w:pPr>
        <w:tabs>
          <w:tab w:val="num" w:pos="162"/>
        </w:tabs>
        <w:ind w:left="162" w:hanging="162"/>
      </w:pPr>
      <w:rPr>
        <w:color w:val="9D44B8"/>
        <w:position w:val="0"/>
      </w:rPr>
    </w:lvl>
    <w:lvl w:ilvl="1">
      <w:start w:val="1"/>
      <w:numFmt w:val="bullet"/>
      <w:lvlText w:val="•"/>
      <w:lvlJc w:val="left"/>
      <w:pPr>
        <w:tabs>
          <w:tab w:val="num" w:pos="330"/>
        </w:tabs>
        <w:ind w:left="330" w:hanging="330"/>
      </w:pPr>
      <w:rPr>
        <w:color w:val="9D44B8"/>
        <w:position w:val="0"/>
      </w:rPr>
    </w:lvl>
    <w:lvl w:ilvl="2">
      <w:start w:val="1"/>
      <w:numFmt w:val="bullet"/>
      <w:lvlText w:val="•"/>
      <w:lvlJc w:val="left"/>
      <w:pPr>
        <w:tabs>
          <w:tab w:val="num" w:pos="330"/>
        </w:tabs>
        <w:ind w:left="330" w:hanging="330"/>
      </w:pPr>
      <w:rPr>
        <w:color w:val="9D44B8"/>
        <w:position w:val="0"/>
      </w:rPr>
    </w:lvl>
    <w:lvl w:ilvl="3">
      <w:start w:val="1"/>
      <w:numFmt w:val="bullet"/>
      <w:lvlText w:val="•"/>
      <w:lvlJc w:val="left"/>
      <w:pPr>
        <w:tabs>
          <w:tab w:val="num" w:pos="330"/>
        </w:tabs>
        <w:ind w:left="330" w:hanging="330"/>
      </w:pPr>
      <w:rPr>
        <w:color w:val="9D44B8"/>
        <w:position w:val="0"/>
      </w:rPr>
    </w:lvl>
    <w:lvl w:ilvl="4">
      <w:start w:val="1"/>
      <w:numFmt w:val="bullet"/>
      <w:lvlText w:val="•"/>
      <w:lvlJc w:val="left"/>
      <w:pPr>
        <w:tabs>
          <w:tab w:val="num" w:pos="330"/>
        </w:tabs>
        <w:ind w:left="330" w:hanging="330"/>
      </w:pPr>
      <w:rPr>
        <w:color w:val="9D44B8"/>
        <w:position w:val="0"/>
      </w:rPr>
    </w:lvl>
    <w:lvl w:ilvl="5">
      <w:start w:val="1"/>
      <w:numFmt w:val="bullet"/>
      <w:lvlText w:val="•"/>
      <w:lvlJc w:val="left"/>
      <w:pPr>
        <w:tabs>
          <w:tab w:val="num" w:pos="330"/>
        </w:tabs>
        <w:ind w:left="330" w:hanging="330"/>
      </w:pPr>
      <w:rPr>
        <w:color w:val="9D44B8"/>
        <w:position w:val="0"/>
      </w:rPr>
    </w:lvl>
    <w:lvl w:ilvl="6">
      <w:start w:val="1"/>
      <w:numFmt w:val="bullet"/>
      <w:lvlText w:val="•"/>
      <w:lvlJc w:val="left"/>
      <w:pPr>
        <w:tabs>
          <w:tab w:val="num" w:pos="330"/>
        </w:tabs>
        <w:ind w:left="330" w:hanging="330"/>
      </w:pPr>
      <w:rPr>
        <w:color w:val="9D44B8"/>
        <w:position w:val="0"/>
      </w:rPr>
    </w:lvl>
    <w:lvl w:ilvl="7">
      <w:start w:val="1"/>
      <w:numFmt w:val="bullet"/>
      <w:lvlText w:val="•"/>
      <w:lvlJc w:val="left"/>
      <w:pPr>
        <w:tabs>
          <w:tab w:val="num" w:pos="330"/>
        </w:tabs>
        <w:ind w:left="330" w:hanging="330"/>
      </w:pPr>
      <w:rPr>
        <w:color w:val="9D44B8"/>
        <w:position w:val="0"/>
      </w:rPr>
    </w:lvl>
    <w:lvl w:ilvl="8">
      <w:start w:val="1"/>
      <w:numFmt w:val="bullet"/>
      <w:lvlText w:val="•"/>
      <w:lvlJc w:val="left"/>
      <w:pPr>
        <w:tabs>
          <w:tab w:val="num" w:pos="330"/>
        </w:tabs>
        <w:ind w:left="330" w:hanging="330"/>
      </w:pPr>
      <w:rPr>
        <w:color w:val="9D44B8"/>
        <w:position w:val="0"/>
      </w:rPr>
    </w:lvl>
  </w:abstractNum>
  <w:abstractNum w:abstractNumId="29">
    <w:nsid w:val="41F648B8"/>
    <w:multiLevelType w:val="multilevel"/>
    <w:tmpl w:val="D77C6374"/>
    <w:styleLink w:val="List0"/>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0">
    <w:nsid w:val="43776CF3"/>
    <w:multiLevelType w:val="multilevel"/>
    <w:tmpl w:val="FF96B5C2"/>
    <w:styleLink w:val="List26"/>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1">
    <w:nsid w:val="44D31928"/>
    <w:multiLevelType w:val="multilevel"/>
    <w:tmpl w:val="74905718"/>
    <w:lvl w:ilvl="0">
      <w:numFmt w:val="bullet"/>
      <w:lvlText w:val="•"/>
      <w:lvlJc w:val="left"/>
      <w:pPr>
        <w:tabs>
          <w:tab w:val="num" w:pos="162"/>
        </w:tabs>
        <w:ind w:left="162" w:hanging="162"/>
      </w:pPr>
      <w:rPr>
        <w:position w:val="0"/>
        <w:sz w:val="22"/>
        <w:szCs w:val="22"/>
      </w:rPr>
    </w:lvl>
    <w:lvl w:ilvl="1">
      <w:start w:val="1"/>
      <w:numFmt w:val="bullet"/>
      <w:lvlText w:val="•"/>
      <w:lvlJc w:val="left"/>
      <w:pPr>
        <w:tabs>
          <w:tab w:val="num" w:pos="330"/>
        </w:tabs>
        <w:ind w:left="330" w:hanging="330"/>
      </w:pPr>
      <w:rPr>
        <w:position w:val="0"/>
        <w:sz w:val="22"/>
        <w:szCs w:val="22"/>
      </w:rPr>
    </w:lvl>
    <w:lvl w:ilvl="2">
      <w:start w:val="1"/>
      <w:numFmt w:val="bullet"/>
      <w:lvlText w:val="•"/>
      <w:lvlJc w:val="left"/>
      <w:pPr>
        <w:tabs>
          <w:tab w:val="num" w:pos="330"/>
        </w:tabs>
        <w:ind w:left="330" w:hanging="330"/>
      </w:pPr>
      <w:rPr>
        <w:position w:val="0"/>
        <w:sz w:val="22"/>
        <w:szCs w:val="22"/>
      </w:rPr>
    </w:lvl>
    <w:lvl w:ilvl="3">
      <w:start w:val="1"/>
      <w:numFmt w:val="bullet"/>
      <w:lvlText w:val="•"/>
      <w:lvlJc w:val="left"/>
      <w:pPr>
        <w:tabs>
          <w:tab w:val="num" w:pos="330"/>
        </w:tabs>
        <w:ind w:left="330" w:hanging="330"/>
      </w:pPr>
      <w:rPr>
        <w:position w:val="0"/>
        <w:sz w:val="22"/>
        <w:szCs w:val="22"/>
      </w:rPr>
    </w:lvl>
    <w:lvl w:ilvl="4">
      <w:start w:val="1"/>
      <w:numFmt w:val="bullet"/>
      <w:lvlText w:val="•"/>
      <w:lvlJc w:val="left"/>
      <w:pPr>
        <w:tabs>
          <w:tab w:val="num" w:pos="330"/>
        </w:tabs>
        <w:ind w:left="330" w:hanging="330"/>
      </w:pPr>
      <w:rPr>
        <w:position w:val="0"/>
        <w:sz w:val="22"/>
        <w:szCs w:val="22"/>
      </w:rPr>
    </w:lvl>
    <w:lvl w:ilvl="5">
      <w:start w:val="1"/>
      <w:numFmt w:val="bullet"/>
      <w:lvlText w:val="•"/>
      <w:lvlJc w:val="left"/>
      <w:pPr>
        <w:tabs>
          <w:tab w:val="num" w:pos="330"/>
        </w:tabs>
        <w:ind w:left="330" w:hanging="330"/>
      </w:pPr>
      <w:rPr>
        <w:position w:val="0"/>
        <w:sz w:val="22"/>
        <w:szCs w:val="22"/>
      </w:rPr>
    </w:lvl>
    <w:lvl w:ilvl="6">
      <w:start w:val="1"/>
      <w:numFmt w:val="bullet"/>
      <w:lvlText w:val="•"/>
      <w:lvlJc w:val="left"/>
      <w:pPr>
        <w:tabs>
          <w:tab w:val="num" w:pos="330"/>
        </w:tabs>
        <w:ind w:left="330" w:hanging="330"/>
      </w:pPr>
      <w:rPr>
        <w:position w:val="0"/>
        <w:sz w:val="22"/>
        <w:szCs w:val="22"/>
      </w:rPr>
    </w:lvl>
    <w:lvl w:ilvl="7">
      <w:start w:val="1"/>
      <w:numFmt w:val="bullet"/>
      <w:lvlText w:val="•"/>
      <w:lvlJc w:val="left"/>
      <w:pPr>
        <w:tabs>
          <w:tab w:val="num" w:pos="330"/>
        </w:tabs>
        <w:ind w:left="330" w:hanging="330"/>
      </w:pPr>
      <w:rPr>
        <w:position w:val="0"/>
        <w:sz w:val="22"/>
        <w:szCs w:val="22"/>
      </w:rPr>
    </w:lvl>
    <w:lvl w:ilvl="8">
      <w:start w:val="1"/>
      <w:numFmt w:val="bullet"/>
      <w:lvlText w:val="•"/>
      <w:lvlJc w:val="left"/>
      <w:pPr>
        <w:tabs>
          <w:tab w:val="num" w:pos="330"/>
        </w:tabs>
        <w:ind w:left="330" w:hanging="330"/>
      </w:pPr>
      <w:rPr>
        <w:position w:val="0"/>
        <w:sz w:val="22"/>
        <w:szCs w:val="22"/>
      </w:rPr>
    </w:lvl>
  </w:abstractNum>
  <w:abstractNum w:abstractNumId="32">
    <w:nsid w:val="46045AA1"/>
    <w:multiLevelType w:val="multilevel"/>
    <w:tmpl w:val="1C3213D6"/>
    <w:lvl w:ilvl="0">
      <w:numFmt w:val="bullet"/>
      <w:lvlText w:val="•"/>
      <w:lvlJc w:val="left"/>
      <w:pPr>
        <w:tabs>
          <w:tab w:val="num" w:pos="162"/>
        </w:tabs>
        <w:ind w:left="162" w:hanging="162"/>
      </w:pPr>
      <w:rPr>
        <w:color w:val="9D44B8"/>
        <w:position w:val="0"/>
      </w:rPr>
    </w:lvl>
    <w:lvl w:ilvl="1">
      <w:start w:val="1"/>
      <w:numFmt w:val="bullet"/>
      <w:lvlText w:val="•"/>
      <w:lvlJc w:val="left"/>
      <w:pPr>
        <w:tabs>
          <w:tab w:val="num" w:pos="330"/>
        </w:tabs>
        <w:ind w:left="330" w:hanging="330"/>
      </w:pPr>
      <w:rPr>
        <w:color w:val="9D44B8"/>
        <w:position w:val="0"/>
      </w:rPr>
    </w:lvl>
    <w:lvl w:ilvl="2">
      <w:start w:val="1"/>
      <w:numFmt w:val="bullet"/>
      <w:lvlText w:val="•"/>
      <w:lvlJc w:val="left"/>
      <w:pPr>
        <w:tabs>
          <w:tab w:val="num" w:pos="330"/>
        </w:tabs>
        <w:ind w:left="330" w:hanging="330"/>
      </w:pPr>
      <w:rPr>
        <w:color w:val="9D44B8"/>
        <w:position w:val="0"/>
      </w:rPr>
    </w:lvl>
    <w:lvl w:ilvl="3">
      <w:start w:val="1"/>
      <w:numFmt w:val="bullet"/>
      <w:lvlText w:val="•"/>
      <w:lvlJc w:val="left"/>
      <w:pPr>
        <w:tabs>
          <w:tab w:val="num" w:pos="330"/>
        </w:tabs>
        <w:ind w:left="330" w:hanging="330"/>
      </w:pPr>
      <w:rPr>
        <w:color w:val="9D44B8"/>
        <w:position w:val="0"/>
      </w:rPr>
    </w:lvl>
    <w:lvl w:ilvl="4">
      <w:start w:val="1"/>
      <w:numFmt w:val="bullet"/>
      <w:lvlText w:val="•"/>
      <w:lvlJc w:val="left"/>
      <w:pPr>
        <w:tabs>
          <w:tab w:val="num" w:pos="330"/>
        </w:tabs>
        <w:ind w:left="330" w:hanging="330"/>
      </w:pPr>
      <w:rPr>
        <w:color w:val="9D44B8"/>
        <w:position w:val="0"/>
      </w:rPr>
    </w:lvl>
    <w:lvl w:ilvl="5">
      <w:start w:val="1"/>
      <w:numFmt w:val="bullet"/>
      <w:lvlText w:val="•"/>
      <w:lvlJc w:val="left"/>
      <w:pPr>
        <w:tabs>
          <w:tab w:val="num" w:pos="330"/>
        </w:tabs>
        <w:ind w:left="330" w:hanging="330"/>
      </w:pPr>
      <w:rPr>
        <w:color w:val="9D44B8"/>
        <w:position w:val="0"/>
      </w:rPr>
    </w:lvl>
    <w:lvl w:ilvl="6">
      <w:start w:val="1"/>
      <w:numFmt w:val="bullet"/>
      <w:lvlText w:val="•"/>
      <w:lvlJc w:val="left"/>
      <w:pPr>
        <w:tabs>
          <w:tab w:val="num" w:pos="330"/>
        </w:tabs>
        <w:ind w:left="330" w:hanging="330"/>
      </w:pPr>
      <w:rPr>
        <w:color w:val="9D44B8"/>
        <w:position w:val="0"/>
      </w:rPr>
    </w:lvl>
    <w:lvl w:ilvl="7">
      <w:start w:val="1"/>
      <w:numFmt w:val="bullet"/>
      <w:lvlText w:val="•"/>
      <w:lvlJc w:val="left"/>
      <w:pPr>
        <w:tabs>
          <w:tab w:val="num" w:pos="330"/>
        </w:tabs>
        <w:ind w:left="330" w:hanging="330"/>
      </w:pPr>
      <w:rPr>
        <w:color w:val="9D44B8"/>
        <w:position w:val="0"/>
      </w:rPr>
    </w:lvl>
    <w:lvl w:ilvl="8">
      <w:start w:val="1"/>
      <w:numFmt w:val="bullet"/>
      <w:lvlText w:val="•"/>
      <w:lvlJc w:val="left"/>
      <w:pPr>
        <w:tabs>
          <w:tab w:val="num" w:pos="330"/>
        </w:tabs>
        <w:ind w:left="330" w:hanging="330"/>
      </w:pPr>
      <w:rPr>
        <w:color w:val="9D44B8"/>
        <w:position w:val="0"/>
      </w:rPr>
    </w:lvl>
  </w:abstractNum>
  <w:abstractNum w:abstractNumId="33">
    <w:nsid w:val="473B7799"/>
    <w:multiLevelType w:val="multilevel"/>
    <w:tmpl w:val="17F0A338"/>
    <w:lvl w:ilvl="0">
      <w:numFmt w:val="bullet"/>
      <w:lvlText w:val="•"/>
      <w:lvlJc w:val="left"/>
      <w:pPr>
        <w:tabs>
          <w:tab w:val="num" w:pos="178"/>
        </w:tabs>
        <w:ind w:left="178" w:hanging="178"/>
      </w:pPr>
      <w:rPr>
        <w:color w:val="9D44B8"/>
        <w:position w:val="0"/>
      </w:rPr>
    </w:lvl>
    <w:lvl w:ilvl="1">
      <w:start w:val="1"/>
      <w:numFmt w:val="bullet"/>
      <w:lvlText w:val="•"/>
      <w:lvlJc w:val="left"/>
      <w:pPr>
        <w:tabs>
          <w:tab w:val="num" w:pos="330"/>
        </w:tabs>
        <w:ind w:left="330" w:hanging="330"/>
      </w:pPr>
      <w:rPr>
        <w:color w:val="9D44B8"/>
        <w:position w:val="0"/>
      </w:rPr>
    </w:lvl>
    <w:lvl w:ilvl="2">
      <w:start w:val="1"/>
      <w:numFmt w:val="bullet"/>
      <w:lvlText w:val="•"/>
      <w:lvlJc w:val="left"/>
      <w:pPr>
        <w:tabs>
          <w:tab w:val="num" w:pos="330"/>
        </w:tabs>
        <w:ind w:left="330" w:hanging="330"/>
      </w:pPr>
      <w:rPr>
        <w:color w:val="9D44B8"/>
        <w:position w:val="0"/>
      </w:rPr>
    </w:lvl>
    <w:lvl w:ilvl="3">
      <w:start w:val="1"/>
      <w:numFmt w:val="bullet"/>
      <w:lvlText w:val="•"/>
      <w:lvlJc w:val="left"/>
      <w:pPr>
        <w:tabs>
          <w:tab w:val="num" w:pos="330"/>
        </w:tabs>
        <w:ind w:left="330" w:hanging="330"/>
      </w:pPr>
      <w:rPr>
        <w:color w:val="9D44B8"/>
        <w:position w:val="0"/>
      </w:rPr>
    </w:lvl>
    <w:lvl w:ilvl="4">
      <w:start w:val="1"/>
      <w:numFmt w:val="bullet"/>
      <w:lvlText w:val="•"/>
      <w:lvlJc w:val="left"/>
      <w:pPr>
        <w:tabs>
          <w:tab w:val="num" w:pos="330"/>
        </w:tabs>
        <w:ind w:left="330" w:hanging="330"/>
      </w:pPr>
      <w:rPr>
        <w:color w:val="9D44B8"/>
        <w:position w:val="0"/>
      </w:rPr>
    </w:lvl>
    <w:lvl w:ilvl="5">
      <w:start w:val="1"/>
      <w:numFmt w:val="bullet"/>
      <w:lvlText w:val="•"/>
      <w:lvlJc w:val="left"/>
      <w:pPr>
        <w:tabs>
          <w:tab w:val="num" w:pos="330"/>
        </w:tabs>
        <w:ind w:left="330" w:hanging="330"/>
      </w:pPr>
      <w:rPr>
        <w:color w:val="9D44B8"/>
        <w:position w:val="0"/>
      </w:rPr>
    </w:lvl>
    <w:lvl w:ilvl="6">
      <w:start w:val="1"/>
      <w:numFmt w:val="bullet"/>
      <w:lvlText w:val="•"/>
      <w:lvlJc w:val="left"/>
      <w:pPr>
        <w:tabs>
          <w:tab w:val="num" w:pos="330"/>
        </w:tabs>
        <w:ind w:left="330" w:hanging="330"/>
      </w:pPr>
      <w:rPr>
        <w:color w:val="9D44B8"/>
        <w:position w:val="0"/>
      </w:rPr>
    </w:lvl>
    <w:lvl w:ilvl="7">
      <w:start w:val="1"/>
      <w:numFmt w:val="bullet"/>
      <w:lvlText w:val="•"/>
      <w:lvlJc w:val="left"/>
      <w:pPr>
        <w:tabs>
          <w:tab w:val="num" w:pos="330"/>
        </w:tabs>
        <w:ind w:left="330" w:hanging="330"/>
      </w:pPr>
      <w:rPr>
        <w:color w:val="9D44B8"/>
        <w:position w:val="0"/>
      </w:rPr>
    </w:lvl>
    <w:lvl w:ilvl="8">
      <w:start w:val="1"/>
      <w:numFmt w:val="bullet"/>
      <w:lvlText w:val="•"/>
      <w:lvlJc w:val="left"/>
      <w:pPr>
        <w:tabs>
          <w:tab w:val="num" w:pos="330"/>
        </w:tabs>
        <w:ind w:left="330" w:hanging="330"/>
      </w:pPr>
      <w:rPr>
        <w:color w:val="9D44B8"/>
        <w:position w:val="0"/>
      </w:rPr>
    </w:lvl>
  </w:abstractNum>
  <w:abstractNum w:abstractNumId="34">
    <w:nsid w:val="48214BEF"/>
    <w:multiLevelType w:val="multilevel"/>
    <w:tmpl w:val="A9B04150"/>
    <w:styleLink w:val="List25"/>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5">
    <w:nsid w:val="49E04F6E"/>
    <w:multiLevelType w:val="multilevel"/>
    <w:tmpl w:val="CBCE3C7E"/>
    <w:lvl w:ilvl="0">
      <w:numFmt w:val="bullet"/>
      <w:lvlText w:val="•"/>
      <w:lvlJc w:val="left"/>
      <w:pPr>
        <w:tabs>
          <w:tab w:val="num" w:pos="178"/>
        </w:tabs>
        <w:ind w:left="178" w:hanging="178"/>
      </w:pPr>
      <w:rPr>
        <w:rFonts w:ascii="Times New Roman" w:eastAsia="Times New Roman" w:hAnsi="Times New Roman" w:cs="Times New Roman"/>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6">
    <w:nsid w:val="4A281BEF"/>
    <w:multiLevelType w:val="multilevel"/>
    <w:tmpl w:val="8D0A6364"/>
    <w:styleLink w:val="List12"/>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7">
    <w:nsid w:val="4CD13D38"/>
    <w:multiLevelType w:val="multilevel"/>
    <w:tmpl w:val="903028B6"/>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8">
    <w:nsid w:val="4DAA4641"/>
    <w:multiLevelType w:val="multilevel"/>
    <w:tmpl w:val="D366884A"/>
    <w:styleLink w:val="List28"/>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9">
    <w:nsid w:val="514340FB"/>
    <w:multiLevelType w:val="multilevel"/>
    <w:tmpl w:val="25C20D6C"/>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40">
    <w:nsid w:val="51FC7A4B"/>
    <w:multiLevelType w:val="multilevel"/>
    <w:tmpl w:val="A1AE35FC"/>
    <w:styleLink w:val="List51"/>
    <w:lvl w:ilvl="0">
      <w:numFmt w:val="bullet"/>
      <w:lvlText w:val="•"/>
      <w:lvlJc w:val="left"/>
      <w:pPr>
        <w:tabs>
          <w:tab w:val="num" w:pos="178"/>
        </w:tabs>
        <w:ind w:left="178" w:hanging="178"/>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41">
    <w:nsid w:val="52B76ADE"/>
    <w:multiLevelType w:val="multilevel"/>
    <w:tmpl w:val="49EE8E48"/>
    <w:lvl w:ilvl="0">
      <w:numFmt w:val="bullet"/>
      <w:lvlText w:val="•"/>
      <w:lvlJc w:val="left"/>
      <w:pPr>
        <w:tabs>
          <w:tab w:val="num" w:pos="162"/>
        </w:tabs>
        <w:ind w:left="162" w:hanging="162"/>
      </w:pPr>
      <w:rPr>
        <w:position w:val="0"/>
        <w:sz w:val="22"/>
        <w:szCs w:val="22"/>
      </w:rPr>
    </w:lvl>
    <w:lvl w:ilvl="1">
      <w:start w:val="1"/>
      <w:numFmt w:val="bullet"/>
      <w:lvlText w:val="•"/>
      <w:lvlJc w:val="left"/>
      <w:pPr>
        <w:tabs>
          <w:tab w:val="num" w:pos="330"/>
        </w:tabs>
        <w:ind w:left="330" w:hanging="330"/>
      </w:pPr>
      <w:rPr>
        <w:position w:val="0"/>
        <w:sz w:val="22"/>
        <w:szCs w:val="22"/>
      </w:rPr>
    </w:lvl>
    <w:lvl w:ilvl="2">
      <w:start w:val="1"/>
      <w:numFmt w:val="bullet"/>
      <w:lvlText w:val="•"/>
      <w:lvlJc w:val="left"/>
      <w:pPr>
        <w:tabs>
          <w:tab w:val="num" w:pos="330"/>
        </w:tabs>
        <w:ind w:left="330" w:hanging="330"/>
      </w:pPr>
      <w:rPr>
        <w:position w:val="0"/>
        <w:sz w:val="22"/>
        <w:szCs w:val="22"/>
      </w:rPr>
    </w:lvl>
    <w:lvl w:ilvl="3">
      <w:start w:val="1"/>
      <w:numFmt w:val="bullet"/>
      <w:lvlText w:val="•"/>
      <w:lvlJc w:val="left"/>
      <w:pPr>
        <w:tabs>
          <w:tab w:val="num" w:pos="330"/>
        </w:tabs>
        <w:ind w:left="330" w:hanging="330"/>
      </w:pPr>
      <w:rPr>
        <w:position w:val="0"/>
        <w:sz w:val="22"/>
        <w:szCs w:val="22"/>
      </w:rPr>
    </w:lvl>
    <w:lvl w:ilvl="4">
      <w:start w:val="1"/>
      <w:numFmt w:val="bullet"/>
      <w:lvlText w:val="•"/>
      <w:lvlJc w:val="left"/>
      <w:pPr>
        <w:tabs>
          <w:tab w:val="num" w:pos="330"/>
        </w:tabs>
        <w:ind w:left="330" w:hanging="330"/>
      </w:pPr>
      <w:rPr>
        <w:position w:val="0"/>
        <w:sz w:val="22"/>
        <w:szCs w:val="22"/>
      </w:rPr>
    </w:lvl>
    <w:lvl w:ilvl="5">
      <w:start w:val="1"/>
      <w:numFmt w:val="bullet"/>
      <w:lvlText w:val="•"/>
      <w:lvlJc w:val="left"/>
      <w:pPr>
        <w:tabs>
          <w:tab w:val="num" w:pos="330"/>
        </w:tabs>
        <w:ind w:left="330" w:hanging="330"/>
      </w:pPr>
      <w:rPr>
        <w:position w:val="0"/>
        <w:sz w:val="22"/>
        <w:szCs w:val="22"/>
      </w:rPr>
    </w:lvl>
    <w:lvl w:ilvl="6">
      <w:start w:val="1"/>
      <w:numFmt w:val="bullet"/>
      <w:lvlText w:val="•"/>
      <w:lvlJc w:val="left"/>
      <w:pPr>
        <w:tabs>
          <w:tab w:val="num" w:pos="330"/>
        </w:tabs>
        <w:ind w:left="330" w:hanging="330"/>
      </w:pPr>
      <w:rPr>
        <w:position w:val="0"/>
        <w:sz w:val="22"/>
        <w:szCs w:val="22"/>
      </w:rPr>
    </w:lvl>
    <w:lvl w:ilvl="7">
      <w:start w:val="1"/>
      <w:numFmt w:val="bullet"/>
      <w:lvlText w:val="•"/>
      <w:lvlJc w:val="left"/>
      <w:pPr>
        <w:tabs>
          <w:tab w:val="num" w:pos="330"/>
        </w:tabs>
        <w:ind w:left="330" w:hanging="330"/>
      </w:pPr>
      <w:rPr>
        <w:position w:val="0"/>
        <w:sz w:val="22"/>
        <w:szCs w:val="22"/>
      </w:rPr>
    </w:lvl>
    <w:lvl w:ilvl="8">
      <w:start w:val="1"/>
      <w:numFmt w:val="bullet"/>
      <w:lvlText w:val="•"/>
      <w:lvlJc w:val="left"/>
      <w:pPr>
        <w:tabs>
          <w:tab w:val="num" w:pos="330"/>
        </w:tabs>
        <w:ind w:left="330" w:hanging="330"/>
      </w:pPr>
      <w:rPr>
        <w:position w:val="0"/>
        <w:sz w:val="22"/>
        <w:szCs w:val="22"/>
      </w:rPr>
    </w:lvl>
  </w:abstractNum>
  <w:abstractNum w:abstractNumId="42">
    <w:nsid w:val="5C3D52C6"/>
    <w:multiLevelType w:val="multilevel"/>
    <w:tmpl w:val="5D7E4228"/>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43">
    <w:nsid w:val="5DCD5EE8"/>
    <w:multiLevelType w:val="multilevel"/>
    <w:tmpl w:val="726ADFC6"/>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44">
    <w:nsid w:val="5FE056BD"/>
    <w:multiLevelType w:val="multilevel"/>
    <w:tmpl w:val="D2EC2DD4"/>
    <w:styleLink w:val="List7"/>
    <w:lvl w:ilvl="0">
      <w:numFmt w:val="bullet"/>
      <w:lvlText w:val="•"/>
      <w:lvlJc w:val="left"/>
      <w:pPr>
        <w:tabs>
          <w:tab w:val="num" w:pos="178"/>
        </w:tabs>
        <w:ind w:left="178" w:hanging="1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5">
    <w:nsid w:val="60393FBE"/>
    <w:multiLevelType w:val="multilevel"/>
    <w:tmpl w:val="1E2E42A0"/>
    <w:lvl w:ilvl="0">
      <w:numFmt w:val="bullet"/>
      <w:lvlText w:val="•"/>
      <w:lvlJc w:val="left"/>
      <w:pPr>
        <w:tabs>
          <w:tab w:val="num" w:pos="702"/>
        </w:tabs>
        <w:ind w:left="702"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46">
    <w:nsid w:val="62B50E4E"/>
    <w:multiLevelType w:val="multilevel"/>
    <w:tmpl w:val="F3547316"/>
    <w:lvl w:ilvl="0">
      <w:numFmt w:val="bullet"/>
      <w:lvlText w:val="•"/>
      <w:lvlJc w:val="left"/>
      <w:pPr>
        <w:tabs>
          <w:tab w:val="num" w:pos="178"/>
        </w:tabs>
        <w:ind w:left="178" w:hanging="178"/>
      </w:pPr>
      <w:rPr>
        <w:color w:val="9D44B8"/>
        <w:position w:val="0"/>
      </w:rPr>
    </w:lvl>
    <w:lvl w:ilvl="1">
      <w:start w:val="1"/>
      <w:numFmt w:val="bullet"/>
      <w:lvlText w:val="•"/>
      <w:lvlJc w:val="left"/>
      <w:pPr>
        <w:tabs>
          <w:tab w:val="num" w:pos="330"/>
        </w:tabs>
        <w:ind w:left="330" w:hanging="330"/>
      </w:pPr>
      <w:rPr>
        <w:color w:val="9D44B8"/>
        <w:position w:val="0"/>
      </w:rPr>
    </w:lvl>
    <w:lvl w:ilvl="2">
      <w:start w:val="1"/>
      <w:numFmt w:val="bullet"/>
      <w:lvlText w:val="•"/>
      <w:lvlJc w:val="left"/>
      <w:pPr>
        <w:tabs>
          <w:tab w:val="num" w:pos="330"/>
        </w:tabs>
        <w:ind w:left="330" w:hanging="330"/>
      </w:pPr>
      <w:rPr>
        <w:color w:val="9D44B8"/>
        <w:position w:val="0"/>
      </w:rPr>
    </w:lvl>
    <w:lvl w:ilvl="3">
      <w:start w:val="1"/>
      <w:numFmt w:val="bullet"/>
      <w:lvlText w:val="•"/>
      <w:lvlJc w:val="left"/>
      <w:pPr>
        <w:tabs>
          <w:tab w:val="num" w:pos="330"/>
        </w:tabs>
        <w:ind w:left="330" w:hanging="330"/>
      </w:pPr>
      <w:rPr>
        <w:color w:val="9D44B8"/>
        <w:position w:val="0"/>
      </w:rPr>
    </w:lvl>
    <w:lvl w:ilvl="4">
      <w:start w:val="1"/>
      <w:numFmt w:val="bullet"/>
      <w:lvlText w:val="•"/>
      <w:lvlJc w:val="left"/>
      <w:pPr>
        <w:tabs>
          <w:tab w:val="num" w:pos="330"/>
        </w:tabs>
        <w:ind w:left="330" w:hanging="330"/>
      </w:pPr>
      <w:rPr>
        <w:color w:val="9D44B8"/>
        <w:position w:val="0"/>
      </w:rPr>
    </w:lvl>
    <w:lvl w:ilvl="5">
      <w:start w:val="1"/>
      <w:numFmt w:val="bullet"/>
      <w:lvlText w:val="•"/>
      <w:lvlJc w:val="left"/>
      <w:pPr>
        <w:tabs>
          <w:tab w:val="num" w:pos="330"/>
        </w:tabs>
        <w:ind w:left="330" w:hanging="330"/>
      </w:pPr>
      <w:rPr>
        <w:color w:val="9D44B8"/>
        <w:position w:val="0"/>
      </w:rPr>
    </w:lvl>
    <w:lvl w:ilvl="6">
      <w:start w:val="1"/>
      <w:numFmt w:val="bullet"/>
      <w:lvlText w:val="•"/>
      <w:lvlJc w:val="left"/>
      <w:pPr>
        <w:tabs>
          <w:tab w:val="num" w:pos="330"/>
        </w:tabs>
        <w:ind w:left="330" w:hanging="330"/>
      </w:pPr>
      <w:rPr>
        <w:color w:val="9D44B8"/>
        <w:position w:val="0"/>
      </w:rPr>
    </w:lvl>
    <w:lvl w:ilvl="7">
      <w:start w:val="1"/>
      <w:numFmt w:val="bullet"/>
      <w:lvlText w:val="•"/>
      <w:lvlJc w:val="left"/>
      <w:pPr>
        <w:tabs>
          <w:tab w:val="num" w:pos="330"/>
        </w:tabs>
        <w:ind w:left="330" w:hanging="330"/>
      </w:pPr>
      <w:rPr>
        <w:color w:val="9D44B8"/>
        <w:position w:val="0"/>
      </w:rPr>
    </w:lvl>
    <w:lvl w:ilvl="8">
      <w:start w:val="1"/>
      <w:numFmt w:val="bullet"/>
      <w:lvlText w:val="•"/>
      <w:lvlJc w:val="left"/>
      <w:pPr>
        <w:tabs>
          <w:tab w:val="num" w:pos="330"/>
        </w:tabs>
        <w:ind w:left="330" w:hanging="330"/>
      </w:pPr>
      <w:rPr>
        <w:color w:val="9D44B8"/>
        <w:position w:val="0"/>
      </w:rPr>
    </w:lvl>
  </w:abstractNum>
  <w:abstractNum w:abstractNumId="47">
    <w:nsid w:val="62D41EA1"/>
    <w:multiLevelType w:val="multilevel"/>
    <w:tmpl w:val="8D30ED98"/>
    <w:styleLink w:val="List20"/>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48">
    <w:nsid w:val="646A0522"/>
    <w:multiLevelType w:val="multilevel"/>
    <w:tmpl w:val="43B0246E"/>
    <w:styleLink w:val="List23"/>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49">
    <w:nsid w:val="66922FAA"/>
    <w:multiLevelType w:val="multilevel"/>
    <w:tmpl w:val="6FCA14B0"/>
    <w:styleLink w:val="List31"/>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50">
    <w:nsid w:val="672E2064"/>
    <w:multiLevelType w:val="multilevel"/>
    <w:tmpl w:val="AFDC3A82"/>
    <w:styleLink w:val="List21"/>
    <w:lvl w:ilvl="0">
      <w:numFmt w:val="bullet"/>
      <w:lvlText w:val="•"/>
      <w:lvlJc w:val="left"/>
      <w:pPr>
        <w:tabs>
          <w:tab w:val="num" w:pos="174"/>
        </w:tabs>
        <w:ind w:left="174" w:hanging="174"/>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51">
    <w:nsid w:val="687F160F"/>
    <w:multiLevelType w:val="multilevel"/>
    <w:tmpl w:val="EAAEA2E4"/>
    <w:lvl w:ilvl="0">
      <w:numFmt w:val="bullet"/>
      <w:lvlText w:val="•"/>
      <w:lvlJc w:val="left"/>
      <w:pPr>
        <w:tabs>
          <w:tab w:val="num" w:pos="178"/>
        </w:tabs>
        <w:ind w:left="178" w:hanging="178"/>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52">
    <w:nsid w:val="68B11841"/>
    <w:multiLevelType w:val="multilevel"/>
    <w:tmpl w:val="62A83618"/>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53">
    <w:nsid w:val="69C325DE"/>
    <w:multiLevelType w:val="multilevel"/>
    <w:tmpl w:val="CAE071F2"/>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54">
    <w:nsid w:val="6DC02351"/>
    <w:multiLevelType w:val="multilevel"/>
    <w:tmpl w:val="2D28B3A6"/>
    <w:styleLink w:val="List41"/>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55">
    <w:nsid w:val="6E661F28"/>
    <w:multiLevelType w:val="multilevel"/>
    <w:tmpl w:val="F0A2F586"/>
    <w:lvl w:ilvl="0">
      <w:numFmt w:val="bullet"/>
      <w:lvlText w:val="•"/>
      <w:lvlJc w:val="left"/>
      <w:pPr>
        <w:tabs>
          <w:tab w:val="num" w:pos="702"/>
        </w:tabs>
        <w:ind w:left="702"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56">
    <w:nsid w:val="6F491E77"/>
    <w:multiLevelType w:val="multilevel"/>
    <w:tmpl w:val="FA3A19E2"/>
    <w:lvl w:ilvl="0">
      <w:numFmt w:val="bullet"/>
      <w:lvlText w:val="•"/>
      <w:lvlJc w:val="left"/>
      <w:pPr>
        <w:tabs>
          <w:tab w:val="num" w:pos="702"/>
        </w:tabs>
        <w:ind w:left="702"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57">
    <w:nsid w:val="722378BB"/>
    <w:multiLevelType w:val="multilevel"/>
    <w:tmpl w:val="C324E1B6"/>
    <w:lvl w:ilvl="0">
      <w:numFmt w:val="bullet"/>
      <w:lvlText w:val="•"/>
      <w:lvlJc w:val="left"/>
      <w:pPr>
        <w:tabs>
          <w:tab w:val="num" w:pos="702"/>
        </w:tabs>
        <w:ind w:left="702"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58">
    <w:nsid w:val="730028B8"/>
    <w:multiLevelType w:val="multilevel"/>
    <w:tmpl w:val="A7B69352"/>
    <w:styleLink w:val="List18"/>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59">
    <w:nsid w:val="738453FC"/>
    <w:multiLevelType w:val="multilevel"/>
    <w:tmpl w:val="4D3A3506"/>
    <w:styleLink w:val="List6"/>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60">
    <w:nsid w:val="74D600DD"/>
    <w:multiLevelType w:val="multilevel"/>
    <w:tmpl w:val="815E8416"/>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61">
    <w:nsid w:val="75FB5DA6"/>
    <w:multiLevelType w:val="multilevel"/>
    <w:tmpl w:val="C518BF0A"/>
    <w:styleLink w:val="List13"/>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62">
    <w:nsid w:val="7A5C6BCF"/>
    <w:multiLevelType w:val="multilevel"/>
    <w:tmpl w:val="8264D84C"/>
    <w:styleLink w:val="List210"/>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63">
    <w:nsid w:val="7A816724"/>
    <w:multiLevelType w:val="multilevel"/>
    <w:tmpl w:val="31086C82"/>
    <w:lvl w:ilvl="0">
      <w:numFmt w:val="bullet"/>
      <w:lvlText w:val="•"/>
      <w:lvlJc w:val="left"/>
      <w:pPr>
        <w:tabs>
          <w:tab w:val="num" w:pos="162"/>
        </w:tabs>
        <w:ind w:left="162" w:hanging="162"/>
      </w:pPr>
      <w:rPr>
        <w:position w:val="0"/>
      </w:rPr>
    </w:lvl>
    <w:lvl w:ilvl="1">
      <w:start w:val="1"/>
      <w:numFmt w:val="bullet"/>
      <w:lvlText w:val="•"/>
      <w:lvlJc w:val="left"/>
      <w:pPr>
        <w:tabs>
          <w:tab w:val="num" w:pos="330"/>
        </w:tabs>
        <w:ind w:left="330" w:hanging="330"/>
      </w:pPr>
      <w:rPr>
        <w:position w:val="0"/>
      </w:rPr>
    </w:lvl>
    <w:lvl w:ilvl="2">
      <w:start w:val="1"/>
      <w:numFmt w:val="bullet"/>
      <w:lvlText w:val="•"/>
      <w:lvlJc w:val="left"/>
      <w:pPr>
        <w:tabs>
          <w:tab w:val="num" w:pos="330"/>
        </w:tabs>
        <w:ind w:left="330" w:hanging="330"/>
      </w:pPr>
      <w:rPr>
        <w:position w:val="0"/>
      </w:rPr>
    </w:lvl>
    <w:lvl w:ilvl="3">
      <w:start w:val="1"/>
      <w:numFmt w:val="bullet"/>
      <w:lvlText w:val="•"/>
      <w:lvlJc w:val="left"/>
      <w:pPr>
        <w:tabs>
          <w:tab w:val="num" w:pos="330"/>
        </w:tabs>
        <w:ind w:left="330" w:hanging="330"/>
      </w:pPr>
      <w:rPr>
        <w:position w:val="0"/>
      </w:rPr>
    </w:lvl>
    <w:lvl w:ilvl="4">
      <w:start w:val="1"/>
      <w:numFmt w:val="bullet"/>
      <w:lvlText w:val="•"/>
      <w:lvlJc w:val="left"/>
      <w:pPr>
        <w:tabs>
          <w:tab w:val="num" w:pos="330"/>
        </w:tabs>
        <w:ind w:left="330" w:hanging="330"/>
      </w:pPr>
      <w:rPr>
        <w:position w:val="0"/>
      </w:rPr>
    </w:lvl>
    <w:lvl w:ilvl="5">
      <w:start w:val="1"/>
      <w:numFmt w:val="bullet"/>
      <w:lvlText w:val="•"/>
      <w:lvlJc w:val="left"/>
      <w:pPr>
        <w:tabs>
          <w:tab w:val="num" w:pos="330"/>
        </w:tabs>
        <w:ind w:left="330" w:hanging="330"/>
      </w:pPr>
      <w:rPr>
        <w:position w:val="0"/>
      </w:rPr>
    </w:lvl>
    <w:lvl w:ilvl="6">
      <w:start w:val="1"/>
      <w:numFmt w:val="bullet"/>
      <w:lvlText w:val="•"/>
      <w:lvlJc w:val="left"/>
      <w:pPr>
        <w:tabs>
          <w:tab w:val="num" w:pos="330"/>
        </w:tabs>
        <w:ind w:left="330" w:hanging="330"/>
      </w:pPr>
      <w:rPr>
        <w:position w:val="0"/>
      </w:rPr>
    </w:lvl>
    <w:lvl w:ilvl="7">
      <w:start w:val="1"/>
      <w:numFmt w:val="bullet"/>
      <w:lvlText w:val="•"/>
      <w:lvlJc w:val="left"/>
      <w:pPr>
        <w:tabs>
          <w:tab w:val="num" w:pos="330"/>
        </w:tabs>
        <w:ind w:left="330" w:hanging="330"/>
      </w:pPr>
      <w:rPr>
        <w:position w:val="0"/>
      </w:rPr>
    </w:lvl>
    <w:lvl w:ilvl="8">
      <w:start w:val="1"/>
      <w:numFmt w:val="bullet"/>
      <w:lvlText w:val="•"/>
      <w:lvlJc w:val="left"/>
      <w:pPr>
        <w:tabs>
          <w:tab w:val="num" w:pos="330"/>
        </w:tabs>
        <w:ind w:left="330" w:hanging="330"/>
      </w:pPr>
      <w:rPr>
        <w:position w:val="0"/>
      </w:rPr>
    </w:lvl>
  </w:abstractNum>
  <w:abstractNum w:abstractNumId="64">
    <w:nsid w:val="7C144CDF"/>
    <w:multiLevelType w:val="multilevel"/>
    <w:tmpl w:val="8DAC664A"/>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num w:numId="1">
    <w:abstractNumId w:val="53"/>
  </w:num>
  <w:num w:numId="2">
    <w:abstractNumId w:val="6"/>
  </w:num>
  <w:num w:numId="3">
    <w:abstractNumId w:val="50"/>
  </w:num>
  <w:num w:numId="4">
    <w:abstractNumId w:val="49"/>
  </w:num>
  <w:num w:numId="5">
    <w:abstractNumId w:val="54"/>
  </w:num>
  <w:num w:numId="6">
    <w:abstractNumId w:val="51"/>
  </w:num>
  <w:num w:numId="7">
    <w:abstractNumId w:val="40"/>
  </w:num>
  <w:num w:numId="8">
    <w:abstractNumId w:val="29"/>
  </w:num>
  <w:num w:numId="9">
    <w:abstractNumId w:val="60"/>
  </w:num>
  <w:num w:numId="10">
    <w:abstractNumId w:val="59"/>
  </w:num>
  <w:num w:numId="11">
    <w:abstractNumId w:val="44"/>
  </w:num>
  <w:num w:numId="12">
    <w:abstractNumId w:val="10"/>
  </w:num>
  <w:num w:numId="13">
    <w:abstractNumId w:val="27"/>
  </w:num>
  <w:num w:numId="14">
    <w:abstractNumId w:val="25"/>
  </w:num>
  <w:num w:numId="15">
    <w:abstractNumId w:val="63"/>
  </w:num>
  <w:num w:numId="16">
    <w:abstractNumId w:val="12"/>
  </w:num>
  <w:num w:numId="17">
    <w:abstractNumId w:val="7"/>
  </w:num>
  <w:num w:numId="18">
    <w:abstractNumId w:val="64"/>
  </w:num>
  <w:num w:numId="19">
    <w:abstractNumId w:val="36"/>
  </w:num>
  <w:num w:numId="20">
    <w:abstractNumId w:val="57"/>
  </w:num>
  <w:num w:numId="21">
    <w:abstractNumId w:val="45"/>
  </w:num>
  <w:num w:numId="22">
    <w:abstractNumId w:val="16"/>
  </w:num>
  <w:num w:numId="23">
    <w:abstractNumId w:val="55"/>
  </w:num>
  <w:num w:numId="24">
    <w:abstractNumId w:val="56"/>
  </w:num>
  <w:num w:numId="25">
    <w:abstractNumId w:val="13"/>
  </w:num>
  <w:num w:numId="26">
    <w:abstractNumId w:val="61"/>
  </w:num>
  <w:num w:numId="27">
    <w:abstractNumId w:val="32"/>
  </w:num>
  <w:num w:numId="28">
    <w:abstractNumId w:val="28"/>
  </w:num>
  <w:num w:numId="29">
    <w:abstractNumId w:val="15"/>
  </w:num>
  <w:num w:numId="30">
    <w:abstractNumId w:val="4"/>
  </w:num>
  <w:num w:numId="31">
    <w:abstractNumId w:val="23"/>
  </w:num>
  <w:num w:numId="32">
    <w:abstractNumId w:val="35"/>
  </w:num>
  <w:num w:numId="33">
    <w:abstractNumId w:val="9"/>
  </w:num>
  <w:num w:numId="34">
    <w:abstractNumId w:val="46"/>
  </w:num>
  <w:num w:numId="35">
    <w:abstractNumId w:val="33"/>
  </w:num>
  <w:num w:numId="36">
    <w:abstractNumId w:val="1"/>
  </w:num>
  <w:num w:numId="37">
    <w:abstractNumId w:val="22"/>
  </w:num>
  <w:num w:numId="38">
    <w:abstractNumId w:val="42"/>
  </w:num>
  <w:num w:numId="39">
    <w:abstractNumId w:val="18"/>
  </w:num>
  <w:num w:numId="40">
    <w:abstractNumId w:val="39"/>
  </w:num>
  <w:num w:numId="41">
    <w:abstractNumId w:val="14"/>
  </w:num>
  <w:num w:numId="42">
    <w:abstractNumId w:val="43"/>
  </w:num>
  <w:num w:numId="43">
    <w:abstractNumId w:val="21"/>
  </w:num>
  <w:num w:numId="44">
    <w:abstractNumId w:val="19"/>
  </w:num>
  <w:num w:numId="45">
    <w:abstractNumId w:val="58"/>
  </w:num>
  <w:num w:numId="46">
    <w:abstractNumId w:val="5"/>
  </w:num>
  <w:num w:numId="47">
    <w:abstractNumId w:val="24"/>
  </w:num>
  <w:num w:numId="48">
    <w:abstractNumId w:val="31"/>
  </w:num>
  <w:num w:numId="49">
    <w:abstractNumId w:val="41"/>
  </w:num>
  <w:num w:numId="50">
    <w:abstractNumId w:val="0"/>
  </w:num>
  <w:num w:numId="51">
    <w:abstractNumId w:val="52"/>
  </w:num>
  <w:num w:numId="52">
    <w:abstractNumId w:val="8"/>
  </w:num>
  <w:num w:numId="53">
    <w:abstractNumId w:val="62"/>
  </w:num>
  <w:num w:numId="54">
    <w:abstractNumId w:val="3"/>
  </w:num>
  <w:num w:numId="55">
    <w:abstractNumId w:val="11"/>
  </w:num>
  <w:num w:numId="56">
    <w:abstractNumId w:val="47"/>
  </w:num>
  <w:num w:numId="57">
    <w:abstractNumId w:val="37"/>
  </w:num>
  <w:num w:numId="58">
    <w:abstractNumId w:val="20"/>
  </w:num>
  <w:num w:numId="59">
    <w:abstractNumId w:val="48"/>
  </w:num>
  <w:num w:numId="60">
    <w:abstractNumId w:val="17"/>
  </w:num>
  <w:num w:numId="61">
    <w:abstractNumId w:val="34"/>
  </w:num>
  <w:num w:numId="62">
    <w:abstractNumId w:val="2"/>
  </w:num>
  <w:num w:numId="63">
    <w:abstractNumId w:val="30"/>
  </w:num>
  <w:num w:numId="64">
    <w:abstractNumId w:val="26"/>
  </w:num>
  <w:num w:numId="65">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E0B85"/>
    <w:rsid w:val="0003074D"/>
    <w:rsid w:val="000501A0"/>
    <w:rsid w:val="000E0B85"/>
    <w:rsid w:val="001E396E"/>
    <w:rsid w:val="00371E4C"/>
    <w:rsid w:val="00777A37"/>
    <w:rsid w:val="0081057E"/>
    <w:rsid w:val="00B52CC4"/>
    <w:rsid w:val="00C628C2"/>
    <w:rsid w:val="00C7400E"/>
    <w:rsid w:val="00DE2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C0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Calibri" w:hAnsi="Calibri" w:cs="Calibri"/>
      <w:color w:val="000000"/>
      <w:sz w:val="22"/>
      <w:szCs w:val="22"/>
      <w:u w:color="000000"/>
    </w:rPr>
  </w:style>
  <w:style w:type="paragraph" w:styleId="Heading5">
    <w:name w:val="heading 5"/>
    <w:pPr>
      <w:suppressAutoHyphens/>
      <w:outlineLvl w:val="4"/>
    </w:pPr>
    <w:rPr>
      <w:rFonts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suppressAutoHyphens/>
    </w:pPr>
    <w:rPr>
      <w:rFonts w:hAnsi="Arial Unicode M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List0">
    <w:name w:val="List 0"/>
    <w:basedOn w:val="ImportedStyle1"/>
    <w:pPr>
      <w:numPr>
        <w:numId w:val="8"/>
      </w:numPr>
    </w:pPr>
  </w:style>
  <w:style w:type="numbering" w:customStyle="1" w:styleId="ImportedStyle1">
    <w:name w:val="Imported Style 1"/>
  </w:style>
  <w:style w:type="numbering" w:customStyle="1" w:styleId="List1">
    <w:name w:val="List 1"/>
    <w:basedOn w:val="ImportedStyle10"/>
    <w:pPr>
      <w:numPr>
        <w:numId w:val="2"/>
      </w:numPr>
    </w:pPr>
  </w:style>
  <w:style w:type="numbering" w:customStyle="1" w:styleId="ImportedStyle10">
    <w:name w:val="Imported Style 1.0"/>
  </w:style>
  <w:style w:type="numbering" w:customStyle="1" w:styleId="List21">
    <w:name w:val="List 21"/>
    <w:basedOn w:val="ImportedStyle10"/>
    <w:pPr>
      <w:numPr>
        <w:numId w:val="3"/>
      </w:numPr>
    </w:pPr>
  </w:style>
  <w:style w:type="numbering" w:customStyle="1" w:styleId="List31">
    <w:name w:val="List 31"/>
    <w:basedOn w:val="ImportedStyle11"/>
    <w:pPr>
      <w:numPr>
        <w:numId w:val="4"/>
      </w:numPr>
    </w:pPr>
  </w:style>
  <w:style w:type="numbering" w:customStyle="1" w:styleId="ImportedStyle11">
    <w:name w:val="Imported Style 1.1"/>
  </w:style>
  <w:style w:type="numbering" w:customStyle="1" w:styleId="List41">
    <w:name w:val="List 41"/>
    <w:basedOn w:val="ImportedStyle12"/>
    <w:pPr>
      <w:numPr>
        <w:numId w:val="5"/>
      </w:numPr>
    </w:pPr>
  </w:style>
  <w:style w:type="numbering" w:customStyle="1" w:styleId="ImportedStyle12">
    <w:name w:val="Imported Style 1.2"/>
  </w:style>
  <w:style w:type="numbering" w:customStyle="1" w:styleId="List51">
    <w:name w:val="List 51"/>
    <w:basedOn w:val="ImportedStyle12"/>
    <w:pPr>
      <w:numPr>
        <w:numId w:val="7"/>
      </w:numPr>
    </w:pPr>
  </w:style>
  <w:style w:type="numbering" w:customStyle="1" w:styleId="List6">
    <w:name w:val="List 6"/>
    <w:basedOn w:val="ImportedStyle10"/>
    <w:pPr>
      <w:numPr>
        <w:numId w:val="10"/>
      </w:numPr>
    </w:pPr>
  </w:style>
  <w:style w:type="numbering" w:customStyle="1" w:styleId="List7">
    <w:name w:val="List 7"/>
    <w:basedOn w:val="ImportedStyle11"/>
    <w:pPr>
      <w:numPr>
        <w:numId w:val="11"/>
      </w:numPr>
    </w:pPr>
  </w:style>
  <w:style w:type="numbering" w:customStyle="1" w:styleId="List8">
    <w:name w:val="List 8"/>
    <w:basedOn w:val="ImportedStyle10"/>
    <w:pPr>
      <w:numPr>
        <w:numId w:val="12"/>
      </w:numPr>
    </w:pPr>
  </w:style>
  <w:style w:type="numbering" w:customStyle="1" w:styleId="List9">
    <w:name w:val="List 9"/>
    <w:basedOn w:val="ImportedStyle2"/>
    <w:pPr>
      <w:numPr>
        <w:numId w:val="13"/>
      </w:numPr>
    </w:pPr>
  </w:style>
  <w:style w:type="numbering" w:customStyle="1" w:styleId="ImportedStyle2">
    <w:name w:val="Imported Style 2"/>
  </w:style>
  <w:style w:type="numbering" w:customStyle="1" w:styleId="List10">
    <w:name w:val="List 10"/>
    <w:basedOn w:val="ImportedStyle11"/>
    <w:pPr>
      <w:numPr>
        <w:numId w:val="14"/>
      </w:numPr>
    </w:pPr>
  </w:style>
  <w:style w:type="numbering" w:customStyle="1" w:styleId="List11">
    <w:name w:val="List 11"/>
    <w:basedOn w:val="ImportedStyle5"/>
    <w:pPr>
      <w:numPr>
        <w:numId w:val="28"/>
      </w:numPr>
    </w:pPr>
  </w:style>
  <w:style w:type="numbering" w:customStyle="1" w:styleId="ImportedStyle5">
    <w:name w:val="Imported Style 5"/>
  </w:style>
  <w:style w:type="numbering" w:customStyle="1" w:styleId="List12">
    <w:name w:val="List 12"/>
    <w:basedOn w:val="ImportedStyle3"/>
    <w:pPr>
      <w:numPr>
        <w:numId w:val="19"/>
      </w:numPr>
    </w:pPr>
  </w:style>
  <w:style w:type="numbering" w:customStyle="1" w:styleId="ImportedStyle3">
    <w:name w:val="Imported Style 3"/>
  </w:style>
  <w:style w:type="numbering" w:customStyle="1" w:styleId="List13">
    <w:name w:val="List 13"/>
    <w:basedOn w:val="ImportedStyle20"/>
    <w:pPr>
      <w:numPr>
        <w:numId w:val="26"/>
      </w:numPr>
    </w:pPr>
  </w:style>
  <w:style w:type="numbering" w:customStyle="1" w:styleId="ImportedStyle20">
    <w:name w:val="Imported Style 2.0"/>
  </w:style>
  <w:style w:type="numbering" w:customStyle="1" w:styleId="List14">
    <w:name w:val="List 14"/>
    <w:basedOn w:val="ImportedStyle4"/>
    <w:pPr>
      <w:numPr>
        <w:numId w:val="44"/>
      </w:numPr>
    </w:pPr>
  </w:style>
  <w:style w:type="numbering" w:customStyle="1" w:styleId="ImportedStyle4">
    <w:name w:val="Imported Style 4"/>
  </w:style>
  <w:style w:type="numbering" w:customStyle="1" w:styleId="List15">
    <w:name w:val="List 15"/>
    <w:basedOn w:val="ImportedStyle40"/>
    <w:pPr>
      <w:numPr>
        <w:numId w:val="46"/>
      </w:numPr>
    </w:pPr>
  </w:style>
  <w:style w:type="numbering" w:customStyle="1" w:styleId="ImportedStyle40">
    <w:name w:val="Imported Style 4.0"/>
  </w:style>
  <w:style w:type="numbering" w:customStyle="1" w:styleId="List16">
    <w:name w:val="List 16"/>
    <w:basedOn w:val="ImportedStyle41"/>
    <w:pPr>
      <w:numPr>
        <w:numId w:val="47"/>
      </w:numPr>
    </w:pPr>
  </w:style>
  <w:style w:type="numbering" w:customStyle="1" w:styleId="ImportedStyle41">
    <w:name w:val="Imported Style 4.1"/>
  </w:style>
  <w:style w:type="numbering" w:customStyle="1" w:styleId="List17">
    <w:name w:val="List 17"/>
    <w:basedOn w:val="ImportedStyle42"/>
    <w:pPr>
      <w:numPr>
        <w:numId w:val="50"/>
      </w:numPr>
    </w:pPr>
  </w:style>
  <w:style w:type="numbering" w:customStyle="1" w:styleId="ImportedStyle42">
    <w:name w:val="Imported Style 4.2"/>
  </w:style>
  <w:style w:type="numbering" w:customStyle="1" w:styleId="List18">
    <w:name w:val="List 18"/>
    <w:basedOn w:val="ImportedStyle40"/>
    <w:pPr>
      <w:numPr>
        <w:numId w:val="45"/>
      </w:numPr>
    </w:pPr>
  </w:style>
  <w:style w:type="numbering" w:customStyle="1" w:styleId="List19">
    <w:name w:val="List 19"/>
    <w:basedOn w:val="ImportedStyle5"/>
    <w:pPr>
      <w:numPr>
        <w:numId w:val="55"/>
      </w:numPr>
    </w:pPr>
  </w:style>
  <w:style w:type="numbering" w:customStyle="1" w:styleId="List20">
    <w:name w:val="List 20"/>
    <w:basedOn w:val="ImportedStyle50"/>
    <w:pPr>
      <w:numPr>
        <w:numId w:val="56"/>
      </w:numPr>
    </w:pPr>
  </w:style>
  <w:style w:type="numbering" w:customStyle="1" w:styleId="ImportedStyle50">
    <w:name w:val="Imported Style 5.0"/>
  </w:style>
  <w:style w:type="numbering" w:customStyle="1" w:styleId="List210">
    <w:name w:val="List 21"/>
    <w:basedOn w:val="ImportedStyle51"/>
    <w:pPr>
      <w:numPr>
        <w:numId w:val="53"/>
      </w:numPr>
    </w:pPr>
  </w:style>
  <w:style w:type="numbering" w:customStyle="1" w:styleId="ImportedStyle51">
    <w:name w:val="Imported Style 5.1"/>
  </w:style>
  <w:style w:type="numbering" w:customStyle="1" w:styleId="List22">
    <w:name w:val="List 22"/>
    <w:basedOn w:val="ImportedStyle52"/>
    <w:pPr>
      <w:numPr>
        <w:numId w:val="54"/>
      </w:numPr>
    </w:pPr>
  </w:style>
  <w:style w:type="numbering" w:customStyle="1" w:styleId="ImportedStyle52">
    <w:name w:val="Imported Style 5.2"/>
  </w:style>
  <w:style w:type="numbering" w:customStyle="1" w:styleId="List23">
    <w:name w:val="List 23"/>
    <w:basedOn w:val="ImportedStyle6"/>
    <w:pPr>
      <w:numPr>
        <w:numId w:val="59"/>
      </w:numPr>
    </w:pPr>
  </w:style>
  <w:style w:type="numbering" w:customStyle="1" w:styleId="ImportedStyle6">
    <w:name w:val="Imported Style 6"/>
  </w:style>
  <w:style w:type="numbering" w:customStyle="1" w:styleId="List24">
    <w:name w:val="List 24"/>
    <w:basedOn w:val="ImportedStyle8"/>
    <w:pPr>
      <w:numPr>
        <w:numId w:val="62"/>
      </w:numPr>
    </w:pPr>
  </w:style>
  <w:style w:type="numbering" w:customStyle="1" w:styleId="ImportedStyle8">
    <w:name w:val="Imported Style 8"/>
  </w:style>
  <w:style w:type="numbering" w:customStyle="1" w:styleId="List25">
    <w:name w:val="List 25"/>
    <w:basedOn w:val="ImportedStyle80"/>
    <w:pPr>
      <w:numPr>
        <w:numId w:val="61"/>
      </w:numPr>
    </w:pPr>
  </w:style>
  <w:style w:type="numbering" w:customStyle="1" w:styleId="ImportedStyle80">
    <w:name w:val="Imported Style 8.0"/>
  </w:style>
  <w:style w:type="numbering" w:customStyle="1" w:styleId="List26">
    <w:name w:val="List 26"/>
    <w:basedOn w:val="ImportedStyle9"/>
    <w:pPr>
      <w:numPr>
        <w:numId w:val="63"/>
      </w:numPr>
    </w:pPr>
  </w:style>
  <w:style w:type="numbering" w:customStyle="1" w:styleId="ImportedStyle9">
    <w:name w:val="Imported Style 9"/>
  </w:style>
  <w:style w:type="numbering" w:customStyle="1" w:styleId="List27">
    <w:name w:val="List 27"/>
    <w:basedOn w:val="ImportedStyle90"/>
    <w:pPr>
      <w:numPr>
        <w:numId w:val="64"/>
      </w:numPr>
    </w:pPr>
  </w:style>
  <w:style w:type="numbering" w:customStyle="1" w:styleId="ImportedStyle90">
    <w:name w:val="Imported Style 9.0"/>
  </w:style>
  <w:style w:type="numbering" w:customStyle="1" w:styleId="List28">
    <w:name w:val="List 28"/>
    <w:basedOn w:val="ImportedStyle100"/>
    <w:pPr>
      <w:numPr>
        <w:numId w:val="65"/>
      </w:numPr>
    </w:pPr>
  </w:style>
  <w:style w:type="numbering" w:customStyle="1" w:styleId="ImportedStyle100">
    <w:name w:val="Imported Style 10"/>
  </w:style>
  <w:style w:type="character" w:styleId="CommentReference">
    <w:name w:val="annotation reference"/>
    <w:basedOn w:val="DefaultParagraphFont"/>
    <w:uiPriority w:val="99"/>
    <w:semiHidden/>
    <w:unhideWhenUsed/>
    <w:rsid w:val="001E396E"/>
    <w:rPr>
      <w:sz w:val="18"/>
      <w:szCs w:val="18"/>
    </w:rPr>
  </w:style>
  <w:style w:type="paragraph" w:styleId="CommentText">
    <w:name w:val="annotation text"/>
    <w:basedOn w:val="Normal"/>
    <w:link w:val="CommentTextChar"/>
    <w:uiPriority w:val="99"/>
    <w:semiHidden/>
    <w:unhideWhenUsed/>
    <w:rsid w:val="001E396E"/>
    <w:rPr>
      <w:sz w:val="24"/>
      <w:szCs w:val="24"/>
    </w:rPr>
  </w:style>
  <w:style w:type="character" w:customStyle="1" w:styleId="CommentTextChar">
    <w:name w:val="Comment Text Char"/>
    <w:basedOn w:val="DefaultParagraphFont"/>
    <w:link w:val="CommentText"/>
    <w:uiPriority w:val="99"/>
    <w:semiHidden/>
    <w:rsid w:val="001E396E"/>
    <w:rPr>
      <w:rFonts w:ascii="Calibri" w:eastAsia="Calibri" w:hAnsi="Calibri" w:cs="Calibri"/>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1E396E"/>
    <w:rPr>
      <w:b/>
      <w:bCs/>
      <w:sz w:val="20"/>
      <w:szCs w:val="20"/>
    </w:rPr>
  </w:style>
  <w:style w:type="character" w:customStyle="1" w:styleId="CommentSubjectChar">
    <w:name w:val="Comment Subject Char"/>
    <w:basedOn w:val="CommentTextChar"/>
    <w:link w:val="CommentSubject"/>
    <w:uiPriority w:val="99"/>
    <w:semiHidden/>
    <w:rsid w:val="001E396E"/>
    <w:rPr>
      <w:rFonts w:ascii="Calibri" w:eastAsia="Calibri" w:hAnsi="Calibri" w:cs="Calibri"/>
      <w:b/>
      <w:bCs/>
      <w:color w:val="000000"/>
      <w:sz w:val="24"/>
      <w:szCs w:val="24"/>
      <w:u w:color="000000"/>
    </w:rPr>
  </w:style>
  <w:style w:type="paragraph" w:styleId="BalloonText">
    <w:name w:val="Balloon Text"/>
    <w:basedOn w:val="Normal"/>
    <w:link w:val="BalloonTextChar"/>
    <w:uiPriority w:val="99"/>
    <w:semiHidden/>
    <w:unhideWhenUsed/>
    <w:rsid w:val="001E39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96E"/>
    <w:rPr>
      <w:rFonts w:ascii="Lucida Grande" w:eastAsia="Calibri" w:hAnsi="Lucida Grande" w:cs="Lucida Grande"/>
      <w:color w:val="000000"/>
      <w:sz w:val="18"/>
      <w:szCs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Calibri" w:hAnsi="Calibri" w:cs="Calibri"/>
      <w:color w:val="000000"/>
      <w:sz w:val="22"/>
      <w:szCs w:val="22"/>
      <w:u w:color="000000"/>
    </w:rPr>
  </w:style>
  <w:style w:type="paragraph" w:styleId="Heading5">
    <w:name w:val="heading 5"/>
    <w:pPr>
      <w:suppressAutoHyphens/>
      <w:outlineLvl w:val="4"/>
    </w:pPr>
    <w:rPr>
      <w:rFonts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suppressAutoHyphens/>
    </w:pPr>
    <w:rPr>
      <w:rFonts w:hAnsi="Arial Unicode M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List0">
    <w:name w:val="List 0"/>
    <w:basedOn w:val="ImportedStyle1"/>
    <w:pPr>
      <w:numPr>
        <w:numId w:val="8"/>
      </w:numPr>
    </w:pPr>
  </w:style>
  <w:style w:type="numbering" w:customStyle="1" w:styleId="ImportedStyle1">
    <w:name w:val="Imported Style 1"/>
  </w:style>
  <w:style w:type="numbering" w:customStyle="1" w:styleId="List1">
    <w:name w:val="List 1"/>
    <w:basedOn w:val="ImportedStyle10"/>
    <w:pPr>
      <w:numPr>
        <w:numId w:val="2"/>
      </w:numPr>
    </w:pPr>
  </w:style>
  <w:style w:type="numbering" w:customStyle="1" w:styleId="ImportedStyle10">
    <w:name w:val="Imported Style 1.0"/>
  </w:style>
  <w:style w:type="numbering" w:customStyle="1" w:styleId="List21">
    <w:name w:val="List 21"/>
    <w:basedOn w:val="ImportedStyle10"/>
    <w:pPr>
      <w:numPr>
        <w:numId w:val="3"/>
      </w:numPr>
    </w:pPr>
  </w:style>
  <w:style w:type="numbering" w:customStyle="1" w:styleId="List31">
    <w:name w:val="List 31"/>
    <w:basedOn w:val="ImportedStyle11"/>
    <w:pPr>
      <w:numPr>
        <w:numId w:val="4"/>
      </w:numPr>
    </w:pPr>
  </w:style>
  <w:style w:type="numbering" w:customStyle="1" w:styleId="ImportedStyle11">
    <w:name w:val="Imported Style 1.1"/>
  </w:style>
  <w:style w:type="numbering" w:customStyle="1" w:styleId="List41">
    <w:name w:val="List 41"/>
    <w:basedOn w:val="ImportedStyle12"/>
    <w:pPr>
      <w:numPr>
        <w:numId w:val="5"/>
      </w:numPr>
    </w:pPr>
  </w:style>
  <w:style w:type="numbering" w:customStyle="1" w:styleId="ImportedStyle12">
    <w:name w:val="Imported Style 1.2"/>
  </w:style>
  <w:style w:type="numbering" w:customStyle="1" w:styleId="List51">
    <w:name w:val="List 51"/>
    <w:basedOn w:val="ImportedStyle12"/>
    <w:pPr>
      <w:numPr>
        <w:numId w:val="7"/>
      </w:numPr>
    </w:pPr>
  </w:style>
  <w:style w:type="numbering" w:customStyle="1" w:styleId="List6">
    <w:name w:val="List 6"/>
    <w:basedOn w:val="ImportedStyle10"/>
    <w:pPr>
      <w:numPr>
        <w:numId w:val="10"/>
      </w:numPr>
    </w:pPr>
  </w:style>
  <w:style w:type="numbering" w:customStyle="1" w:styleId="List7">
    <w:name w:val="List 7"/>
    <w:basedOn w:val="ImportedStyle11"/>
    <w:pPr>
      <w:numPr>
        <w:numId w:val="11"/>
      </w:numPr>
    </w:pPr>
  </w:style>
  <w:style w:type="numbering" w:customStyle="1" w:styleId="List8">
    <w:name w:val="List 8"/>
    <w:basedOn w:val="ImportedStyle10"/>
    <w:pPr>
      <w:numPr>
        <w:numId w:val="12"/>
      </w:numPr>
    </w:pPr>
  </w:style>
  <w:style w:type="numbering" w:customStyle="1" w:styleId="List9">
    <w:name w:val="List 9"/>
    <w:basedOn w:val="ImportedStyle2"/>
    <w:pPr>
      <w:numPr>
        <w:numId w:val="13"/>
      </w:numPr>
    </w:pPr>
  </w:style>
  <w:style w:type="numbering" w:customStyle="1" w:styleId="ImportedStyle2">
    <w:name w:val="Imported Style 2"/>
  </w:style>
  <w:style w:type="numbering" w:customStyle="1" w:styleId="List10">
    <w:name w:val="List 10"/>
    <w:basedOn w:val="ImportedStyle11"/>
    <w:pPr>
      <w:numPr>
        <w:numId w:val="14"/>
      </w:numPr>
    </w:pPr>
  </w:style>
  <w:style w:type="numbering" w:customStyle="1" w:styleId="List11">
    <w:name w:val="List 11"/>
    <w:basedOn w:val="ImportedStyle5"/>
    <w:pPr>
      <w:numPr>
        <w:numId w:val="28"/>
      </w:numPr>
    </w:pPr>
  </w:style>
  <w:style w:type="numbering" w:customStyle="1" w:styleId="ImportedStyle5">
    <w:name w:val="Imported Style 5"/>
  </w:style>
  <w:style w:type="numbering" w:customStyle="1" w:styleId="List12">
    <w:name w:val="List 12"/>
    <w:basedOn w:val="ImportedStyle3"/>
    <w:pPr>
      <w:numPr>
        <w:numId w:val="19"/>
      </w:numPr>
    </w:pPr>
  </w:style>
  <w:style w:type="numbering" w:customStyle="1" w:styleId="ImportedStyle3">
    <w:name w:val="Imported Style 3"/>
  </w:style>
  <w:style w:type="numbering" w:customStyle="1" w:styleId="List13">
    <w:name w:val="List 13"/>
    <w:basedOn w:val="ImportedStyle20"/>
    <w:pPr>
      <w:numPr>
        <w:numId w:val="26"/>
      </w:numPr>
    </w:pPr>
  </w:style>
  <w:style w:type="numbering" w:customStyle="1" w:styleId="ImportedStyle20">
    <w:name w:val="Imported Style 2.0"/>
  </w:style>
  <w:style w:type="numbering" w:customStyle="1" w:styleId="List14">
    <w:name w:val="List 14"/>
    <w:basedOn w:val="ImportedStyle4"/>
    <w:pPr>
      <w:numPr>
        <w:numId w:val="44"/>
      </w:numPr>
    </w:pPr>
  </w:style>
  <w:style w:type="numbering" w:customStyle="1" w:styleId="ImportedStyle4">
    <w:name w:val="Imported Style 4"/>
  </w:style>
  <w:style w:type="numbering" w:customStyle="1" w:styleId="List15">
    <w:name w:val="List 15"/>
    <w:basedOn w:val="ImportedStyle40"/>
    <w:pPr>
      <w:numPr>
        <w:numId w:val="46"/>
      </w:numPr>
    </w:pPr>
  </w:style>
  <w:style w:type="numbering" w:customStyle="1" w:styleId="ImportedStyle40">
    <w:name w:val="Imported Style 4.0"/>
  </w:style>
  <w:style w:type="numbering" w:customStyle="1" w:styleId="List16">
    <w:name w:val="List 16"/>
    <w:basedOn w:val="ImportedStyle41"/>
    <w:pPr>
      <w:numPr>
        <w:numId w:val="47"/>
      </w:numPr>
    </w:pPr>
  </w:style>
  <w:style w:type="numbering" w:customStyle="1" w:styleId="ImportedStyle41">
    <w:name w:val="Imported Style 4.1"/>
  </w:style>
  <w:style w:type="numbering" w:customStyle="1" w:styleId="List17">
    <w:name w:val="List 17"/>
    <w:basedOn w:val="ImportedStyle42"/>
    <w:pPr>
      <w:numPr>
        <w:numId w:val="50"/>
      </w:numPr>
    </w:pPr>
  </w:style>
  <w:style w:type="numbering" w:customStyle="1" w:styleId="ImportedStyle42">
    <w:name w:val="Imported Style 4.2"/>
  </w:style>
  <w:style w:type="numbering" w:customStyle="1" w:styleId="List18">
    <w:name w:val="List 18"/>
    <w:basedOn w:val="ImportedStyle40"/>
    <w:pPr>
      <w:numPr>
        <w:numId w:val="45"/>
      </w:numPr>
    </w:pPr>
  </w:style>
  <w:style w:type="numbering" w:customStyle="1" w:styleId="List19">
    <w:name w:val="List 19"/>
    <w:basedOn w:val="ImportedStyle5"/>
    <w:pPr>
      <w:numPr>
        <w:numId w:val="55"/>
      </w:numPr>
    </w:pPr>
  </w:style>
  <w:style w:type="numbering" w:customStyle="1" w:styleId="List20">
    <w:name w:val="List 20"/>
    <w:basedOn w:val="ImportedStyle50"/>
    <w:pPr>
      <w:numPr>
        <w:numId w:val="56"/>
      </w:numPr>
    </w:pPr>
  </w:style>
  <w:style w:type="numbering" w:customStyle="1" w:styleId="ImportedStyle50">
    <w:name w:val="Imported Style 5.0"/>
  </w:style>
  <w:style w:type="numbering" w:customStyle="1" w:styleId="List210">
    <w:name w:val="List 21"/>
    <w:basedOn w:val="ImportedStyle51"/>
    <w:pPr>
      <w:numPr>
        <w:numId w:val="53"/>
      </w:numPr>
    </w:pPr>
  </w:style>
  <w:style w:type="numbering" w:customStyle="1" w:styleId="ImportedStyle51">
    <w:name w:val="Imported Style 5.1"/>
  </w:style>
  <w:style w:type="numbering" w:customStyle="1" w:styleId="List22">
    <w:name w:val="List 22"/>
    <w:basedOn w:val="ImportedStyle52"/>
    <w:pPr>
      <w:numPr>
        <w:numId w:val="54"/>
      </w:numPr>
    </w:pPr>
  </w:style>
  <w:style w:type="numbering" w:customStyle="1" w:styleId="ImportedStyle52">
    <w:name w:val="Imported Style 5.2"/>
  </w:style>
  <w:style w:type="numbering" w:customStyle="1" w:styleId="List23">
    <w:name w:val="List 23"/>
    <w:basedOn w:val="ImportedStyle6"/>
    <w:pPr>
      <w:numPr>
        <w:numId w:val="59"/>
      </w:numPr>
    </w:pPr>
  </w:style>
  <w:style w:type="numbering" w:customStyle="1" w:styleId="ImportedStyle6">
    <w:name w:val="Imported Style 6"/>
  </w:style>
  <w:style w:type="numbering" w:customStyle="1" w:styleId="List24">
    <w:name w:val="List 24"/>
    <w:basedOn w:val="ImportedStyle8"/>
    <w:pPr>
      <w:numPr>
        <w:numId w:val="62"/>
      </w:numPr>
    </w:pPr>
  </w:style>
  <w:style w:type="numbering" w:customStyle="1" w:styleId="ImportedStyle8">
    <w:name w:val="Imported Style 8"/>
  </w:style>
  <w:style w:type="numbering" w:customStyle="1" w:styleId="List25">
    <w:name w:val="List 25"/>
    <w:basedOn w:val="ImportedStyle80"/>
    <w:pPr>
      <w:numPr>
        <w:numId w:val="61"/>
      </w:numPr>
    </w:pPr>
  </w:style>
  <w:style w:type="numbering" w:customStyle="1" w:styleId="ImportedStyle80">
    <w:name w:val="Imported Style 8.0"/>
  </w:style>
  <w:style w:type="numbering" w:customStyle="1" w:styleId="List26">
    <w:name w:val="List 26"/>
    <w:basedOn w:val="ImportedStyle9"/>
    <w:pPr>
      <w:numPr>
        <w:numId w:val="63"/>
      </w:numPr>
    </w:pPr>
  </w:style>
  <w:style w:type="numbering" w:customStyle="1" w:styleId="ImportedStyle9">
    <w:name w:val="Imported Style 9"/>
  </w:style>
  <w:style w:type="numbering" w:customStyle="1" w:styleId="List27">
    <w:name w:val="List 27"/>
    <w:basedOn w:val="ImportedStyle90"/>
    <w:pPr>
      <w:numPr>
        <w:numId w:val="64"/>
      </w:numPr>
    </w:pPr>
  </w:style>
  <w:style w:type="numbering" w:customStyle="1" w:styleId="ImportedStyle90">
    <w:name w:val="Imported Style 9.0"/>
  </w:style>
  <w:style w:type="numbering" w:customStyle="1" w:styleId="List28">
    <w:name w:val="List 28"/>
    <w:basedOn w:val="ImportedStyle100"/>
    <w:pPr>
      <w:numPr>
        <w:numId w:val="65"/>
      </w:numPr>
    </w:pPr>
  </w:style>
  <w:style w:type="numbering" w:customStyle="1" w:styleId="ImportedStyle100">
    <w:name w:val="Imported Style 10"/>
  </w:style>
  <w:style w:type="character" w:styleId="CommentReference">
    <w:name w:val="annotation reference"/>
    <w:basedOn w:val="DefaultParagraphFont"/>
    <w:uiPriority w:val="99"/>
    <w:semiHidden/>
    <w:unhideWhenUsed/>
    <w:rsid w:val="001E396E"/>
    <w:rPr>
      <w:sz w:val="18"/>
      <w:szCs w:val="18"/>
    </w:rPr>
  </w:style>
  <w:style w:type="paragraph" w:styleId="CommentText">
    <w:name w:val="annotation text"/>
    <w:basedOn w:val="Normal"/>
    <w:link w:val="CommentTextChar"/>
    <w:uiPriority w:val="99"/>
    <w:semiHidden/>
    <w:unhideWhenUsed/>
    <w:rsid w:val="001E396E"/>
    <w:rPr>
      <w:sz w:val="24"/>
      <w:szCs w:val="24"/>
    </w:rPr>
  </w:style>
  <w:style w:type="character" w:customStyle="1" w:styleId="CommentTextChar">
    <w:name w:val="Comment Text Char"/>
    <w:basedOn w:val="DefaultParagraphFont"/>
    <w:link w:val="CommentText"/>
    <w:uiPriority w:val="99"/>
    <w:semiHidden/>
    <w:rsid w:val="001E396E"/>
    <w:rPr>
      <w:rFonts w:ascii="Calibri" w:eastAsia="Calibri" w:hAnsi="Calibri" w:cs="Calibri"/>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1E396E"/>
    <w:rPr>
      <w:b/>
      <w:bCs/>
      <w:sz w:val="20"/>
      <w:szCs w:val="20"/>
    </w:rPr>
  </w:style>
  <w:style w:type="character" w:customStyle="1" w:styleId="CommentSubjectChar">
    <w:name w:val="Comment Subject Char"/>
    <w:basedOn w:val="CommentTextChar"/>
    <w:link w:val="CommentSubject"/>
    <w:uiPriority w:val="99"/>
    <w:semiHidden/>
    <w:rsid w:val="001E396E"/>
    <w:rPr>
      <w:rFonts w:ascii="Calibri" w:eastAsia="Calibri" w:hAnsi="Calibri" w:cs="Calibri"/>
      <w:b/>
      <w:bCs/>
      <w:color w:val="000000"/>
      <w:sz w:val="24"/>
      <w:szCs w:val="24"/>
      <w:u w:color="000000"/>
    </w:rPr>
  </w:style>
  <w:style w:type="paragraph" w:styleId="BalloonText">
    <w:name w:val="Balloon Text"/>
    <w:basedOn w:val="Normal"/>
    <w:link w:val="BalloonTextChar"/>
    <w:uiPriority w:val="99"/>
    <w:semiHidden/>
    <w:unhideWhenUsed/>
    <w:rsid w:val="001E39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96E"/>
    <w:rPr>
      <w:rFonts w:ascii="Lucida Grande" w:eastAsia="Calibri" w:hAnsi="Lucida Grande" w:cs="Lucida Grande"/>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1184</Words>
  <Characters>7795</Characters>
  <Application>Microsoft Macintosh Word</Application>
  <DocSecurity>0</DocSecurity>
  <Lines>354</Lines>
  <Paragraphs>208</Paragraphs>
  <ScaleCrop>false</ScaleCrop>
  <Company>FIETEN IT</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Shapiro, Stuart S.</cp:lastModifiedBy>
  <cp:revision>6</cp:revision>
  <dcterms:created xsi:type="dcterms:W3CDTF">2014-04-16T17:33:00Z</dcterms:created>
  <dcterms:modified xsi:type="dcterms:W3CDTF">2014-04-16T18:04:00Z</dcterms:modified>
</cp:coreProperties>
</file>