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E4313" w14:textId="77777777" w:rsidR="0044665B" w:rsidRDefault="00791C5A">
      <w:r>
        <w:rPr>
          <w:u w:val="single"/>
        </w:rPr>
        <w:t>Benefits Realisation – TGF next steps</w:t>
      </w:r>
    </w:p>
    <w:p w14:paraId="3D401488" w14:textId="77777777" w:rsidR="00791C5A" w:rsidRDefault="00791C5A"/>
    <w:p w14:paraId="79FA3E27" w14:textId="6DA3D527" w:rsidR="00BD647F" w:rsidRDefault="00BD647F">
      <w:r>
        <w:t xml:space="preserve">As I am coming in to this after a lot of work has been done, and after the initial discussions, I want to check that I have a good understanding of the original intent.  I then want to introduce possible areas of expansion to gather views on </w:t>
      </w:r>
      <w:r w:rsidR="0049700C">
        <w:t>importance of the topic</w:t>
      </w:r>
      <w:r w:rsidR="00802FFD">
        <w:t>s</w:t>
      </w:r>
      <w:r w:rsidR="0049700C">
        <w:t xml:space="preserve"> and possible depth.</w:t>
      </w:r>
    </w:p>
    <w:p w14:paraId="102F46EC" w14:textId="77777777" w:rsidR="00BD647F" w:rsidRDefault="00BD647F"/>
    <w:p w14:paraId="5E607D12" w14:textId="77777777" w:rsidR="00791C5A" w:rsidRDefault="00791C5A">
      <w:r>
        <w:t>The following assumptions have been made:</w:t>
      </w:r>
    </w:p>
    <w:p w14:paraId="36AB094F" w14:textId="77777777" w:rsidR="00791C5A" w:rsidRDefault="00791C5A"/>
    <w:p w14:paraId="4FE5946B" w14:textId="1A9C2E30" w:rsidR="00BD647F" w:rsidRDefault="00BD647F" w:rsidP="00BD647F">
      <w:r>
        <w:t>We are:</w:t>
      </w:r>
    </w:p>
    <w:p w14:paraId="5A90F982" w14:textId="546F285D" w:rsidR="00791C5A" w:rsidRDefault="00BD647F" w:rsidP="00791C5A">
      <w:pPr>
        <w:pStyle w:val="ListParagraph"/>
        <w:numPr>
          <w:ilvl w:val="0"/>
          <w:numId w:val="1"/>
        </w:numPr>
      </w:pPr>
      <w:r>
        <w:t>Giving</w:t>
      </w:r>
      <w:r w:rsidR="00791C5A">
        <w:t xml:space="preserve"> best practice </w:t>
      </w:r>
      <w:r>
        <w:t>pointers</w:t>
      </w:r>
      <w:r w:rsidR="00791C5A">
        <w:t xml:space="preserve"> </w:t>
      </w:r>
      <w:r>
        <w:t>about</w:t>
      </w:r>
      <w:r w:rsidR="00791C5A">
        <w:t xml:space="preserve"> BRM, with specific referen</w:t>
      </w:r>
      <w:r>
        <w:t>ce to a TGF environment</w:t>
      </w:r>
      <w:r w:rsidR="00791C5A">
        <w:t>.</w:t>
      </w:r>
    </w:p>
    <w:p w14:paraId="06C0D9F4" w14:textId="191B243E" w:rsidR="00791C5A" w:rsidRDefault="0049700C" w:rsidP="00791C5A">
      <w:pPr>
        <w:pStyle w:val="ListParagraph"/>
        <w:numPr>
          <w:ilvl w:val="0"/>
          <w:numId w:val="1"/>
        </w:numPr>
      </w:pPr>
      <w:r>
        <w:t>Identifying a minimum subset of BRM that needs to be present in a TGF programme, and further items that will add significant value (MUSTS and SHOULDS).</w:t>
      </w:r>
      <w:r w:rsidR="00791C5A">
        <w:t xml:space="preserve"> </w:t>
      </w:r>
    </w:p>
    <w:p w14:paraId="2F76246F" w14:textId="77777777" w:rsidR="00791C5A" w:rsidRDefault="00791C5A" w:rsidP="0049700C"/>
    <w:p w14:paraId="6260720A" w14:textId="6C223A4B" w:rsidR="00791C5A" w:rsidRDefault="00BD647F" w:rsidP="00791C5A">
      <w:r>
        <w:t>We are not:</w:t>
      </w:r>
    </w:p>
    <w:p w14:paraId="74A4AA32" w14:textId="459B4F64" w:rsidR="00BD647F" w:rsidRDefault="00BD647F" w:rsidP="00BD647F">
      <w:pPr>
        <w:pStyle w:val="ListParagraph"/>
        <w:numPr>
          <w:ilvl w:val="0"/>
          <w:numId w:val="4"/>
        </w:numPr>
      </w:pPr>
      <w:r>
        <w:t>Addressing specific benefits</w:t>
      </w:r>
    </w:p>
    <w:p w14:paraId="476C69E7" w14:textId="30C8C454" w:rsidR="00BD647F" w:rsidRDefault="00BD647F" w:rsidP="00BD647F">
      <w:pPr>
        <w:pStyle w:val="ListParagraph"/>
        <w:numPr>
          <w:ilvl w:val="0"/>
          <w:numId w:val="4"/>
        </w:numPr>
      </w:pPr>
      <w:r>
        <w:t>Going too far into specific techniques for mapping, evaluation, etc., as these are covered elsewhere, and there are multiple variants.</w:t>
      </w:r>
    </w:p>
    <w:p w14:paraId="4F78EAE8" w14:textId="77777777" w:rsidR="00791C5A" w:rsidRDefault="00791C5A" w:rsidP="00791C5A"/>
    <w:p w14:paraId="6CD8B4A6" w14:textId="32933B80" w:rsidR="00791C5A" w:rsidRPr="00802FFD" w:rsidRDefault="00791C5A" w:rsidP="00791C5A">
      <w:pPr>
        <w:rPr>
          <w:u w:val="single"/>
        </w:rPr>
      </w:pPr>
      <w:r w:rsidRPr="00802FFD">
        <w:rPr>
          <w:u w:val="single"/>
        </w:rPr>
        <w:t>Proposed d</w:t>
      </w:r>
      <w:r w:rsidR="00802FFD" w:rsidRPr="00802FFD">
        <w:rPr>
          <w:u w:val="single"/>
        </w:rPr>
        <w:t>evelopments</w:t>
      </w:r>
    </w:p>
    <w:p w14:paraId="5097337F" w14:textId="77777777" w:rsidR="00791C5A" w:rsidRDefault="00791C5A" w:rsidP="00791C5A"/>
    <w:p w14:paraId="555E6CC6" w14:textId="6DEE5BB5" w:rsidR="00802FFD" w:rsidRDefault="00802FFD" w:rsidP="00791C5A">
      <w:r>
        <w:t>The following are the areas where I think we should extend what we currently have in place:</w:t>
      </w:r>
    </w:p>
    <w:p w14:paraId="227FC884" w14:textId="77777777" w:rsidR="00802FFD" w:rsidRDefault="00802FFD" w:rsidP="00791C5A"/>
    <w:p w14:paraId="28BB6BC4" w14:textId="1FBDB4FE" w:rsidR="00791C5A" w:rsidRDefault="00791C5A" w:rsidP="00802FFD">
      <w:pPr>
        <w:pStyle w:val="ListParagraph"/>
        <w:numPr>
          <w:ilvl w:val="0"/>
          <w:numId w:val="5"/>
        </w:numPr>
      </w:pPr>
      <w:r>
        <w:t xml:space="preserve">Benefits terminology – define the minimum subset </w:t>
      </w:r>
      <w:r w:rsidR="00802FFD">
        <w:t>and</w:t>
      </w:r>
      <w:r>
        <w:t xml:space="preserve"> include</w:t>
      </w:r>
      <w:r w:rsidR="00802FFD">
        <w:t xml:space="preserve"> that</w:t>
      </w:r>
      <w:r>
        <w:t xml:space="preserve"> in the Core Terminology</w:t>
      </w:r>
      <w:r w:rsidR="00442C19">
        <w:t xml:space="preserve"> in the Primer</w:t>
      </w:r>
      <w:r>
        <w:t xml:space="preserve">.  We </w:t>
      </w:r>
      <w:r w:rsidR="00802FFD">
        <w:t>may</w:t>
      </w:r>
      <w:r>
        <w:t xml:space="preserve"> also</w:t>
      </w:r>
      <w:r w:rsidR="00802FFD">
        <w:t xml:space="preserve"> need to</w:t>
      </w:r>
      <w:r>
        <w:t xml:space="preserve"> acknowledge in </w:t>
      </w:r>
      <w:proofErr w:type="gramStart"/>
      <w:r>
        <w:t>the</w:t>
      </w:r>
      <w:r w:rsidR="00BD647F">
        <w:t>re</w:t>
      </w:r>
      <w:proofErr w:type="gramEnd"/>
      <w:r w:rsidR="00BD647F">
        <w:t xml:space="preserve"> any</w:t>
      </w:r>
      <w:r>
        <w:t xml:space="preserve"> alternative terminology that </w:t>
      </w:r>
      <w:r w:rsidR="00442C19">
        <w:t>is</w:t>
      </w:r>
      <w:r>
        <w:t xml:space="preserve"> used by existing approaches to Benefits Realisation Management.</w:t>
      </w:r>
    </w:p>
    <w:p w14:paraId="00A80C1F" w14:textId="50B9C9D5" w:rsidR="00802FFD" w:rsidRDefault="00802FFD" w:rsidP="00802FFD">
      <w:pPr>
        <w:pStyle w:val="ListParagraph"/>
        <w:numPr>
          <w:ilvl w:val="0"/>
          <w:numId w:val="5"/>
        </w:numPr>
      </w:pPr>
      <w:r>
        <w:t>Benefits Realisation Management lifecycle.  (Overview level only – the detail can vary between methods.)</w:t>
      </w:r>
    </w:p>
    <w:p w14:paraId="69049211" w14:textId="07548269" w:rsidR="00127A5E" w:rsidRDefault="00802FFD" w:rsidP="00802FFD">
      <w:pPr>
        <w:pStyle w:val="ListParagraph"/>
        <w:numPr>
          <w:ilvl w:val="0"/>
          <w:numId w:val="5"/>
        </w:numPr>
      </w:pPr>
      <w:r>
        <w:t>Expand on the r</w:t>
      </w:r>
      <w:r w:rsidR="00E326D6">
        <w:t>elationship between Benefits Realisation Management and the Business Case and Stra</w:t>
      </w:r>
      <w:r w:rsidR="00127A5E">
        <w:t>tegy (alignment).</w:t>
      </w:r>
    </w:p>
    <w:p w14:paraId="6F648597" w14:textId="77777777" w:rsidR="00127A5E" w:rsidRDefault="00E326D6" w:rsidP="00802FFD">
      <w:pPr>
        <w:pStyle w:val="ListParagraph"/>
        <w:numPr>
          <w:ilvl w:val="0"/>
          <w:numId w:val="5"/>
        </w:numPr>
      </w:pPr>
      <w:r>
        <w:t>Principles for development of the benefits maps (common a</w:t>
      </w:r>
      <w:r w:rsidR="00127A5E">
        <w:t>cross all current techniques).</w:t>
      </w:r>
    </w:p>
    <w:p w14:paraId="7E65F5E0" w14:textId="77777777" w:rsidR="00791C5A" w:rsidRDefault="00E326D6" w:rsidP="00802FFD">
      <w:pPr>
        <w:pStyle w:val="ListParagraph"/>
        <w:numPr>
          <w:ilvl w:val="0"/>
          <w:numId w:val="5"/>
        </w:numPr>
      </w:pPr>
      <w:r>
        <w:t>Key attributes of benefits.</w:t>
      </w:r>
    </w:p>
    <w:p w14:paraId="33D285E4" w14:textId="77777777" w:rsidR="00E326D6" w:rsidRDefault="00E326D6" w:rsidP="00802FFD">
      <w:pPr>
        <w:pStyle w:val="ListParagraph"/>
        <w:numPr>
          <w:ilvl w:val="0"/>
          <w:numId w:val="5"/>
        </w:numPr>
      </w:pPr>
      <w:r>
        <w:t>Governance – t</w:t>
      </w:r>
      <w:r w:rsidR="00127A5E">
        <w:t>ransition from programme to BAU (tracking and measurement of Benefits Measures often continues for some time after the programme ends).</w:t>
      </w:r>
    </w:p>
    <w:p w14:paraId="2E675BE3" w14:textId="77777777" w:rsidR="00E326D6" w:rsidRDefault="00E326D6" w:rsidP="00791C5A"/>
    <w:p w14:paraId="2ACE80C5" w14:textId="77777777" w:rsidR="00E326D6" w:rsidRDefault="00E326D6" w:rsidP="00791C5A"/>
    <w:p w14:paraId="4F2EDFEE" w14:textId="5218B57B" w:rsidR="00E326D6" w:rsidRDefault="00802FFD" w:rsidP="00791C5A">
      <w:r>
        <w:t>The following areas are where I am less sure of how far to go</w:t>
      </w:r>
      <w:r w:rsidR="00E326D6">
        <w:t>:</w:t>
      </w:r>
    </w:p>
    <w:p w14:paraId="5451898C" w14:textId="77777777" w:rsidR="00E326D6" w:rsidRDefault="00E326D6" w:rsidP="00791C5A"/>
    <w:p w14:paraId="5716A2C3" w14:textId="77777777" w:rsidR="00E326D6" w:rsidRDefault="00E326D6" w:rsidP="00791C5A">
      <w:r>
        <w:t>1.  Measures.  A great deal could be said about this, and has been elsewhere.  How much more should we say here?</w:t>
      </w:r>
      <w:r w:rsidR="00127A5E">
        <w:t xml:space="preserve">  Possibilities:</w:t>
      </w:r>
    </w:p>
    <w:p w14:paraId="1A6F0A0E" w14:textId="77777777" w:rsidR="00847A72" w:rsidRDefault="00847A72" w:rsidP="00847A72">
      <w:pPr>
        <w:pStyle w:val="ListParagraph"/>
        <w:numPr>
          <w:ilvl w:val="0"/>
          <w:numId w:val="2"/>
        </w:numPr>
      </w:pPr>
      <w:r>
        <w:t>Typology of measures.</w:t>
      </w:r>
    </w:p>
    <w:p w14:paraId="30E16E30" w14:textId="77777777" w:rsidR="00847A72" w:rsidRDefault="00127A5E" w:rsidP="00847A72">
      <w:pPr>
        <w:pStyle w:val="ListParagraph"/>
        <w:numPr>
          <w:ilvl w:val="0"/>
          <w:numId w:val="2"/>
        </w:numPr>
      </w:pPr>
      <w:r>
        <w:t>Approaches to baselines</w:t>
      </w:r>
      <w:r w:rsidR="00847A72">
        <w:t>.</w:t>
      </w:r>
    </w:p>
    <w:p w14:paraId="534CFCA1" w14:textId="77777777" w:rsidR="00847A72" w:rsidRDefault="00847A72" w:rsidP="00847A72">
      <w:pPr>
        <w:pStyle w:val="ListParagraph"/>
        <w:numPr>
          <w:ilvl w:val="0"/>
          <w:numId w:val="2"/>
        </w:numPr>
      </w:pPr>
      <w:r>
        <w:t>Cost of measurement.</w:t>
      </w:r>
    </w:p>
    <w:p w14:paraId="4B849A7C" w14:textId="77777777" w:rsidR="00847A72" w:rsidRDefault="00847A72" w:rsidP="00847A72">
      <w:pPr>
        <w:pStyle w:val="ListParagraph"/>
        <w:numPr>
          <w:ilvl w:val="0"/>
          <w:numId w:val="2"/>
        </w:numPr>
      </w:pPr>
      <w:r>
        <w:lastRenderedPageBreak/>
        <w:t>How long to measure.</w:t>
      </w:r>
    </w:p>
    <w:p w14:paraId="39275366" w14:textId="77777777" w:rsidR="00847A72" w:rsidRDefault="00847A72" w:rsidP="00847A72">
      <w:pPr>
        <w:pStyle w:val="ListParagraph"/>
        <w:numPr>
          <w:ilvl w:val="0"/>
          <w:numId w:val="2"/>
        </w:numPr>
      </w:pPr>
      <w:r>
        <w:t>Responsibility for measurement.</w:t>
      </w:r>
    </w:p>
    <w:p w14:paraId="34B74D6B" w14:textId="77777777" w:rsidR="00E326D6" w:rsidRDefault="00E326D6" w:rsidP="00791C5A"/>
    <w:p w14:paraId="7721C1C8" w14:textId="4A9F04AB" w:rsidR="00E326D6" w:rsidRDefault="00E326D6" w:rsidP="00791C5A">
      <w:r>
        <w:t>2.  Business change.  One of the purposes of drawing maps is to identify the key business changes required as early as possible.</w:t>
      </w:r>
      <w:r w:rsidR="00847A72">
        <w:t xml:space="preserve">  How much do we draw this out?  What do we say about the planning and management of this, which is critical to the realisation of the benefits?</w:t>
      </w:r>
      <w:r w:rsidR="00802FFD">
        <w:t xml:space="preserve">  There is a point where we start to leave BRM and move into the territory of Change Management.</w:t>
      </w:r>
    </w:p>
    <w:p w14:paraId="65141389" w14:textId="77777777" w:rsidR="00127A5E" w:rsidRDefault="00127A5E" w:rsidP="00791C5A"/>
    <w:p w14:paraId="4E3E4E9A" w14:textId="77777777" w:rsidR="00127A5E" w:rsidRDefault="00127A5E" w:rsidP="00791C5A">
      <w:r>
        <w:t>3.  Roles in Benefits Realisation.  (Not so much the benefits specialists themselves, but the roles of people accountable or responsible for benefits, measures, etc.)</w:t>
      </w:r>
    </w:p>
    <w:p w14:paraId="475A4FFF" w14:textId="77777777" w:rsidR="00127A5E" w:rsidRDefault="00127A5E" w:rsidP="00791C5A"/>
    <w:p w14:paraId="6EBBD29C" w14:textId="216363B7" w:rsidR="00127A5E" w:rsidRDefault="008162F0" w:rsidP="00791C5A">
      <w:r>
        <w:t xml:space="preserve">4.  </w:t>
      </w:r>
      <w:r w:rsidR="00802FFD">
        <w:t xml:space="preserve">Stakeholders.  BRM is an important tool for communication with some stakeholder groups.  TGF has an appropriately wide view of stakeholders; while </w:t>
      </w:r>
      <w:bookmarkStart w:id="0" w:name="_GoBack"/>
      <w:bookmarkEnd w:id="0"/>
      <w:r w:rsidR="00BB3496">
        <w:t>a programme being benefits-led would impact all of them, not all of them would be directly involved in the process.</w:t>
      </w:r>
    </w:p>
    <w:p w14:paraId="5182F454" w14:textId="77777777" w:rsidR="00802FFD" w:rsidRDefault="00802FFD" w:rsidP="00791C5A"/>
    <w:p w14:paraId="753B29BA" w14:textId="2FA34111" w:rsidR="00802FFD" w:rsidRDefault="00802FFD" w:rsidP="00791C5A">
      <w:r>
        <w:t>5.  Benefits Management Strategy and Benefits Realisation Plan.  Two key documents programme documents that are commonly accepted as being necessary in most approaches.</w:t>
      </w:r>
    </w:p>
    <w:p w14:paraId="368B96DF" w14:textId="77777777" w:rsidR="00791C5A" w:rsidRDefault="00791C5A" w:rsidP="00791C5A"/>
    <w:p w14:paraId="2427A794" w14:textId="77777777" w:rsidR="00791C5A" w:rsidRDefault="00791C5A" w:rsidP="00791C5A"/>
    <w:p w14:paraId="2054A5F2" w14:textId="6EA1F343" w:rsidR="00791C5A" w:rsidRDefault="00802FFD" w:rsidP="00791C5A">
      <w:r>
        <w:t>MW</w:t>
      </w:r>
    </w:p>
    <w:p w14:paraId="73CF3144" w14:textId="18855381" w:rsidR="00802FFD" w:rsidRDefault="00802FFD" w:rsidP="00791C5A">
      <w:r>
        <w:t>18.6.13</w:t>
      </w:r>
    </w:p>
    <w:p w14:paraId="55FE5164" w14:textId="77777777" w:rsidR="00802FFD" w:rsidRPr="00791C5A" w:rsidRDefault="00802FFD" w:rsidP="00791C5A"/>
    <w:sectPr w:rsidR="00802FFD" w:rsidRPr="00791C5A" w:rsidSect="003A10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CCD"/>
    <w:multiLevelType w:val="hybridMultilevel"/>
    <w:tmpl w:val="9A0A1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754FE"/>
    <w:multiLevelType w:val="hybridMultilevel"/>
    <w:tmpl w:val="9616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54DB6"/>
    <w:multiLevelType w:val="hybridMultilevel"/>
    <w:tmpl w:val="FD1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E1D"/>
    <w:multiLevelType w:val="hybridMultilevel"/>
    <w:tmpl w:val="F80A2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CD2F79"/>
    <w:multiLevelType w:val="hybridMultilevel"/>
    <w:tmpl w:val="F7F41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5A"/>
    <w:rsid w:val="00127A5E"/>
    <w:rsid w:val="003A1002"/>
    <w:rsid w:val="00442C19"/>
    <w:rsid w:val="0044665B"/>
    <w:rsid w:val="0049700C"/>
    <w:rsid w:val="0054449F"/>
    <w:rsid w:val="00791C5A"/>
    <w:rsid w:val="00802FFD"/>
    <w:rsid w:val="008162F0"/>
    <w:rsid w:val="00847A72"/>
    <w:rsid w:val="00BB3496"/>
    <w:rsid w:val="00BD647F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5A5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440</Words>
  <Characters>2511</Characters>
  <Application>Microsoft Macintosh Word</Application>
  <DocSecurity>0</DocSecurity>
  <Lines>20</Lines>
  <Paragraphs>5</Paragraphs>
  <ScaleCrop>false</ScaleCrop>
  <Company>Cambiel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Woodward</dc:creator>
  <cp:keywords/>
  <dc:description/>
  <cp:lastModifiedBy>Mark Woodward</cp:lastModifiedBy>
  <cp:revision>4</cp:revision>
  <dcterms:created xsi:type="dcterms:W3CDTF">2013-06-12T09:37:00Z</dcterms:created>
  <dcterms:modified xsi:type="dcterms:W3CDTF">2013-06-18T09:08:00Z</dcterms:modified>
</cp:coreProperties>
</file>