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6A1" w:rsidRDefault="00E627C3" w:rsidP="00E627C3">
      <w:pPr>
        <w:pStyle w:val="Title"/>
      </w:pPr>
      <w:r>
        <w:t>FEISGILTT 2015 Public Info sessions</w:t>
      </w:r>
    </w:p>
    <w:p w:rsidR="00E627C3" w:rsidRDefault="00E627C3" w:rsidP="003403B4">
      <w:pPr>
        <w:pStyle w:val="Subtitle"/>
        <w:tabs>
          <w:tab w:val="left" w:pos="3460"/>
        </w:tabs>
      </w:pPr>
      <w:r>
        <w:t>Draft meeting minutes</w:t>
      </w:r>
      <w:bookmarkStart w:id="0" w:name="_GoBack"/>
      <w:r w:rsidR="003403B4">
        <w:tab/>
        <w:t>Wed June 3, 2015</w:t>
      </w:r>
    </w:p>
    <w:bookmarkEnd w:id="0"/>
    <w:p w:rsidR="00E627C3" w:rsidRDefault="00D746EB" w:rsidP="00D746EB">
      <w:pPr>
        <w:pStyle w:val="Heading1"/>
      </w:pPr>
      <w:r>
        <w:t>Participants:</w:t>
      </w:r>
    </w:p>
    <w:p w:rsidR="00D746EB" w:rsidRDefault="00D746EB" w:rsidP="00E627C3">
      <w:r>
        <w:t>[</w:t>
      </w:r>
      <w:proofErr w:type="gramStart"/>
      <w:r>
        <w:t>participation</w:t>
      </w:r>
      <w:proofErr w:type="gramEnd"/>
      <w:r>
        <w:t xml:space="preserve"> in particular sessions was not tracked, this list is based on FEISGILTT</w:t>
      </w:r>
      <w:r w:rsidR="00F429E2">
        <w:t xml:space="preserve"> 2015</w:t>
      </w:r>
      <w:r>
        <w:t xml:space="preserve"> participation]</w:t>
      </w:r>
    </w:p>
    <w:p w:rsidR="00D746EB" w:rsidRDefault="00D746EB" w:rsidP="00D746EB">
      <w:pPr>
        <w:pStyle w:val="Heading2"/>
      </w:pPr>
      <w:r>
        <w:t>XLIFF TC members</w:t>
      </w:r>
    </w:p>
    <w:p w:rsidR="00D746EB" w:rsidRPr="00D746EB" w:rsidRDefault="00F429E2" w:rsidP="00D746EB">
      <w:r>
        <w:t xml:space="preserve">David Filip (ADAPT Centre), Ryan King (Microsoft), Kevin O’Donnell (Microsoft), Felix Sasaki (Individual), Yves </w:t>
      </w:r>
      <w:proofErr w:type="spellStart"/>
      <w:r>
        <w:t>Savourel</w:t>
      </w:r>
      <w:proofErr w:type="spellEnd"/>
      <w:r>
        <w:t xml:space="preserve"> (ENLASO), Bryan Schnabel (Individual), Joachim </w:t>
      </w:r>
      <w:proofErr w:type="spellStart"/>
      <w:r>
        <w:t>Schurig</w:t>
      </w:r>
      <w:proofErr w:type="spellEnd"/>
      <w:r>
        <w:t xml:space="preserve"> (Lionbridge), Uwe </w:t>
      </w:r>
      <w:proofErr w:type="spellStart"/>
      <w:r>
        <w:t>Stahlschmidt</w:t>
      </w:r>
      <w:proofErr w:type="spellEnd"/>
      <w:r>
        <w:t xml:space="preserve"> (Microsoft)</w:t>
      </w:r>
    </w:p>
    <w:p w:rsidR="00D746EB" w:rsidRDefault="00D746EB" w:rsidP="00D746EB">
      <w:pPr>
        <w:pStyle w:val="Heading2"/>
      </w:pPr>
      <w:r>
        <w:t>Public</w:t>
      </w:r>
    </w:p>
    <w:p w:rsidR="00D746EB" w:rsidRPr="00F429E2" w:rsidRDefault="00D746EB" w:rsidP="00D746EB">
      <w:proofErr w:type="spellStart"/>
      <w:r>
        <w:t>Evren</w:t>
      </w:r>
      <w:proofErr w:type="spellEnd"/>
      <w:r>
        <w:t xml:space="preserve"> Ay (</w:t>
      </w:r>
      <w:proofErr w:type="spellStart"/>
      <w:r>
        <w:t>MotaWord</w:t>
      </w:r>
      <w:proofErr w:type="spellEnd"/>
      <w:r>
        <w:t>), Jan Bare</w:t>
      </w:r>
      <w:r>
        <w:rPr>
          <w:lang w:val="cs-CZ"/>
        </w:rPr>
        <w:t xml:space="preserve">š </w:t>
      </w:r>
      <w:r>
        <w:t xml:space="preserve">(Moravia), David </w:t>
      </w:r>
      <w:r>
        <w:rPr>
          <w:lang w:val="cs-CZ"/>
        </w:rPr>
        <w:t xml:space="preserve">Čaněk </w:t>
      </w:r>
      <w:r>
        <w:t>(</w:t>
      </w:r>
      <w:proofErr w:type="spellStart"/>
      <w:r>
        <w:t>Memsource</w:t>
      </w:r>
      <w:proofErr w:type="spellEnd"/>
      <w:r>
        <w:t>), Daniel Chin (Spartan Software), Lo</w:t>
      </w:r>
      <w:proofErr w:type="spellStart"/>
      <w:r>
        <w:rPr>
          <w:lang w:val="fr-LU"/>
        </w:rPr>
        <w:t>ïc</w:t>
      </w:r>
      <w:proofErr w:type="spellEnd"/>
      <w:r>
        <w:rPr>
          <w:lang w:val="fr-LU"/>
        </w:rPr>
        <w:t xml:space="preserve"> </w:t>
      </w:r>
      <w:r w:rsidR="00F429E2">
        <w:t xml:space="preserve">Dufresne de </w:t>
      </w:r>
      <w:proofErr w:type="spellStart"/>
      <w:r w:rsidR="00F429E2">
        <w:t>Virel</w:t>
      </w:r>
      <w:proofErr w:type="spellEnd"/>
      <w:r w:rsidR="00F429E2">
        <w:t xml:space="preserve"> (Intel), Fabio </w:t>
      </w:r>
      <w:proofErr w:type="spellStart"/>
      <w:r w:rsidR="00F429E2">
        <w:t>Fantino</w:t>
      </w:r>
      <w:proofErr w:type="spellEnd"/>
      <w:r w:rsidR="00F429E2">
        <w:t xml:space="preserve"> (Symantec), Roger </w:t>
      </w:r>
      <w:proofErr w:type="spellStart"/>
      <w:r w:rsidR="00F429E2">
        <w:t>Fienhold</w:t>
      </w:r>
      <w:proofErr w:type="spellEnd"/>
      <w:r w:rsidR="00F429E2">
        <w:t xml:space="preserve"> Sheen (</w:t>
      </w:r>
      <w:proofErr w:type="spellStart"/>
      <w:r w:rsidR="00F429E2">
        <w:t>infotexture</w:t>
      </w:r>
      <w:proofErr w:type="spellEnd"/>
      <w:r w:rsidR="00F429E2">
        <w:t>), Andrew Gibbons (</w:t>
      </w:r>
      <w:proofErr w:type="spellStart"/>
      <w:r w:rsidR="00F429E2">
        <w:t>Welocalize</w:t>
      </w:r>
      <w:proofErr w:type="spellEnd"/>
      <w:r w:rsidR="00F429E2">
        <w:t xml:space="preserve">), David Lewis (ADAPT Centre), Christian </w:t>
      </w:r>
      <w:proofErr w:type="spellStart"/>
      <w:r w:rsidR="00F429E2">
        <w:t>Lieske</w:t>
      </w:r>
      <w:proofErr w:type="spellEnd"/>
      <w:r w:rsidR="00F429E2">
        <w:t xml:space="preserve"> (SAP), </w:t>
      </w:r>
      <w:proofErr w:type="spellStart"/>
      <w:r w:rsidR="00F429E2">
        <w:t>Arle</w:t>
      </w:r>
      <w:proofErr w:type="spellEnd"/>
      <w:r w:rsidR="00F429E2">
        <w:t xml:space="preserve"> </w:t>
      </w:r>
      <w:proofErr w:type="spellStart"/>
      <w:r w:rsidR="00F429E2">
        <w:t>Lommel</w:t>
      </w:r>
      <w:proofErr w:type="spellEnd"/>
      <w:r w:rsidR="00F429E2">
        <w:t xml:space="preserve"> (DFKI), </w:t>
      </w:r>
      <w:proofErr w:type="spellStart"/>
      <w:r w:rsidR="00F429E2">
        <w:t>Patrik</w:t>
      </w:r>
      <w:proofErr w:type="spellEnd"/>
      <w:r w:rsidR="00F429E2">
        <w:t xml:space="preserve"> </w:t>
      </w:r>
      <w:proofErr w:type="spellStart"/>
      <w:r w:rsidR="00F429E2">
        <w:t>Maz</w:t>
      </w:r>
      <w:proofErr w:type="spellEnd"/>
      <w:r w:rsidR="00F429E2">
        <w:rPr>
          <w:lang w:val="cs-CZ"/>
        </w:rPr>
        <w:t xml:space="preserve">ánek </w:t>
      </w:r>
      <w:r w:rsidR="00F429E2">
        <w:t xml:space="preserve">(SDL), Marc </w:t>
      </w:r>
      <w:proofErr w:type="spellStart"/>
      <w:r w:rsidR="00F429E2">
        <w:t>Mittag</w:t>
      </w:r>
      <w:proofErr w:type="spellEnd"/>
      <w:r w:rsidR="00F429E2">
        <w:t xml:space="preserve"> (</w:t>
      </w:r>
      <w:proofErr w:type="spellStart"/>
      <w:r w:rsidR="00F429E2">
        <w:t>MittagQI</w:t>
      </w:r>
      <w:proofErr w:type="spellEnd"/>
      <w:r w:rsidR="00F429E2">
        <w:t>), Phil Ritchie (</w:t>
      </w:r>
      <w:proofErr w:type="spellStart"/>
      <w:r w:rsidR="00F429E2">
        <w:t>Vistatec</w:t>
      </w:r>
      <w:proofErr w:type="spellEnd"/>
      <w:r w:rsidR="00F429E2">
        <w:t xml:space="preserve">), Chase </w:t>
      </w:r>
      <w:proofErr w:type="spellStart"/>
      <w:r w:rsidR="00F429E2">
        <w:t>Tingley</w:t>
      </w:r>
      <w:proofErr w:type="spellEnd"/>
      <w:r w:rsidR="00F429E2">
        <w:t xml:space="preserve"> (Spartan Software), </w:t>
      </w:r>
      <w:proofErr w:type="spellStart"/>
      <w:r w:rsidR="00F429E2">
        <w:t>Andzej</w:t>
      </w:r>
      <w:proofErr w:type="spellEnd"/>
      <w:r w:rsidR="00F429E2">
        <w:t xml:space="preserve"> </w:t>
      </w:r>
      <w:proofErr w:type="spellStart"/>
      <w:r w:rsidR="00F429E2">
        <w:t>Zydro</w:t>
      </w:r>
      <w:proofErr w:type="spellEnd"/>
      <w:r w:rsidR="00F429E2">
        <w:rPr>
          <w:lang w:val="cs-CZ"/>
        </w:rPr>
        <w:t xml:space="preserve">ń </w:t>
      </w:r>
      <w:r w:rsidR="00F429E2">
        <w:t>(XTM International)</w:t>
      </w:r>
    </w:p>
    <w:p w:rsidR="00E627C3" w:rsidRDefault="00E627C3" w:rsidP="00E627C3">
      <w:pPr>
        <w:pStyle w:val="Heading1"/>
        <w:rPr>
          <w:shd w:val="clear" w:color="auto" w:fill="FFFFFF"/>
        </w:rPr>
      </w:pPr>
      <w:r>
        <w:rPr>
          <w:shd w:val="clear" w:color="auto" w:fill="FFFFFF"/>
        </w:rPr>
        <w:t>XLIFF 2 Implementations: Lessons Learnt</w:t>
      </w:r>
      <w:r>
        <w:br/>
      </w:r>
      <w:r>
        <w:rPr>
          <w:shd w:val="clear" w:color="auto" w:fill="FFFFFF"/>
        </w:rPr>
        <w:t xml:space="preserve">Panelists: Bryan Schnabel, Chase </w:t>
      </w:r>
      <w:proofErr w:type="spellStart"/>
      <w:r>
        <w:rPr>
          <w:shd w:val="clear" w:color="auto" w:fill="FFFFFF"/>
        </w:rPr>
        <w:t>Tingley</w:t>
      </w:r>
      <w:proofErr w:type="spellEnd"/>
      <w:r>
        <w:rPr>
          <w:shd w:val="clear" w:color="auto" w:fill="FFFFFF"/>
        </w:rPr>
        <w:t xml:space="preserve">, Andrzej </w:t>
      </w:r>
      <w:proofErr w:type="spellStart"/>
      <w:r>
        <w:rPr>
          <w:shd w:val="clear" w:color="auto" w:fill="FFFFFF"/>
        </w:rPr>
        <w:t>Zydroń</w:t>
      </w:r>
      <w:proofErr w:type="spellEnd"/>
      <w:r>
        <w:br/>
      </w:r>
      <w:r>
        <w:rPr>
          <w:shd w:val="clear" w:color="auto" w:fill="FFFFFF"/>
        </w:rPr>
        <w:t xml:space="preserve">Chair: </w:t>
      </w:r>
      <w:proofErr w:type="spellStart"/>
      <w:proofErr w:type="gramStart"/>
      <w:r>
        <w:rPr>
          <w:shd w:val="clear" w:color="auto" w:fill="FFFFFF"/>
        </w:rPr>
        <w:t>dF</w:t>
      </w:r>
      <w:proofErr w:type="spellEnd"/>
      <w:proofErr w:type="gramEnd"/>
    </w:p>
    <w:p w:rsidR="00E627C3" w:rsidRDefault="001759D5" w:rsidP="00E627C3">
      <w:r>
        <w:t>Panelists and Ryan confi</w:t>
      </w:r>
      <w:r w:rsidR="00F429E2">
        <w:t>rmed that the XLIFF 2.0 spec is clearly writte</w:t>
      </w:r>
      <w:r>
        <w:t>n and provides much more and more useful implementation guidance than the 1.x specs. Confusion about an erroneous inline example clarified with Andrzej.</w:t>
      </w:r>
      <w:r w:rsidR="00001A32">
        <w:t xml:space="preserve"> Chase glossed on difference between the general 1.2 and 2.0 </w:t>
      </w:r>
      <w:proofErr w:type="gramStart"/>
      <w:r w:rsidR="00001A32">
        <w:t>approach</w:t>
      </w:r>
      <w:proofErr w:type="gramEnd"/>
      <w:r w:rsidR="00017A75">
        <w:t xml:space="preserve"> in OKAPI framework</w:t>
      </w:r>
      <w:r w:rsidR="00001A32">
        <w:t>.</w:t>
      </w:r>
    </w:p>
    <w:p w:rsidR="00E627C3" w:rsidRDefault="00E627C3" w:rsidP="00E627C3">
      <w:pPr>
        <w:pStyle w:val="Heading1"/>
      </w:pPr>
      <w:r>
        <w:rPr>
          <w:shd w:val="clear" w:color="auto" w:fill="FFFFFF"/>
        </w:rPr>
        <w:t>XLIFF 2.1 status</w:t>
      </w:r>
      <w:r>
        <w:br/>
      </w:r>
      <w:r>
        <w:rPr>
          <w:shd w:val="clear" w:color="auto" w:fill="FFFFFF"/>
        </w:rPr>
        <w:t>Chair: Bryan Schnabel</w:t>
      </w:r>
      <w:r>
        <w:br/>
      </w:r>
      <w:r>
        <w:rPr>
          <w:shd w:val="clear" w:color="auto" w:fill="FFFFFF"/>
        </w:rPr>
        <w:t>Panel: all delegates</w:t>
      </w:r>
    </w:p>
    <w:p w:rsidR="00E627C3" w:rsidRDefault="00001A32" w:rsidP="00E627C3">
      <w:r>
        <w:t>Bryan informed the audience about the delay of the XLIFF 2.1 progress. Progress achieved during the f2f before FEISGILTT has been reported</w:t>
      </w:r>
      <w:r w:rsidR="00017A75">
        <w:t xml:space="preserve"> by </w:t>
      </w:r>
      <w:proofErr w:type="spellStart"/>
      <w:proofErr w:type="gramStart"/>
      <w:r w:rsidR="00017A75">
        <w:t>dF</w:t>
      </w:r>
      <w:proofErr w:type="spellEnd"/>
      <w:proofErr w:type="gramEnd"/>
      <w:r w:rsidR="00017A75">
        <w:t xml:space="preserve"> and Felix</w:t>
      </w:r>
      <w:r>
        <w:t>. New expected date for publishing XLIFF 2.1 is by the end of October 2015.</w:t>
      </w:r>
    </w:p>
    <w:p w:rsidR="00017A75" w:rsidRDefault="00017A75" w:rsidP="00017A75">
      <w:pPr>
        <w:pStyle w:val="Heading2"/>
      </w:pPr>
      <w:r>
        <w:t>Discussion of modules at extension points</w:t>
      </w:r>
    </w:p>
    <w:p w:rsidR="00A20733" w:rsidRDefault="00017A75" w:rsidP="00017A75">
      <w:r>
        <w:t>TC currently does not have consensus whether the XLIFF 2.0 spec should be interpreted as forbidding modules at extension points</w:t>
      </w:r>
      <w:r w:rsidR="00A20733">
        <w:t xml:space="preserve"> where the modules are not explicitly listed in the prose specification.</w:t>
      </w:r>
    </w:p>
    <w:p w:rsidR="00A20733" w:rsidRDefault="00A20733" w:rsidP="00017A75">
      <w:r>
        <w:lastRenderedPageBreak/>
        <w:t xml:space="preserve">Tentative </w:t>
      </w:r>
      <w:proofErr w:type="spellStart"/>
      <w:r>
        <w:t>consenus</w:t>
      </w:r>
      <w:proofErr w:type="spellEnd"/>
      <w:r>
        <w:t xml:space="preserve"> has been reached that 2.1 should have 2 provisions that would disambiguate the situation.</w:t>
      </w:r>
    </w:p>
    <w:p w:rsidR="00A20733" w:rsidRDefault="00A20733" w:rsidP="00A20733">
      <w:pPr>
        <w:pStyle w:val="ListParagraph"/>
        <w:numPr>
          <w:ilvl w:val="0"/>
          <w:numId w:val="3"/>
        </w:numPr>
      </w:pPr>
      <w:r>
        <w:t>Explicit Constraint disallowing module namespaces on extension points where those are not explicitly allowed.</w:t>
      </w:r>
    </w:p>
    <w:p w:rsidR="00017A75" w:rsidRDefault="00A20733" w:rsidP="00A20733">
      <w:pPr>
        <w:pStyle w:val="ListParagraph"/>
        <w:numPr>
          <w:ilvl w:val="0"/>
          <w:numId w:val="3"/>
        </w:numPr>
      </w:pPr>
      <w:r>
        <w:t xml:space="preserve">Allowing </w:t>
      </w:r>
      <w:proofErr w:type="spellStart"/>
      <w:r>
        <w:t>mda</w:t>
      </w:r>
      <w:proofErr w:type="spellEnd"/>
      <w:r>
        <w:t xml:space="preserve"> module on all extension points. Meaning adding </w:t>
      </w:r>
      <w:proofErr w:type="spellStart"/>
      <w:r>
        <w:t>mda</w:t>
      </w:r>
      <w:proofErr w:type="spellEnd"/>
      <w:r>
        <w:t xml:space="preserve"> explicitly on module extension points where </w:t>
      </w:r>
      <w:proofErr w:type="spellStart"/>
      <w:r>
        <w:t>mda</w:t>
      </w:r>
      <w:proofErr w:type="spellEnd"/>
      <w:r>
        <w:t xml:space="preserve"> hasn’t been explicitly allowed in XLIFF</w:t>
      </w:r>
      <w:r w:rsidR="00017A75">
        <w:t xml:space="preserve"> </w:t>
      </w:r>
      <w:r>
        <w:t xml:space="preserve">2.0. Core is not affected by this change. Issue will be further discussed by TC in </w:t>
      </w:r>
      <w:proofErr w:type="spellStart"/>
      <w:r>
        <w:t>refular</w:t>
      </w:r>
      <w:proofErr w:type="spellEnd"/>
      <w:r>
        <w:t xml:space="preserve"> teleconferences.</w:t>
      </w:r>
    </w:p>
    <w:p w:rsidR="00A20733" w:rsidRDefault="00A20733" w:rsidP="00A20733">
      <w:pPr>
        <w:pStyle w:val="ListParagraph"/>
      </w:pPr>
    </w:p>
    <w:p w:rsidR="00A20733" w:rsidRDefault="00A20733" w:rsidP="00A20733">
      <w:pPr>
        <w:pStyle w:val="ListParagraph"/>
        <w:ind w:left="0"/>
      </w:pPr>
      <w:r>
        <w:t xml:space="preserve">Also the </w:t>
      </w:r>
      <w:proofErr w:type="spellStart"/>
      <w:r>
        <w:t>ctr</w:t>
      </w:r>
      <w:proofErr w:type="spellEnd"/>
      <w:r>
        <w:t xml:space="preserve"> module should be amended within 2.1 to allow for tracking inline code changes.</w:t>
      </w:r>
    </w:p>
    <w:p w:rsidR="00A20733" w:rsidRDefault="00A20733" w:rsidP="00A20733">
      <w:pPr>
        <w:pStyle w:val="ListParagraph"/>
        <w:ind w:left="0"/>
      </w:pPr>
      <w:r>
        <w:t xml:space="preserve">Apart from the approved new features (ITS mapping and </w:t>
      </w:r>
      <w:proofErr w:type="spellStart"/>
      <w:r>
        <w:t>Adanced</w:t>
      </w:r>
      <w:proofErr w:type="spellEnd"/>
      <w:r>
        <w:t xml:space="preserve"> Validation), the above amendments will be included plus a number of editorial fixes and clarifications, e.g. erroneous examples of inline codes will be fixed in 2.1 (no errata for 2.0 is planned).</w:t>
      </w:r>
    </w:p>
    <w:p w:rsidR="00A20733" w:rsidRPr="00017A75" w:rsidRDefault="00A20733" w:rsidP="00A20733">
      <w:pPr>
        <w:pStyle w:val="ListParagraph"/>
        <w:ind w:left="0"/>
      </w:pPr>
      <w:r>
        <w:t xml:space="preserve">Glossary Module &lt;-&gt; TBX </w:t>
      </w:r>
      <w:proofErr w:type="spellStart"/>
      <w:r>
        <w:t>Bais</w:t>
      </w:r>
      <w:proofErr w:type="spellEnd"/>
      <w:r>
        <w:t xml:space="preserve"> mapping will be published as a Committee Note. The mapping has been so far published in </w:t>
      </w:r>
      <w:proofErr w:type="spellStart"/>
      <w:r>
        <w:t>Localisation</w:t>
      </w:r>
      <w:proofErr w:type="spellEnd"/>
      <w:r>
        <w:t xml:space="preserve"> Focus. </w:t>
      </w:r>
    </w:p>
    <w:p w:rsidR="00E627C3" w:rsidRDefault="00E627C3" w:rsidP="00E627C3">
      <w:pPr>
        <w:pStyle w:val="Heading1"/>
        <w:rPr>
          <w:shd w:val="clear" w:color="auto" w:fill="FFFFFF"/>
        </w:rPr>
      </w:pPr>
      <w:r>
        <w:rPr>
          <w:shd w:val="clear" w:color="auto" w:fill="FFFFFF"/>
        </w:rPr>
        <w:t>XLIFF 2.2 Requirements Gathering</w:t>
      </w:r>
      <w:r>
        <w:br/>
      </w:r>
      <w:r>
        <w:rPr>
          <w:shd w:val="clear" w:color="auto" w:fill="FFFFFF"/>
        </w:rPr>
        <w:t xml:space="preserve">Chairs: Bryan Schnabel &amp; </w:t>
      </w:r>
      <w:proofErr w:type="spellStart"/>
      <w:proofErr w:type="gramStart"/>
      <w:r>
        <w:rPr>
          <w:shd w:val="clear" w:color="auto" w:fill="FFFFFF"/>
        </w:rPr>
        <w:t>dF</w:t>
      </w:r>
      <w:proofErr w:type="spellEnd"/>
      <w:proofErr w:type="gramEnd"/>
      <w:r>
        <w:br/>
      </w:r>
      <w:r>
        <w:rPr>
          <w:shd w:val="clear" w:color="auto" w:fill="FFFFFF"/>
        </w:rPr>
        <w:t xml:space="preserve">Reporters: Chase </w:t>
      </w:r>
      <w:proofErr w:type="spellStart"/>
      <w:r>
        <w:rPr>
          <w:shd w:val="clear" w:color="auto" w:fill="FFFFFF"/>
        </w:rPr>
        <w:t>Tingley</w:t>
      </w:r>
      <w:proofErr w:type="spellEnd"/>
      <w:r>
        <w:rPr>
          <w:shd w:val="clear" w:color="auto" w:fill="FFFFFF"/>
        </w:rPr>
        <w:t xml:space="preserve">, Christian </w:t>
      </w:r>
      <w:proofErr w:type="spellStart"/>
      <w:r>
        <w:rPr>
          <w:shd w:val="clear" w:color="auto" w:fill="FFFFFF"/>
        </w:rPr>
        <w:t>Lieske</w:t>
      </w:r>
      <w:proofErr w:type="spellEnd"/>
      <w:r>
        <w:rPr>
          <w:shd w:val="clear" w:color="auto" w:fill="FFFFFF"/>
        </w:rPr>
        <w:t xml:space="preserve"> et. </w:t>
      </w:r>
      <w:proofErr w:type="gramStart"/>
      <w:r>
        <w:rPr>
          <w:shd w:val="clear" w:color="auto" w:fill="FFFFFF"/>
        </w:rPr>
        <w:t>al</w:t>
      </w:r>
      <w:proofErr w:type="gramEnd"/>
      <w:r>
        <w:rPr>
          <w:shd w:val="clear" w:color="auto" w:fill="FFFFFF"/>
        </w:rPr>
        <w:t>.</w:t>
      </w:r>
    </w:p>
    <w:p w:rsidR="00BC56AA" w:rsidRDefault="00BC56AA" w:rsidP="00BC56AA">
      <w:pPr>
        <w:pStyle w:val="Heading2"/>
      </w:pPr>
      <w:proofErr w:type="spellStart"/>
      <w:r>
        <w:t>XLIFF</w:t>
      </w:r>
      <w:proofErr w:type="gramStart"/>
      <w:r>
        <w:t>:doc</w:t>
      </w:r>
      <w:proofErr w:type="spellEnd"/>
      <w:proofErr w:type="gramEnd"/>
      <w:r>
        <w:t xml:space="preserve"> coverage</w:t>
      </w:r>
    </w:p>
    <w:p w:rsidR="00EC1EB3" w:rsidRDefault="00EC1EB3" w:rsidP="00EC1EB3">
      <w:r>
        <w:t xml:space="preserve">Chase </w:t>
      </w:r>
      <w:proofErr w:type="spellStart"/>
      <w:r>
        <w:t>Tingley</w:t>
      </w:r>
      <w:proofErr w:type="spellEnd"/>
      <w:r>
        <w:t xml:space="preserve"> reported on </w:t>
      </w:r>
      <w:proofErr w:type="spellStart"/>
      <w:r>
        <w:t>XLIFF</w:t>
      </w:r>
      <w:proofErr w:type="gramStart"/>
      <w:r>
        <w:t>:doc</w:t>
      </w:r>
      <w:proofErr w:type="spellEnd"/>
      <w:proofErr w:type="gramEnd"/>
      <w:r>
        <w:t xml:space="preserve"> features coverage by XLIFF 2.</w:t>
      </w:r>
    </w:p>
    <w:p w:rsidR="00EC1EB3" w:rsidRDefault="00EC1EB3" w:rsidP="00EC1EB3">
      <w:r>
        <w:t xml:space="preserve">The conclusion was that all relevant </w:t>
      </w:r>
      <w:proofErr w:type="spellStart"/>
      <w:r>
        <w:t>XLIFF</w:t>
      </w:r>
      <w:proofErr w:type="gramStart"/>
      <w:r>
        <w:t>:doc</w:t>
      </w:r>
      <w:proofErr w:type="spellEnd"/>
      <w:proofErr w:type="gramEnd"/>
      <w:r>
        <w:t xml:space="preserve"> needs </w:t>
      </w:r>
      <w:proofErr w:type="spellStart"/>
      <w:r>
        <w:t>represtented</w:t>
      </w:r>
      <w:proofErr w:type="spellEnd"/>
      <w:r>
        <w:t xml:space="preserve"> by </w:t>
      </w:r>
      <w:proofErr w:type="spellStart"/>
      <w:r>
        <w:t>XLIFF:doc</w:t>
      </w:r>
      <w:proofErr w:type="spellEnd"/>
      <w:r>
        <w:t xml:space="preserve"> features were covered by XLIFF 2.0 spec. Except the tracking of matches usage and preserving match origin when used in core target. This should be largely covered by XLIFF 2.1 between </w:t>
      </w:r>
      <w:proofErr w:type="spellStart"/>
      <w:r>
        <w:t>ctr</w:t>
      </w:r>
      <w:proofErr w:type="spellEnd"/>
      <w:r>
        <w:t xml:space="preserve"> and ITS Provenance mapping.</w:t>
      </w:r>
      <w:r w:rsidR="00BC56AA">
        <w:t xml:space="preserve"> If the functionality is not fully covered by 2.1, the option is to submit an official 2.2 feature </w:t>
      </w:r>
      <w:proofErr w:type="gramStart"/>
      <w:r w:rsidR="00BC56AA">
        <w:t>request</w:t>
      </w:r>
      <w:proofErr w:type="gramEnd"/>
      <w:r w:rsidR="00BC56AA">
        <w:t xml:space="preserve"> through comment list roughly by October 2015.</w:t>
      </w:r>
    </w:p>
    <w:p w:rsidR="00EC1EB3" w:rsidRPr="00EC1EB3" w:rsidRDefault="00EC1EB3" w:rsidP="00EC1EB3">
      <w:r>
        <w:t>Chas</w:t>
      </w:r>
      <w:r w:rsidR="00BC56AA">
        <w:t>e</w:t>
      </w:r>
      <w:r>
        <w:t xml:space="preserve"> and other IN! </w:t>
      </w:r>
      <w:proofErr w:type="gramStart"/>
      <w:r>
        <w:t>representatives</w:t>
      </w:r>
      <w:proofErr w:type="gramEnd"/>
      <w:r>
        <w:t xml:space="preserve"> in the audience (Andrzej) endorsed XLIFF 2 as TIPP payload instead of </w:t>
      </w:r>
      <w:proofErr w:type="spellStart"/>
      <w:r>
        <w:t>XLIFF:doc</w:t>
      </w:r>
      <w:proofErr w:type="spellEnd"/>
      <w:r>
        <w:t xml:space="preserve">, though both </w:t>
      </w:r>
      <w:proofErr w:type="spellStart"/>
      <w:r>
        <w:t>XLIFF:doc</w:t>
      </w:r>
      <w:proofErr w:type="spellEnd"/>
      <w:r>
        <w:t xml:space="preserve"> and XLIFF payload types should be legal for a transition period.</w:t>
      </w:r>
    </w:p>
    <w:p w:rsidR="00EC1EB3" w:rsidRDefault="00BC56AA" w:rsidP="00BC56AA">
      <w:pPr>
        <w:pStyle w:val="Heading2"/>
        <w:rPr>
          <w:sz w:val="22"/>
          <w:szCs w:val="22"/>
        </w:rPr>
      </w:pPr>
      <w:r>
        <w:t>ULI Requirements</w:t>
      </w:r>
    </w:p>
    <w:p w:rsidR="00BC56AA" w:rsidRDefault="00BC56AA" w:rsidP="00BC56AA">
      <w:pPr>
        <w:shd w:val="clear" w:color="auto" w:fill="FFFFFF"/>
        <w:rPr>
          <w:rFonts w:ascii="Calibri" w:hAnsi="Calibri"/>
          <w:color w:val="222222"/>
        </w:rPr>
      </w:pPr>
      <w:r>
        <w:rPr>
          <w:rFonts w:ascii="Calibri" w:hAnsi="Calibri"/>
          <w:color w:val="222222"/>
        </w:rPr>
        <w:t>The rationale for having ULI represented in XLIFF 2.2 requirements gathering was that possibly there could be synergies or dependencies between work/concepts/resources between ULI and the XLIFF Technical Committee amongst others in the area of “segmentation”. Christian captured his reflections of the discussion as follows:</w:t>
      </w:r>
    </w:p>
    <w:p w:rsidR="00EC1EB3" w:rsidRPr="00BC56AA" w:rsidRDefault="00EC1EB3" w:rsidP="00EC1EB3">
      <w:pPr>
        <w:pStyle w:val="NormalWeb"/>
        <w:shd w:val="clear" w:color="auto" w:fill="FFFFFF"/>
        <w:rPr>
          <w:rFonts w:ascii="Calibri" w:eastAsiaTheme="minorHAnsi" w:hAnsi="Calibri" w:cstheme="minorBidi"/>
          <w:color w:val="222222"/>
          <w:sz w:val="22"/>
          <w:szCs w:val="22"/>
        </w:rPr>
      </w:pPr>
      <w:r w:rsidRPr="00BC56AA">
        <w:rPr>
          <w:rFonts w:ascii="Calibri" w:eastAsiaTheme="minorHAnsi" w:hAnsi="Calibri" w:cstheme="minorBidi"/>
          <w:color w:val="222222"/>
          <w:sz w:val="22"/>
          <w:szCs w:val="22"/>
        </w:rPr>
        <w:t>1.</w:t>
      </w:r>
      <w:r w:rsidR="00BC56AA">
        <w:rPr>
          <w:rFonts w:ascii="Calibri" w:eastAsiaTheme="minorHAnsi" w:hAnsi="Calibri" w:cstheme="minorBidi"/>
          <w:color w:val="222222"/>
          <w:sz w:val="22"/>
          <w:szCs w:val="22"/>
        </w:rPr>
        <w:t xml:space="preserve"> </w:t>
      </w:r>
      <w:r w:rsidRPr="00BC56AA">
        <w:rPr>
          <w:rFonts w:ascii="Calibri" w:eastAsiaTheme="minorHAnsi" w:hAnsi="Calibri" w:cstheme="minorBidi"/>
          <w:color w:val="222222"/>
          <w:sz w:val="22"/>
          <w:szCs w:val="22"/>
        </w:rPr>
        <w:t>XLIFF 2.0 addresses amongst others a number of processes related to segmentation</w:t>
      </w:r>
    </w:p>
    <w:p w:rsidR="00EC1EB3" w:rsidRPr="00BC56AA" w:rsidRDefault="00EC1EB3" w:rsidP="00EC1EB3">
      <w:pPr>
        <w:pStyle w:val="NormalWeb"/>
        <w:shd w:val="clear" w:color="auto" w:fill="FFFFFF"/>
        <w:rPr>
          <w:rFonts w:ascii="Calibri" w:eastAsiaTheme="minorHAnsi" w:hAnsi="Calibri" w:cstheme="minorBidi"/>
          <w:color w:val="222222"/>
          <w:sz w:val="22"/>
          <w:szCs w:val="22"/>
        </w:rPr>
      </w:pPr>
      <w:r w:rsidRPr="00BC56AA">
        <w:rPr>
          <w:rFonts w:ascii="Calibri" w:eastAsiaTheme="minorHAnsi" w:hAnsi="Calibri" w:cstheme="minorBidi"/>
          <w:color w:val="222222"/>
          <w:sz w:val="22"/>
          <w:szCs w:val="22"/>
        </w:rPr>
        <w:t>2.</w:t>
      </w:r>
      <w:r w:rsidR="00BC56AA">
        <w:rPr>
          <w:rFonts w:ascii="Calibri" w:eastAsiaTheme="minorHAnsi" w:hAnsi="Calibri" w:cstheme="minorBidi"/>
          <w:color w:val="222222"/>
          <w:sz w:val="22"/>
          <w:szCs w:val="22"/>
        </w:rPr>
        <w:t xml:space="preserve"> </w:t>
      </w:r>
      <w:r w:rsidRPr="00BC56AA">
        <w:rPr>
          <w:rFonts w:ascii="Calibri" w:eastAsiaTheme="minorHAnsi" w:hAnsi="Calibri" w:cstheme="minorBidi"/>
          <w:color w:val="222222"/>
          <w:sz w:val="22"/>
          <w:szCs w:val="22"/>
        </w:rPr>
        <w:t>It would be valuable if XLIFF 2.x could capture information on segmentation-related processes such as</w:t>
      </w:r>
    </w:p>
    <w:p w:rsidR="00BC56AA" w:rsidRDefault="00EC1EB3" w:rsidP="00BC56AA">
      <w:pPr>
        <w:shd w:val="clear" w:color="auto" w:fill="FFFFFF"/>
        <w:ind w:firstLine="720"/>
        <w:rPr>
          <w:rFonts w:ascii="Calibri" w:hAnsi="Calibri"/>
          <w:color w:val="222222"/>
        </w:rPr>
      </w:pPr>
      <w:r w:rsidRPr="00BC56AA">
        <w:rPr>
          <w:rFonts w:ascii="Calibri" w:hAnsi="Calibri"/>
          <w:color w:val="222222"/>
        </w:rPr>
        <w:lastRenderedPageBreak/>
        <w:t>a.</w:t>
      </w:r>
      <w:r w:rsidR="00BC56AA" w:rsidRPr="00BC56AA">
        <w:rPr>
          <w:rFonts w:ascii="Calibri" w:hAnsi="Calibri"/>
          <w:color w:val="222222"/>
        </w:rPr>
        <w:t xml:space="preserve"> </w:t>
      </w:r>
      <w:r w:rsidRPr="00BC56AA">
        <w:rPr>
          <w:rFonts w:ascii="Calibri" w:hAnsi="Calibri"/>
          <w:color w:val="222222"/>
        </w:rPr>
        <w:t>This file has been segmented with the following ICU segmen</w:t>
      </w:r>
      <w:r w:rsidR="00BC56AA">
        <w:rPr>
          <w:rFonts w:ascii="Calibri" w:hAnsi="Calibri"/>
          <w:color w:val="222222"/>
        </w:rPr>
        <w:t>tation configuration/resources</w:t>
      </w:r>
      <w:proofErr w:type="gramStart"/>
      <w:r w:rsidR="00BC56AA">
        <w:rPr>
          <w:rFonts w:ascii="Calibri" w:hAnsi="Calibri"/>
          <w:color w:val="222222"/>
        </w:rPr>
        <w:t>..</w:t>
      </w:r>
      <w:proofErr w:type="gramEnd"/>
    </w:p>
    <w:p w:rsidR="00EC1EB3" w:rsidRPr="00BC56AA" w:rsidRDefault="00EC1EB3" w:rsidP="00BC56AA">
      <w:pPr>
        <w:shd w:val="clear" w:color="auto" w:fill="FFFFFF"/>
        <w:ind w:firstLine="720"/>
        <w:rPr>
          <w:rFonts w:ascii="Calibri" w:hAnsi="Calibri"/>
          <w:color w:val="222222"/>
        </w:rPr>
      </w:pPr>
      <w:r w:rsidRPr="00BC56AA">
        <w:rPr>
          <w:rFonts w:ascii="Calibri" w:hAnsi="Calibri"/>
          <w:color w:val="222222"/>
        </w:rPr>
        <w:t>b.</w:t>
      </w:r>
      <w:r w:rsidR="00BC56AA">
        <w:rPr>
          <w:rFonts w:ascii="Calibri" w:hAnsi="Calibri"/>
          <w:color w:val="222222"/>
        </w:rPr>
        <w:t xml:space="preserve"> </w:t>
      </w:r>
      <w:r w:rsidRPr="00BC56AA">
        <w:rPr>
          <w:rFonts w:ascii="Calibri" w:hAnsi="Calibri"/>
          <w:color w:val="222222"/>
        </w:rPr>
        <w:t>This file has to be segmented with the following ICU segmen</w:t>
      </w:r>
      <w:r w:rsidR="00BC56AA">
        <w:rPr>
          <w:rFonts w:ascii="Calibri" w:hAnsi="Calibri"/>
          <w:color w:val="222222"/>
        </w:rPr>
        <w:t>tation configuration/resources</w:t>
      </w:r>
      <w:proofErr w:type="gramStart"/>
      <w:r w:rsidR="00BC56AA">
        <w:rPr>
          <w:rFonts w:ascii="Calibri" w:hAnsi="Calibri"/>
          <w:color w:val="222222"/>
        </w:rPr>
        <w:t>..</w:t>
      </w:r>
      <w:proofErr w:type="gramEnd"/>
    </w:p>
    <w:p w:rsidR="00EC1EB3" w:rsidRDefault="002A4D00" w:rsidP="00EC1EB3">
      <w:pPr>
        <w:shd w:val="clear" w:color="auto" w:fill="FFFFFF"/>
        <w:rPr>
          <w:rFonts w:ascii="Calibri" w:hAnsi="Calibri"/>
          <w:color w:val="222222"/>
        </w:rPr>
      </w:pPr>
      <w:r>
        <w:rPr>
          <w:rFonts w:ascii="Calibri" w:hAnsi="Calibri"/>
          <w:color w:val="222222"/>
        </w:rPr>
        <w:t>Christian provided s</w:t>
      </w:r>
      <w:r w:rsidR="00EC1EB3">
        <w:rPr>
          <w:rFonts w:ascii="Calibri" w:hAnsi="Calibri"/>
          <w:color w:val="222222"/>
        </w:rPr>
        <w:t>ome basic information on ICU and ULI</w:t>
      </w:r>
      <w:r>
        <w:rPr>
          <w:rFonts w:ascii="Calibri" w:hAnsi="Calibri"/>
          <w:color w:val="222222"/>
        </w:rPr>
        <w:t xml:space="preserve"> to facilitate the discussion</w:t>
      </w:r>
      <w:r w:rsidR="00EC1EB3">
        <w:rPr>
          <w:rFonts w:ascii="Calibri" w:hAnsi="Calibri"/>
          <w:color w:val="222222"/>
        </w:rPr>
        <w:t>. This was welcomed and the participants asked for the following:</w:t>
      </w:r>
    </w:p>
    <w:p w:rsidR="00EC1EB3" w:rsidRPr="002A4D00" w:rsidRDefault="00EC1EB3" w:rsidP="002A4D00">
      <w:pPr>
        <w:shd w:val="clear" w:color="auto" w:fill="FFFFFF"/>
        <w:rPr>
          <w:rFonts w:ascii="Calibri" w:hAnsi="Calibri"/>
          <w:color w:val="222222"/>
        </w:rPr>
      </w:pPr>
      <w:r w:rsidRPr="002A4D00">
        <w:rPr>
          <w:rFonts w:ascii="Calibri" w:hAnsi="Calibri"/>
          <w:color w:val="222222"/>
        </w:rPr>
        <w:t>1.</w:t>
      </w:r>
      <w:r w:rsidR="002A4D00" w:rsidRPr="002A4D00">
        <w:rPr>
          <w:rFonts w:ascii="Calibri" w:hAnsi="Calibri"/>
          <w:color w:val="222222"/>
        </w:rPr>
        <w:t> </w:t>
      </w:r>
      <w:r w:rsidRPr="002A4D00">
        <w:rPr>
          <w:rFonts w:ascii="Calibri" w:hAnsi="Calibri"/>
        </w:rPr>
        <w:t>Christian </w:t>
      </w:r>
      <w:r w:rsidRPr="002A4D00">
        <w:rPr>
          <w:rFonts w:ascii="Calibri" w:hAnsi="Calibri"/>
          <w:color w:val="222222"/>
        </w:rPr>
        <w:t>or David to distribute most relevant ICU and ULI TC information to XLIFF community;</w:t>
      </w:r>
      <w:proofErr w:type="gramStart"/>
      <w:r w:rsidRPr="002A4D00">
        <w:rPr>
          <w:rFonts w:ascii="Calibri" w:hAnsi="Calibri"/>
          <w:color w:val="222222"/>
        </w:rPr>
        <w:t>  candidates</w:t>
      </w:r>
      <w:proofErr w:type="gramEnd"/>
      <w:r w:rsidRPr="002A4D00">
        <w:rPr>
          <w:rFonts w:ascii="Calibri" w:hAnsi="Calibri"/>
          <w:color w:val="222222"/>
        </w:rPr>
        <w:t>:</w:t>
      </w:r>
    </w:p>
    <w:p w:rsidR="00EC1EB3" w:rsidRPr="002A4D00" w:rsidRDefault="00EC1EB3" w:rsidP="00EC1EB3">
      <w:pPr>
        <w:pStyle w:val="NormalWeb"/>
        <w:shd w:val="clear" w:color="auto" w:fill="FFFFFF"/>
        <w:ind w:left="1440"/>
        <w:rPr>
          <w:rFonts w:ascii="Calibri" w:eastAsiaTheme="minorHAnsi" w:hAnsi="Calibri" w:cstheme="minorBidi"/>
          <w:color w:val="222222"/>
          <w:sz w:val="22"/>
          <w:szCs w:val="22"/>
        </w:rPr>
      </w:pPr>
      <w:proofErr w:type="gramStart"/>
      <w:r w:rsidRPr="002A4D00">
        <w:rPr>
          <w:rFonts w:ascii="Calibri" w:eastAsiaTheme="minorHAnsi" w:hAnsi="Calibri" w:cstheme="minorBidi"/>
          <w:color w:val="222222"/>
          <w:sz w:val="22"/>
          <w:szCs w:val="22"/>
        </w:rPr>
        <w:t>a</w:t>
      </w:r>
      <w:proofErr w:type="gramEnd"/>
      <w:r w:rsidRPr="002A4D00">
        <w:rPr>
          <w:rFonts w:ascii="Calibri" w:eastAsiaTheme="minorHAnsi" w:hAnsi="Calibri" w:cstheme="minorBidi"/>
          <w:color w:val="222222"/>
          <w:sz w:val="22"/>
          <w:szCs w:val="22"/>
        </w:rPr>
        <w:t>.      </w:t>
      </w:r>
      <w:r w:rsidRPr="002A4D00">
        <w:rPr>
          <w:rFonts w:ascii="Calibri" w:eastAsiaTheme="minorHAnsi" w:hAnsi="Calibri" w:cstheme="minorBidi"/>
          <w:sz w:val="22"/>
          <w:szCs w:val="22"/>
        </w:rPr>
        <w:t> </w:t>
      </w:r>
      <w:r w:rsidRPr="002A4D00">
        <w:rPr>
          <w:rFonts w:ascii="Calibri" w:eastAsiaTheme="minorHAnsi" w:hAnsi="Calibri" w:cstheme="minorBidi"/>
          <w:color w:val="222222"/>
          <w:sz w:val="22"/>
          <w:szCs w:val="22"/>
        </w:rPr>
        <w:t>For ULI: conference presentations from Steven or Uwe, or</w:t>
      </w:r>
      <w:r w:rsidRPr="002A4D00">
        <w:rPr>
          <w:rFonts w:ascii="Calibri" w:eastAsiaTheme="minorHAnsi" w:hAnsi="Calibri" w:cstheme="minorBidi"/>
          <w:sz w:val="22"/>
          <w:szCs w:val="22"/>
        </w:rPr>
        <w:t> </w:t>
      </w:r>
      <w:hyperlink r:id="rId7" w:tgtFrame="_blank" w:history="1">
        <w:r w:rsidRPr="002A4D00">
          <w:rPr>
            <w:rFonts w:ascii="Calibri" w:eastAsiaTheme="minorHAnsi" w:hAnsi="Calibri" w:cstheme="minorBidi"/>
            <w:color w:val="222222"/>
            <w:sz w:val="22"/>
            <w:szCs w:val="22"/>
          </w:rPr>
          <w:t>http://www.meta-net.eu/events/meta-forum-2013/posters/uli-presentation.pdf</w:t>
        </w:r>
      </w:hyperlink>
    </w:p>
    <w:p w:rsidR="00EC1EB3" w:rsidRPr="002A4D00" w:rsidRDefault="00EC1EB3" w:rsidP="00EC1EB3">
      <w:pPr>
        <w:pStyle w:val="NormalWeb"/>
        <w:shd w:val="clear" w:color="auto" w:fill="FFFFFF"/>
        <w:ind w:left="1440"/>
        <w:rPr>
          <w:rFonts w:ascii="Calibri" w:eastAsiaTheme="minorHAnsi" w:hAnsi="Calibri" w:cstheme="minorBidi"/>
          <w:color w:val="222222"/>
          <w:sz w:val="22"/>
          <w:szCs w:val="22"/>
        </w:rPr>
      </w:pPr>
      <w:proofErr w:type="gramStart"/>
      <w:r w:rsidRPr="002A4D00">
        <w:rPr>
          <w:rFonts w:ascii="Calibri" w:eastAsiaTheme="minorHAnsi" w:hAnsi="Calibri" w:cstheme="minorBidi"/>
          <w:color w:val="222222"/>
          <w:sz w:val="22"/>
          <w:szCs w:val="22"/>
        </w:rPr>
        <w:t>b</w:t>
      </w:r>
      <w:proofErr w:type="gramEnd"/>
      <w:r w:rsidRPr="002A4D00">
        <w:rPr>
          <w:rFonts w:ascii="Calibri" w:eastAsiaTheme="minorHAnsi" w:hAnsi="Calibri" w:cstheme="minorBidi"/>
          <w:color w:val="222222"/>
          <w:sz w:val="22"/>
          <w:szCs w:val="22"/>
        </w:rPr>
        <w:t>.     </w:t>
      </w:r>
      <w:r w:rsidRPr="002A4D00">
        <w:rPr>
          <w:rFonts w:ascii="Calibri" w:eastAsiaTheme="minorHAnsi" w:hAnsi="Calibri" w:cstheme="minorBidi"/>
          <w:sz w:val="22"/>
          <w:szCs w:val="22"/>
        </w:rPr>
        <w:t> </w:t>
      </w:r>
      <w:r w:rsidRPr="002A4D00">
        <w:rPr>
          <w:rFonts w:ascii="Calibri" w:eastAsiaTheme="minorHAnsi" w:hAnsi="Calibri" w:cstheme="minorBidi"/>
          <w:color w:val="222222"/>
          <w:sz w:val="22"/>
          <w:szCs w:val="22"/>
        </w:rPr>
        <w:t>For ULI: Online segmentation tool:</w:t>
      </w:r>
      <w:r w:rsidRPr="002A4D00">
        <w:rPr>
          <w:rFonts w:ascii="Calibri" w:eastAsiaTheme="minorHAnsi" w:hAnsi="Calibri" w:cstheme="minorBidi"/>
          <w:sz w:val="22"/>
          <w:szCs w:val="22"/>
        </w:rPr>
        <w:t> </w:t>
      </w:r>
      <w:hyperlink r:id="rId8" w:anchor="3/en" w:tgtFrame="_blank" w:history="1">
        <w:r w:rsidRPr="002A4D00">
          <w:rPr>
            <w:rFonts w:ascii="Calibri" w:eastAsiaTheme="minorHAnsi" w:hAnsi="Calibri" w:cstheme="minorBidi"/>
            <w:color w:val="222222"/>
            <w:sz w:val="22"/>
            <w:szCs w:val="22"/>
          </w:rPr>
          <w:t>http://demo.icu-project.org/icu-bin/icusegments#3/en</w:t>
        </w:r>
      </w:hyperlink>
    </w:p>
    <w:p w:rsidR="00EC1EB3" w:rsidRPr="002A4D00" w:rsidRDefault="00EC1EB3" w:rsidP="00EC1EB3">
      <w:pPr>
        <w:pStyle w:val="NormalWeb"/>
        <w:shd w:val="clear" w:color="auto" w:fill="FFFFFF"/>
        <w:ind w:left="1440"/>
        <w:rPr>
          <w:rFonts w:ascii="Calibri" w:eastAsiaTheme="minorHAnsi" w:hAnsi="Calibri" w:cstheme="minorBidi"/>
          <w:color w:val="222222"/>
          <w:sz w:val="22"/>
          <w:szCs w:val="22"/>
        </w:rPr>
      </w:pPr>
      <w:proofErr w:type="gramStart"/>
      <w:r w:rsidRPr="002A4D00">
        <w:rPr>
          <w:rFonts w:ascii="Calibri" w:eastAsiaTheme="minorHAnsi" w:hAnsi="Calibri" w:cstheme="minorBidi"/>
          <w:color w:val="222222"/>
          <w:sz w:val="22"/>
          <w:szCs w:val="22"/>
        </w:rPr>
        <w:t>c</w:t>
      </w:r>
      <w:proofErr w:type="gramEnd"/>
      <w:r w:rsidRPr="002A4D00">
        <w:rPr>
          <w:rFonts w:ascii="Calibri" w:eastAsiaTheme="minorHAnsi" w:hAnsi="Calibri" w:cstheme="minorBidi"/>
          <w:color w:val="222222"/>
          <w:sz w:val="22"/>
          <w:szCs w:val="22"/>
        </w:rPr>
        <w:t>.      </w:t>
      </w:r>
      <w:r w:rsidRPr="002A4D00">
        <w:rPr>
          <w:rFonts w:ascii="Calibri" w:eastAsiaTheme="minorHAnsi" w:hAnsi="Calibri" w:cstheme="minorBidi"/>
          <w:sz w:val="22"/>
          <w:szCs w:val="22"/>
        </w:rPr>
        <w:t> </w:t>
      </w:r>
      <w:r w:rsidRPr="002A4D00">
        <w:rPr>
          <w:rFonts w:ascii="Calibri" w:eastAsiaTheme="minorHAnsi" w:hAnsi="Calibri" w:cstheme="minorBidi"/>
          <w:color w:val="222222"/>
          <w:sz w:val="22"/>
          <w:szCs w:val="22"/>
        </w:rPr>
        <w:t>For ICU:</w:t>
      </w:r>
      <w:r w:rsidRPr="002A4D00">
        <w:rPr>
          <w:rFonts w:ascii="Calibri" w:eastAsiaTheme="minorHAnsi" w:hAnsi="Calibri" w:cstheme="minorBidi"/>
          <w:sz w:val="22"/>
          <w:szCs w:val="22"/>
        </w:rPr>
        <w:t> </w:t>
      </w:r>
      <w:hyperlink r:id="rId9" w:tgtFrame="_blank" w:history="1">
        <w:r w:rsidRPr="002A4D00">
          <w:rPr>
            <w:rFonts w:ascii="Calibri" w:eastAsiaTheme="minorHAnsi" w:hAnsi="Calibri" w:cstheme="minorBidi"/>
            <w:color w:val="222222"/>
            <w:sz w:val="22"/>
            <w:szCs w:val="22"/>
          </w:rPr>
          <w:t>http://site.icu-project.org/</w:t>
        </w:r>
      </w:hyperlink>
    </w:p>
    <w:p w:rsidR="00EC1EB3" w:rsidRPr="002A4D00" w:rsidRDefault="00EC1EB3" w:rsidP="00EC1EB3">
      <w:pPr>
        <w:pStyle w:val="NormalWeb"/>
        <w:shd w:val="clear" w:color="auto" w:fill="FFFFFF"/>
        <w:rPr>
          <w:rFonts w:ascii="Calibri" w:eastAsiaTheme="minorHAnsi" w:hAnsi="Calibri" w:cstheme="minorBidi"/>
          <w:color w:val="222222"/>
          <w:sz w:val="22"/>
          <w:szCs w:val="22"/>
        </w:rPr>
      </w:pPr>
      <w:r w:rsidRPr="002A4D00">
        <w:rPr>
          <w:rFonts w:ascii="Calibri" w:eastAsiaTheme="minorHAnsi" w:hAnsi="Calibri" w:cstheme="minorBidi"/>
          <w:color w:val="222222"/>
          <w:sz w:val="22"/>
          <w:szCs w:val="22"/>
        </w:rPr>
        <w:t>2.</w:t>
      </w:r>
      <w:r w:rsidR="002A4D00">
        <w:rPr>
          <w:rFonts w:ascii="Calibri" w:eastAsiaTheme="minorHAnsi" w:hAnsi="Calibri" w:cstheme="minorBidi"/>
          <w:color w:val="222222"/>
          <w:sz w:val="22"/>
          <w:szCs w:val="22"/>
        </w:rPr>
        <w:t> </w:t>
      </w:r>
      <w:r w:rsidRPr="002A4D00">
        <w:rPr>
          <w:rFonts w:ascii="Calibri" w:eastAsiaTheme="minorHAnsi" w:hAnsi="Calibri" w:cstheme="minorBidi"/>
          <w:color w:val="222222"/>
          <w:sz w:val="22"/>
          <w:szCs w:val="22"/>
        </w:rPr>
        <w:t>A Webinar of ULI for the XLIFF community</w:t>
      </w:r>
    </w:p>
    <w:p w:rsidR="002A4D00" w:rsidRDefault="002A4D00" w:rsidP="002A4D00">
      <w:pPr>
        <w:pStyle w:val="Heading3"/>
      </w:pPr>
      <w:r>
        <w:t>ULI related Conclusions:</w:t>
      </w:r>
    </w:p>
    <w:p w:rsidR="002A4D00" w:rsidRDefault="00206875" w:rsidP="002A4D00">
      <w:pPr>
        <w:pStyle w:val="NormalWeb"/>
        <w:shd w:val="clear" w:color="auto" w:fill="FFFFFF"/>
        <w:rPr>
          <w:rFonts w:ascii="Calibri" w:hAnsi="Calibri"/>
          <w:color w:val="222222"/>
          <w:sz w:val="22"/>
          <w:szCs w:val="22"/>
        </w:rPr>
      </w:pPr>
      <w:r>
        <w:rPr>
          <w:rFonts w:ascii="Calibri" w:hAnsi="Calibri"/>
          <w:color w:val="222222"/>
          <w:sz w:val="22"/>
          <w:szCs w:val="22"/>
        </w:rPr>
        <w:t>Although U extension is</w:t>
      </w:r>
      <w:r w:rsidR="002A4D00">
        <w:rPr>
          <w:rFonts w:ascii="Calibri" w:hAnsi="Calibri"/>
          <w:color w:val="222222"/>
          <w:sz w:val="22"/>
          <w:szCs w:val="22"/>
        </w:rPr>
        <w:t xml:space="preserve"> valid in BCP 47 syntax that is prescribed for source and target language tags within XLIFF and user</w:t>
      </w:r>
      <w:r w:rsidR="00326C15">
        <w:rPr>
          <w:rFonts w:ascii="Calibri" w:hAnsi="Calibri"/>
          <w:color w:val="222222"/>
          <w:sz w:val="22"/>
          <w:szCs w:val="22"/>
        </w:rPr>
        <w:t>s</w:t>
      </w:r>
      <w:r w:rsidR="002A4D00">
        <w:rPr>
          <w:rFonts w:ascii="Calibri" w:hAnsi="Calibri"/>
          <w:color w:val="222222"/>
          <w:sz w:val="22"/>
          <w:szCs w:val="22"/>
        </w:rPr>
        <w:t xml:space="preserve"> cannot be prevented from using </w:t>
      </w:r>
      <w:r>
        <w:rPr>
          <w:rFonts w:ascii="Calibri" w:hAnsi="Calibri"/>
          <w:color w:val="222222"/>
          <w:sz w:val="22"/>
          <w:szCs w:val="22"/>
        </w:rPr>
        <w:t>the U extension</w:t>
      </w:r>
      <w:r w:rsidR="002A4D00">
        <w:rPr>
          <w:rFonts w:ascii="Calibri" w:hAnsi="Calibri"/>
          <w:color w:val="222222"/>
          <w:sz w:val="22"/>
          <w:szCs w:val="22"/>
        </w:rPr>
        <w:t xml:space="preserve"> to indicate segmentation, it does not seem possible to standardize usage and semantics of the U extension in XLIFF facilitated exchange. </w:t>
      </w:r>
      <w:r w:rsidR="00910FCB">
        <w:rPr>
          <w:rFonts w:ascii="Calibri" w:hAnsi="Calibri"/>
          <w:color w:val="222222"/>
          <w:sz w:val="22"/>
          <w:szCs w:val="22"/>
        </w:rPr>
        <w:t>BTW, Mark Davis</w:t>
      </w:r>
      <w:r w:rsidR="00001A32">
        <w:rPr>
          <w:rFonts w:ascii="Calibri" w:hAnsi="Calibri"/>
          <w:color w:val="222222"/>
          <w:sz w:val="22"/>
          <w:szCs w:val="22"/>
        </w:rPr>
        <w:t xml:space="preserve"> (at a W3C </w:t>
      </w:r>
      <w:proofErr w:type="spellStart"/>
      <w:r w:rsidR="00001A32">
        <w:rPr>
          <w:rFonts w:ascii="Calibri" w:hAnsi="Calibri"/>
          <w:color w:val="222222"/>
          <w:sz w:val="22"/>
          <w:szCs w:val="22"/>
        </w:rPr>
        <w:t>MultilingualWeb</w:t>
      </w:r>
      <w:proofErr w:type="spellEnd"/>
      <w:r w:rsidR="00001A32">
        <w:rPr>
          <w:rFonts w:ascii="Calibri" w:hAnsi="Calibri"/>
          <w:color w:val="222222"/>
          <w:sz w:val="22"/>
          <w:szCs w:val="22"/>
        </w:rPr>
        <w:t xml:space="preserve"> workshop couple of years ago)</w:t>
      </w:r>
      <w:r w:rsidR="00910FCB">
        <w:rPr>
          <w:rFonts w:ascii="Calibri" w:hAnsi="Calibri"/>
          <w:color w:val="222222"/>
          <w:sz w:val="22"/>
          <w:szCs w:val="22"/>
        </w:rPr>
        <w:t xml:space="preserve"> advised against usage of BCP 47 extension</w:t>
      </w:r>
      <w:r w:rsidR="00001A32">
        <w:rPr>
          <w:rFonts w:ascii="Calibri" w:hAnsi="Calibri"/>
          <w:color w:val="222222"/>
          <w:sz w:val="22"/>
          <w:szCs w:val="22"/>
        </w:rPr>
        <w:t>s</w:t>
      </w:r>
      <w:r w:rsidR="00910FCB">
        <w:rPr>
          <w:rFonts w:ascii="Calibri" w:hAnsi="Calibri"/>
          <w:color w:val="222222"/>
          <w:sz w:val="22"/>
          <w:szCs w:val="22"/>
        </w:rPr>
        <w:t xml:space="preserve"> in structured </w:t>
      </w:r>
      <w:proofErr w:type="spellStart"/>
      <w:r w:rsidR="00001A32">
        <w:rPr>
          <w:rFonts w:ascii="Calibri" w:hAnsi="Calibri"/>
          <w:color w:val="222222"/>
          <w:sz w:val="22"/>
          <w:szCs w:val="22"/>
        </w:rPr>
        <w:t>mark up</w:t>
      </w:r>
      <w:proofErr w:type="spellEnd"/>
      <w:r w:rsidR="00001A32">
        <w:rPr>
          <w:rFonts w:ascii="Calibri" w:hAnsi="Calibri"/>
          <w:color w:val="222222"/>
          <w:sz w:val="22"/>
          <w:szCs w:val="22"/>
        </w:rPr>
        <w:t xml:space="preserve"> </w:t>
      </w:r>
      <w:r w:rsidR="00910FCB">
        <w:rPr>
          <w:rFonts w:ascii="Calibri" w:hAnsi="Calibri"/>
          <w:color w:val="222222"/>
          <w:sz w:val="22"/>
          <w:szCs w:val="22"/>
        </w:rPr>
        <w:t>environments such as XLIFF.</w:t>
      </w:r>
      <w:r w:rsidR="00001A32">
        <w:rPr>
          <w:rFonts w:ascii="Calibri" w:hAnsi="Calibri"/>
          <w:color w:val="222222"/>
          <w:sz w:val="22"/>
          <w:szCs w:val="22"/>
        </w:rPr>
        <w:t xml:space="preserve"> This said markup mappings and processing expectations can be specified when extracting from a source environment when the existing segmentation </w:t>
      </w:r>
      <w:proofErr w:type="gramStart"/>
      <w:r w:rsidR="00001A32">
        <w:rPr>
          <w:rFonts w:ascii="Calibri" w:hAnsi="Calibri"/>
          <w:color w:val="222222"/>
          <w:sz w:val="22"/>
          <w:szCs w:val="22"/>
        </w:rPr>
        <w:t xml:space="preserve">is </w:t>
      </w:r>
      <w:r w:rsidR="00910FCB">
        <w:rPr>
          <w:rFonts w:ascii="Calibri" w:hAnsi="Calibri"/>
          <w:color w:val="222222"/>
          <w:sz w:val="22"/>
          <w:szCs w:val="22"/>
        </w:rPr>
        <w:t xml:space="preserve"> </w:t>
      </w:r>
      <w:r w:rsidR="002A4D00">
        <w:rPr>
          <w:rFonts w:ascii="Calibri" w:hAnsi="Calibri"/>
          <w:color w:val="222222"/>
          <w:sz w:val="22"/>
          <w:szCs w:val="22"/>
        </w:rPr>
        <w:t>Some</w:t>
      </w:r>
      <w:proofErr w:type="gramEnd"/>
      <w:r w:rsidR="002A4D00">
        <w:rPr>
          <w:rFonts w:ascii="Calibri" w:hAnsi="Calibri"/>
          <w:color w:val="222222"/>
          <w:sz w:val="22"/>
          <w:szCs w:val="22"/>
        </w:rPr>
        <w:t xml:space="preserve"> </w:t>
      </w:r>
      <w:r w:rsidR="00001A32">
        <w:rPr>
          <w:rFonts w:ascii="Calibri" w:hAnsi="Calibri"/>
          <w:color w:val="222222"/>
          <w:sz w:val="22"/>
          <w:szCs w:val="22"/>
        </w:rPr>
        <w:t xml:space="preserve">specific </w:t>
      </w:r>
      <w:r w:rsidR="002A4D00">
        <w:rPr>
          <w:rFonts w:ascii="Calibri" w:hAnsi="Calibri"/>
          <w:color w:val="222222"/>
          <w:sz w:val="22"/>
          <w:szCs w:val="22"/>
        </w:rPr>
        <w:t xml:space="preserve">reasons against trying to convey segmentation information </w:t>
      </w:r>
      <w:r w:rsidR="00326C15">
        <w:rPr>
          <w:rFonts w:ascii="Calibri" w:hAnsi="Calibri"/>
          <w:color w:val="222222"/>
          <w:sz w:val="22"/>
          <w:szCs w:val="22"/>
        </w:rPr>
        <w:t xml:space="preserve">via </w:t>
      </w:r>
      <w:r w:rsidR="00910FCB">
        <w:rPr>
          <w:rFonts w:ascii="Calibri" w:hAnsi="Calibri"/>
          <w:color w:val="222222"/>
          <w:sz w:val="22"/>
          <w:szCs w:val="22"/>
        </w:rPr>
        <w:t>extension U within XLIFF 2 core:</w:t>
      </w:r>
    </w:p>
    <w:p w:rsidR="00326C15" w:rsidRDefault="00326C15" w:rsidP="00326C15">
      <w:pPr>
        <w:pStyle w:val="NormalWeb"/>
        <w:numPr>
          <w:ilvl w:val="0"/>
          <w:numId w:val="2"/>
        </w:numPr>
        <w:shd w:val="clear" w:color="auto" w:fill="FFFFFF"/>
        <w:rPr>
          <w:rFonts w:ascii="Calibri" w:hAnsi="Calibri"/>
          <w:color w:val="222222"/>
          <w:sz w:val="22"/>
          <w:szCs w:val="22"/>
        </w:rPr>
      </w:pPr>
      <w:r>
        <w:rPr>
          <w:rFonts w:ascii="Calibri" w:hAnsi="Calibri"/>
          <w:color w:val="222222"/>
          <w:sz w:val="22"/>
          <w:szCs w:val="22"/>
        </w:rPr>
        <w:t>The source and target language can only be set at root level &lt;</w:t>
      </w:r>
      <w:proofErr w:type="spellStart"/>
      <w:r>
        <w:rPr>
          <w:rFonts w:ascii="Calibri" w:hAnsi="Calibri"/>
          <w:color w:val="222222"/>
          <w:sz w:val="22"/>
          <w:szCs w:val="22"/>
        </w:rPr>
        <w:t>xliff</w:t>
      </w:r>
      <w:proofErr w:type="spellEnd"/>
      <w:r>
        <w:rPr>
          <w:rFonts w:ascii="Calibri" w:hAnsi="Calibri"/>
          <w:color w:val="222222"/>
          <w:sz w:val="22"/>
          <w:szCs w:val="22"/>
        </w:rPr>
        <w:t>&gt;</w:t>
      </w:r>
      <w:r w:rsidR="00206875">
        <w:rPr>
          <w:rFonts w:ascii="Calibri" w:hAnsi="Calibri"/>
          <w:color w:val="222222"/>
          <w:sz w:val="22"/>
          <w:szCs w:val="22"/>
        </w:rPr>
        <w:t>. There are use cases for setting different segmentation rules for differe</w:t>
      </w:r>
      <w:r w:rsidR="00910FCB">
        <w:rPr>
          <w:rFonts w:ascii="Calibri" w:hAnsi="Calibri"/>
          <w:color w:val="222222"/>
          <w:sz w:val="22"/>
          <w:szCs w:val="22"/>
        </w:rPr>
        <w:t>nt files, groups, or even units, e.g. postal address fields.</w:t>
      </w:r>
    </w:p>
    <w:p w:rsidR="00910FCB" w:rsidRDefault="00910FCB" w:rsidP="00326C15">
      <w:pPr>
        <w:pStyle w:val="NormalWeb"/>
        <w:numPr>
          <w:ilvl w:val="0"/>
          <w:numId w:val="2"/>
        </w:numPr>
        <w:shd w:val="clear" w:color="auto" w:fill="FFFFFF"/>
        <w:rPr>
          <w:rFonts w:ascii="Calibri" w:hAnsi="Calibri"/>
          <w:color w:val="222222"/>
          <w:sz w:val="22"/>
          <w:szCs w:val="22"/>
        </w:rPr>
      </w:pPr>
      <w:r>
        <w:rPr>
          <w:rFonts w:ascii="Calibri" w:hAnsi="Calibri"/>
          <w:color w:val="222222"/>
          <w:sz w:val="22"/>
          <w:szCs w:val="22"/>
        </w:rPr>
        <w:t xml:space="preserve">It would not be clear whether the segmentation rule indicated by the U extension has been applied, is to be applied. </w:t>
      </w:r>
    </w:p>
    <w:p w:rsidR="00910FCB" w:rsidRDefault="00910FCB" w:rsidP="00326C15">
      <w:pPr>
        <w:pStyle w:val="NormalWeb"/>
        <w:numPr>
          <w:ilvl w:val="0"/>
          <w:numId w:val="2"/>
        </w:numPr>
        <w:shd w:val="clear" w:color="auto" w:fill="FFFFFF"/>
        <w:rPr>
          <w:rFonts w:ascii="Calibri" w:hAnsi="Calibri"/>
          <w:color w:val="222222"/>
          <w:sz w:val="22"/>
          <w:szCs w:val="22"/>
        </w:rPr>
      </w:pPr>
      <w:r>
        <w:rPr>
          <w:rFonts w:ascii="Calibri" w:hAnsi="Calibri"/>
          <w:color w:val="222222"/>
          <w:sz w:val="22"/>
          <w:szCs w:val="22"/>
        </w:rPr>
        <w:t xml:space="preserve">Clash of </w:t>
      </w:r>
      <w:proofErr w:type="spellStart"/>
      <w:r>
        <w:rPr>
          <w:rFonts w:ascii="Calibri" w:hAnsi="Calibri"/>
          <w:color w:val="222222"/>
          <w:sz w:val="22"/>
          <w:szCs w:val="22"/>
        </w:rPr>
        <w:t>canResegment</w:t>
      </w:r>
      <w:proofErr w:type="spellEnd"/>
      <w:r>
        <w:rPr>
          <w:rFonts w:ascii="Calibri" w:hAnsi="Calibri"/>
          <w:color w:val="222222"/>
          <w:sz w:val="22"/>
          <w:szCs w:val="22"/>
        </w:rPr>
        <w:t xml:space="preserve"> flag with the instruction/information on segmentation set at the root level via the U extension.</w:t>
      </w:r>
    </w:p>
    <w:p w:rsidR="00910FCB" w:rsidRDefault="00910FCB" w:rsidP="00326C15">
      <w:pPr>
        <w:pStyle w:val="NormalWeb"/>
        <w:numPr>
          <w:ilvl w:val="0"/>
          <w:numId w:val="2"/>
        </w:numPr>
        <w:shd w:val="clear" w:color="auto" w:fill="FFFFFF"/>
        <w:rPr>
          <w:rFonts w:ascii="Calibri" w:hAnsi="Calibri"/>
          <w:color w:val="222222"/>
          <w:sz w:val="22"/>
          <w:szCs w:val="22"/>
        </w:rPr>
      </w:pPr>
      <w:r>
        <w:rPr>
          <w:rFonts w:ascii="Calibri" w:hAnsi="Calibri"/>
          <w:color w:val="222222"/>
          <w:sz w:val="22"/>
          <w:szCs w:val="22"/>
        </w:rPr>
        <w:t xml:space="preserve">Target segmentation in an XLIFF file is driven by the source segmentation, and re-segmenting target </w:t>
      </w:r>
      <w:proofErr w:type="spellStart"/>
      <w:r>
        <w:rPr>
          <w:rFonts w:ascii="Calibri" w:hAnsi="Calibri"/>
          <w:color w:val="222222"/>
          <w:sz w:val="22"/>
          <w:szCs w:val="22"/>
        </w:rPr>
        <w:t>target</w:t>
      </w:r>
      <w:proofErr w:type="spellEnd"/>
      <w:r>
        <w:rPr>
          <w:rFonts w:ascii="Calibri" w:hAnsi="Calibri"/>
          <w:color w:val="222222"/>
          <w:sz w:val="22"/>
          <w:szCs w:val="22"/>
        </w:rPr>
        <w:t xml:space="preserve"> is not possible without </w:t>
      </w:r>
      <w:proofErr w:type="spellStart"/>
      <w:r>
        <w:rPr>
          <w:rFonts w:ascii="Calibri" w:hAnsi="Calibri"/>
          <w:color w:val="222222"/>
          <w:sz w:val="22"/>
          <w:szCs w:val="22"/>
        </w:rPr>
        <w:t>resegmenting</w:t>
      </w:r>
      <w:proofErr w:type="spellEnd"/>
      <w:r>
        <w:rPr>
          <w:rFonts w:ascii="Calibri" w:hAnsi="Calibri"/>
          <w:color w:val="222222"/>
          <w:sz w:val="22"/>
          <w:szCs w:val="22"/>
        </w:rPr>
        <w:t xml:space="preserve"> source and or reordering target segments within a unit.</w:t>
      </w:r>
    </w:p>
    <w:p w:rsidR="00001A32" w:rsidRDefault="00001A32" w:rsidP="00326C15">
      <w:pPr>
        <w:pStyle w:val="NormalWeb"/>
        <w:numPr>
          <w:ilvl w:val="0"/>
          <w:numId w:val="2"/>
        </w:numPr>
        <w:shd w:val="clear" w:color="auto" w:fill="FFFFFF"/>
        <w:rPr>
          <w:rFonts w:ascii="Calibri" w:hAnsi="Calibri"/>
          <w:color w:val="222222"/>
          <w:sz w:val="22"/>
          <w:szCs w:val="22"/>
        </w:rPr>
      </w:pPr>
      <w:r>
        <w:rPr>
          <w:rFonts w:ascii="Calibri" w:hAnsi="Calibri"/>
          <w:color w:val="222222"/>
          <w:sz w:val="22"/>
          <w:szCs w:val="22"/>
        </w:rPr>
        <w:t>Although mappings and processing expectations for extraction can be specified, XLIFF principally does not normatively prescribe extraction behavior, plus segmentation is expected to be changed during an XLIFF facilitated roundtrip AND is generally NOT expected to be performed at extraction.</w:t>
      </w:r>
    </w:p>
    <w:p w:rsidR="002A4D00" w:rsidRDefault="002A4D00" w:rsidP="002A4D00">
      <w:pPr>
        <w:pStyle w:val="NormalWeb"/>
        <w:shd w:val="clear" w:color="auto" w:fill="FFFFFF"/>
        <w:rPr>
          <w:rFonts w:ascii="Calibri" w:hAnsi="Calibri"/>
          <w:color w:val="222222"/>
          <w:sz w:val="22"/>
          <w:szCs w:val="22"/>
        </w:rPr>
      </w:pPr>
      <w:r>
        <w:rPr>
          <w:rFonts w:ascii="Calibri" w:hAnsi="Calibri"/>
          <w:color w:val="222222"/>
          <w:sz w:val="22"/>
          <w:szCs w:val="22"/>
        </w:rPr>
        <w:lastRenderedPageBreak/>
        <w:t xml:space="preserve">The reporter and the audience concluded that a small specialized module would be required in XLIFF 2.2 that would be able to carry </w:t>
      </w:r>
      <w:r w:rsidR="00910FCB">
        <w:rPr>
          <w:rFonts w:ascii="Calibri" w:hAnsi="Calibri"/>
          <w:color w:val="222222"/>
          <w:sz w:val="22"/>
          <w:szCs w:val="22"/>
        </w:rPr>
        <w:t>the segmentation information/instruction.</w:t>
      </w:r>
    </w:p>
    <w:p w:rsidR="002A4D00" w:rsidRDefault="002A4D00" w:rsidP="002A4D00">
      <w:pPr>
        <w:pStyle w:val="NormalWeb"/>
        <w:shd w:val="clear" w:color="auto" w:fill="FFFFFF"/>
        <w:rPr>
          <w:rFonts w:ascii="Calibri" w:hAnsi="Calibri"/>
          <w:color w:val="222222"/>
          <w:sz w:val="22"/>
          <w:szCs w:val="22"/>
        </w:rPr>
      </w:pPr>
      <w:r>
        <w:rPr>
          <w:rFonts w:ascii="Calibri" w:hAnsi="Calibri"/>
          <w:color w:val="222222"/>
          <w:sz w:val="22"/>
          <w:szCs w:val="22"/>
        </w:rPr>
        <w:t>The vehicl</w:t>
      </w:r>
      <w:r w:rsidR="00910FCB">
        <w:rPr>
          <w:rFonts w:ascii="Calibri" w:hAnsi="Calibri"/>
          <w:color w:val="222222"/>
          <w:sz w:val="22"/>
          <w:szCs w:val="22"/>
        </w:rPr>
        <w:t>e could be the U extension but</w:t>
      </w:r>
      <w:r>
        <w:rPr>
          <w:rFonts w:ascii="Calibri" w:hAnsi="Calibri"/>
          <w:color w:val="222222"/>
          <w:sz w:val="22"/>
          <w:szCs w:val="22"/>
        </w:rPr>
        <w:t xml:space="preserve"> in </w:t>
      </w:r>
      <w:r w:rsidR="00910FCB">
        <w:rPr>
          <w:rFonts w:ascii="Calibri" w:hAnsi="Calibri"/>
          <w:color w:val="222222"/>
          <w:sz w:val="22"/>
          <w:szCs w:val="22"/>
        </w:rPr>
        <w:t xml:space="preserve">a </w:t>
      </w:r>
      <w:r>
        <w:rPr>
          <w:rFonts w:ascii="Calibri" w:hAnsi="Calibri"/>
          <w:color w:val="222222"/>
          <w:sz w:val="22"/>
          <w:szCs w:val="22"/>
        </w:rPr>
        <w:t>clear context (has been used/must not be changed/has not been used/has to be used in the next segm</w:t>
      </w:r>
      <w:r w:rsidR="00910FCB">
        <w:rPr>
          <w:rFonts w:ascii="Calibri" w:hAnsi="Calibri"/>
          <w:color w:val="222222"/>
          <w:sz w:val="22"/>
          <w:szCs w:val="22"/>
        </w:rPr>
        <w:t>entation step etc.). Another</w:t>
      </w:r>
      <w:r>
        <w:rPr>
          <w:rFonts w:ascii="Calibri" w:hAnsi="Calibri"/>
          <w:color w:val="222222"/>
          <w:sz w:val="22"/>
          <w:szCs w:val="22"/>
        </w:rPr>
        <w:t xml:space="preserve"> candidate vehicle </w:t>
      </w:r>
      <w:r w:rsidR="00910FCB">
        <w:rPr>
          <w:rFonts w:ascii="Calibri" w:hAnsi="Calibri"/>
          <w:color w:val="222222"/>
          <w:sz w:val="22"/>
          <w:szCs w:val="22"/>
        </w:rPr>
        <w:t>for carrying the instruction/information (</w:t>
      </w:r>
      <w:r>
        <w:rPr>
          <w:rFonts w:ascii="Calibri" w:hAnsi="Calibri"/>
          <w:color w:val="222222"/>
          <w:sz w:val="22"/>
          <w:szCs w:val="22"/>
        </w:rPr>
        <w:t xml:space="preserve">and actually </w:t>
      </w:r>
      <w:r w:rsidR="00910FCB">
        <w:rPr>
          <w:rFonts w:ascii="Calibri" w:hAnsi="Calibri"/>
          <w:color w:val="222222"/>
          <w:sz w:val="22"/>
          <w:szCs w:val="22"/>
        </w:rPr>
        <w:t xml:space="preserve">the one </w:t>
      </w:r>
      <w:r>
        <w:rPr>
          <w:rFonts w:ascii="Calibri" w:hAnsi="Calibri"/>
          <w:color w:val="222222"/>
          <w:sz w:val="22"/>
          <w:szCs w:val="22"/>
        </w:rPr>
        <w:t>preferred by the OASIS and ETSI communities</w:t>
      </w:r>
      <w:r w:rsidR="00910FCB">
        <w:rPr>
          <w:rFonts w:ascii="Calibri" w:hAnsi="Calibri"/>
          <w:color w:val="222222"/>
          <w:sz w:val="22"/>
          <w:szCs w:val="22"/>
        </w:rPr>
        <w:t>)</w:t>
      </w:r>
      <w:r>
        <w:rPr>
          <w:rFonts w:ascii="Calibri" w:hAnsi="Calibri"/>
          <w:color w:val="222222"/>
          <w:sz w:val="22"/>
          <w:szCs w:val="22"/>
        </w:rPr>
        <w:t xml:space="preserve"> would be </w:t>
      </w:r>
      <w:r w:rsidR="00910FCB">
        <w:rPr>
          <w:rFonts w:ascii="Calibri" w:hAnsi="Calibri"/>
          <w:color w:val="222222"/>
          <w:sz w:val="22"/>
          <w:szCs w:val="22"/>
        </w:rPr>
        <w:t xml:space="preserve">embedding or referencing of </w:t>
      </w:r>
      <w:r>
        <w:rPr>
          <w:rFonts w:ascii="Calibri" w:hAnsi="Calibri"/>
          <w:color w:val="222222"/>
          <w:sz w:val="22"/>
          <w:szCs w:val="22"/>
        </w:rPr>
        <w:t>SRX rules. This would require some ULI break &lt;-&gt; SRX mapping work on the ULI side before submitting to XLIFF TC as a feature request.</w:t>
      </w:r>
    </w:p>
    <w:p w:rsidR="002A4D00" w:rsidRDefault="00017A75" w:rsidP="002A4D00">
      <w:pPr>
        <w:pStyle w:val="NormalWeb"/>
        <w:shd w:val="clear" w:color="auto" w:fill="FFFFFF"/>
        <w:rPr>
          <w:rFonts w:ascii="Calibri" w:hAnsi="Calibri"/>
          <w:color w:val="222222"/>
          <w:sz w:val="22"/>
          <w:szCs w:val="22"/>
        </w:rPr>
      </w:pPr>
      <w:r>
        <w:rPr>
          <w:rFonts w:ascii="Calibri" w:hAnsi="Calibri"/>
          <w:color w:val="222222"/>
          <w:sz w:val="22"/>
          <w:szCs w:val="22"/>
        </w:rPr>
        <w:t>If</w:t>
      </w:r>
      <w:r w:rsidR="002A4D00">
        <w:rPr>
          <w:rFonts w:ascii="Calibri" w:hAnsi="Calibri"/>
          <w:color w:val="222222"/>
          <w:sz w:val="22"/>
          <w:szCs w:val="22"/>
        </w:rPr>
        <w:t xml:space="preserve"> ULI stakeholders decide to sponsor work on such a module, this feature request needs to be formally recorded via the XLIFF comment list (if requestor is </w:t>
      </w:r>
      <w:r w:rsidR="00910FCB">
        <w:rPr>
          <w:rFonts w:ascii="Calibri" w:hAnsi="Calibri"/>
          <w:color w:val="222222"/>
          <w:sz w:val="22"/>
          <w:szCs w:val="22"/>
        </w:rPr>
        <w:t xml:space="preserve">XLIFF TC non-member) or on </w:t>
      </w:r>
      <w:proofErr w:type="gramStart"/>
      <w:r w:rsidR="00910FCB">
        <w:rPr>
          <w:rFonts w:ascii="Calibri" w:hAnsi="Calibri"/>
          <w:color w:val="222222"/>
          <w:sz w:val="22"/>
          <w:szCs w:val="22"/>
        </w:rPr>
        <w:t xml:space="preserve">the </w:t>
      </w:r>
      <w:r w:rsidR="002A4D00">
        <w:rPr>
          <w:rFonts w:ascii="Calibri" w:hAnsi="Calibri"/>
          <w:color w:val="222222"/>
          <w:sz w:val="22"/>
          <w:szCs w:val="22"/>
        </w:rPr>
        <w:t xml:space="preserve"> XLIFF</w:t>
      </w:r>
      <w:proofErr w:type="gramEnd"/>
      <w:r w:rsidR="002A4D00">
        <w:rPr>
          <w:rFonts w:ascii="Calibri" w:hAnsi="Calibri"/>
          <w:color w:val="222222"/>
          <w:sz w:val="22"/>
          <w:szCs w:val="22"/>
        </w:rPr>
        <w:t xml:space="preserve"> TC</w:t>
      </w:r>
      <w:r w:rsidR="00910FCB">
        <w:rPr>
          <w:rFonts w:ascii="Calibri" w:hAnsi="Calibri"/>
          <w:color w:val="222222"/>
          <w:sz w:val="22"/>
          <w:szCs w:val="22"/>
        </w:rPr>
        <w:t xml:space="preserve"> working list if requestor is an XLIFF TC member. XLIFF TC</w:t>
      </w:r>
      <w:r w:rsidR="002A4D00">
        <w:rPr>
          <w:rFonts w:ascii="Calibri" w:hAnsi="Calibri"/>
          <w:color w:val="222222"/>
          <w:sz w:val="22"/>
          <w:szCs w:val="22"/>
        </w:rPr>
        <w:t xml:space="preserve"> will transfer such </w:t>
      </w:r>
      <w:r w:rsidR="00910FCB">
        <w:rPr>
          <w:rFonts w:ascii="Calibri" w:hAnsi="Calibri"/>
          <w:color w:val="222222"/>
          <w:sz w:val="22"/>
          <w:szCs w:val="22"/>
        </w:rPr>
        <w:t xml:space="preserve">a </w:t>
      </w:r>
      <w:r w:rsidR="002A4D00">
        <w:rPr>
          <w:rFonts w:ascii="Calibri" w:hAnsi="Calibri"/>
          <w:color w:val="222222"/>
          <w:sz w:val="22"/>
          <w:szCs w:val="22"/>
        </w:rPr>
        <w:t>requirement into its public working wiki.</w:t>
      </w:r>
    </w:p>
    <w:p w:rsidR="00EC1EB3" w:rsidRDefault="00EC1EB3" w:rsidP="002A4D00">
      <w:pPr>
        <w:pStyle w:val="NormalWeb"/>
        <w:shd w:val="clear" w:color="auto" w:fill="FFFFFF"/>
        <w:rPr>
          <w:rFonts w:ascii="Calibri" w:hAnsi="Calibri"/>
          <w:color w:val="222222"/>
          <w:sz w:val="22"/>
          <w:szCs w:val="22"/>
        </w:rPr>
      </w:pPr>
      <w:r>
        <w:rPr>
          <w:rFonts w:ascii="Calibri" w:hAnsi="Calibri"/>
          <w:color w:val="222222"/>
          <w:sz w:val="22"/>
          <w:szCs w:val="22"/>
        </w:rPr>
        <w:t xml:space="preserve">Andrzej </w:t>
      </w:r>
      <w:proofErr w:type="spellStart"/>
      <w:proofErr w:type="gramStart"/>
      <w:r>
        <w:rPr>
          <w:rFonts w:ascii="Calibri" w:hAnsi="Calibri"/>
          <w:color w:val="222222"/>
          <w:sz w:val="22"/>
          <w:szCs w:val="22"/>
        </w:rPr>
        <w:t>Zydroń</w:t>
      </w:r>
      <w:proofErr w:type="spellEnd"/>
      <w:r>
        <w:rPr>
          <w:rFonts w:ascii="Calibri" w:hAnsi="Calibri"/>
          <w:color w:val="222222"/>
          <w:sz w:val="22"/>
          <w:szCs w:val="22"/>
        </w:rPr>
        <w:t xml:space="preserve">  (</w:t>
      </w:r>
      <w:proofErr w:type="gramEnd"/>
      <w:r>
        <w:rPr>
          <w:rFonts w:ascii="Calibri" w:hAnsi="Calibri"/>
          <w:color w:val="222222"/>
          <w:sz w:val="22"/>
          <w:szCs w:val="22"/>
        </w:rPr>
        <w:t xml:space="preserve">XTM International) offered to contribute SRX rules for 16 languages to ULI. </w:t>
      </w:r>
      <w:proofErr w:type="gramStart"/>
      <w:r>
        <w:rPr>
          <w:rFonts w:ascii="Calibri" w:hAnsi="Calibri"/>
          <w:color w:val="222222"/>
          <w:sz w:val="22"/>
          <w:szCs w:val="22"/>
        </w:rPr>
        <w:t>Needs to be checked for compliance with contribution rules.</w:t>
      </w:r>
      <w:proofErr w:type="gramEnd"/>
    </w:p>
    <w:p w:rsidR="005A0235" w:rsidRDefault="005A0235" w:rsidP="005A0235">
      <w:pPr>
        <w:pStyle w:val="Heading2"/>
      </w:pPr>
      <w:proofErr w:type="gramStart"/>
      <w:r>
        <w:t>Layout handling as module in XLIFF 2.2?</w:t>
      </w:r>
      <w:proofErr w:type="gramEnd"/>
    </w:p>
    <w:p w:rsidR="005A0235" w:rsidRDefault="005A0235" w:rsidP="005A0235">
      <w:proofErr w:type="gramStart"/>
      <w:r>
        <w:t xml:space="preserve">Joachim </w:t>
      </w:r>
      <w:proofErr w:type="spellStart"/>
      <w:r>
        <w:t>introuduced</w:t>
      </w:r>
      <w:proofErr w:type="spellEnd"/>
      <w:r>
        <w:t xml:space="preserve"> this as a possible </w:t>
      </w:r>
      <w:r w:rsidR="005616A8">
        <w:t xml:space="preserve">2.2 </w:t>
      </w:r>
      <w:r>
        <w:t>feature.</w:t>
      </w:r>
      <w:proofErr w:type="gramEnd"/>
      <w:r>
        <w:t xml:space="preserve"> </w:t>
      </w:r>
      <w:r w:rsidR="005616A8">
        <w:t xml:space="preserve">Joachim </w:t>
      </w:r>
      <w:proofErr w:type="spellStart"/>
      <w:r w:rsidR="005616A8">
        <w:t>belives</w:t>
      </w:r>
      <w:proofErr w:type="spellEnd"/>
      <w:r w:rsidR="005616A8">
        <w:t xml:space="preserve"> that it is an opportunity and inaction threatens the standard by someone else standardizing rendering of layout during the roundtrip. </w:t>
      </w:r>
      <w:r>
        <w:t xml:space="preserve">The underlying idea is that of fs, BUT in this case the handling would be strictly standardized and unlike fs </w:t>
      </w:r>
      <w:r w:rsidR="005616A8">
        <w:t xml:space="preserve">this proposed feature </w:t>
      </w:r>
      <w:r>
        <w:t>would guarantee roundtrip of the layout information includ</w:t>
      </w:r>
      <w:r w:rsidR="005616A8">
        <w:t>ing relevant tran</w:t>
      </w:r>
      <w:r>
        <w:t>sforms.</w:t>
      </w:r>
    </w:p>
    <w:p w:rsidR="005A0235" w:rsidRPr="005A0235" w:rsidRDefault="005A0235" w:rsidP="005A0235">
      <w:proofErr w:type="spellStart"/>
      <w:proofErr w:type="gramStart"/>
      <w:r>
        <w:t>dF</w:t>
      </w:r>
      <w:proofErr w:type="spellEnd"/>
      <w:proofErr w:type="gramEnd"/>
      <w:r>
        <w:t xml:space="preserve"> opined that layout roundtrip is currently possible using </w:t>
      </w:r>
      <w:r w:rsidR="005616A8">
        <w:t>resource data module. Resource data module and skeleton are both expected to guarantee roundtrip. Resource data of the mime type html with reference set to “no” would do exactly what Joachim is suggesting. The TC should look into this in more detail if the feature is officially proposed to the mailing list by October and has a TC sponsor to elaborate on it.</w:t>
      </w:r>
    </w:p>
    <w:p w:rsidR="00E627C3" w:rsidRDefault="00E627C3" w:rsidP="00E627C3">
      <w:pPr>
        <w:pStyle w:val="Heading1"/>
        <w:rPr>
          <w:shd w:val="clear" w:color="auto" w:fill="FFFFFF"/>
        </w:rPr>
      </w:pPr>
      <w:r>
        <w:rPr>
          <w:shd w:val="clear" w:color="auto" w:fill="FFFFFF"/>
        </w:rPr>
        <w:t>XLIFF 2 Object Model and other serializations</w:t>
      </w:r>
      <w:r>
        <w:br/>
      </w:r>
      <w:r>
        <w:rPr>
          <w:shd w:val="clear" w:color="auto" w:fill="FFFFFF"/>
        </w:rPr>
        <w:t xml:space="preserve">Panelists: </w:t>
      </w:r>
      <w:proofErr w:type="spellStart"/>
      <w:r>
        <w:rPr>
          <w:shd w:val="clear" w:color="auto" w:fill="FFFFFF"/>
        </w:rPr>
        <w:t>Patrik</w:t>
      </w:r>
      <w:proofErr w:type="spellEnd"/>
      <w:r>
        <w:rPr>
          <w:shd w:val="clear" w:color="auto" w:fill="FFFFFF"/>
        </w:rPr>
        <w:t xml:space="preserve"> </w:t>
      </w:r>
      <w:proofErr w:type="spellStart"/>
      <w:r>
        <w:rPr>
          <w:shd w:val="clear" w:color="auto" w:fill="FFFFFF"/>
        </w:rPr>
        <w:t>Mazánek</w:t>
      </w:r>
      <w:proofErr w:type="spellEnd"/>
      <w:r>
        <w:rPr>
          <w:shd w:val="clear" w:color="auto" w:fill="FFFFFF"/>
        </w:rPr>
        <w:t xml:space="preserve"> (SDL), Yves </w:t>
      </w:r>
      <w:proofErr w:type="spellStart"/>
      <w:r>
        <w:rPr>
          <w:shd w:val="clear" w:color="auto" w:fill="FFFFFF"/>
        </w:rPr>
        <w:t>Savourel</w:t>
      </w:r>
      <w:proofErr w:type="spellEnd"/>
      <w:r>
        <w:rPr>
          <w:shd w:val="clear" w:color="auto" w:fill="FFFFFF"/>
        </w:rPr>
        <w:t xml:space="preserve"> (ENLASO), Ryan King (Microsoft</w:t>
      </w:r>
      <w:proofErr w:type="gramStart"/>
      <w:r>
        <w:rPr>
          <w:shd w:val="clear" w:color="auto" w:fill="FFFFFF"/>
        </w:rPr>
        <w:t>)</w:t>
      </w:r>
      <w:proofErr w:type="gramEnd"/>
      <w:r>
        <w:br/>
      </w:r>
      <w:r>
        <w:rPr>
          <w:shd w:val="clear" w:color="auto" w:fill="FFFFFF"/>
        </w:rPr>
        <w:t xml:space="preserve">Chair: </w:t>
      </w:r>
      <w:proofErr w:type="spellStart"/>
      <w:r>
        <w:rPr>
          <w:shd w:val="clear" w:color="auto" w:fill="FFFFFF"/>
        </w:rPr>
        <w:t>dF</w:t>
      </w:r>
      <w:proofErr w:type="spellEnd"/>
    </w:p>
    <w:p w:rsidR="00E627C3" w:rsidRDefault="00E627C3" w:rsidP="00E627C3"/>
    <w:p w:rsidR="00017A75" w:rsidRDefault="00017A75" w:rsidP="00017A75">
      <w:pPr>
        <w:pStyle w:val="Heading2"/>
      </w:pPr>
      <w:r>
        <w:t>Material discussion</w:t>
      </w:r>
    </w:p>
    <w:p w:rsidR="005A0235" w:rsidRPr="005A0235" w:rsidRDefault="005A0235" w:rsidP="005A0235">
      <w:r>
        <w:t xml:space="preserve">Object model approaches by ENLASO, </w:t>
      </w:r>
      <w:proofErr w:type="spellStart"/>
      <w:r>
        <w:t>Microsof</w:t>
      </w:r>
      <w:proofErr w:type="spellEnd"/>
      <w:r>
        <w:t xml:space="preserve"> and SDL (BCM) were briefly introduced and discussed.</w:t>
      </w:r>
    </w:p>
    <w:p w:rsidR="00017A75" w:rsidRPr="00017A75" w:rsidRDefault="00017A75" w:rsidP="00017A75">
      <w:r>
        <w:t xml:space="preserve">Panelists and delegates agreed that XLIFF prose specification actually hints to a serialization independent object model. In some sense the XML serialization of the objects defined in the spec (Ryan) is arbitrary and there is no material reason not </w:t>
      </w:r>
      <w:r w:rsidR="005A0235">
        <w:t xml:space="preserve">to </w:t>
      </w:r>
      <w:r>
        <w:t xml:space="preserve">have XLIFF serializations other than XML and not </w:t>
      </w:r>
      <w:r w:rsidR="005A0235">
        <w:t xml:space="preserve">to </w:t>
      </w:r>
      <w:r>
        <w:t>have a general object model</w:t>
      </w:r>
      <w:r w:rsidR="005A0235">
        <w:t xml:space="preserve"> </w:t>
      </w:r>
      <w:r>
        <w:t xml:space="preserve">underlying not just the XML serialization, but for instance a JSON </w:t>
      </w:r>
      <w:r>
        <w:lastRenderedPageBreak/>
        <w:t>serialization</w:t>
      </w:r>
      <w:r w:rsidR="005A0235">
        <w:t xml:space="preserve"> etc</w:t>
      </w:r>
      <w:r>
        <w:t xml:space="preserve">. The possible standardization targets are 1) other serializations, 2) the underlying object model as prose or maybe an abstract syntax such as the browser DOM </w:t>
      </w:r>
      <w:r w:rsidR="005A0235">
        <w:t xml:space="preserve">as basis of an XLIFF DOM for not only browser implementations </w:t>
      </w:r>
      <w:r>
        <w:t xml:space="preserve">3) maybe also a standard API for retrieving XLIFF fragments in a number of possible serializations, prominently XML, JSON, or RDF. </w:t>
      </w:r>
    </w:p>
    <w:p w:rsidR="00017A75" w:rsidRDefault="00017A75" w:rsidP="00017A75">
      <w:pPr>
        <w:pStyle w:val="Heading2"/>
      </w:pPr>
      <w:r>
        <w:t>Institutional discussion</w:t>
      </w:r>
    </w:p>
    <w:p w:rsidR="00E627C3" w:rsidRDefault="00E627C3" w:rsidP="00E627C3">
      <w:proofErr w:type="spellStart"/>
      <w:proofErr w:type="gramStart"/>
      <w:r>
        <w:t>dF</w:t>
      </w:r>
      <w:proofErr w:type="spellEnd"/>
      <w:proofErr w:type="gramEnd"/>
      <w:r>
        <w:t xml:space="preserve"> explained that the </w:t>
      </w:r>
      <w:hyperlink r:id="rId10" w:history="1">
        <w:r w:rsidRPr="002269EC">
          <w:rPr>
            <w:rStyle w:val="Hyperlink"/>
          </w:rPr>
          <w:t>OASIS XLIFF TC</w:t>
        </w:r>
      </w:hyperlink>
      <w:r>
        <w:t xml:space="preserve"> under its current </w:t>
      </w:r>
      <w:hyperlink r:id="rId11" w:history="1">
        <w:r w:rsidRPr="002269EC">
          <w:rPr>
            <w:rStyle w:val="Hyperlink"/>
          </w:rPr>
          <w:t>Charter</w:t>
        </w:r>
      </w:hyperlink>
      <w:r>
        <w:t xml:space="preserve"> cannot work on a generalized serialization independent object model </w:t>
      </w:r>
      <w:proofErr w:type="spellStart"/>
      <w:r>
        <w:t>or</w:t>
      </w:r>
      <w:proofErr w:type="spellEnd"/>
      <w:r>
        <w:t xml:space="preserve"> other than XML serializations.</w:t>
      </w:r>
    </w:p>
    <w:p w:rsidR="00E627C3" w:rsidRDefault="002269EC" w:rsidP="00E627C3">
      <w:r>
        <w:t>The options at hand appear to be:</w:t>
      </w:r>
    </w:p>
    <w:p w:rsidR="00E627C3" w:rsidRDefault="00E627C3" w:rsidP="002269EC">
      <w:pPr>
        <w:pStyle w:val="Heading2"/>
        <w:numPr>
          <w:ilvl w:val="0"/>
          <w:numId w:val="1"/>
        </w:numPr>
      </w:pPr>
      <w:proofErr w:type="spellStart"/>
      <w:r>
        <w:t>Recharter</w:t>
      </w:r>
      <w:proofErr w:type="spellEnd"/>
      <w:r>
        <w:t xml:space="preserve"> XLIFF TC so that the Object Model and non-XML serializations are in scope.</w:t>
      </w:r>
    </w:p>
    <w:p w:rsidR="002269EC" w:rsidRDefault="002269EC" w:rsidP="002269EC">
      <w:pPr>
        <w:pStyle w:val="Heading3"/>
        <w:numPr>
          <w:ilvl w:val="1"/>
          <w:numId w:val="1"/>
        </w:numPr>
      </w:pPr>
      <w:r>
        <w:t>Pros</w:t>
      </w:r>
    </w:p>
    <w:p w:rsidR="00322786" w:rsidRPr="00322786" w:rsidRDefault="00322786" w:rsidP="00322786">
      <w:r>
        <w:t>Not losing focus, preserving critical mass, major stakeholders already on the committee</w:t>
      </w:r>
    </w:p>
    <w:p w:rsidR="002269EC" w:rsidRDefault="002269EC" w:rsidP="002269EC">
      <w:pPr>
        <w:pStyle w:val="Heading3"/>
        <w:numPr>
          <w:ilvl w:val="1"/>
          <w:numId w:val="1"/>
        </w:numPr>
      </w:pPr>
      <w:r>
        <w:t>Cons</w:t>
      </w:r>
    </w:p>
    <w:p w:rsidR="00322786" w:rsidRPr="00322786" w:rsidRDefault="00322786" w:rsidP="00322786">
      <w:r>
        <w:t>Legally risky, all XLIFF TC participants since inception would need to recommit their IPR to the re-chartered TC. This could incapacitate the TC for an indefinite period and endanger progress of 2.1 and 2.2 versions.</w:t>
      </w:r>
    </w:p>
    <w:p w:rsidR="002269EC" w:rsidRDefault="002269EC" w:rsidP="002269EC">
      <w:pPr>
        <w:pStyle w:val="Heading2"/>
        <w:numPr>
          <w:ilvl w:val="0"/>
          <w:numId w:val="1"/>
        </w:numPr>
      </w:pPr>
      <w:r>
        <w:t>Charter a parallel OASIS committee – “Sister Committee”</w:t>
      </w:r>
    </w:p>
    <w:p w:rsidR="002269EC" w:rsidRDefault="002269EC" w:rsidP="002269EC">
      <w:pPr>
        <w:pStyle w:val="Heading3"/>
        <w:numPr>
          <w:ilvl w:val="1"/>
          <w:numId w:val="1"/>
        </w:numPr>
      </w:pPr>
      <w:r>
        <w:t>Pros</w:t>
      </w:r>
    </w:p>
    <w:p w:rsidR="00322786" w:rsidRPr="00322786" w:rsidRDefault="00322786" w:rsidP="00322786">
      <w:r>
        <w:t xml:space="preserve">All current TC members can join w/o admin hassle. The sister committee would have a large membership overlap and work could be easily coordinated, see DITA and DITA Adoption committees. Red tape on setting up the sister committee does not directly affect progress and continuity of work on XLIFF 2.1 and 2.2. </w:t>
      </w:r>
      <w:proofErr w:type="gramStart"/>
      <w:r>
        <w:t>Overall less risk and cleaner cut than option 1).</w:t>
      </w:r>
      <w:proofErr w:type="gramEnd"/>
      <w:r>
        <w:t xml:space="preserve"> Has PR potential for announcements etc.</w:t>
      </w:r>
    </w:p>
    <w:p w:rsidR="002269EC" w:rsidRDefault="002269EC" w:rsidP="002269EC">
      <w:pPr>
        <w:pStyle w:val="Heading3"/>
        <w:numPr>
          <w:ilvl w:val="1"/>
          <w:numId w:val="1"/>
        </w:numPr>
      </w:pPr>
      <w:r>
        <w:t>Cons</w:t>
      </w:r>
    </w:p>
    <w:p w:rsidR="00322786" w:rsidRPr="00322786" w:rsidRDefault="00322786" w:rsidP="00322786">
      <w:r>
        <w:t>Requires relatively heavy weight red tape to convene the brand new TC. Active participation requires OASIS membership, so harder to engage e.g. the web community, standardization savvy folks who are W3C members but not OASIS members.</w:t>
      </w:r>
    </w:p>
    <w:p w:rsidR="002269EC" w:rsidRDefault="002269EC" w:rsidP="002269EC">
      <w:pPr>
        <w:pStyle w:val="Heading2"/>
        <w:numPr>
          <w:ilvl w:val="0"/>
          <w:numId w:val="1"/>
        </w:numPr>
      </w:pPr>
      <w:r>
        <w:t>Charter a W3C community group</w:t>
      </w:r>
    </w:p>
    <w:p w:rsidR="002269EC" w:rsidRDefault="002269EC" w:rsidP="002269EC">
      <w:pPr>
        <w:pStyle w:val="Heading3"/>
        <w:numPr>
          <w:ilvl w:val="1"/>
          <w:numId w:val="1"/>
        </w:numPr>
      </w:pPr>
      <w:r>
        <w:t>Pros</w:t>
      </w:r>
    </w:p>
    <w:p w:rsidR="00322786" w:rsidRPr="00322786" w:rsidRDefault="00D746EB" w:rsidP="00322786">
      <w:r>
        <w:t>Low admin burden, easily accessible to all interested stakeholders at no cost.</w:t>
      </w:r>
    </w:p>
    <w:p w:rsidR="002269EC" w:rsidRDefault="002269EC" w:rsidP="002269EC">
      <w:pPr>
        <w:pStyle w:val="Heading3"/>
        <w:numPr>
          <w:ilvl w:val="1"/>
          <w:numId w:val="1"/>
        </w:numPr>
      </w:pPr>
      <w:r>
        <w:t>Cons</w:t>
      </w:r>
    </w:p>
    <w:p w:rsidR="00322786" w:rsidRPr="00322786" w:rsidRDefault="00322786" w:rsidP="00322786">
      <w:r>
        <w:t xml:space="preserve">Insufficient IPR protection, participating in the group does not oblige </w:t>
      </w:r>
      <w:r w:rsidR="00D746EB">
        <w:t>to grant essential</w:t>
      </w:r>
      <w:r>
        <w:t xml:space="preserve"> patents</w:t>
      </w:r>
      <w:r w:rsidR="00D746EB">
        <w:t xml:space="preserve"> on RF terms</w:t>
      </w:r>
      <w:r>
        <w:t>. The final Recommendation work requires chartering of a follow up Working Group that requires W3C membership</w:t>
      </w:r>
    </w:p>
    <w:p w:rsidR="00E627C3" w:rsidRDefault="00E627C3" w:rsidP="00E627C3"/>
    <w:p w:rsidR="00E627C3" w:rsidRDefault="00E627C3" w:rsidP="00E627C3">
      <w:r>
        <w:t xml:space="preserve">Joachim </w:t>
      </w:r>
      <w:proofErr w:type="spellStart"/>
      <w:r>
        <w:t>Schurig</w:t>
      </w:r>
      <w:proofErr w:type="spellEnd"/>
      <w:r>
        <w:t xml:space="preserve">, Chair of ETSI ISG LIS offered ETSI ISG </w:t>
      </w:r>
      <w:r w:rsidR="002269EC">
        <w:t>LIS as a publication channel. T</w:t>
      </w:r>
      <w:r>
        <w:t>he object model and other serializations however need to be first developed and only then could be co-published under the ETSI OASIS MOU.</w:t>
      </w:r>
    </w:p>
    <w:p w:rsidR="002269EC" w:rsidRDefault="002269EC" w:rsidP="00E627C3"/>
    <w:p w:rsidR="002269EC" w:rsidRDefault="002269EC" w:rsidP="002269EC">
      <w:pPr>
        <w:pStyle w:val="Heading2"/>
      </w:pPr>
      <w:r>
        <w:t>Conclusion:</w:t>
      </w:r>
    </w:p>
    <w:p w:rsidR="002269EC" w:rsidRPr="00E627C3" w:rsidRDefault="002269EC" w:rsidP="00E627C3">
      <w:r>
        <w:t>No one was in favor of option 1), options 2) and 3) received both support. With option 2) having little more traction and perceived as better feasible in terms of development and the publishing of the final standard.</w:t>
      </w:r>
    </w:p>
    <w:p w:rsidR="00E627C3" w:rsidRPr="00E627C3" w:rsidRDefault="00E627C3" w:rsidP="00E627C3"/>
    <w:sectPr w:rsidR="00E627C3" w:rsidRPr="00E62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40626"/>
    <w:multiLevelType w:val="hybridMultilevel"/>
    <w:tmpl w:val="828A5B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813529"/>
    <w:multiLevelType w:val="hybridMultilevel"/>
    <w:tmpl w:val="620AA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4A2C4B"/>
    <w:multiLevelType w:val="hybridMultilevel"/>
    <w:tmpl w:val="47026C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7C3"/>
    <w:rsid w:val="00000DC4"/>
    <w:rsid w:val="00001A32"/>
    <w:rsid w:val="00004387"/>
    <w:rsid w:val="00017A75"/>
    <w:rsid w:val="00017F25"/>
    <w:rsid w:val="0002397B"/>
    <w:rsid w:val="00024BA7"/>
    <w:rsid w:val="00024F8A"/>
    <w:rsid w:val="00025093"/>
    <w:rsid w:val="00044EE9"/>
    <w:rsid w:val="00066D30"/>
    <w:rsid w:val="00071A51"/>
    <w:rsid w:val="00072550"/>
    <w:rsid w:val="00082CEB"/>
    <w:rsid w:val="00084184"/>
    <w:rsid w:val="00095F34"/>
    <w:rsid w:val="000A3B0C"/>
    <w:rsid w:val="000B43E8"/>
    <w:rsid w:val="000B7715"/>
    <w:rsid w:val="000C0033"/>
    <w:rsid w:val="000D7C13"/>
    <w:rsid w:val="000E12DB"/>
    <w:rsid w:val="000F660E"/>
    <w:rsid w:val="00102C51"/>
    <w:rsid w:val="001036B3"/>
    <w:rsid w:val="00104FA3"/>
    <w:rsid w:val="00104FAB"/>
    <w:rsid w:val="001176DD"/>
    <w:rsid w:val="001202D5"/>
    <w:rsid w:val="0012534F"/>
    <w:rsid w:val="00126747"/>
    <w:rsid w:val="001316AC"/>
    <w:rsid w:val="00136C4D"/>
    <w:rsid w:val="0014155A"/>
    <w:rsid w:val="00142D93"/>
    <w:rsid w:val="00153734"/>
    <w:rsid w:val="001545C9"/>
    <w:rsid w:val="0015731A"/>
    <w:rsid w:val="0016517F"/>
    <w:rsid w:val="001759D5"/>
    <w:rsid w:val="001763BE"/>
    <w:rsid w:val="0018012A"/>
    <w:rsid w:val="00182DAD"/>
    <w:rsid w:val="00190702"/>
    <w:rsid w:val="00191FB0"/>
    <w:rsid w:val="00197641"/>
    <w:rsid w:val="001A154F"/>
    <w:rsid w:val="001B70E0"/>
    <w:rsid w:val="001C0AEA"/>
    <w:rsid w:val="001C2494"/>
    <w:rsid w:val="001C568F"/>
    <w:rsid w:val="001D1D8A"/>
    <w:rsid w:val="00206875"/>
    <w:rsid w:val="0021283B"/>
    <w:rsid w:val="00213D28"/>
    <w:rsid w:val="00220086"/>
    <w:rsid w:val="00225E0D"/>
    <w:rsid w:val="0022621A"/>
    <w:rsid w:val="002269EC"/>
    <w:rsid w:val="00226D56"/>
    <w:rsid w:val="00234A13"/>
    <w:rsid w:val="0023505C"/>
    <w:rsid w:val="0024265C"/>
    <w:rsid w:val="00264FCF"/>
    <w:rsid w:val="0027480F"/>
    <w:rsid w:val="002858FC"/>
    <w:rsid w:val="002874D2"/>
    <w:rsid w:val="00290055"/>
    <w:rsid w:val="0029257F"/>
    <w:rsid w:val="002A4D00"/>
    <w:rsid w:val="002B405E"/>
    <w:rsid w:val="002B5795"/>
    <w:rsid w:val="002B6659"/>
    <w:rsid w:val="002C06E8"/>
    <w:rsid w:val="002C67A1"/>
    <w:rsid w:val="002D2677"/>
    <w:rsid w:val="002D5491"/>
    <w:rsid w:val="002E07FA"/>
    <w:rsid w:val="002F1A67"/>
    <w:rsid w:val="0030062E"/>
    <w:rsid w:val="00307E79"/>
    <w:rsid w:val="003117C4"/>
    <w:rsid w:val="00320D2A"/>
    <w:rsid w:val="00322786"/>
    <w:rsid w:val="00326C15"/>
    <w:rsid w:val="00330647"/>
    <w:rsid w:val="00330791"/>
    <w:rsid w:val="003403B4"/>
    <w:rsid w:val="003410F5"/>
    <w:rsid w:val="00342093"/>
    <w:rsid w:val="003424B6"/>
    <w:rsid w:val="00342A7A"/>
    <w:rsid w:val="003440AC"/>
    <w:rsid w:val="003444CF"/>
    <w:rsid w:val="00347189"/>
    <w:rsid w:val="003511A7"/>
    <w:rsid w:val="0035145E"/>
    <w:rsid w:val="00352028"/>
    <w:rsid w:val="00354CB1"/>
    <w:rsid w:val="00365311"/>
    <w:rsid w:val="0036600B"/>
    <w:rsid w:val="003670B5"/>
    <w:rsid w:val="00376D4C"/>
    <w:rsid w:val="00383AE6"/>
    <w:rsid w:val="00391899"/>
    <w:rsid w:val="00392DCD"/>
    <w:rsid w:val="003942E3"/>
    <w:rsid w:val="003964DA"/>
    <w:rsid w:val="003A7DF6"/>
    <w:rsid w:val="003B287D"/>
    <w:rsid w:val="003C220B"/>
    <w:rsid w:val="003C29B8"/>
    <w:rsid w:val="003C5DDD"/>
    <w:rsid w:val="003C5FD9"/>
    <w:rsid w:val="004152C4"/>
    <w:rsid w:val="00422725"/>
    <w:rsid w:val="004443C2"/>
    <w:rsid w:val="00454AB7"/>
    <w:rsid w:val="0047180A"/>
    <w:rsid w:val="00480014"/>
    <w:rsid w:val="004817CE"/>
    <w:rsid w:val="00481CC6"/>
    <w:rsid w:val="00484922"/>
    <w:rsid w:val="004A3668"/>
    <w:rsid w:val="004A39A7"/>
    <w:rsid w:val="004B4889"/>
    <w:rsid w:val="004D2978"/>
    <w:rsid w:val="004D3A0B"/>
    <w:rsid w:val="004F13A0"/>
    <w:rsid w:val="00507889"/>
    <w:rsid w:val="00536B28"/>
    <w:rsid w:val="005533AF"/>
    <w:rsid w:val="00555EFF"/>
    <w:rsid w:val="0055689C"/>
    <w:rsid w:val="005616A8"/>
    <w:rsid w:val="005665D4"/>
    <w:rsid w:val="005719A1"/>
    <w:rsid w:val="00573BB5"/>
    <w:rsid w:val="005748B4"/>
    <w:rsid w:val="00575B86"/>
    <w:rsid w:val="0057658B"/>
    <w:rsid w:val="00577ED1"/>
    <w:rsid w:val="005A0235"/>
    <w:rsid w:val="005A180E"/>
    <w:rsid w:val="005B3A7B"/>
    <w:rsid w:val="005C146B"/>
    <w:rsid w:val="005C4D98"/>
    <w:rsid w:val="005D153E"/>
    <w:rsid w:val="005D4394"/>
    <w:rsid w:val="005D5BC8"/>
    <w:rsid w:val="005E2588"/>
    <w:rsid w:val="005E62CF"/>
    <w:rsid w:val="005F6544"/>
    <w:rsid w:val="006102DB"/>
    <w:rsid w:val="00617133"/>
    <w:rsid w:val="00621763"/>
    <w:rsid w:val="006419EC"/>
    <w:rsid w:val="006475B1"/>
    <w:rsid w:val="00650A95"/>
    <w:rsid w:val="0065103E"/>
    <w:rsid w:val="00651988"/>
    <w:rsid w:val="00654FB3"/>
    <w:rsid w:val="006742C7"/>
    <w:rsid w:val="00686C2C"/>
    <w:rsid w:val="00687AC2"/>
    <w:rsid w:val="00697503"/>
    <w:rsid w:val="006A09D8"/>
    <w:rsid w:val="006A7CB1"/>
    <w:rsid w:val="006B14B1"/>
    <w:rsid w:val="006D053F"/>
    <w:rsid w:val="00712613"/>
    <w:rsid w:val="007171BD"/>
    <w:rsid w:val="00725224"/>
    <w:rsid w:val="00733C11"/>
    <w:rsid w:val="00742362"/>
    <w:rsid w:val="00751578"/>
    <w:rsid w:val="00753BD2"/>
    <w:rsid w:val="0075614A"/>
    <w:rsid w:val="007713DE"/>
    <w:rsid w:val="007727CF"/>
    <w:rsid w:val="007752FF"/>
    <w:rsid w:val="007854C7"/>
    <w:rsid w:val="007B03BC"/>
    <w:rsid w:val="007B5C27"/>
    <w:rsid w:val="007C500C"/>
    <w:rsid w:val="007C53B3"/>
    <w:rsid w:val="007C7489"/>
    <w:rsid w:val="007D09D4"/>
    <w:rsid w:val="007E62AF"/>
    <w:rsid w:val="007F105B"/>
    <w:rsid w:val="008061B9"/>
    <w:rsid w:val="00806B5D"/>
    <w:rsid w:val="00806FCA"/>
    <w:rsid w:val="0081259F"/>
    <w:rsid w:val="008255E2"/>
    <w:rsid w:val="00830CA9"/>
    <w:rsid w:val="0083202E"/>
    <w:rsid w:val="0083694C"/>
    <w:rsid w:val="008377E1"/>
    <w:rsid w:val="00837B3B"/>
    <w:rsid w:val="00851E3F"/>
    <w:rsid w:val="008536B4"/>
    <w:rsid w:val="00862C36"/>
    <w:rsid w:val="00873494"/>
    <w:rsid w:val="00886316"/>
    <w:rsid w:val="00893515"/>
    <w:rsid w:val="00893BF1"/>
    <w:rsid w:val="008B5879"/>
    <w:rsid w:val="008B6802"/>
    <w:rsid w:val="008C512B"/>
    <w:rsid w:val="008D01DA"/>
    <w:rsid w:val="008D337A"/>
    <w:rsid w:val="008E362B"/>
    <w:rsid w:val="008E76D3"/>
    <w:rsid w:val="008F0C4D"/>
    <w:rsid w:val="008F195E"/>
    <w:rsid w:val="009028DB"/>
    <w:rsid w:val="00904F84"/>
    <w:rsid w:val="00910FCB"/>
    <w:rsid w:val="00912DC6"/>
    <w:rsid w:val="00913162"/>
    <w:rsid w:val="00953475"/>
    <w:rsid w:val="00953BB9"/>
    <w:rsid w:val="0095427E"/>
    <w:rsid w:val="00971988"/>
    <w:rsid w:val="00980168"/>
    <w:rsid w:val="009816A8"/>
    <w:rsid w:val="00984A0D"/>
    <w:rsid w:val="00990D4D"/>
    <w:rsid w:val="009960B0"/>
    <w:rsid w:val="009B4251"/>
    <w:rsid w:val="009D2391"/>
    <w:rsid w:val="009D5932"/>
    <w:rsid w:val="009E054A"/>
    <w:rsid w:val="009E32F8"/>
    <w:rsid w:val="009F5AA6"/>
    <w:rsid w:val="00A02891"/>
    <w:rsid w:val="00A10847"/>
    <w:rsid w:val="00A1679A"/>
    <w:rsid w:val="00A20733"/>
    <w:rsid w:val="00A3390D"/>
    <w:rsid w:val="00A33B9A"/>
    <w:rsid w:val="00A34527"/>
    <w:rsid w:val="00A40C90"/>
    <w:rsid w:val="00A44893"/>
    <w:rsid w:val="00A60E37"/>
    <w:rsid w:val="00A6241C"/>
    <w:rsid w:val="00A6414F"/>
    <w:rsid w:val="00A7277A"/>
    <w:rsid w:val="00A80D44"/>
    <w:rsid w:val="00A83E86"/>
    <w:rsid w:val="00A9147D"/>
    <w:rsid w:val="00A976CF"/>
    <w:rsid w:val="00AA59B6"/>
    <w:rsid w:val="00AB4097"/>
    <w:rsid w:val="00AC67EB"/>
    <w:rsid w:val="00AD1888"/>
    <w:rsid w:val="00AF1A64"/>
    <w:rsid w:val="00AF4EED"/>
    <w:rsid w:val="00AF7A09"/>
    <w:rsid w:val="00B060B5"/>
    <w:rsid w:val="00B275A6"/>
    <w:rsid w:val="00B40E84"/>
    <w:rsid w:val="00B44E15"/>
    <w:rsid w:val="00B47D8F"/>
    <w:rsid w:val="00B50B33"/>
    <w:rsid w:val="00B55FF7"/>
    <w:rsid w:val="00B64908"/>
    <w:rsid w:val="00B64D7C"/>
    <w:rsid w:val="00B74EC9"/>
    <w:rsid w:val="00B76BC4"/>
    <w:rsid w:val="00B76E26"/>
    <w:rsid w:val="00B8195F"/>
    <w:rsid w:val="00B8716E"/>
    <w:rsid w:val="00BA11B7"/>
    <w:rsid w:val="00BB520C"/>
    <w:rsid w:val="00BB7245"/>
    <w:rsid w:val="00BC56AA"/>
    <w:rsid w:val="00BD6287"/>
    <w:rsid w:val="00BF2DDE"/>
    <w:rsid w:val="00C067C1"/>
    <w:rsid w:val="00C06D50"/>
    <w:rsid w:val="00C07FD0"/>
    <w:rsid w:val="00C20124"/>
    <w:rsid w:val="00C32964"/>
    <w:rsid w:val="00C33D64"/>
    <w:rsid w:val="00C360C5"/>
    <w:rsid w:val="00C5012A"/>
    <w:rsid w:val="00C539F8"/>
    <w:rsid w:val="00C55C64"/>
    <w:rsid w:val="00C63B3B"/>
    <w:rsid w:val="00C917F2"/>
    <w:rsid w:val="00C93CEA"/>
    <w:rsid w:val="00CA2711"/>
    <w:rsid w:val="00CA7558"/>
    <w:rsid w:val="00CD0AEC"/>
    <w:rsid w:val="00CE174C"/>
    <w:rsid w:val="00CE3CA8"/>
    <w:rsid w:val="00CE4E78"/>
    <w:rsid w:val="00CF56F4"/>
    <w:rsid w:val="00D436A1"/>
    <w:rsid w:val="00D43B2C"/>
    <w:rsid w:val="00D746EB"/>
    <w:rsid w:val="00D758F3"/>
    <w:rsid w:val="00D764E1"/>
    <w:rsid w:val="00D856B2"/>
    <w:rsid w:val="00D86A88"/>
    <w:rsid w:val="00D9006C"/>
    <w:rsid w:val="00D90F72"/>
    <w:rsid w:val="00DA4C9F"/>
    <w:rsid w:val="00DB400E"/>
    <w:rsid w:val="00DB6B76"/>
    <w:rsid w:val="00DC35BB"/>
    <w:rsid w:val="00DD25D4"/>
    <w:rsid w:val="00DD2BDF"/>
    <w:rsid w:val="00DD6888"/>
    <w:rsid w:val="00DD6FD6"/>
    <w:rsid w:val="00DE5330"/>
    <w:rsid w:val="00DE54AF"/>
    <w:rsid w:val="00DE575F"/>
    <w:rsid w:val="00E00F44"/>
    <w:rsid w:val="00E12C86"/>
    <w:rsid w:val="00E217C7"/>
    <w:rsid w:val="00E21A17"/>
    <w:rsid w:val="00E23377"/>
    <w:rsid w:val="00E2370C"/>
    <w:rsid w:val="00E260F2"/>
    <w:rsid w:val="00E42BC1"/>
    <w:rsid w:val="00E528A3"/>
    <w:rsid w:val="00E56378"/>
    <w:rsid w:val="00E627C3"/>
    <w:rsid w:val="00E705D1"/>
    <w:rsid w:val="00E80269"/>
    <w:rsid w:val="00E84255"/>
    <w:rsid w:val="00E85BA6"/>
    <w:rsid w:val="00E92CB1"/>
    <w:rsid w:val="00EA1AAA"/>
    <w:rsid w:val="00EB6062"/>
    <w:rsid w:val="00EC1EB3"/>
    <w:rsid w:val="00EC3021"/>
    <w:rsid w:val="00EC5840"/>
    <w:rsid w:val="00EC71A4"/>
    <w:rsid w:val="00EE02BB"/>
    <w:rsid w:val="00EF4425"/>
    <w:rsid w:val="00EF7F35"/>
    <w:rsid w:val="00F00E7C"/>
    <w:rsid w:val="00F11F86"/>
    <w:rsid w:val="00F20EC3"/>
    <w:rsid w:val="00F25A17"/>
    <w:rsid w:val="00F316C9"/>
    <w:rsid w:val="00F34342"/>
    <w:rsid w:val="00F3469E"/>
    <w:rsid w:val="00F36377"/>
    <w:rsid w:val="00F37FFA"/>
    <w:rsid w:val="00F429E2"/>
    <w:rsid w:val="00F47B22"/>
    <w:rsid w:val="00F47B2B"/>
    <w:rsid w:val="00F544C2"/>
    <w:rsid w:val="00F63368"/>
    <w:rsid w:val="00F65ED9"/>
    <w:rsid w:val="00F713B9"/>
    <w:rsid w:val="00F72E3F"/>
    <w:rsid w:val="00F77863"/>
    <w:rsid w:val="00F94FF2"/>
    <w:rsid w:val="00FA2805"/>
    <w:rsid w:val="00FC25CC"/>
    <w:rsid w:val="00FC6C0E"/>
    <w:rsid w:val="00FE51FD"/>
    <w:rsid w:val="00FF00ED"/>
    <w:rsid w:val="00FF15F1"/>
    <w:rsid w:val="00FF5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27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27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69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27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27C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627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627C3"/>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E627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627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627C3"/>
    <w:pPr>
      <w:ind w:left="720"/>
      <w:contextualSpacing/>
    </w:pPr>
  </w:style>
  <w:style w:type="character" w:customStyle="1" w:styleId="Heading3Char">
    <w:name w:val="Heading 3 Char"/>
    <w:basedOn w:val="DefaultParagraphFont"/>
    <w:link w:val="Heading3"/>
    <w:uiPriority w:val="9"/>
    <w:rsid w:val="002269E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269EC"/>
    <w:rPr>
      <w:color w:val="0000FF" w:themeColor="hyperlink"/>
      <w:u w:val="single"/>
    </w:rPr>
  </w:style>
  <w:style w:type="character" w:customStyle="1" w:styleId="apple-converted-space">
    <w:name w:val="apple-converted-space"/>
    <w:basedOn w:val="DefaultParagraphFont"/>
    <w:rsid w:val="00EC1EB3"/>
  </w:style>
  <w:style w:type="paragraph" w:styleId="NormalWeb">
    <w:name w:val="Normal (Web)"/>
    <w:basedOn w:val="Normal"/>
    <w:uiPriority w:val="99"/>
    <w:unhideWhenUsed/>
    <w:rsid w:val="00EC1E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EC1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27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27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69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27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27C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627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627C3"/>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E627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627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627C3"/>
    <w:pPr>
      <w:ind w:left="720"/>
      <w:contextualSpacing/>
    </w:pPr>
  </w:style>
  <w:style w:type="character" w:customStyle="1" w:styleId="Heading3Char">
    <w:name w:val="Heading 3 Char"/>
    <w:basedOn w:val="DefaultParagraphFont"/>
    <w:link w:val="Heading3"/>
    <w:uiPriority w:val="9"/>
    <w:rsid w:val="002269E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269EC"/>
    <w:rPr>
      <w:color w:val="0000FF" w:themeColor="hyperlink"/>
      <w:u w:val="single"/>
    </w:rPr>
  </w:style>
  <w:style w:type="character" w:customStyle="1" w:styleId="apple-converted-space">
    <w:name w:val="apple-converted-space"/>
    <w:basedOn w:val="DefaultParagraphFont"/>
    <w:rsid w:val="00EC1EB3"/>
  </w:style>
  <w:style w:type="paragraph" w:styleId="NormalWeb">
    <w:name w:val="Normal (Web)"/>
    <w:basedOn w:val="Normal"/>
    <w:uiPriority w:val="99"/>
    <w:unhideWhenUsed/>
    <w:rsid w:val="00EC1E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EC1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4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icu-project.org/icu-bin/icusegm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eta-net.eu/events/meta-forum-2013/posters/uli-presentation.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asis-open.org/committees/xliff/charter.php" TargetMode="External"/><Relationship Id="rId5" Type="http://schemas.openxmlformats.org/officeDocument/2006/relationships/settings" Target="settings.xml"/><Relationship Id="rId10" Type="http://schemas.openxmlformats.org/officeDocument/2006/relationships/hyperlink" Target="https://www.oasis-open.org/committees/tc_home.php?wg_abbrev=xliff" TargetMode="External"/><Relationship Id="rId4" Type="http://schemas.microsoft.com/office/2007/relationships/stylesWithEffects" Target="stylesWithEffects.xml"/><Relationship Id="rId9" Type="http://schemas.openxmlformats.org/officeDocument/2006/relationships/hyperlink" Target="http://site.icu-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77AB4-D6E2-4A00-AEEC-1FFF19E9F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6</Pages>
  <Words>1816</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UL</Company>
  <LinksUpToDate>false</LinksUpToDate>
  <CharactersWithSpaces>12146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Filip</dc:creator>
  <cp:lastModifiedBy>David Filip</cp:lastModifiedBy>
  <cp:revision>3</cp:revision>
  <dcterms:created xsi:type="dcterms:W3CDTF">2015-07-21T11:55:00Z</dcterms:created>
  <dcterms:modified xsi:type="dcterms:W3CDTF">2015-07-21T23:33:00Z</dcterms:modified>
</cp:coreProperties>
</file>