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1DCF66C6" w:rsidR="00191170" w:rsidRPr="00AC3953" w:rsidRDefault="00F52BAA" w:rsidP="00042D99">
      <w:pPr>
        <w:pStyle w:val="Title"/>
        <w:rPr>
          <w:rFonts w:ascii="Cambria" w:hAnsi="Cambria"/>
        </w:rPr>
      </w:pPr>
      <w:r w:rsidRPr="00F52BAA">
        <w:t xml:space="preserve">STIX v2.x </w:t>
      </w:r>
      <w:r w:rsidR="00C12724" w:rsidRPr="00C12724">
        <w:t>Semantic Equivalence</w:t>
      </w:r>
      <w:r w:rsidRPr="00F52BAA">
        <w:t xml:space="preserve"> Version 1.0</w:t>
      </w:r>
    </w:p>
    <w:p w14:paraId="3485E073" w14:textId="4E223121" w:rsidR="00191170" w:rsidRPr="00CE06CB" w:rsidRDefault="0053288E" w:rsidP="00191170">
      <w:pPr>
        <w:pStyle w:val="Subtitle"/>
      </w:pPr>
      <w:r>
        <w:t>Working</w:t>
      </w:r>
      <w:r w:rsidR="00191170" w:rsidRPr="00CE06CB">
        <w:t xml:space="preserve"> Draft </w:t>
      </w:r>
      <w:r w:rsidR="00F52BAA">
        <w:t>01</w:t>
      </w:r>
    </w:p>
    <w:p w14:paraId="0F006DFA" w14:textId="21000F72" w:rsidR="00191170" w:rsidRDefault="00F52BAA" w:rsidP="00042D99">
      <w:pPr>
        <w:pStyle w:val="Subtitle"/>
      </w:pPr>
      <w:r>
        <w:t>29 May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62AD263D" w:rsidR="006D64C3" w:rsidRDefault="009576AA" w:rsidP="005E75B0">
      <w:pPr>
        <w:pStyle w:val="Titlepageinfodescription"/>
      </w:pPr>
      <w:hyperlink r:id="rId8" w:history="1">
        <w:r w:rsidR="00F52BAA" w:rsidRPr="00CA2908">
          <w:rPr>
            <w:rStyle w:val="Hyperlink"/>
          </w:rPr>
          <w:t>OASIS Cyber Threat Intelligence (CTI) TC</w:t>
        </w:r>
      </w:hyperlink>
    </w:p>
    <w:p w14:paraId="55E43EB6" w14:textId="77777777" w:rsidR="006D64C3" w:rsidRDefault="006D64C3" w:rsidP="006D64C3">
      <w:pPr>
        <w:pStyle w:val="Titlepageinfo"/>
      </w:pPr>
      <w:r>
        <w:t>Chairs:</w:t>
      </w:r>
    </w:p>
    <w:p w14:paraId="3046A715" w14:textId="5973102D" w:rsidR="001778D3" w:rsidRDefault="00F52BAA" w:rsidP="001778D3">
      <w:pPr>
        <w:pStyle w:val="Contributor"/>
      </w:pPr>
      <w:r>
        <w:t xml:space="preserve">Richard </w:t>
      </w:r>
      <w:proofErr w:type="spellStart"/>
      <w:r>
        <w:t>Struse</w:t>
      </w:r>
      <w:proofErr w:type="spellEnd"/>
      <w:r>
        <w:t xml:space="preserve"> (</w:t>
      </w:r>
      <w:hyperlink r:id="rId9" w:history="1">
        <w:r>
          <w:rPr>
            <w:rStyle w:val="Hyperlink"/>
          </w:rPr>
          <w:t>Richard.Struse@HQ.DHS.GOV</w:t>
        </w:r>
      </w:hyperlink>
      <w:r>
        <w:t>),</w:t>
      </w:r>
      <w:r w:rsidRPr="00960D49">
        <w:t xml:space="preserve"> </w:t>
      </w:r>
      <w:hyperlink r:id="rId10" w:history="1">
        <w:r>
          <w:rPr>
            <w:rStyle w:val="Hyperlink"/>
          </w:rPr>
          <w:t>DHS Office of Cybersecurity and Communications (CS&amp;C)</w:t>
        </w:r>
      </w:hyperlink>
    </w:p>
    <w:p w14:paraId="218497BD" w14:textId="3D014DDA" w:rsidR="006D64C3" w:rsidRDefault="00F52BAA" w:rsidP="001778D3">
      <w:pPr>
        <w:pStyle w:val="Contributor"/>
      </w:pPr>
      <w:r>
        <w:t>Trey Darley (</w:t>
      </w:r>
      <w:hyperlink r:id="rId11" w:history="1">
        <w:r>
          <w:rPr>
            <w:rStyle w:val="Hyperlink"/>
          </w:rPr>
          <w:t>trey.darley@cert.be</w:t>
        </w:r>
      </w:hyperlink>
      <w:r>
        <w:t>),</w:t>
      </w:r>
      <w:r w:rsidRPr="00960D49">
        <w:t xml:space="preserve"> </w:t>
      </w:r>
      <w:hyperlink r:id="rId12" w:history="1">
        <w:r>
          <w:rPr>
            <w:rStyle w:val="Hyperlink"/>
          </w:rPr>
          <w:t>CERT.be</w:t>
        </w:r>
      </w:hyperlink>
    </w:p>
    <w:p w14:paraId="76BDEF98" w14:textId="77777777" w:rsidR="006D64C3" w:rsidRDefault="006D64C3" w:rsidP="006D64C3">
      <w:pPr>
        <w:pStyle w:val="Titlepageinfo"/>
      </w:pPr>
      <w:r>
        <w:t>Editors:</w:t>
      </w:r>
    </w:p>
    <w:p w14:paraId="6707ABCD" w14:textId="22E3F18F" w:rsidR="001163E8" w:rsidRDefault="001163E8" w:rsidP="001163E8">
      <w:pPr>
        <w:pStyle w:val="Contributor"/>
      </w:pPr>
      <w:r>
        <w:t xml:space="preserve">Desiree Beck </w:t>
      </w:r>
      <w:r w:rsidR="00D15BC3">
        <w:t>(</w:t>
      </w:r>
      <w:hyperlink r:id="rId13" w:history="1">
        <w:r w:rsidRPr="001163E8">
          <w:rPr>
            <w:rStyle w:val="Hyperlink"/>
          </w:rPr>
          <w:t>dbeck@mitre.org</w:t>
        </w:r>
      </w:hyperlink>
      <w:r w:rsidR="00D15BC3">
        <w:t>)</w:t>
      </w:r>
      <w:r>
        <w:t xml:space="preserve">, </w:t>
      </w:r>
      <w:hyperlink r:id="rId14" w:history="1">
        <w:r w:rsidR="00C12724">
          <w:rPr>
            <w:rStyle w:val="Hyperlink"/>
          </w:rPr>
          <w:t>MITRE Corporation</w:t>
        </w:r>
      </w:hyperlink>
    </w:p>
    <w:p w14:paraId="0B53FD55" w14:textId="74DE1A58" w:rsidR="006D64C3" w:rsidRDefault="001163E8" w:rsidP="001778D3">
      <w:pPr>
        <w:pStyle w:val="Contributor"/>
      </w:pPr>
      <w:r>
        <w:t xml:space="preserve">Ivan Kirillov </w:t>
      </w:r>
      <w:bookmarkStart w:id="0" w:name="_Hlk10030478"/>
      <w:r w:rsidR="00D15BC3">
        <w:t>(</w:t>
      </w:r>
      <w:hyperlink r:id="rId15" w:history="1">
        <w:r w:rsidRPr="001163E8">
          <w:rPr>
            <w:rStyle w:val="Hyperlink"/>
          </w:rPr>
          <w:t>ikirillov@mitre.org</w:t>
        </w:r>
        <w:bookmarkEnd w:id="0"/>
      </w:hyperlink>
      <w:r w:rsidR="00D15BC3">
        <w:t>)</w:t>
      </w:r>
      <w:r>
        <w:t xml:space="preserve">, </w:t>
      </w:r>
      <w:hyperlink r:id="rId16" w:history="1">
        <w:r w:rsidR="00C12724">
          <w:rPr>
            <w:rStyle w:val="Hyperlink"/>
          </w:rPr>
          <w:t>MITRE Corporation</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60B7EC4A" w14:textId="6B41C058" w:rsidR="00D15BC3" w:rsidRDefault="00D15BC3" w:rsidP="00D15BC3">
      <w:pPr>
        <w:pStyle w:val="RelatedWork"/>
        <w:numPr>
          <w:ilvl w:val="0"/>
          <w:numId w:val="32"/>
        </w:numPr>
        <w:spacing w:after="80"/>
        <w:ind w:left="360"/>
      </w:pPr>
      <w:r w:rsidRPr="00883901">
        <w:rPr>
          <w:i/>
        </w:rPr>
        <w:t>STIX Version 2.0. Part 1: STIX Core Concepts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17" w:history="1">
        <w:r>
          <w:rPr>
            <w:rStyle w:val="Hyperlink"/>
          </w:rPr>
          <w:t>http://docs.oasis-open.org/cti/stix/v2.0/stix-v2.0-part1-stix-core.html</w:t>
        </w:r>
      </w:hyperlink>
      <w:r>
        <w:t>.</w:t>
      </w:r>
    </w:p>
    <w:p w14:paraId="0AF0C00F" w14:textId="547CD9C4" w:rsidR="00D15BC3" w:rsidRDefault="00D15BC3" w:rsidP="00D15BC3">
      <w:pPr>
        <w:pStyle w:val="RelatedWork"/>
        <w:numPr>
          <w:ilvl w:val="0"/>
          <w:numId w:val="32"/>
        </w:numPr>
        <w:spacing w:after="80"/>
        <w:ind w:left="360"/>
      </w:pPr>
      <w:r w:rsidRPr="00883901">
        <w:rPr>
          <w:i/>
        </w:rPr>
        <w:t xml:space="preserve">STIX Version 2.0. Part </w:t>
      </w:r>
      <w:r>
        <w:rPr>
          <w:i/>
        </w:rPr>
        <w:t>2</w:t>
      </w:r>
      <w:r w:rsidRPr="00883901">
        <w:rPr>
          <w:i/>
        </w:rPr>
        <w:t xml:space="preserve">: STIX </w:t>
      </w:r>
      <w:r>
        <w:rPr>
          <w:i/>
        </w:rPr>
        <w:t>Objects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18" w:history="1">
        <w:r>
          <w:rPr>
            <w:rStyle w:val="Hyperlink"/>
          </w:rPr>
          <w:t>http://docs.oasis-open.org/cti/stix/v2.0/stix-v2.0-part2-stix-objects.html</w:t>
        </w:r>
      </w:hyperlink>
      <w:r>
        <w:t>.</w:t>
      </w:r>
    </w:p>
    <w:p w14:paraId="5104A583" w14:textId="54BB2053" w:rsidR="00D15BC3" w:rsidRDefault="00D15BC3" w:rsidP="00D15BC3">
      <w:pPr>
        <w:pStyle w:val="RelatedWork"/>
        <w:numPr>
          <w:ilvl w:val="0"/>
          <w:numId w:val="32"/>
        </w:numPr>
        <w:spacing w:after="80"/>
        <w:ind w:left="360"/>
      </w:pPr>
      <w:r w:rsidRPr="00DB7FC9">
        <w:rPr>
          <w:i/>
        </w:rPr>
        <w:t>STIX Version 2.0. Part 3: Cyber Observable Core Concepts</w:t>
      </w:r>
      <w:r w:rsidRPr="002A5CA9">
        <w:t xml:space="preserve">. </w:t>
      </w:r>
      <w:r>
        <w:t xml:space="preserve">Edited by </w:t>
      </w:r>
      <w:r w:rsidRPr="002B65EA">
        <w:t>Ivan Kirillov and Trey Darley</w:t>
      </w:r>
      <w:r>
        <w:t xml:space="preserve">. Latest version: </w:t>
      </w:r>
      <w:hyperlink r:id="rId19" w:history="1">
        <w:r>
          <w:rPr>
            <w:rStyle w:val="Hyperlink"/>
          </w:rPr>
          <w:t>http://docs.oasis-open.org/cti/stix/v2.0/stix-v2.0-part3-cyber-observable-core.html</w:t>
        </w:r>
      </w:hyperlink>
      <w:r>
        <w:t>.</w:t>
      </w:r>
    </w:p>
    <w:p w14:paraId="3A4E76EB" w14:textId="29D3EE1D" w:rsidR="00D15BC3" w:rsidRDefault="00D15BC3" w:rsidP="00D15BC3">
      <w:pPr>
        <w:pStyle w:val="RelatedWork"/>
        <w:numPr>
          <w:ilvl w:val="0"/>
          <w:numId w:val="32"/>
        </w:numPr>
        <w:spacing w:after="80"/>
        <w:ind w:left="360"/>
      </w:pPr>
      <w:r w:rsidRPr="00DB7FC9">
        <w:rPr>
          <w:i/>
        </w:rPr>
        <w:t xml:space="preserve">STIX Version 2.0. </w:t>
      </w:r>
      <w:r w:rsidRPr="001823FB">
        <w:rPr>
          <w:i/>
        </w:rPr>
        <w:t>Part 4: Cyber Observable Objects</w:t>
      </w:r>
      <w:r w:rsidRPr="002A5CA9">
        <w:t xml:space="preserve">. </w:t>
      </w:r>
      <w:r>
        <w:t xml:space="preserve">Edited by </w:t>
      </w:r>
      <w:r w:rsidRPr="002B65EA">
        <w:t>Ivan Kirillov and Trey Darley</w:t>
      </w:r>
      <w:r>
        <w:t xml:space="preserve">. Latest version: </w:t>
      </w:r>
      <w:hyperlink r:id="rId20" w:history="1">
        <w:r>
          <w:rPr>
            <w:rStyle w:val="Hyperlink"/>
          </w:rPr>
          <w:t>http://docs.oasis-open.org/cti/stix/v2.0/stix-v2.0-part4-cyber-observable-objects.html</w:t>
        </w:r>
      </w:hyperlink>
      <w:r>
        <w:t>.</w:t>
      </w:r>
    </w:p>
    <w:p w14:paraId="751A257A" w14:textId="42629FD5" w:rsidR="001778D3" w:rsidRPr="00560795" w:rsidRDefault="00D15BC3" w:rsidP="00D15BC3">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t xml:space="preserve">Edited by </w:t>
      </w:r>
      <w:r w:rsidRPr="002B65EA">
        <w:t>Ivan Kirillov and Trey Darley</w:t>
      </w:r>
      <w:r>
        <w:t xml:space="preserve">. Latest version: </w:t>
      </w:r>
      <w:hyperlink r:id="rId21" w:history="1">
        <w:r>
          <w:rPr>
            <w:rStyle w:val="Hyperlink"/>
          </w:rPr>
          <w:t>http://docs.oasis-open.org/cti/stix/v2.0/stix-v2.0-part5-stix-patterning.html</w:t>
        </w:r>
      </w:hyperlink>
      <w:r>
        <w:t>.</w:t>
      </w:r>
    </w:p>
    <w:p w14:paraId="071C9F9A" w14:textId="77777777" w:rsidR="00191170" w:rsidRDefault="00191170" w:rsidP="00191170">
      <w:pPr>
        <w:pStyle w:val="Titlepageinfo"/>
      </w:pPr>
      <w:r>
        <w:t>Abstract:</w:t>
      </w:r>
    </w:p>
    <w:p w14:paraId="7023882C" w14:textId="64D6BFCB" w:rsidR="00191170" w:rsidRDefault="00C12724" w:rsidP="009E5C40">
      <w:pPr>
        <w:pStyle w:val="Abstract"/>
      </w:pPr>
      <w:r w:rsidRPr="00C12724">
        <w:t>One of the issues that STIX sharing communities eventually face is the sharing of intelligence that is either identical or very similar to intelligence that has already been shared within the community. While detecting purely identical intelligence is simple and can be accomplished through basic string comparison, detecting intelligence that has the same or similar underlying meaning and is therefore semantically equivalent to other intelligence is a more challenging proposition. Semantic equivalence in the context of STIX is a multi-faceted topic and this paper represents an initial attempt at covering some key aspects of this process.</w:t>
      </w:r>
    </w:p>
    <w:p w14:paraId="1E2BE6CA" w14:textId="77777777" w:rsidR="00191170" w:rsidRDefault="00191170" w:rsidP="00191170">
      <w:pPr>
        <w:pStyle w:val="Titlepageinfo"/>
      </w:pPr>
      <w:r>
        <w:t>Status:</w:t>
      </w:r>
      <w:bookmarkStart w:id="1" w:name="_GoBack"/>
      <w:bookmarkEnd w:id="1"/>
    </w:p>
    <w:p w14:paraId="2BF46310" w14:textId="503FCBAE" w:rsidR="00C12724" w:rsidRPr="00C12724" w:rsidRDefault="0053288E" w:rsidP="00C12724">
      <w:pPr>
        <w:pStyle w:val="Titlepageinfodescription"/>
      </w:pPr>
      <w:r w:rsidRPr="0053288E">
        <w:t xml:space="preserve">This </w:t>
      </w:r>
      <w:hyperlink r:id="rId22" w:anchor="dWorkingDraft" w:history="1">
        <w:r w:rsidRPr="0053288E">
          <w:rPr>
            <w:rStyle w:val="Hyperlink"/>
          </w:rPr>
          <w:t>Working Draft</w:t>
        </w:r>
      </w:hyperlink>
      <w:r w:rsidRPr="0053288E">
        <w:t xml:space="preserve"> (WD) has been produced by one or more TC Members; it has not yet been voted on by the TC or </w:t>
      </w:r>
      <w:hyperlink r:id="rId23" w:anchor="committeeDraft" w:history="1">
        <w:r w:rsidRPr="0053288E">
          <w:rPr>
            <w:rStyle w:val="Hyperlink"/>
          </w:rPr>
          <w:t>approved</w:t>
        </w:r>
      </w:hyperlink>
      <w:r w:rsidRPr="0053288E">
        <w:t xml:space="preserve"> as a Committee Note Draft. The OASIS document </w:t>
      </w:r>
      <w:hyperlink r:id="rId24"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lastRenderedPageBreak/>
        <w:t>URI patterns</w:t>
      </w:r>
      <w:r w:rsidR="009E5C40">
        <w:t>:</w:t>
      </w:r>
    </w:p>
    <w:p w14:paraId="125AF65D" w14:textId="7B4D1A45" w:rsidR="0053288E" w:rsidRPr="0053288E" w:rsidRDefault="0053288E" w:rsidP="0053288E">
      <w:r w:rsidRPr="0053288E">
        <w:t>Initial publication URI:</w:t>
      </w:r>
      <w:r w:rsidRPr="0053288E">
        <w:br/>
        <w:t>http</w:t>
      </w:r>
      <w:r w:rsidR="00590261">
        <w:t>s</w:t>
      </w:r>
      <w:r w:rsidRPr="0053288E">
        <w:t>://docs.oasis-open.org/</w:t>
      </w:r>
      <w:r w:rsidR="005A12BF">
        <w:t>cti</w:t>
      </w:r>
      <w:r w:rsidRPr="0053288E">
        <w:t>/</w:t>
      </w:r>
      <w:r w:rsidR="005A12BF">
        <w:t>stix2-</w:t>
      </w:r>
      <w:r w:rsidR="00C12724">
        <w:t>equivalence</w:t>
      </w:r>
      <w:r w:rsidRPr="0053288E">
        <w:t>/v1.0/cnd01/</w:t>
      </w:r>
      <w:r w:rsidR="005A12BF">
        <w:t>stix2-</w:t>
      </w:r>
      <w:r w:rsidR="00C12724">
        <w:t>equivalence</w:t>
      </w:r>
      <w:r w:rsidRPr="0053288E">
        <w:t>-v1.0-cnd01.docx.</w:t>
      </w:r>
    </w:p>
    <w:p w14:paraId="4C37E48E" w14:textId="5B7644F3" w:rsidR="005A12BF" w:rsidRPr="0053288E" w:rsidRDefault="0053288E" w:rsidP="005A12BF">
      <w:r w:rsidRPr="0053288E">
        <w:t>Permanent "Latest version" URI:</w:t>
      </w:r>
      <w:r w:rsidRPr="0053288E">
        <w:br/>
      </w:r>
      <w:r w:rsidR="005A12BF" w:rsidRPr="0053288E">
        <w:t>http</w:t>
      </w:r>
      <w:r w:rsidR="005A12BF">
        <w:t>s</w:t>
      </w:r>
      <w:r w:rsidR="005A12BF" w:rsidRPr="0053288E">
        <w:t>://docs.oasis-open.org/</w:t>
      </w:r>
      <w:r w:rsidR="005A12BF">
        <w:t>cti</w:t>
      </w:r>
      <w:r w:rsidR="005A12BF" w:rsidRPr="0053288E">
        <w:t>/</w:t>
      </w:r>
      <w:r w:rsidR="005A12BF">
        <w:t>stix2-</w:t>
      </w:r>
      <w:r w:rsidR="00C12724">
        <w:t>equivalence</w:t>
      </w:r>
      <w:r w:rsidR="005A12BF" w:rsidRPr="0053288E">
        <w:t>/v1.0/</w:t>
      </w:r>
      <w:r w:rsidR="005A12BF">
        <w:t>stix2-</w:t>
      </w:r>
      <w:r w:rsidR="00C12724">
        <w:t>equivalence</w:t>
      </w:r>
      <w:r w:rsidR="005A12BF" w:rsidRPr="0053288E">
        <w:t>-v1.0.docx.</w:t>
      </w:r>
    </w:p>
    <w:p w14:paraId="6E415729" w14:textId="6639A9F8" w:rsidR="005A12BF" w:rsidRPr="005A12BF" w:rsidRDefault="0053288E" w:rsidP="005A12BF">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5"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2" w:name="_Toc287336977"/>
    <w:bookmarkStart w:id="3" w:name="_Toc287336978"/>
    <w:bookmarkStart w:id="4" w:name="_Toc287337061"/>
    <w:bookmarkEnd w:id="2"/>
    <w:p w14:paraId="04A1E6B8" w14:textId="17908A61" w:rsidR="00DB667E" w:rsidRDefault="005E6D8C">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w:instrText>
      </w:r>
      <w:r w:rsidR="00DB667E">
        <w:instrText>5</w:instrText>
      </w:r>
      <w:r>
        <w:instrText xml:space="preserve">" \h \z \u </w:instrText>
      </w:r>
      <w:r>
        <w:fldChar w:fldCharType="separate"/>
      </w:r>
      <w:hyperlink w:anchor="_Toc8648842" w:history="1">
        <w:r w:rsidR="00DB667E" w:rsidRPr="00AD1CFD">
          <w:rPr>
            <w:rStyle w:val="Hyperlink"/>
            <w:noProof/>
          </w:rPr>
          <w:t>1</w:t>
        </w:r>
        <w:r w:rsidR="00DB667E">
          <w:rPr>
            <w:rFonts w:asciiTheme="minorHAnsi" w:eastAsiaTheme="minorEastAsia" w:hAnsiTheme="minorHAnsi" w:cstheme="minorBidi"/>
            <w:noProof/>
            <w:sz w:val="22"/>
            <w:szCs w:val="22"/>
          </w:rPr>
          <w:tab/>
        </w:r>
        <w:r w:rsidR="00DB667E" w:rsidRPr="00AD1CFD">
          <w:rPr>
            <w:rStyle w:val="Hyperlink"/>
            <w:noProof/>
          </w:rPr>
          <w:t>Introduction</w:t>
        </w:r>
        <w:r w:rsidR="00DB667E">
          <w:rPr>
            <w:noProof/>
            <w:webHidden/>
          </w:rPr>
          <w:tab/>
        </w:r>
        <w:r w:rsidR="00DB667E">
          <w:rPr>
            <w:noProof/>
            <w:webHidden/>
          </w:rPr>
          <w:fldChar w:fldCharType="begin"/>
        </w:r>
        <w:r w:rsidR="00DB667E">
          <w:rPr>
            <w:noProof/>
            <w:webHidden/>
          </w:rPr>
          <w:instrText xml:space="preserve"> PAGEREF _Toc8648842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521CDE82" w14:textId="5371D26B" w:rsidR="00DB667E" w:rsidRDefault="009576AA">
      <w:pPr>
        <w:pStyle w:val="TOC2"/>
        <w:tabs>
          <w:tab w:val="right" w:leader="dot" w:pos="9350"/>
        </w:tabs>
        <w:rPr>
          <w:rFonts w:asciiTheme="minorHAnsi" w:eastAsiaTheme="minorEastAsia" w:hAnsiTheme="minorHAnsi" w:cstheme="minorBidi"/>
          <w:noProof/>
          <w:sz w:val="22"/>
          <w:szCs w:val="22"/>
        </w:rPr>
      </w:pPr>
      <w:hyperlink w:anchor="_Toc8648843" w:history="1">
        <w:r w:rsidR="00DB667E" w:rsidRPr="00AD1CFD">
          <w:rPr>
            <w:rStyle w:val="Hyperlink"/>
            <w:noProof/>
          </w:rPr>
          <w:t>1.1 References (non-normative)</w:t>
        </w:r>
        <w:r w:rsidR="00DB667E">
          <w:rPr>
            <w:noProof/>
            <w:webHidden/>
          </w:rPr>
          <w:tab/>
        </w:r>
        <w:r w:rsidR="00DB667E">
          <w:rPr>
            <w:noProof/>
            <w:webHidden/>
          </w:rPr>
          <w:fldChar w:fldCharType="begin"/>
        </w:r>
        <w:r w:rsidR="00DB667E">
          <w:rPr>
            <w:noProof/>
            <w:webHidden/>
          </w:rPr>
          <w:instrText xml:space="preserve"> PAGEREF _Toc8648843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38910DE0" w14:textId="0042E13A" w:rsidR="00DB667E" w:rsidRDefault="009576AA">
      <w:pPr>
        <w:pStyle w:val="TOC2"/>
        <w:tabs>
          <w:tab w:val="right" w:leader="dot" w:pos="9350"/>
        </w:tabs>
        <w:rPr>
          <w:rFonts w:asciiTheme="minorHAnsi" w:eastAsiaTheme="minorEastAsia" w:hAnsiTheme="minorHAnsi" w:cstheme="minorBidi"/>
          <w:noProof/>
          <w:sz w:val="22"/>
          <w:szCs w:val="22"/>
        </w:rPr>
      </w:pPr>
      <w:hyperlink w:anchor="_Toc8648844" w:history="1">
        <w:r w:rsidR="00DB667E" w:rsidRPr="00AD1CFD">
          <w:rPr>
            <w:rStyle w:val="Hyperlink"/>
            <w:noProof/>
          </w:rPr>
          <w:t>1.2 Section Level 2</w:t>
        </w:r>
        <w:r w:rsidR="00DB667E">
          <w:rPr>
            <w:noProof/>
            <w:webHidden/>
          </w:rPr>
          <w:tab/>
        </w:r>
        <w:r w:rsidR="00DB667E">
          <w:rPr>
            <w:noProof/>
            <w:webHidden/>
          </w:rPr>
          <w:fldChar w:fldCharType="begin"/>
        </w:r>
        <w:r w:rsidR="00DB667E">
          <w:rPr>
            <w:noProof/>
            <w:webHidden/>
          </w:rPr>
          <w:instrText xml:space="preserve"> PAGEREF _Toc8648844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FCE0C63" w14:textId="196C57D6" w:rsidR="00DB667E" w:rsidRDefault="009576AA">
      <w:pPr>
        <w:pStyle w:val="TOC3"/>
        <w:tabs>
          <w:tab w:val="right" w:leader="dot" w:pos="9350"/>
        </w:tabs>
        <w:rPr>
          <w:rFonts w:asciiTheme="minorHAnsi" w:eastAsiaTheme="minorEastAsia" w:hAnsiTheme="minorHAnsi" w:cstheme="minorBidi"/>
          <w:noProof/>
          <w:sz w:val="22"/>
          <w:szCs w:val="22"/>
        </w:rPr>
      </w:pPr>
      <w:hyperlink w:anchor="_Toc8648845" w:history="1">
        <w:r w:rsidR="00DB667E" w:rsidRPr="00AD1CFD">
          <w:rPr>
            <w:rStyle w:val="Hyperlink"/>
            <w:noProof/>
          </w:rPr>
          <w:t>1.2.1 Section Level 3</w:t>
        </w:r>
        <w:r w:rsidR="00DB667E">
          <w:rPr>
            <w:noProof/>
            <w:webHidden/>
          </w:rPr>
          <w:tab/>
        </w:r>
        <w:r w:rsidR="00DB667E">
          <w:rPr>
            <w:noProof/>
            <w:webHidden/>
          </w:rPr>
          <w:fldChar w:fldCharType="begin"/>
        </w:r>
        <w:r w:rsidR="00DB667E">
          <w:rPr>
            <w:noProof/>
            <w:webHidden/>
          </w:rPr>
          <w:instrText xml:space="preserve"> PAGEREF _Toc8648845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0EBE0CC8" w14:textId="5579DB95" w:rsidR="00DB667E" w:rsidRDefault="009576AA">
      <w:pPr>
        <w:pStyle w:val="TOC4"/>
        <w:tabs>
          <w:tab w:val="right" w:leader="dot" w:pos="9350"/>
        </w:tabs>
        <w:rPr>
          <w:rFonts w:asciiTheme="minorHAnsi" w:eastAsiaTheme="minorEastAsia" w:hAnsiTheme="minorHAnsi" w:cstheme="minorBidi"/>
          <w:noProof/>
          <w:sz w:val="22"/>
          <w:szCs w:val="22"/>
        </w:rPr>
      </w:pPr>
      <w:hyperlink w:anchor="_Toc8648846" w:history="1">
        <w:r w:rsidR="00DB667E" w:rsidRPr="00AD1CFD">
          <w:rPr>
            <w:rStyle w:val="Hyperlink"/>
            <w:noProof/>
          </w:rPr>
          <w:t>1.2.1.1 Section Level 4</w:t>
        </w:r>
        <w:r w:rsidR="00DB667E">
          <w:rPr>
            <w:noProof/>
            <w:webHidden/>
          </w:rPr>
          <w:tab/>
        </w:r>
        <w:r w:rsidR="00DB667E">
          <w:rPr>
            <w:noProof/>
            <w:webHidden/>
          </w:rPr>
          <w:fldChar w:fldCharType="begin"/>
        </w:r>
        <w:r w:rsidR="00DB667E">
          <w:rPr>
            <w:noProof/>
            <w:webHidden/>
          </w:rPr>
          <w:instrText xml:space="preserve"> PAGEREF _Toc8648846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BFD0DD4" w14:textId="305C9B3A" w:rsidR="00DB667E" w:rsidRDefault="009576AA">
      <w:pPr>
        <w:pStyle w:val="TOC5"/>
        <w:tabs>
          <w:tab w:val="right" w:leader="dot" w:pos="9350"/>
        </w:tabs>
        <w:rPr>
          <w:rFonts w:asciiTheme="minorHAnsi" w:eastAsiaTheme="minorEastAsia" w:hAnsiTheme="minorHAnsi" w:cstheme="minorBidi"/>
          <w:noProof/>
          <w:sz w:val="22"/>
          <w:szCs w:val="22"/>
        </w:rPr>
      </w:pPr>
      <w:hyperlink w:anchor="_Toc8648847" w:history="1">
        <w:r w:rsidR="00DB667E" w:rsidRPr="00AD1CFD">
          <w:rPr>
            <w:rStyle w:val="Hyperlink"/>
            <w:noProof/>
          </w:rPr>
          <w:t>1.2.1.1.1 Section Level 5 -deepest recommended level</w:t>
        </w:r>
        <w:r w:rsidR="00DB667E">
          <w:rPr>
            <w:noProof/>
            <w:webHidden/>
          </w:rPr>
          <w:tab/>
        </w:r>
        <w:r w:rsidR="00DB667E">
          <w:rPr>
            <w:noProof/>
            <w:webHidden/>
          </w:rPr>
          <w:fldChar w:fldCharType="begin"/>
        </w:r>
        <w:r w:rsidR="00DB667E">
          <w:rPr>
            <w:noProof/>
            <w:webHidden/>
          </w:rPr>
          <w:instrText xml:space="preserve"> PAGEREF _Toc8648847 \h </w:instrText>
        </w:r>
        <w:r w:rsidR="00DB667E">
          <w:rPr>
            <w:noProof/>
            <w:webHidden/>
          </w:rPr>
        </w:r>
        <w:r w:rsidR="00DB667E">
          <w:rPr>
            <w:noProof/>
            <w:webHidden/>
          </w:rPr>
          <w:fldChar w:fldCharType="separate"/>
        </w:r>
        <w:r w:rsidR="00DB667E">
          <w:rPr>
            <w:noProof/>
            <w:webHidden/>
          </w:rPr>
          <w:t>4</w:t>
        </w:r>
        <w:r w:rsidR="00DB667E">
          <w:rPr>
            <w:noProof/>
            <w:webHidden/>
          </w:rPr>
          <w:fldChar w:fldCharType="end"/>
        </w:r>
      </w:hyperlink>
    </w:p>
    <w:p w14:paraId="26084832" w14:textId="2D8081BA" w:rsidR="00DB667E" w:rsidRDefault="009576AA">
      <w:pPr>
        <w:pStyle w:val="TOC1"/>
        <w:tabs>
          <w:tab w:val="left" w:pos="420"/>
          <w:tab w:val="right" w:leader="dot" w:pos="9350"/>
        </w:tabs>
        <w:rPr>
          <w:rFonts w:asciiTheme="minorHAnsi" w:eastAsiaTheme="minorEastAsia" w:hAnsiTheme="minorHAnsi" w:cstheme="minorBidi"/>
          <w:noProof/>
          <w:sz w:val="22"/>
          <w:szCs w:val="22"/>
        </w:rPr>
      </w:pPr>
      <w:hyperlink w:anchor="_Toc8648848" w:history="1">
        <w:r w:rsidR="00DB667E" w:rsidRPr="00AD1CFD">
          <w:rPr>
            <w:rStyle w:val="Hyperlink"/>
            <w:noProof/>
          </w:rPr>
          <w:t>2</w:t>
        </w:r>
        <w:r w:rsidR="00DB667E">
          <w:rPr>
            <w:rFonts w:asciiTheme="minorHAnsi" w:eastAsiaTheme="minorEastAsia" w:hAnsiTheme="minorHAnsi" w:cstheme="minorBidi"/>
            <w:noProof/>
            <w:sz w:val="22"/>
            <w:szCs w:val="22"/>
          </w:rPr>
          <w:tab/>
        </w:r>
        <w:r w:rsidR="00DB667E" w:rsidRPr="00AD1CFD">
          <w:rPr>
            <w:rStyle w:val="Hyperlink"/>
            <w:noProof/>
          </w:rPr>
          <w:t>Heading</w:t>
        </w:r>
        <w:r w:rsidR="00DB667E">
          <w:rPr>
            <w:noProof/>
            <w:webHidden/>
          </w:rPr>
          <w:tab/>
        </w:r>
        <w:r w:rsidR="00DB667E">
          <w:rPr>
            <w:noProof/>
            <w:webHidden/>
          </w:rPr>
          <w:fldChar w:fldCharType="begin"/>
        </w:r>
        <w:r w:rsidR="00DB667E">
          <w:rPr>
            <w:noProof/>
            <w:webHidden/>
          </w:rPr>
          <w:instrText xml:space="preserve"> PAGEREF _Toc8648848 \h </w:instrText>
        </w:r>
        <w:r w:rsidR="00DB667E">
          <w:rPr>
            <w:noProof/>
            <w:webHidden/>
          </w:rPr>
        </w:r>
        <w:r w:rsidR="00DB667E">
          <w:rPr>
            <w:noProof/>
            <w:webHidden/>
          </w:rPr>
          <w:fldChar w:fldCharType="separate"/>
        </w:r>
        <w:r w:rsidR="00DB667E">
          <w:rPr>
            <w:noProof/>
            <w:webHidden/>
          </w:rPr>
          <w:t>5</w:t>
        </w:r>
        <w:r w:rsidR="00DB667E">
          <w:rPr>
            <w:noProof/>
            <w:webHidden/>
          </w:rPr>
          <w:fldChar w:fldCharType="end"/>
        </w:r>
      </w:hyperlink>
    </w:p>
    <w:p w14:paraId="26C67943" w14:textId="09DDE346" w:rsidR="00DB667E" w:rsidRDefault="009576AA">
      <w:pPr>
        <w:pStyle w:val="TOC1"/>
        <w:tabs>
          <w:tab w:val="left" w:pos="1320"/>
          <w:tab w:val="right" w:leader="dot" w:pos="9350"/>
        </w:tabs>
        <w:rPr>
          <w:rFonts w:asciiTheme="minorHAnsi" w:eastAsiaTheme="minorEastAsia" w:hAnsiTheme="minorHAnsi" w:cstheme="minorBidi"/>
          <w:noProof/>
          <w:sz w:val="22"/>
          <w:szCs w:val="22"/>
        </w:rPr>
      </w:pPr>
      <w:hyperlink w:anchor="_Toc8648849" w:history="1">
        <w:r w:rsidR="00DB667E" w:rsidRPr="00AD1CFD">
          <w:rPr>
            <w:rStyle w:val="Hyperlink"/>
            <w:noProof/>
          </w:rPr>
          <w:t>Appendix A.</w:t>
        </w:r>
        <w:r w:rsidR="00DB667E">
          <w:rPr>
            <w:rFonts w:asciiTheme="minorHAnsi" w:eastAsiaTheme="minorEastAsia" w:hAnsiTheme="minorHAnsi" w:cstheme="minorBidi"/>
            <w:noProof/>
            <w:sz w:val="22"/>
            <w:szCs w:val="22"/>
          </w:rPr>
          <w:tab/>
        </w:r>
        <w:r w:rsidR="00DB667E" w:rsidRPr="00AD1CFD">
          <w:rPr>
            <w:rStyle w:val="Hyperlink"/>
            <w:noProof/>
          </w:rPr>
          <w:t>Acknowledgments</w:t>
        </w:r>
        <w:r w:rsidR="00DB667E">
          <w:rPr>
            <w:noProof/>
            <w:webHidden/>
          </w:rPr>
          <w:tab/>
        </w:r>
        <w:r w:rsidR="00DB667E">
          <w:rPr>
            <w:noProof/>
            <w:webHidden/>
          </w:rPr>
          <w:fldChar w:fldCharType="begin"/>
        </w:r>
        <w:r w:rsidR="00DB667E">
          <w:rPr>
            <w:noProof/>
            <w:webHidden/>
          </w:rPr>
          <w:instrText xml:space="preserve"> PAGEREF _Toc8648849 \h </w:instrText>
        </w:r>
        <w:r w:rsidR="00DB667E">
          <w:rPr>
            <w:noProof/>
            <w:webHidden/>
          </w:rPr>
        </w:r>
        <w:r w:rsidR="00DB667E">
          <w:rPr>
            <w:noProof/>
            <w:webHidden/>
          </w:rPr>
          <w:fldChar w:fldCharType="separate"/>
        </w:r>
        <w:r w:rsidR="00DB667E">
          <w:rPr>
            <w:noProof/>
            <w:webHidden/>
          </w:rPr>
          <w:t>6</w:t>
        </w:r>
        <w:r w:rsidR="00DB667E">
          <w:rPr>
            <w:noProof/>
            <w:webHidden/>
          </w:rPr>
          <w:fldChar w:fldCharType="end"/>
        </w:r>
      </w:hyperlink>
    </w:p>
    <w:p w14:paraId="2726C3AD" w14:textId="31AE0464" w:rsidR="00DB667E" w:rsidRDefault="009576AA">
      <w:pPr>
        <w:pStyle w:val="TOC1"/>
        <w:tabs>
          <w:tab w:val="left" w:pos="1320"/>
          <w:tab w:val="right" w:leader="dot" w:pos="9350"/>
        </w:tabs>
        <w:rPr>
          <w:rFonts w:asciiTheme="minorHAnsi" w:eastAsiaTheme="minorEastAsia" w:hAnsiTheme="minorHAnsi" w:cstheme="minorBidi"/>
          <w:noProof/>
          <w:sz w:val="22"/>
          <w:szCs w:val="22"/>
        </w:rPr>
      </w:pPr>
      <w:hyperlink w:anchor="_Toc8648850" w:history="1">
        <w:r w:rsidR="00DB667E" w:rsidRPr="00AD1CFD">
          <w:rPr>
            <w:rStyle w:val="Hyperlink"/>
            <w:noProof/>
          </w:rPr>
          <w:t>Appendix B.</w:t>
        </w:r>
        <w:r w:rsidR="00DB667E">
          <w:rPr>
            <w:rFonts w:asciiTheme="minorHAnsi" w:eastAsiaTheme="minorEastAsia" w:hAnsiTheme="minorHAnsi" w:cstheme="minorBidi"/>
            <w:noProof/>
            <w:sz w:val="22"/>
            <w:szCs w:val="22"/>
          </w:rPr>
          <w:tab/>
        </w:r>
        <w:r w:rsidR="00DB667E" w:rsidRPr="00AD1CFD">
          <w:rPr>
            <w:rStyle w:val="Hyperlink"/>
            <w:noProof/>
          </w:rPr>
          <w:t>Some Section</w:t>
        </w:r>
        <w:r w:rsidR="00DB667E">
          <w:rPr>
            <w:noProof/>
            <w:webHidden/>
          </w:rPr>
          <w:tab/>
        </w:r>
        <w:r w:rsidR="00DB667E">
          <w:rPr>
            <w:noProof/>
            <w:webHidden/>
          </w:rPr>
          <w:fldChar w:fldCharType="begin"/>
        </w:r>
        <w:r w:rsidR="00DB667E">
          <w:rPr>
            <w:noProof/>
            <w:webHidden/>
          </w:rPr>
          <w:instrText xml:space="preserve"> PAGEREF _Toc8648850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52D9081" w14:textId="091D3BF7" w:rsidR="00DB667E" w:rsidRDefault="009576AA">
      <w:pPr>
        <w:pStyle w:val="TOC2"/>
        <w:tabs>
          <w:tab w:val="right" w:leader="dot" w:pos="9350"/>
        </w:tabs>
        <w:rPr>
          <w:rFonts w:asciiTheme="minorHAnsi" w:eastAsiaTheme="minorEastAsia" w:hAnsiTheme="minorHAnsi" w:cstheme="minorBidi"/>
          <w:noProof/>
          <w:sz w:val="22"/>
          <w:szCs w:val="22"/>
        </w:rPr>
      </w:pPr>
      <w:hyperlink w:anchor="_Toc8648851" w:history="1">
        <w:r w:rsidR="00DB667E" w:rsidRPr="00AD1CFD">
          <w:rPr>
            <w:rStyle w:val="Hyperlink"/>
            <w:noProof/>
            <w14:scene3d>
              <w14:camera w14:prst="orthographicFront"/>
              <w14:lightRig w14:rig="threePt" w14:dir="t">
                <w14:rot w14:lat="0" w14:lon="0" w14:rev="0"/>
              </w14:lightRig>
            </w14:scene3d>
          </w:rPr>
          <w:t>B.1</w:t>
        </w:r>
        <w:r w:rsidR="00DB667E" w:rsidRPr="00AD1CFD">
          <w:rPr>
            <w:rStyle w:val="Hyperlink"/>
            <w:noProof/>
          </w:rPr>
          <w:t xml:space="preserve"> Subsidiary Appendix Section</w:t>
        </w:r>
        <w:r w:rsidR="00DB667E">
          <w:rPr>
            <w:noProof/>
            <w:webHidden/>
          </w:rPr>
          <w:tab/>
        </w:r>
        <w:r w:rsidR="00DB667E">
          <w:rPr>
            <w:noProof/>
            <w:webHidden/>
          </w:rPr>
          <w:fldChar w:fldCharType="begin"/>
        </w:r>
        <w:r w:rsidR="00DB667E">
          <w:rPr>
            <w:noProof/>
            <w:webHidden/>
          </w:rPr>
          <w:instrText xml:space="preserve"> PAGEREF _Toc8648851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100D5160" w14:textId="10AF9AE0" w:rsidR="00DB667E" w:rsidRDefault="009576AA">
      <w:pPr>
        <w:pStyle w:val="TOC3"/>
        <w:tabs>
          <w:tab w:val="right" w:leader="dot" w:pos="9350"/>
        </w:tabs>
        <w:rPr>
          <w:rFonts w:asciiTheme="minorHAnsi" w:eastAsiaTheme="minorEastAsia" w:hAnsiTheme="minorHAnsi" w:cstheme="minorBidi"/>
          <w:noProof/>
          <w:sz w:val="22"/>
          <w:szCs w:val="22"/>
        </w:rPr>
      </w:pPr>
      <w:hyperlink w:anchor="_Toc8648852" w:history="1">
        <w:r w:rsidR="00DB667E" w:rsidRPr="00AD1CFD">
          <w:rPr>
            <w:rStyle w:val="Hyperlink"/>
            <w:noProof/>
          </w:rPr>
          <w:t>B.1.1 Sub-subsidiary Appendix Section</w:t>
        </w:r>
        <w:r w:rsidR="00DB667E">
          <w:rPr>
            <w:noProof/>
            <w:webHidden/>
          </w:rPr>
          <w:tab/>
        </w:r>
        <w:r w:rsidR="00DB667E">
          <w:rPr>
            <w:noProof/>
            <w:webHidden/>
          </w:rPr>
          <w:fldChar w:fldCharType="begin"/>
        </w:r>
        <w:r w:rsidR="00DB667E">
          <w:rPr>
            <w:noProof/>
            <w:webHidden/>
          </w:rPr>
          <w:instrText xml:space="preserve"> PAGEREF _Toc8648852 \h </w:instrText>
        </w:r>
        <w:r w:rsidR="00DB667E">
          <w:rPr>
            <w:noProof/>
            <w:webHidden/>
          </w:rPr>
        </w:r>
        <w:r w:rsidR="00DB667E">
          <w:rPr>
            <w:noProof/>
            <w:webHidden/>
          </w:rPr>
          <w:fldChar w:fldCharType="separate"/>
        </w:r>
        <w:r w:rsidR="00DB667E">
          <w:rPr>
            <w:noProof/>
            <w:webHidden/>
          </w:rPr>
          <w:t>7</w:t>
        </w:r>
        <w:r w:rsidR="00DB667E">
          <w:rPr>
            <w:noProof/>
            <w:webHidden/>
          </w:rPr>
          <w:fldChar w:fldCharType="end"/>
        </w:r>
      </w:hyperlink>
    </w:p>
    <w:p w14:paraId="69F77F4D" w14:textId="017CA49B" w:rsidR="00DB667E" w:rsidRDefault="009576AA">
      <w:pPr>
        <w:pStyle w:val="TOC1"/>
        <w:tabs>
          <w:tab w:val="left" w:pos="1320"/>
          <w:tab w:val="right" w:leader="dot" w:pos="9350"/>
        </w:tabs>
        <w:rPr>
          <w:rFonts w:asciiTheme="minorHAnsi" w:eastAsiaTheme="minorEastAsia" w:hAnsiTheme="minorHAnsi" w:cstheme="minorBidi"/>
          <w:noProof/>
          <w:sz w:val="22"/>
          <w:szCs w:val="22"/>
        </w:rPr>
      </w:pPr>
      <w:hyperlink w:anchor="_Toc8648853" w:history="1">
        <w:r w:rsidR="00DB667E" w:rsidRPr="00AD1CFD">
          <w:rPr>
            <w:rStyle w:val="Hyperlink"/>
            <w:noProof/>
          </w:rPr>
          <w:t>Appendix C.</w:t>
        </w:r>
        <w:r w:rsidR="00DB667E">
          <w:rPr>
            <w:rFonts w:asciiTheme="minorHAnsi" w:eastAsiaTheme="minorEastAsia" w:hAnsiTheme="minorHAnsi" w:cstheme="minorBidi"/>
            <w:noProof/>
            <w:sz w:val="22"/>
            <w:szCs w:val="22"/>
          </w:rPr>
          <w:tab/>
        </w:r>
        <w:r w:rsidR="00DB667E" w:rsidRPr="00AD1CFD">
          <w:rPr>
            <w:rStyle w:val="Hyperlink"/>
            <w:noProof/>
          </w:rPr>
          <w:t>Revision History</w:t>
        </w:r>
        <w:r w:rsidR="00DB667E">
          <w:rPr>
            <w:noProof/>
            <w:webHidden/>
          </w:rPr>
          <w:tab/>
        </w:r>
        <w:r w:rsidR="00DB667E">
          <w:rPr>
            <w:noProof/>
            <w:webHidden/>
          </w:rPr>
          <w:fldChar w:fldCharType="begin"/>
        </w:r>
        <w:r w:rsidR="00DB667E">
          <w:rPr>
            <w:noProof/>
            <w:webHidden/>
          </w:rPr>
          <w:instrText xml:space="preserve"> PAGEREF _Toc8648853 \h </w:instrText>
        </w:r>
        <w:r w:rsidR="00DB667E">
          <w:rPr>
            <w:noProof/>
            <w:webHidden/>
          </w:rPr>
        </w:r>
        <w:r w:rsidR="00DB667E">
          <w:rPr>
            <w:noProof/>
            <w:webHidden/>
          </w:rPr>
          <w:fldChar w:fldCharType="separate"/>
        </w:r>
        <w:r w:rsidR="00DB667E">
          <w:rPr>
            <w:noProof/>
            <w:webHidden/>
          </w:rPr>
          <w:t>8</w:t>
        </w:r>
        <w:r w:rsidR="00DB667E">
          <w:rPr>
            <w:noProof/>
            <w:webHidden/>
          </w:rPr>
          <w:fldChar w:fldCharType="end"/>
        </w:r>
      </w:hyperlink>
    </w:p>
    <w:p w14:paraId="56517EA4" w14:textId="4FC64716" w:rsidR="005D6511" w:rsidRDefault="005E6D8C" w:rsidP="005D6511">
      <w:r>
        <w:fldChar w:fldCharType="end"/>
      </w:r>
    </w:p>
    <w:p w14:paraId="0F7449AD" w14:textId="77777777" w:rsidR="005D6511" w:rsidRDefault="005D6511" w:rsidP="005D6511"/>
    <w:p w14:paraId="7B3B1B21" w14:textId="77777777" w:rsidR="005D6511" w:rsidRDefault="005D6511" w:rsidP="005D6511">
      <w:pPr>
        <w:sectPr w:rsidR="005D6511" w:rsidSect="00CD00EE">
          <w:headerReference w:type="even" r:id="rId26"/>
          <w:headerReference w:type="default" r:id="rId27"/>
          <w:footerReference w:type="even" r:id="rId28"/>
          <w:footerReference w:type="default" r:id="rId29"/>
          <w:footerReference w:type="first" r:id="rId30"/>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 w14:paraId="2457E110" w14:textId="0620953F" w:rsidR="001A0D16" w:rsidRDefault="0053288E" w:rsidP="005D7787">
      <w:pPr>
        <w:pStyle w:val="Heading1WP"/>
      </w:pPr>
      <w:bookmarkStart w:id="5" w:name="_Toc8648842"/>
      <w:bookmarkEnd w:id="3"/>
      <w:bookmarkEnd w:id="4"/>
      <w:r>
        <w:lastRenderedPageBreak/>
        <w:t>Introduction</w:t>
      </w:r>
      <w:bookmarkEnd w:id="5"/>
    </w:p>
    <w:p w14:paraId="071BECD2" w14:textId="77777777" w:rsidR="0053288E" w:rsidRDefault="0053288E" w:rsidP="0053288E">
      <w:r>
        <w:t>Type introductory text here.</w:t>
      </w:r>
    </w:p>
    <w:p w14:paraId="64358BF9" w14:textId="6A20125E" w:rsidR="00162C3F" w:rsidRDefault="0053288E" w:rsidP="00162C3F">
      <w:pPr>
        <w:pStyle w:val="Heading2"/>
      </w:pPr>
      <w:bookmarkStart w:id="6" w:name="_Toc8648843"/>
      <w:r>
        <w:t>References (non-normative)</w:t>
      </w:r>
      <w:bookmarkEnd w:id="6"/>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21B7E13E" w:rsidR="0053288E" w:rsidRDefault="0053288E" w:rsidP="0053288E">
      <w:r>
        <w:t xml:space="preserve">Use the </w:t>
      </w:r>
      <w:r w:rsidR="00D32D13">
        <w:t>"Ref term" and "Ref"</w:t>
      </w:r>
      <w:r>
        <w:t xml:space="preserve"> paragraph style</w:t>
      </w:r>
      <w:r w:rsidR="00D32D13">
        <w:t>s</w:t>
      </w:r>
      <w:r>
        <w:t xml:space="preserv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31"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32" w:anchor="stage" w:history="1">
        <w:r w:rsidRPr="001A1E89">
          <w:rPr>
            <w:rFonts w:cs="Arial"/>
            <w:color w:val="0000FF"/>
            <w:szCs w:val="20"/>
          </w:rPr>
          <w:t>Stage</w:t>
        </w:r>
      </w:hyperlink>
      <w:r w:rsidRPr="001A1E89">
        <w:rPr>
          <w:rFonts w:cs="Arial"/>
          <w:szCs w:val="20"/>
        </w:rPr>
        <w:t xml:space="preserve"> Identifier and </w:t>
      </w:r>
      <w:hyperlink r:id="rId33"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34"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35"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6"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7"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 w14:paraId="3027A3D2" w14:textId="77777777" w:rsidR="0053288E" w:rsidRDefault="0053288E" w:rsidP="0053288E">
      <w:r>
        <w:t>Reference sources:</w:t>
      </w:r>
    </w:p>
    <w:p w14:paraId="7BC48082" w14:textId="77777777" w:rsidR="0053288E" w:rsidRDefault="0053288E" w:rsidP="0053288E">
      <w:r>
        <w:t>For references to IETF RFCs, use the approved citation formats at:</w:t>
      </w:r>
      <w:r>
        <w:br/>
      </w:r>
      <w:hyperlink r:id="rId38" w:history="1">
        <w:r w:rsidRPr="00DA4669">
          <w:rPr>
            <w:rStyle w:val="Hyperlink"/>
          </w:rPr>
          <w:t>http://docs.oasis-open.org/templates/ietf-rfc-list/ietf-rfc-list.html</w:t>
        </w:r>
      </w:hyperlink>
      <w:r>
        <w:t>.</w:t>
      </w:r>
    </w:p>
    <w:p w14:paraId="3C82F788" w14:textId="77777777" w:rsidR="0053288E" w:rsidRDefault="0053288E" w:rsidP="0053288E">
      <w:r>
        <w:t xml:space="preserve">For references to W3C Recommendations, use the approved citation formats at: </w:t>
      </w:r>
      <w:hyperlink r:id="rId39" w:history="1">
        <w:r w:rsidRPr="00DA4669">
          <w:rPr>
            <w:rStyle w:val="Hyperlink"/>
          </w:rPr>
          <w:t>http://docs.oasis-open.org/templates/w3c-recommendations-list/w3c-recommendations-list.html</w:t>
        </w:r>
      </w:hyperlink>
      <w:r>
        <w:t>.</w:t>
      </w:r>
    </w:p>
    <w:p w14:paraId="5B47827C" w14:textId="722CB0D6" w:rsidR="005132DA" w:rsidRDefault="0053288E" w:rsidP="005132DA">
      <w:pPr>
        <w:pStyle w:val="Heading2"/>
      </w:pPr>
      <w:bookmarkStart w:id="7" w:name="_Toc8648844"/>
      <w:r>
        <w:t>Section Level 2</w:t>
      </w:r>
      <w:bookmarkEnd w:id="7"/>
    </w:p>
    <w:p w14:paraId="6165B193" w14:textId="6EE06C7B" w:rsidR="005132DA" w:rsidRDefault="0053288E" w:rsidP="005132DA">
      <w:r>
        <w:t>text</w:t>
      </w:r>
    </w:p>
    <w:p w14:paraId="155A4F23" w14:textId="7B88B8DF" w:rsidR="005132DA" w:rsidRDefault="0053288E" w:rsidP="0053288E">
      <w:pPr>
        <w:pStyle w:val="Heading3"/>
      </w:pPr>
      <w:bookmarkStart w:id="8" w:name="_Toc8648845"/>
      <w:r>
        <w:t>Section Level 3</w:t>
      </w:r>
      <w:bookmarkEnd w:id="8"/>
    </w:p>
    <w:p w14:paraId="449AB96C" w14:textId="52BE745E" w:rsidR="005132DA" w:rsidRDefault="0053288E" w:rsidP="005132DA">
      <w:r>
        <w:t>text</w:t>
      </w:r>
    </w:p>
    <w:p w14:paraId="6F831A47" w14:textId="6E72E804" w:rsidR="0053288E" w:rsidRDefault="0053288E" w:rsidP="0053288E">
      <w:pPr>
        <w:pStyle w:val="Heading4"/>
      </w:pPr>
      <w:bookmarkStart w:id="9" w:name="_Toc8648846"/>
      <w:r>
        <w:t>Section Level 4</w:t>
      </w:r>
      <w:bookmarkEnd w:id="9"/>
    </w:p>
    <w:p w14:paraId="493BD212" w14:textId="59A7F7CB" w:rsidR="003C6BCA" w:rsidRPr="003C6BCA" w:rsidRDefault="003C6BCA" w:rsidP="003C6BCA">
      <w:r>
        <w:t>text</w:t>
      </w:r>
    </w:p>
    <w:p w14:paraId="7445DA25" w14:textId="2FD37148" w:rsidR="001A0D16" w:rsidRDefault="001A1E89" w:rsidP="001A1E89">
      <w:pPr>
        <w:pStyle w:val="Heading5"/>
      </w:pPr>
      <w:bookmarkStart w:id="10" w:name="_Toc8648847"/>
      <w:r>
        <w:t>Section Level 5 -deepest recommended level</w:t>
      </w:r>
      <w:bookmarkEnd w:id="10"/>
    </w:p>
    <w:p w14:paraId="5DAD9DD0" w14:textId="63E1096B" w:rsidR="001A1E89" w:rsidRPr="001A1E89" w:rsidRDefault="001A1E89" w:rsidP="001A1E89">
      <w:r>
        <w:t>text</w:t>
      </w:r>
    </w:p>
    <w:p w14:paraId="36CEB3AE" w14:textId="280FEE0E" w:rsidR="0051401E" w:rsidRDefault="005202E9" w:rsidP="005202E9">
      <w:pPr>
        <w:pStyle w:val="Heading1WP"/>
      </w:pPr>
      <w:bookmarkStart w:id="11" w:name="_Toc287336982"/>
      <w:bookmarkStart w:id="12" w:name="_Toc287337065"/>
      <w:bookmarkStart w:id="13" w:name="_Toc8648848"/>
      <w:r>
        <w:lastRenderedPageBreak/>
        <w:t>Heading</w:t>
      </w:r>
      <w:bookmarkEnd w:id="11"/>
      <w:bookmarkEnd w:id="12"/>
      <w:bookmarkEnd w:id="13"/>
    </w:p>
    <w:p w14:paraId="1E40E9B9" w14:textId="22FF5BEB" w:rsidR="003C6BCA" w:rsidRDefault="003C6BCA" w:rsidP="003C6BCA">
      <w:r>
        <w:t>Text</w:t>
      </w:r>
    </w:p>
    <w:p w14:paraId="32CFE5F7" w14:textId="57015F92" w:rsidR="004208EB" w:rsidRPr="00787A7F" w:rsidRDefault="004208EB" w:rsidP="00AB62C9">
      <w:pPr>
        <w:pStyle w:val="AppendixHeading1"/>
      </w:pPr>
      <w:bookmarkStart w:id="14" w:name="_Toc287336983"/>
      <w:bookmarkStart w:id="15" w:name="_Toc287337066"/>
      <w:bookmarkStart w:id="16" w:name="_Toc8648849"/>
      <w:r w:rsidRPr="00787A7F">
        <w:lastRenderedPageBreak/>
        <w:t>Acknowledgments</w:t>
      </w:r>
      <w:bookmarkEnd w:id="14"/>
      <w:bookmarkEnd w:id="15"/>
      <w:bookmarkEnd w:id="16"/>
    </w:p>
    <w:p w14:paraId="6CB600B5" w14:textId="77777777" w:rsidR="004208EB" w:rsidRDefault="004208EB" w:rsidP="004208EB">
      <w:r>
        <w:t>The following individuals have participated in the creation of this specification and are gratefully acknowledged:</w:t>
      </w:r>
    </w:p>
    <w:p w14:paraId="1D4600A3" w14:textId="77777777" w:rsidR="004208EB" w:rsidRDefault="004208EB" w:rsidP="004208EB">
      <w: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7" w:name="_Toc8648850"/>
      <w:r w:rsidRPr="00787A7F">
        <w:lastRenderedPageBreak/>
        <w:t>Some</w:t>
      </w:r>
      <w:r w:rsidR="00E1565B" w:rsidRPr="00787A7F">
        <w:t xml:space="preserve"> Section</w:t>
      </w:r>
      <w:bookmarkEnd w:id="17"/>
    </w:p>
    <w:p w14:paraId="33ED0F4D" w14:textId="77777777" w:rsidR="001E5F6D" w:rsidRDefault="001E5F6D" w:rsidP="001E5F6D">
      <w:r>
        <w:t>Text.</w:t>
      </w:r>
    </w:p>
    <w:p w14:paraId="2870B984" w14:textId="07A2A32F" w:rsidR="001E5F6D" w:rsidRDefault="00787A7F" w:rsidP="00D12138">
      <w:pPr>
        <w:pStyle w:val="AppendixHeading2"/>
      </w:pPr>
      <w:bookmarkStart w:id="18" w:name="_Toc8648851"/>
      <w:r>
        <w:t xml:space="preserve">Subsidiary </w:t>
      </w:r>
      <w:r w:rsidR="00FE5966">
        <w:t xml:space="preserve">Appendix </w:t>
      </w:r>
      <w:r>
        <w:t>Section</w:t>
      </w:r>
      <w:bookmarkEnd w:id="18"/>
    </w:p>
    <w:p w14:paraId="0789CDCE" w14:textId="77777777" w:rsidR="00787A7F" w:rsidRDefault="00787A7F" w:rsidP="00787A7F">
      <w:r>
        <w:t>Text.</w:t>
      </w:r>
    </w:p>
    <w:p w14:paraId="4CA90AF0" w14:textId="389ACB24" w:rsidR="00FE5966" w:rsidRDefault="00FE5966" w:rsidP="00FE5966">
      <w:pPr>
        <w:pStyle w:val="AppendixHeading3"/>
      </w:pPr>
      <w:bookmarkStart w:id="19" w:name="_Toc8648852"/>
      <w:r>
        <w:t>Sub-subsidiary Appendix Section</w:t>
      </w:r>
      <w:bookmarkEnd w:id="19"/>
    </w:p>
    <w:p w14:paraId="0C156E62" w14:textId="77777777" w:rsidR="00FE5966" w:rsidRPr="00FE5966" w:rsidRDefault="00FE5966" w:rsidP="00FE5966">
      <w:r>
        <w:t>text.</w:t>
      </w:r>
    </w:p>
    <w:p w14:paraId="2D386D3C" w14:textId="062C51B8" w:rsidR="00E1565B" w:rsidRPr="00787A7F" w:rsidRDefault="00E1565B" w:rsidP="00E43A7D">
      <w:pPr>
        <w:pStyle w:val="AppendixHeading1"/>
      </w:pPr>
      <w:bookmarkStart w:id="20" w:name="_Toc8648853"/>
      <w:r w:rsidRPr="00787A7F">
        <w:lastRenderedPageBreak/>
        <w:t>Revision History</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A0DDC" w14:textId="77777777" w:rsidR="009576AA" w:rsidRDefault="009576AA">
      <w:pPr>
        <w:spacing w:after="0"/>
      </w:pPr>
      <w:r>
        <w:separator/>
      </w:r>
    </w:p>
    <w:p w14:paraId="15729E8B" w14:textId="77777777" w:rsidR="009576AA" w:rsidRDefault="009576AA"/>
  </w:endnote>
  <w:endnote w:type="continuationSeparator" w:id="0">
    <w:p w14:paraId="4C5289FC" w14:textId="77777777" w:rsidR="009576AA" w:rsidRDefault="009576AA">
      <w:pPr>
        <w:spacing w:after="0"/>
      </w:pPr>
      <w:r>
        <w:continuationSeparator/>
      </w:r>
    </w:p>
    <w:p w14:paraId="158468D5" w14:textId="77777777" w:rsidR="009576AA" w:rsidRDefault="00957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6lKwIAACMEAAAOAAAAZHJzL2Uyb0RvYy54bWysU8GO0zAQvSPxD5bvbZKSNk3UdMVuKUJa&#10;YMXCBziOk1g4trHdJgvi3xk7bbf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jTxZpfLvIZ/vVOpulTbqc5Vm8nsVJ&#10;fpuv4jRPd/ufpyLn/KCYF2lS1Y3VeJIeqnkBK1U/gYRGTXsK/wounTLfMRpgR0tsvx2IYRiJdxKW&#10;IE/S1C91MNJltgDDXHuqaw+RFKBKTJ3BaDLu3PQVDtrwtoNaSZBUqtcwvIYHWZ95nUYOmxikO/0a&#10;v+rXdoh6/tvbXwA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Sr6up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BsyjlM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7FE6B1CC" w:rsidR="007712DC" w:rsidRPr="005B1A67" w:rsidRDefault="005A12BF" w:rsidP="005B1A67">
    <w:pPr>
      <w:pStyle w:val="Footer"/>
    </w:pPr>
    <w:r>
      <w:t>stix2-</w:t>
    </w:r>
    <w:r w:rsidR="00C12724">
      <w:t>equivalence</w:t>
    </w:r>
    <w:r w:rsidR="007712DC" w:rsidRPr="005B1A67">
      <w:t>-v1.0-</w:t>
    </w:r>
    <w:r w:rsidR="003C6BCA" w:rsidRPr="005B1A67">
      <w:t>wd01</w:t>
    </w:r>
    <w:r w:rsidR="007712DC" w:rsidRPr="005B1A67">
      <w:tab/>
    </w:r>
    <w:r w:rsidR="007712DC" w:rsidRPr="005B1A67">
      <w:tab/>
    </w:r>
    <w:r>
      <w:t>29 May</w:t>
    </w:r>
    <w:r w:rsidR="007712DC" w:rsidRPr="005B1A67">
      <w:t xml:space="preserve"> 201</w:t>
    </w:r>
    <w:r w:rsidR="00312C42" w:rsidRPr="005B1A67">
      <w:t>9</w:t>
    </w:r>
  </w:p>
  <w:p w14:paraId="3B88D0AE" w14:textId="0238AD81" w:rsidR="007712DC" w:rsidRPr="005B1A67" w:rsidRDefault="007712DC" w:rsidP="005B1A67">
    <w:pPr>
      <w:pStyle w:val="Footer"/>
    </w:pPr>
    <w:r w:rsidRPr="005B1A67">
      <w:t>Non-Standards Track</w:t>
    </w:r>
    <w:r w:rsidRPr="005B1A67">
      <w:tab/>
      <w:t>Copyright © OASIS Open 201</w:t>
    </w:r>
    <w:r w:rsidR="00312C42" w:rsidRPr="005B1A67">
      <w:t>9</w:t>
    </w:r>
    <w:r w:rsidRPr="005B1A67">
      <w:t>.  All Rights Reserved.</w:t>
    </w:r>
    <w:r w:rsidRPr="005B1A67">
      <w:tab/>
      <w:t xml:space="preserve">Page </w:t>
    </w:r>
    <w:r w:rsidRPr="005B1A67">
      <w:fldChar w:fldCharType="begin"/>
    </w:r>
    <w:r w:rsidRPr="005B1A67">
      <w:instrText xml:space="preserve"> PAGE  \* Arabic  \* MERGEFORMAT </w:instrText>
    </w:r>
    <w:r w:rsidRPr="005B1A67">
      <w:fldChar w:fldCharType="separate"/>
    </w:r>
    <w:r w:rsidR="002B3435" w:rsidRPr="005B1A67">
      <w:t>2</w:t>
    </w:r>
    <w:r w:rsidRPr="005B1A67">
      <w:fldChar w:fldCharType="end"/>
    </w:r>
    <w:r w:rsidRPr="005B1A67">
      <w:t xml:space="preserve"> of </w:t>
    </w:r>
    <w:fldSimple w:instr=" NUMPAGES  \* Arabic  \* MERGEFORMAT ">
      <w:r w:rsidR="002B3435" w:rsidRPr="005B1A67">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38B1" w14:textId="77777777" w:rsidR="009576AA" w:rsidRDefault="009576AA">
      <w:pPr>
        <w:spacing w:after="0"/>
      </w:pPr>
      <w:r>
        <w:separator/>
      </w:r>
    </w:p>
    <w:p w14:paraId="1175BD3D" w14:textId="77777777" w:rsidR="009576AA" w:rsidRDefault="009576AA"/>
  </w:footnote>
  <w:footnote w:type="continuationSeparator" w:id="0">
    <w:p w14:paraId="55C4D5B4" w14:textId="77777777" w:rsidR="009576AA" w:rsidRDefault="009576AA">
      <w:pPr>
        <w:spacing w:after="0"/>
      </w:pPr>
      <w:r>
        <w:continuationSeparator/>
      </w:r>
    </w:p>
    <w:p w14:paraId="7B47422A" w14:textId="77777777" w:rsidR="009576AA" w:rsidRDefault="00957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0529639C" w:rsidR="007712DC" w:rsidRDefault="007712DC"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42D99"/>
    <w:rsid w:val="000508EE"/>
    <w:rsid w:val="00050E79"/>
    <w:rsid w:val="0007287D"/>
    <w:rsid w:val="000847ED"/>
    <w:rsid w:val="000B783B"/>
    <w:rsid w:val="000C6CD4"/>
    <w:rsid w:val="000C7882"/>
    <w:rsid w:val="000D4536"/>
    <w:rsid w:val="00107143"/>
    <w:rsid w:val="001163E8"/>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86DB0"/>
    <w:rsid w:val="00493810"/>
    <w:rsid w:val="004B2076"/>
    <w:rsid w:val="004D46AF"/>
    <w:rsid w:val="004E1B04"/>
    <w:rsid w:val="004F022D"/>
    <w:rsid w:val="00500821"/>
    <w:rsid w:val="005024C4"/>
    <w:rsid w:val="005132DA"/>
    <w:rsid w:val="0051401E"/>
    <w:rsid w:val="005202E9"/>
    <w:rsid w:val="00522DDF"/>
    <w:rsid w:val="00524FC2"/>
    <w:rsid w:val="0053288E"/>
    <w:rsid w:val="0054040D"/>
    <w:rsid w:val="00551481"/>
    <w:rsid w:val="0057213B"/>
    <w:rsid w:val="0057463F"/>
    <w:rsid w:val="00576FA2"/>
    <w:rsid w:val="005775C3"/>
    <w:rsid w:val="00590261"/>
    <w:rsid w:val="005A12BF"/>
    <w:rsid w:val="005A641B"/>
    <w:rsid w:val="005B1A67"/>
    <w:rsid w:val="005B2640"/>
    <w:rsid w:val="005B7A9D"/>
    <w:rsid w:val="005D0C9A"/>
    <w:rsid w:val="005D1002"/>
    <w:rsid w:val="005D6511"/>
    <w:rsid w:val="005D7787"/>
    <w:rsid w:val="005E50A2"/>
    <w:rsid w:val="005E6D8C"/>
    <w:rsid w:val="005E75B0"/>
    <w:rsid w:val="005F2514"/>
    <w:rsid w:val="006039DA"/>
    <w:rsid w:val="0061626E"/>
    <w:rsid w:val="00625D2F"/>
    <w:rsid w:val="006432A9"/>
    <w:rsid w:val="006443A0"/>
    <w:rsid w:val="00663319"/>
    <w:rsid w:val="006701A1"/>
    <w:rsid w:val="00676840"/>
    <w:rsid w:val="006A2032"/>
    <w:rsid w:val="006B0E60"/>
    <w:rsid w:val="006B5B24"/>
    <w:rsid w:val="006C18C6"/>
    <w:rsid w:val="006D2F5E"/>
    <w:rsid w:val="006D54F1"/>
    <w:rsid w:val="006D608A"/>
    <w:rsid w:val="006D64C3"/>
    <w:rsid w:val="006F6993"/>
    <w:rsid w:val="00703F45"/>
    <w:rsid w:val="007067E6"/>
    <w:rsid w:val="00715A53"/>
    <w:rsid w:val="00735315"/>
    <w:rsid w:val="007536A5"/>
    <w:rsid w:val="007712DC"/>
    <w:rsid w:val="00783090"/>
    <w:rsid w:val="00787A7F"/>
    <w:rsid w:val="007B1B46"/>
    <w:rsid w:val="007B2B8C"/>
    <w:rsid w:val="007B6F0B"/>
    <w:rsid w:val="007D2693"/>
    <w:rsid w:val="007E119E"/>
    <w:rsid w:val="007E6377"/>
    <w:rsid w:val="007F613B"/>
    <w:rsid w:val="008042FB"/>
    <w:rsid w:val="00807FFC"/>
    <w:rsid w:val="00821C4F"/>
    <w:rsid w:val="00845E6E"/>
    <w:rsid w:val="00892F7A"/>
    <w:rsid w:val="0089561C"/>
    <w:rsid w:val="008966D6"/>
    <w:rsid w:val="008B7B9C"/>
    <w:rsid w:val="008C044C"/>
    <w:rsid w:val="008C3D8A"/>
    <w:rsid w:val="008E03DB"/>
    <w:rsid w:val="008F5D9E"/>
    <w:rsid w:val="00902E4A"/>
    <w:rsid w:val="009111DF"/>
    <w:rsid w:val="009272FF"/>
    <w:rsid w:val="00933C77"/>
    <w:rsid w:val="00934E50"/>
    <w:rsid w:val="009501E4"/>
    <w:rsid w:val="00951B70"/>
    <w:rsid w:val="009576AA"/>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E5CD7"/>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12724"/>
    <w:rsid w:val="00C22EAB"/>
    <w:rsid w:val="00C50AE5"/>
    <w:rsid w:val="00C53A6C"/>
    <w:rsid w:val="00C76A4C"/>
    <w:rsid w:val="00C844E7"/>
    <w:rsid w:val="00CA074F"/>
    <w:rsid w:val="00CC03D7"/>
    <w:rsid w:val="00CC1F65"/>
    <w:rsid w:val="00CD00EE"/>
    <w:rsid w:val="00CE2CB7"/>
    <w:rsid w:val="00CE374B"/>
    <w:rsid w:val="00CF049A"/>
    <w:rsid w:val="00D12138"/>
    <w:rsid w:val="00D15BC3"/>
    <w:rsid w:val="00D16156"/>
    <w:rsid w:val="00D20840"/>
    <w:rsid w:val="00D231A6"/>
    <w:rsid w:val="00D32D13"/>
    <w:rsid w:val="00D414A3"/>
    <w:rsid w:val="00D552B0"/>
    <w:rsid w:val="00D7593D"/>
    <w:rsid w:val="00D86F12"/>
    <w:rsid w:val="00D96827"/>
    <w:rsid w:val="00DA6AC3"/>
    <w:rsid w:val="00DB2313"/>
    <w:rsid w:val="00DB667E"/>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5DBC"/>
    <w:rsid w:val="00F37ADD"/>
    <w:rsid w:val="00F44C84"/>
    <w:rsid w:val="00F5151F"/>
    <w:rsid w:val="00F52BAA"/>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67"/>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rsid w:val="006F6993"/>
    <w:pPr>
      <w:keepNext/>
      <w:keepLines/>
      <w:numPr>
        <w:numId w:val="49"/>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042D99"/>
    <w:pPr>
      <w:spacing w:before="0" w:after="200"/>
    </w:pPr>
    <w:rPr>
      <w:rFonts w:eastAsia="Malgun Gothic"/>
      <w:b/>
      <w:color w:val="446CAA"/>
      <w:kern w:val="28"/>
      <w:sz w:val="48"/>
      <w:szCs w:val="52"/>
    </w:rPr>
  </w:style>
  <w:style w:type="character" w:customStyle="1" w:styleId="TitleChar">
    <w:name w:val="Title Char"/>
    <w:link w:val="Title"/>
    <w:uiPriority w:val="10"/>
    <w:rsid w:val="00042D99"/>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042D99"/>
    <w:pPr>
      <w:numPr>
        <w:ilvl w:val="1"/>
      </w:numPr>
      <w:spacing w:before="0" w:after="200"/>
    </w:pPr>
    <w:rPr>
      <w:rFonts w:eastAsia="Malgun Gothic"/>
      <w:b/>
      <w:iCs/>
      <w:color w:val="446CAA"/>
      <w:sz w:val="36"/>
      <w:lang w:bidi="hi-IN"/>
    </w:rPr>
  </w:style>
  <w:style w:type="character" w:customStyle="1" w:styleId="SubtitleChar">
    <w:name w:val="Subtitle Char"/>
    <w:link w:val="Subtitle"/>
    <w:rsid w:val="00042D99"/>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5B1A67"/>
    <w:pPr>
      <w:tabs>
        <w:tab w:val="center" w:pos="4680"/>
        <w:tab w:val="right" w:pos="9360"/>
      </w:tabs>
      <w:spacing w:before="120" w:after="0"/>
      <w:contextualSpacing/>
    </w:pPr>
    <w:rPr>
      <w:sz w:val="16"/>
    </w:rPr>
  </w:style>
  <w:style w:type="character" w:customStyle="1" w:styleId="FooterChar">
    <w:name w:val="Footer Char"/>
    <w:link w:val="Footer"/>
    <w:uiPriority w:val="99"/>
    <w:rsid w:val="005B1A67"/>
    <w:rPr>
      <w:rFonts w:ascii="Liberation Sans" w:eastAsia="Times New Roman" w:hAnsi="Liberation Sans" w:cs="Times New Roman"/>
      <w:sz w:val="16"/>
      <w:szCs w:val="24"/>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rPr>
      <w:szCs w:val="20"/>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pPr>
    <w:rPr>
      <w:b/>
      <w:color w:val="446CAA"/>
      <w:szCs w:val="20"/>
    </w:rPr>
  </w:style>
  <w:style w:type="paragraph" w:customStyle="1" w:styleId="Titlepageinfodescription">
    <w:name w:val="Title page info description"/>
    <w:basedOn w:val="Normal"/>
    <w:next w:val="Titlepageinfo"/>
    <w:rsid w:val="005B1A67"/>
    <w:pPr>
      <w:spacing w:before="0" w:after="12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ind w:left="2160" w:hanging="1800"/>
    </w:pPr>
    <w:rPr>
      <w:rFonts w:cs="Liberation Sans"/>
      <w:bCs/>
      <w:color w:val="000000"/>
    </w:rPr>
  </w:style>
  <w:style w:type="paragraph" w:customStyle="1" w:styleId="Notices">
    <w:name w:val="Notices"/>
    <w:basedOn w:val="Subtitle"/>
    <w:next w:val="Normal"/>
    <w:rsid w:val="0013483B"/>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13483B"/>
    <w:pPr>
      <w:spacing w:before="120" w:after="120"/>
      <w:ind w:left="720" w:right="720"/>
    </w:pPr>
  </w:style>
  <w:style w:type="paragraph" w:styleId="NoteHeading">
    <w:name w:val="Note Heading"/>
    <w:basedOn w:val="Normal"/>
    <w:next w:val="Normal"/>
    <w:link w:val="NoteHeadingChar"/>
    <w:rsid w:val="0013483B"/>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after="120"/>
      <w:ind w:left="720"/>
    </w:pPr>
    <w:rPr>
      <w:rFonts w:eastAsia="Arial Unicode MS"/>
    </w:rPr>
  </w:style>
  <w:style w:type="paragraph" w:customStyle="1" w:styleId="Definitionterm">
    <w:name w:val="Definition term"/>
    <w:basedOn w:val="Normal"/>
    <w:next w:val="Definition"/>
    <w:rsid w:val="0013483B"/>
    <w:pPr>
      <w:ind w:right="2880"/>
    </w:pPr>
    <w:rPr>
      <w:rFonts w:eastAsia="Arial Unicode MS"/>
      <w:b/>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unhideWhenUsed/>
    <w:rsid w:val="0013483B"/>
    <w:pPr>
      <w:spacing w:after="0"/>
      <w:ind w:left="660"/>
    </w:pPr>
  </w:style>
  <w:style w:type="paragraph" w:styleId="TOC5">
    <w:name w:val="toc 5"/>
    <w:basedOn w:val="Normal"/>
    <w:next w:val="Normal"/>
    <w:autoRedefine/>
    <w:uiPriority w:val="39"/>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dbeck@mitre.org" TargetMode="External"/><Relationship Id="rId18" Type="http://schemas.openxmlformats.org/officeDocument/2006/relationships/hyperlink" Target="http://docs.oasis-open.org/cti/stix/v2.0/stix-v2.0-part2-stix-objects.html" TargetMode="External"/><Relationship Id="rId26" Type="http://schemas.openxmlformats.org/officeDocument/2006/relationships/header" Target="header1.xml"/><Relationship Id="rId39" Type="http://schemas.openxmlformats.org/officeDocument/2006/relationships/hyperlink" Target="http://docs.oasis-open.org/templates/w3c-recommendations-list/w3c-recommendations-list.html" TargetMode="External"/><Relationship Id="rId21" Type="http://schemas.openxmlformats.org/officeDocument/2006/relationships/hyperlink" Target="http://docs.oasis-open.org/cti/stix/v2.0/stix-v2.0-part5-stix-patterning.html" TargetMode="External"/><Relationship Id="rId34"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tre.org/" TargetMode="External"/><Relationship Id="rId20" Type="http://schemas.openxmlformats.org/officeDocument/2006/relationships/hyperlink" Target="http://docs.oasis-open.org/cti/stix/v2.0/stix-v2.0-part4-cyber-observable-objects.html"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y.darley@cert.be" TargetMode="External"/><Relationship Id="rId24" Type="http://schemas.openxmlformats.org/officeDocument/2006/relationships/hyperlink" Target="https://www.oasis-open.org/policies-guidelines/tc-process" TargetMode="External"/><Relationship Id="rId32" Type="http://schemas.openxmlformats.org/officeDocument/2006/relationships/hyperlink" Target="http://docs.oasis-open.org/specGuidelines/ndr/namingDirectives.html" TargetMode="External"/><Relationship Id="rId37" Type="http://schemas.openxmlformats.org/officeDocument/2006/relationships/hyperlink" Target="http://docs.oasis-open.org/office/v1.2/OpenDocument-v1.2.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kirillov@mitre.org" TargetMode="External"/><Relationship Id="rId23" Type="http://schemas.openxmlformats.org/officeDocument/2006/relationships/hyperlink" Target="https://www.oasis-open.org/policies-guidelines/tc-process" TargetMode="External"/><Relationship Id="rId28" Type="http://schemas.openxmlformats.org/officeDocument/2006/relationships/footer" Target="footer1.xml"/><Relationship Id="rId36" Type="http://schemas.openxmlformats.org/officeDocument/2006/relationships/hyperlink" Target="http://docs.oasis-open.org/office/v1.2/csd07/OpenDocument-v1.2-csd07.html" TargetMode="External"/><Relationship Id="rId10" Type="http://schemas.openxmlformats.org/officeDocument/2006/relationships/hyperlink" Target="http://www.dhs.gov/office-cybersecurity-and-communications" TargetMode="External"/><Relationship Id="rId19" Type="http://schemas.openxmlformats.org/officeDocument/2006/relationships/hyperlink" Target="http://docs.oasis-open.org/cti/stix/v2.0/stix-v2.0-part3-cyber-observable-core.html"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ichard.Struse@HQ.DHS.GOV" TargetMode="External"/><Relationship Id="rId14" Type="http://schemas.openxmlformats.org/officeDocument/2006/relationships/hyperlink" Target="https://www.mitre.org/" TargetMode="External"/><Relationship Id="rId22" Type="http://schemas.openxmlformats.org/officeDocument/2006/relationships/hyperlink" Target="https://www.oasis-open.org/policies-guidelines/oasis-defined-terms-2018-05-22"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docs.oasis-open.org/specGuidelines/ndr/namingDirectives.html" TargetMode="External"/><Relationship Id="rId8" Type="http://schemas.openxmlformats.org/officeDocument/2006/relationships/hyperlink" Target="https://www.oasis-open.org/committees/cti/" TargetMode="External"/><Relationship Id="rId3" Type="http://schemas.openxmlformats.org/officeDocument/2006/relationships/styles" Target="styles.xml"/><Relationship Id="rId12" Type="http://schemas.openxmlformats.org/officeDocument/2006/relationships/hyperlink" Target="https://cert.be/" TargetMode="External"/><Relationship Id="rId17" Type="http://schemas.openxmlformats.org/officeDocument/2006/relationships/hyperlink" Target="http://docs.oasis-open.org/cti/stix/v2.0/stix-v2.0-part1-stix-core.ht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docs.oasis-open.org/specGuidelines/ndr/namingDirectives.html" TargetMode="External"/><Relationship Id="rId38" Type="http://schemas.openxmlformats.org/officeDocument/2006/relationships/hyperlink" Target="http://docs.oasis-open.org/templates/ietf-rfc-list/ietf-rfc-lis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F17C6-53E2-496A-898F-CFBDAE70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202</TotalTime>
  <Pages>9</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STIX v2.x Sightings: Practical Applications and Usage Version 1.0</vt:lpstr>
    </vt:vector>
  </TitlesOfParts>
  <Company/>
  <LinksUpToDate>false</LinksUpToDate>
  <CharactersWithSpaces>9896</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v2.x Semantic Equivalence Version 1.0</dc:title>
  <dc:creator>OASIS Cyber Threat Intelligence (CTI) TC</dc:creator>
  <dc:description>This paper covers some key aspects of detecting intelligence that is semantically equivalent to other intelligence.</dc:description>
  <cp:lastModifiedBy>Paul</cp:lastModifiedBy>
  <cp:revision>13</cp:revision>
  <cp:lastPrinted>2018-11-19T21:04:00Z</cp:lastPrinted>
  <dcterms:created xsi:type="dcterms:W3CDTF">2019-04-15T18:25:00Z</dcterms:created>
  <dcterms:modified xsi:type="dcterms:W3CDTF">2019-05-29T19:35:00Z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