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Default="00D513E1" w:rsidP="008C100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6pt;height:40.3pt">
            <v:imagedata r:id="rId9" o:title="oasis"/>
          </v:shape>
        </w:pict>
      </w:r>
    </w:p>
    <w:p w:rsidR="00C71349" w:rsidRDefault="005C7AD1" w:rsidP="008C100C">
      <w:pPr>
        <w:pStyle w:val="Title"/>
      </w:pPr>
      <w:r w:rsidRPr="005C7AD1">
        <w:rPr>
          <w:lang w:val="en-AU"/>
        </w:rPr>
        <w:t>Emergency Data Exchange Language (EDXL) Common Alerting Protocol (CAP) v1.2 Australia (AU) Profile Version 1.0</w:t>
      </w:r>
    </w:p>
    <w:p w:rsidR="00E4299F" w:rsidRDefault="00B42167" w:rsidP="008C100C">
      <w:pPr>
        <w:pStyle w:val="Subtitle"/>
      </w:pPr>
      <w:r>
        <w:t xml:space="preserve">Committee Specification </w:t>
      </w:r>
      <w:r w:rsidR="009B59F5">
        <w:t xml:space="preserve">Draft </w:t>
      </w:r>
      <w:r w:rsidR="003C4C10">
        <w:t>0</w:t>
      </w:r>
      <w:r w:rsidR="009B59F5">
        <w:t>3</w:t>
      </w:r>
    </w:p>
    <w:p w:rsidR="00286EC7" w:rsidRDefault="003C4C10" w:rsidP="008C100C">
      <w:pPr>
        <w:pStyle w:val="Subtitle"/>
      </w:pPr>
      <w:r>
        <w:t>23 July</w:t>
      </w:r>
      <w:r w:rsidR="00BE7DE5">
        <w:t xml:space="preserve"> 2013</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2250E9" w:rsidRPr="000D203F" w:rsidRDefault="00D513E1" w:rsidP="002250E9">
      <w:pPr>
        <w:pStyle w:val="Titlepageinfodescription"/>
      </w:pPr>
      <w:hyperlink r:id="rId10" w:history="1">
        <w:r w:rsidR="000D203F" w:rsidRPr="008815C0">
          <w:rPr>
            <w:rStyle w:val="Hyperlink"/>
          </w:rPr>
          <w:t>http://docs.oasis-open.org/emergency/edxl-cap1.2-au/v1.0/cs01/edxl-cap1.2-au-v1.0-cs01.doc</w:t>
        </w:r>
      </w:hyperlink>
      <w:r w:rsidR="003D0983">
        <w:t xml:space="preserve"> </w:t>
      </w:r>
      <w:r w:rsidR="000D203F">
        <w:t>(Authoritative)</w:t>
      </w:r>
    </w:p>
    <w:p w:rsidR="002250E9" w:rsidRPr="002250E9" w:rsidRDefault="00D513E1" w:rsidP="002250E9">
      <w:pPr>
        <w:pStyle w:val="Titlepageinfodescription"/>
      </w:pPr>
      <w:hyperlink r:id="rId11" w:history="1">
        <w:r w:rsidR="000D203F" w:rsidRPr="008815C0">
          <w:rPr>
            <w:rStyle w:val="Hyperlink"/>
          </w:rPr>
          <w:t>http://docs.oasis-open.org/emergency/edxl-cap1.2-au/v1.0/cs01/edxl-cap1.2-au-v1.0-cs01.html</w:t>
        </w:r>
      </w:hyperlink>
    </w:p>
    <w:p w:rsidR="00CF629C" w:rsidRPr="00652BF7" w:rsidRDefault="00D513E1" w:rsidP="002250E9">
      <w:pPr>
        <w:pStyle w:val="Titlepageinfodescription"/>
        <w:rPr>
          <w:rStyle w:val="Hyperlink"/>
          <w:color w:val="auto"/>
        </w:rPr>
      </w:pPr>
      <w:hyperlink r:id="rId12" w:history="1">
        <w:r w:rsidR="003D0983" w:rsidRPr="008815C0">
          <w:rPr>
            <w:rStyle w:val="Hyperlink"/>
          </w:rPr>
          <w:t>http://docs.oasis-open.org/emergency/edxl-cap1.2-au/v1.0/cs01/edxl-cap1.2-au-v1.0-cs01.pdf</w:t>
        </w:r>
      </w:hyperlink>
    </w:p>
    <w:p w:rsidR="003B0E37" w:rsidRDefault="003B0E37" w:rsidP="003B0E37">
      <w:pPr>
        <w:pStyle w:val="Titlepageinfo"/>
      </w:pPr>
      <w:r>
        <w:t xml:space="preserve">Previous </w:t>
      </w:r>
      <w:r w:rsidR="00C5515D">
        <w:t>v</w:t>
      </w:r>
      <w:r>
        <w:t>ersion:</w:t>
      </w:r>
    </w:p>
    <w:p w:rsidR="00110662" w:rsidRPr="00110662" w:rsidRDefault="00D513E1" w:rsidP="00110662">
      <w:pPr>
        <w:pStyle w:val="Titlepageinfodescription"/>
        <w:rPr>
          <w:color w:val="0000EE"/>
        </w:rPr>
      </w:pPr>
      <w:hyperlink r:id="rId13" w:history="1">
        <w:r w:rsidR="00110662" w:rsidRPr="00110662">
          <w:rPr>
            <w:rStyle w:val="Hyperlink"/>
          </w:rPr>
          <w:t>http://www.oasis-open.org/committees/download.php/45336/cap-v1.2-au-profile-v1.0-csprd02.zip</w:t>
        </w:r>
      </w:hyperlink>
    </w:p>
    <w:p w:rsidR="003B0E37" w:rsidRDefault="003B0E37" w:rsidP="003B0E37">
      <w:pPr>
        <w:pStyle w:val="Titlepageinfo"/>
      </w:pPr>
      <w:r>
        <w:t xml:space="preserve">Latest </w:t>
      </w:r>
      <w:r w:rsidR="00C5515D">
        <w:t>v</w:t>
      </w:r>
      <w:r>
        <w:t>ersion:</w:t>
      </w:r>
    </w:p>
    <w:p w:rsidR="003D0983" w:rsidRPr="000D203F" w:rsidRDefault="00D513E1" w:rsidP="003D0983">
      <w:pPr>
        <w:pStyle w:val="Titlepageinfodescription"/>
      </w:pPr>
      <w:hyperlink r:id="rId14" w:history="1">
        <w:r w:rsidR="003D0983">
          <w:rPr>
            <w:rStyle w:val="Hyperlink"/>
          </w:rPr>
          <w:t>http://docs.oasis-open.org/emergency/edxl-cap1.2-au/v1.0/edxl-cap1.2-au-v1.0.doc</w:t>
        </w:r>
      </w:hyperlink>
      <w:r w:rsidR="003D0983">
        <w:t xml:space="preserve"> (Authoritative)</w:t>
      </w:r>
    </w:p>
    <w:p w:rsidR="003D0983" w:rsidRPr="002250E9" w:rsidRDefault="00D513E1" w:rsidP="003D0983">
      <w:pPr>
        <w:pStyle w:val="Titlepageinfodescription"/>
      </w:pPr>
      <w:hyperlink r:id="rId15" w:history="1">
        <w:r w:rsidR="003D0983">
          <w:rPr>
            <w:rStyle w:val="Hyperlink"/>
          </w:rPr>
          <w:t>http://docs.oasis-open.org/emergency/edxl-cap1.2-au/v1.0/edxl-cap1.2-au-v1.0.html</w:t>
        </w:r>
      </w:hyperlink>
    </w:p>
    <w:p w:rsidR="00635370" w:rsidRPr="00652BF7" w:rsidRDefault="00D513E1" w:rsidP="003D0983">
      <w:pPr>
        <w:pStyle w:val="Titlepageinfodescription"/>
        <w:rPr>
          <w:rStyle w:val="Hyperlink"/>
          <w:color w:val="auto"/>
        </w:rPr>
      </w:pPr>
      <w:hyperlink r:id="rId16" w:history="1">
        <w:r w:rsidR="0003653D">
          <w:rPr>
            <w:rStyle w:val="Hyperlink"/>
          </w:rPr>
          <w:t>http://docs.oasis-open.org/emergency/edxl-cap1.2-au/v1.0/edxl-cap1.2-au-v1.0.pdf</w:t>
        </w:r>
      </w:hyperlink>
    </w:p>
    <w:p w:rsidR="00024C43" w:rsidRDefault="00024C43" w:rsidP="008C100C">
      <w:pPr>
        <w:pStyle w:val="Titlepageinfo"/>
      </w:pPr>
      <w:r>
        <w:t>Technical Committee:</w:t>
      </w:r>
    </w:p>
    <w:p w:rsidR="00024C43" w:rsidRDefault="00D513E1" w:rsidP="008C100C">
      <w:pPr>
        <w:pStyle w:val="Titlepageinfodescription"/>
      </w:pPr>
      <w:hyperlink r:id="rId17" w:history="1">
        <w:r w:rsidR="00D27F60" w:rsidRPr="00E25D57">
          <w:rPr>
            <w:rStyle w:val="Hyperlink"/>
          </w:rPr>
          <w:t>OASIS Emergency Management TC</w:t>
        </w:r>
      </w:hyperlink>
    </w:p>
    <w:p w:rsidR="009C7DCE" w:rsidRDefault="00D27F60" w:rsidP="008C100C">
      <w:pPr>
        <w:pStyle w:val="Titlepageinfo"/>
      </w:pPr>
      <w:r>
        <w:t>Chair</w:t>
      </w:r>
      <w:r w:rsidR="009C7DCE">
        <w:t>:</w:t>
      </w:r>
    </w:p>
    <w:p w:rsidR="007816D7" w:rsidRDefault="00D27F60" w:rsidP="00D27F60">
      <w:pPr>
        <w:pStyle w:val="Contributor"/>
      </w:pPr>
      <w:r w:rsidRPr="00740420">
        <w:t>Elysa Jones</w:t>
      </w:r>
      <w:r>
        <w:t xml:space="preserve"> (</w:t>
      </w:r>
      <w:hyperlink r:id="rId18" w:history="1">
        <w:r w:rsidRPr="00740420">
          <w:rPr>
            <w:rStyle w:val="Hyperlink"/>
          </w:rPr>
          <w:t>elysajones@yahoo.com</w:t>
        </w:r>
      </w:hyperlink>
      <w:r>
        <w:t>)</w:t>
      </w:r>
      <w:r w:rsidRPr="00740420">
        <w:t>, Individual</w:t>
      </w:r>
      <w:r>
        <w:t xml:space="preserve"> </w:t>
      </w:r>
    </w:p>
    <w:p w:rsidR="00D27F60" w:rsidRDefault="00D27F60" w:rsidP="00D27F60">
      <w:pPr>
        <w:pStyle w:val="Titlepageinfo"/>
      </w:pPr>
      <w:r>
        <w:t>Editors:</w:t>
      </w:r>
    </w:p>
    <w:p w:rsidR="003B6945" w:rsidRDefault="00D27F60" w:rsidP="00D27F60">
      <w:pPr>
        <w:pStyle w:val="Contributor"/>
      </w:pPr>
      <w:r w:rsidRPr="00CD3504">
        <w:t>Greg Trott</w:t>
      </w:r>
      <w:r>
        <w:t xml:space="preserve"> (</w:t>
      </w:r>
      <w:hyperlink r:id="rId19" w:history="1">
        <w:r w:rsidRPr="00BE0FEA">
          <w:rPr>
            <w:rStyle w:val="Hyperlink"/>
          </w:rPr>
          <w:t>Gregory.Trott@ag.gov.au</w:t>
        </w:r>
      </w:hyperlink>
      <w:r>
        <w:t>)</w:t>
      </w:r>
      <w:r w:rsidRPr="00CD3504">
        <w:t xml:space="preserve">, </w:t>
      </w:r>
      <w:hyperlink r:id="rId20" w:history="1">
        <w:r w:rsidR="00C16C12">
          <w:rPr>
            <w:rStyle w:val="Hyperlink"/>
          </w:rPr>
          <w:t>Australian Government Attorney-General's Department</w:t>
        </w:r>
      </w:hyperlink>
    </w:p>
    <w:p w:rsidR="004C4D7C" w:rsidRDefault="00D27F60" w:rsidP="00D27F60">
      <w:pPr>
        <w:pStyle w:val="Contributor"/>
      </w:pPr>
      <w:r w:rsidRPr="00CD3504">
        <w:t>Elysa Jones</w:t>
      </w:r>
      <w:r>
        <w:t xml:space="preserve"> (</w:t>
      </w:r>
      <w:hyperlink r:id="rId21" w:history="1">
        <w:r w:rsidRPr="00740420">
          <w:rPr>
            <w:rStyle w:val="Hyperlink"/>
          </w:rPr>
          <w:t>elysajones@yahoo.com</w:t>
        </w:r>
      </w:hyperlink>
      <w:r>
        <w:t>)</w:t>
      </w:r>
      <w:r w:rsidRPr="00CD3504">
        <w:t>, Individual</w:t>
      </w:r>
    </w:p>
    <w:p w:rsidR="00D00DF9" w:rsidRDefault="00D00DF9" w:rsidP="00D00DF9">
      <w:pPr>
        <w:pStyle w:val="Titlepageinfo"/>
      </w:pPr>
      <w:r>
        <w:t>Related work:</w:t>
      </w:r>
    </w:p>
    <w:p w:rsidR="002863A4" w:rsidRPr="004C4D7C" w:rsidRDefault="002863A4" w:rsidP="002863A4">
      <w:pPr>
        <w:pStyle w:val="Titlepageinfodescription"/>
      </w:pPr>
      <w:r>
        <w:t>This specification is related to:</w:t>
      </w:r>
    </w:p>
    <w:p w:rsidR="002863A4" w:rsidRDefault="002863A4" w:rsidP="002863A4">
      <w:pPr>
        <w:pStyle w:val="RelatedWork"/>
      </w:pPr>
      <w:r w:rsidRPr="00562E29">
        <w:rPr>
          <w:i/>
        </w:rPr>
        <w:t>Common Alerting Protocol Version 1.2</w:t>
      </w:r>
      <w:r>
        <w:t xml:space="preserve">. 01 July 2010. OASIS Standard. </w:t>
      </w:r>
      <w:r w:rsidR="00E215BC">
        <w:br w:type="textWrapping" w:clear="all"/>
      </w:r>
      <w:hyperlink r:id="rId22" w:history="1">
        <w:r w:rsidRPr="00562E29">
          <w:rPr>
            <w:rStyle w:val="Hyperlink"/>
          </w:rPr>
          <w:t>http://docs.oasis-open.org/emergency/cap/v1.2/CAP-v1.2.html</w:t>
        </w:r>
      </w:hyperlink>
      <w:r w:rsidR="00C16C12">
        <w:t>.</w:t>
      </w:r>
    </w:p>
    <w:p w:rsidR="00560795" w:rsidRPr="008815C0" w:rsidRDefault="00FA51C1" w:rsidP="00FA51C1">
      <w:pPr>
        <w:pStyle w:val="RelatedWork"/>
      </w:pPr>
      <w:r w:rsidRPr="00FA51C1">
        <w:rPr>
          <w:i/>
        </w:rPr>
        <w:t>Emergency Data Exchange Language (EDXL) Guidance on Common Alerting Protocol Logos and Symbols (CAP-Logo) Version 1.0.</w:t>
      </w:r>
      <w:r w:rsidRPr="00FA51C1">
        <w:t xml:space="preserve"> </w:t>
      </w:r>
      <w:r w:rsidR="00C16C12">
        <w:t>Latest version</w:t>
      </w:r>
      <w:r w:rsidRPr="00FA51C1">
        <w:t xml:space="preserve">. </w:t>
      </w:r>
      <w:r w:rsidR="00E215BC">
        <w:br w:type="textWrapping" w:clear="all"/>
      </w:r>
      <w:hyperlink r:id="rId23" w:history="1">
        <w:r w:rsidRPr="00FA51C1">
          <w:rPr>
            <w:rStyle w:val="Hyperlink"/>
          </w:rPr>
          <w:t>http://docs.oasis-open.org/emergency/edxl-cap-logo/v1.0/edxl-cap-logo-v1.0.html</w:t>
        </w:r>
      </w:hyperlink>
      <w:r>
        <w:t>. (</w:t>
      </w:r>
      <w:r w:rsidR="0084146E" w:rsidRPr="002863A4">
        <w:rPr>
          <w:lang w:val="en-AU"/>
        </w:rPr>
        <w:t>Use of the CAP logo is to be in accordance with</w:t>
      </w:r>
      <w:r>
        <w:rPr>
          <w:lang w:val="en-AU"/>
        </w:rPr>
        <w:t xml:space="preserve"> this document.)</w:t>
      </w:r>
    </w:p>
    <w:p w:rsidR="00341C2C" w:rsidRPr="00560795" w:rsidRDefault="00341C2C" w:rsidP="00341C2C">
      <w:pPr>
        <w:pStyle w:val="RelatedWork"/>
      </w:pPr>
      <w:r w:rsidRPr="008815C0">
        <w:rPr>
          <w:i/>
        </w:rPr>
        <w:t>Example Practices: CAP Elements Version 1.0</w:t>
      </w:r>
      <w:r>
        <w:t xml:space="preserve">. OASIS Committee Note </w:t>
      </w:r>
      <w:r w:rsidR="003E4D70">
        <w:t>01</w:t>
      </w:r>
      <w:r>
        <w:t xml:space="preserve">. </w:t>
      </w:r>
      <w:r w:rsidR="003E4D70">
        <w:t>Latest versio</w:t>
      </w:r>
      <w:r w:rsidR="003C4C10">
        <w:t>n</w:t>
      </w:r>
      <w:r>
        <w:t>.</w:t>
      </w:r>
    </w:p>
    <w:p w:rsidR="009C7DCE" w:rsidRDefault="009C7DCE" w:rsidP="008C100C">
      <w:pPr>
        <w:pStyle w:val="Titlepageinfo"/>
      </w:pPr>
      <w:r>
        <w:t>Abstract:</w:t>
      </w:r>
    </w:p>
    <w:p w:rsidR="009C7DCE" w:rsidRDefault="00215B6C" w:rsidP="008C100C">
      <w:pPr>
        <w:pStyle w:val="Abstract"/>
      </w:pPr>
      <w:r w:rsidRPr="0017367A">
        <w:rPr>
          <w:lang w:val="en-AU"/>
        </w:rPr>
        <w:t>This Profile of the XML-based Common Alerting Protocol (CAP) describes an interpretation of the OASIS CAP v1.2 standard necessary to meet the needs of the Australian Government.</w:t>
      </w:r>
      <w:r>
        <w:t xml:space="preserve"> </w:t>
      </w:r>
    </w:p>
    <w:p w:rsidR="009C7DCE" w:rsidRDefault="009C7DCE" w:rsidP="008C100C">
      <w:pPr>
        <w:pStyle w:val="Titlepageinfo"/>
      </w:pPr>
      <w:r>
        <w:lastRenderedPageBreak/>
        <w:t>Status:</w:t>
      </w:r>
    </w:p>
    <w:p w:rsidR="00C1070A" w:rsidRDefault="00C1070A" w:rsidP="00C1070A">
      <w:pPr>
        <w:pStyle w:val="Abstract"/>
      </w:pPr>
      <w:r>
        <w:t xml:space="preserve">This document was last revised or approved by the </w:t>
      </w:r>
      <w:r w:rsidRPr="009D4488">
        <w:t>OASIS Emergency Management TC</w:t>
      </w:r>
      <w:r w:rsidRPr="002659E9">
        <w:t xml:space="preserve"> </w:t>
      </w:r>
      <w:r>
        <w:t>on the above date. The level of approval is also listed above.</w:t>
      </w:r>
      <w:r w:rsidR="00C16C12">
        <w:t xml:space="preserve"> Check the “Latest version” location noted above for possible later revisions of this document.</w:t>
      </w:r>
    </w:p>
    <w:p w:rsidR="00C1070A" w:rsidRPr="00A74011" w:rsidRDefault="00C1070A" w:rsidP="00C1070A">
      <w:pPr>
        <w:pStyle w:val="Abstract"/>
        <w:rPr>
          <w:rStyle w:val="Hyperlink"/>
          <w:color w:val="auto"/>
        </w:rPr>
      </w:pPr>
      <w:r>
        <w:t>Technical Committee members should send comments on this specification to the Technical Committee’s email list. Others should send comments to the Technical Committee by using the “</w:t>
      </w:r>
      <w:hyperlink r:id="rId24" w:history="1">
        <w:r w:rsidRPr="00440050">
          <w:rPr>
            <w:rStyle w:val="Hyperlink"/>
          </w:rPr>
          <w:t>Send A Comment</w:t>
        </w:r>
      </w:hyperlink>
      <w:r>
        <w:t xml:space="preserve">” button on the Technical Committee’s web page at </w:t>
      </w:r>
      <w:r w:rsidR="00E215BC">
        <w:br w:type="textWrapping" w:clear="all"/>
      </w:r>
      <w:hyperlink r:id="rId25" w:history="1">
        <w:r w:rsidRPr="00D95F18">
          <w:rPr>
            <w:rStyle w:val="Hyperlink"/>
          </w:rPr>
          <w:t>http://www.oasis-open.org/committees/emergency/</w:t>
        </w:r>
      </w:hyperlink>
      <w:r w:rsidRPr="008A31C5">
        <w:rPr>
          <w:rStyle w:val="Hyperlink"/>
          <w:color w:val="000000"/>
        </w:rPr>
        <w:t>.</w:t>
      </w:r>
    </w:p>
    <w:p w:rsidR="00C304DB" w:rsidRPr="00F9240B" w:rsidRDefault="00C1070A" w:rsidP="00C1070A">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Technical Committee web page (</w:t>
      </w:r>
      <w:hyperlink r:id="rId26" w:history="1">
        <w:r w:rsidRPr="003125E3">
          <w:rPr>
            <w:rStyle w:val="Hyperlink"/>
          </w:rPr>
          <w:t>http://www.oasis-open.org/committees/emergency/ipr.php</w:t>
        </w:r>
      </w:hyperlink>
      <w:r w:rsidRPr="008A31C5">
        <w:rPr>
          <w:rStyle w:val="Hyperlink"/>
          <w:color w:val="000000"/>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C66C29" w:rsidRDefault="00C66C29" w:rsidP="00C66C29">
      <w:pPr>
        <w:pStyle w:val="Abstract"/>
      </w:pPr>
      <w:r>
        <w:rPr>
          <w:rStyle w:val="Refterm"/>
        </w:rPr>
        <w:t>[EDXL-CAP-AU]</w:t>
      </w:r>
    </w:p>
    <w:p w:rsidR="00C66C29" w:rsidRDefault="00C66C29" w:rsidP="00C66C29">
      <w:pPr>
        <w:pStyle w:val="Abstract"/>
        <w:rPr>
          <w:rStyle w:val="Refterm"/>
        </w:rPr>
      </w:pPr>
      <w:proofErr w:type="gramStart"/>
      <w:r w:rsidRPr="00D346D0">
        <w:rPr>
          <w:i/>
        </w:rPr>
        <w:t>Emergency Data Exchange Language (EDXL) Common Alerting Protocol (CAP) v1.2 Australia (AU) Profile Version 1.0</w:t>
      </w:r>
      <w:r w:rsidR="003450CA">
        <w:t>.</w:t>
      </w:r>
      <w:proofErr w:type="gramEnd"/>
      <w:r w:rsidR="003450CA">
        <w:t xml:space="preserve"> </w:t>
      </w:r>
      <w:proofErr w:type="gramStart"/>
      <w:r w:rsidRPr="002A5CA9">
        <w:t>OASIS Co</w:t>
      </w:r>
      <w:r w:rsidR="00AE1ECD">
        <w:t xml:space="preserve">mmittee Specification </w:t>
      </w:r>
      <w:r w:rsidR="003450CA">
        <w:t>0</w:t>
      </w:r>
      <w:r w:rsidR="003C4C10">
        <w:t>2</w:t>
      </w:r>
      <w:r>
        <w:t>.</w:t>
      </w:r>
      <w:proofErr w:type="gramEnd"/>
      <w:r w:rsidRPr="00C16C12">
        <w:rPr>
          <w:rStyle w:val="Refterm"/>
          <w:b w:val="0"/>
        </w:rPr>
        <w:t xml:space="preserve"> </w:t>
      </w:r>
      <w:r w:rsidR="00E215BC">
        <w:rPr>
          <w:rStyle w:val="Refterm"/>
          <w:b w:val="0"/>
        </w:rPr>
        <w:br w:type="textWrapping" w:clear="all"/>
      </w:r>
      <w:hyperlink r:id="rId27" w:history="1">
        <w:r w:rsidR="00C878A9" w:rsidRPr="005328E8">
          <w:rPr>
            <w:rStyle w:val="Hyperlink"/>
          </w:rPr>
          <w:t>http://docs.oasis-open.org/emergency/edxl-cap1.2-au/v1.0/cs02/edxl-cap1.2-au-v1.0-cs02.html</w:t>
        </w:r>
      </w:hyperlink>
      <w:r w:rsidR="003450CA">
        <w:t>.</w:t>
      </w:r>
    </w:p>
    <w:p w:rsidR="00930E31" w:rsidRPr="00652BF7" w:rsidRDefault="00930E31" w:rsidP="00652BF7">
      <w:pPr>
        <w:pStyle w:val="Abstract"/>
      </w:pPr>
    </w:p>
    <w:p w:rsidR="000449B0" w:rsidRPr="00B569DB" w:rsidRDefault="000449B0" w:rsidP="008C100C">
      <w:pPr>
        <w:pStyle w:val="Abstract"/>
      </w:pPr>
    </w:p>
    <w:p w:rsidR="008677C6" w:rsidRDefault="007E3373" w:rsidP="008C100C">
      <w:pPr>
        <w:pStyle w:val="Notices"/>
      </w:pPr>
      <w:r>
        <w:lastRenderedPageBreak/>
        <w:t>Notices</w:t>
      </w:r>
    </w:p>
    <w:p w:rsidR="00374DA0" w:rsidRDefault="00374DA0" w:rsidP="00374DA0">
      <w:proofErr w:type="gramStart"/>
      <w:r>
        <w:t>Copyright © OASIS Open 201</w:t>
      </w:r>
      <w:r w:rsidR="00BE7DE5">
        <w:t>3</w:t>
      </w:r>
      <w:r>
        <w:t>.</w:t>
      </w:r>
      <w:proofErr w:type="gramEnd"/>
      <w:r>
        <w:t xml:space="preserve"> All Rights Reserved.</w:t>
      </w:r>
    </w:p>
    <w:p w:rsidR="00374DA0" w:rsidRDefault="00374DA0" w:rsidP="00374DA0">
      <w:proofErr w:type="gramStart"/>
      <w:r>
        <w:t>Copyright © Commonwealth of Australia Attorney</w:t>
      </w:r>
      <w:r w:rsidR="00922CC6">
        <w:t>-General's Department 201</w:t>
      </w:r>
      <w:r w:rsidR="00BE7DE5">
        <w:t>3</w:t>
      </w:r>
      <w:r>
        <w:t>.</w:t>
      </w:r>
      <w:proofErr w:type="gramEnd"/>
      <w:r>
        <w:t xml:space="preserve"> All Rights Reserved </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28"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852E10" w:rsidP="00852E1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2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0" w:history="1">
        <w:r w:rsidRPr="00FB3A75">
          <w:rPr>
            <w:rStyle w:val="Hyperlink"/>
          </w:rPr>
          <w:t>http://www.oasis-open.org/who/trademark.php</w:t>
        </w:r>
      </w:hyperlink>
      <w:r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C029E5" w:rsidRDefault="008C100C">
      <w:pPr>
        <w:pStyle w:val="TOC1"/>
        <w:tabs>
          <w:tab w:val="left" w:pos="480"/>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\o "1-3" \h \z \u </w:instrText>
      </w:r>
      <w:r>
        <w:fldChar w:fldCharType="separate"/>
      </w:r>
      <w:hyperlink w:anchor="_Toc362334610" w:history="1">
        <w:r w:rsidR="00C029E5" w:rsidRPr="000B49B0">
          <w:rPr>
            <w:rStyle w:val="Hyperlink"/>
            <w:noProof/>
            <w:lang w:val="en-AU"/>
          </w:rPr>
          <w:t>1</w:t>
        </w:r>
        <w:r w:rsidR="00C029E5">
          <w:rPr>
            <w:rFonts w:asciiTheme="minorHAnsi" w:eastAsiaTheme="minorEastAsia" w:hAnsiTheme="minorHAnsi" w:cstheme="minorBidi"/>
            <w:noProof/>
            <w:sz w:val="22"/>
            <w:szCs w:val="22"/>
            <w:lang w:val="en-AU" w:eastAsia="en-AU"/>
          </w:rPr>
          <w:tab/>
        </w:r>
        <w:r w:rsidR="00C029E5" w:rsidRPr="000B49B0">
          <w:rPr>
            <w:rStyle w:val="Hyperlink"/>
            <w:noProof/>
            <w:lang w:val="en-AU"/>
          </w:rPr>
          <w:t>Introduction</w:t>
        </w:r>
        <w:r w:rsidR="00C029E5">
          <w:rPr>
            <w:noProof/>
            <w:webHidden/>
          </w:rPr>
          <w:tab/>
        </w:r>
        <w:r w:rsidR="00C029E5">
          <w:rPr>
            <w:noProof/>
            <w:webHidden/>
          </w:rPr>
          <w:fldChar w:fldCharType="begin"/>
        </w:r>
        <w:r w:rsidR="00C029E5">
          <w:rPr>
            <w:noProof/>
            <w:webHidden/>
          </w:rPr>
          <w:instrText xml:space="preserve"> PAGEREF _Toc362334610 \h </w:instrText>
        </w:r>
        <w:r w:rsidR="00C029E5">
          <w:rPr>
            <w:noProof/>
            <w:webHidden/>
          </w:rPr>
        </w:r>
        <w:r w:rsidR="00C029E5">
          <w:rPr>
            <w:noProof/>
            <w:webHidden/>
          </w:rPr>
          <w:fldChar w:fldCharType="separate"/>
        </w:r>
        <w:r w:rsidR="00C029E5">
          <w:rPr>
            <w:noProof/>
            <w:webHidden/>
          </w:rPr>
          <w:t>5</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11" w:history="1">
        <w:r w:rsidR="00C029E5" w:rsidRPr="000B49B0">
          <w:rPr>
            <w:rStyle w:val="Hyperlink"/>
            <w:noProof/>
            <w:lang w:val="en-AU"/>
          </w:rPr>
          <w:t>1.1 Purpose</w:t>
        </w:r>
        <w:r w:rsidR="00C029E5">
          <w:rPr>
            <w:noProof/>
            <w:webHidden/>
          </w:rPr>
          <w:tab/>
        </w:r>
        <w:r w:rsidR="00C029E5">
          <w:rPr>
            <w:noProof/>
            <w:webHidden/>
          </w:rPr>
          <w:fldChar w:fldCharType="begin"/>
        </w:r>
        <w:r w:rsidR="00C029E5">
          <w:rPr>
            <w:noProof/>
            <w:webHidden/>
          </w:rPr>
          <w:instrText xml:space="preserve"> PAGEREF _Toc362334611 \h </w:instrText>
        </w:r>
        <w:r w:rsidR="00C029E5">
          <w:rPr>
            <w:noProof/>
            <w:webHidden/>
          </w:rPr>
        </w:r>
        <w:r w:rsidR="00C029E5">
          <w:rPr>
            <w:noProof/>
            <w:webHidden/>
          </w:rPr>
          <w:fldChar w:fldCharType="separate"/>
        </w:r>
        <w:r w:rsidR="00C029E5">
          <w:rPr>
            <w:noProof/>
            <w:webHidden/>
          </w:rPr>
          <w:t>5</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12" w:history="1">
        <w:r w:rsidR="00C029E5" w:rsidRPr="000B49B0">
          <w:rPr>
            <w:rStyle w:val="Hyperlink"/>
            <w:noProof/>
            <w:lang w:val="en-AU"/>
          </w:rPr>
          <w:t>1.2 Process</w:t>
        </w:r>
        <w:r w:rsidR="00C029E5">
          <w:rPr>
            <w:noProof/>
            <w:webHidden/>
          </w:rPr>
          <w:tab/>
        </w:r>
        <w:r w:rsidR="00C029E5">
          <w:rPr>
            <w:noProof/>
            <w:webHidden/>
          </w:rPr>
          <w:fldChar w:fldCharType="begin"/>
        </w:r>
        <w:r w:rsidR="00C029E5">
          <w:rPr>
            <w:noProof/>
            <w:webHidden/>
          </w:rPr>
          <w:instrText xml:space="preserve"> PAGEREF _Toc362334612 \h </w:instrText>
        </w:r>
        <w:r w:rsidR="00C029E5">
          <w:rPr>
            <w:noProof/>
            <w:webHidden/>
          </w:rPr>
        </w:r>
        <w:r w:rsidR="00C029E5">
          <w:rPr>
            <w:noProof/>
            <w:webHidden/>
          </w:rPr>
          <w:fldChar w:fldCharType="separate"/>
        </w:r>
        <w:r w:rsidR="00C029E5">
          <w:rPr>
            <w:noProof/>
            <w:webHidden/>
          </w:rPr>
          <w:t>5</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13" w:history="1">
        <w:r w:rsidR="00C029E5" w:rsidRPr="000B49B0">
          <w:rPr>
            <w:rStyle w:val="Hyperlink"/>
            <w:noProof/>
            <w:lang w:val="en-AU"/>
          </w:rPr>
          <w:t>1.3 Terminology</w:t>
        </w:r>
        <w:r w:rsidR="00C029E5">
          <w:rPr>
            <w:noProof/>
            <w:webHidden/>
          </w:rPr>
          <w:tab/>
        </w:r>
        <w:r w:rsidR="00C029E5">
          <w:rPr>
            <w:noProof/>
            <w:webHidden/>
          </w:rPr>
          <w:fldChar w:fldCharType="begin"/>
        </w:r>
        <w:r w:rsidR="00C029E5">
          <w:rPr>
            <w:noProof/>
            <w:webHidden/>
          </w:rPr>
          <w:instrText xml:space="preserve"> PAGEREF _Toc362334613 \h </w:instrText>
        </w:r>
        <w:r w:rsidR="00C029E5">
          <w:rPr>
            <w:noProof/>
            <w:webHidden/>
          </w:rPr>
        </w:r>
        <w:r w:rsidR="00C029E5">
          <w:rPr>
            <w:noProof/>
            <w:webHidden/>
          </w:rPr>
          <w:fldChar w:fldCharType="separate"/>
        </w:r>
        <w:r w:rsidR="00C029E5">
          <w:rPr>
            <w:noProof/>
            <w:webHidden/>
          </w:rPr>
          <w:t>5</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14" w:history="1">
        <w:r w:rsidR="00C029E5" w:rsidRPr="000B49B0">
          <w:rPr>
            <w:rStyle w:val="Hyperlink"/>
            <w:noProof/>
            <w:lang w:val="en-AU"/>
          </w:rPr>
          <w:t>1.4 Normative References</w:t>
        </w:r>
        <w:r w:rsidR="00C029E5">
          <w:rPr>
            <w:noProof/>
            <w:webHidden/>
          </w:rPr>
          <w:tab/>
        </w:r>
        <w:r w:rsidR="00C029E5">
          <w:rPr>
            <w:noProof/>
            <w:webHidden/>
          </w:rPr>
          <w:fldChar w:fldCharType="begin"/>
        </w:r>
        <w:r w:rsidR="00C029E5">
          <w:rPr>
            <w:noProof/>
            <w:webHidden/>
          </w:rPr>
          <w:instrText xml:space="preserve"> PAGEREF _Toc362334614 \h </w:instrText>
        </w:r>
        <w:r w:rsidR="00C029E5">
          <w:rPr>
            <w:noProof/>
            <w:webHidden/>
          </w:rPr>
        </w:r>
        <w:r w:rsidR="00C029E5">
          <w:rPr>
            <w:noProof/>
            <w:webHidden/>
          </w:rPr>
          <w:fldChar w:fldCharType="separate"/>
        </w:r>
        <w:r w:rsidR="00C029E5">
          <w:rPr>
            <w:noProof/>
            <w:webHidden/>
          </w:rPr>
          <w:t>6</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15" w:history="1">
        <w:r w:rsidR="00C029E5" w:rsidRPr="000B49B0">
          <w:rPr>
            <w:rStyle w:val="Hyperlink"/>
            <w:noProof/>
            <w:lang w:val="en-AU"/>
          </w:rPr>
          <w:t>1.5 Non-Normative References</w:t>
        </w:r>
        <w:r w:rsidR="00C029E5">
          <w:rPr>
            <w:noProof/>
            <w:webHidden/>
          </w:rPr>
          <w:tab/>
        </w:r>
        <w:r w:rsidR="00C029E5">
          <w:rPr>
            <w:noProof/>
            <w:webHidden/>
          </w:rPr>
          <w:fldChar w:fldCharType="begin"/>
        </w:r>
        <w:r w:rsidR="00C029E5">
          <w:rPr>
            <w:noProof/>
            <w:webHidden/>
          </w:rPr>
          <w:instrText xml:space="preserve"> PAGEREF _Toc362334615 \h </w:instrText>
        </w:r>
        <w:r w:rsidR="00C029E5">
          <w:rPr>
            <w:noProof/>
            <w:webHidden/>
          </w:rPr>
        </w:r>
        <w:r w:rsidR="00C029E5">
          <w:rPr>
            <w:noProof/>
            <w:webHidden/>
          </w:rPr>
          <w:fldChar w:fldCharType="separate"/>
        </w:r>
        <w:r w:rsidR="00C029E5">
          <w:rPr>
            <w:noProof/>
            <w:webHidden/>
          </w:rPr>
          <w:t>7</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16" w:history="1">
        <w:r w:rsidR="00C029E5" w:rsidRPr="000B49B0">
          <w:rPr>
            <w:rStyle w:val="Hyperlink"/>
            <w:noProof/>
            <w:lang w:val="en-AU"/>
          </w:rPr>
          <w:t>1.6 Requirements</w:t>
        </w:r>
        <w:r w:rsidR="00C029E5">
          <w:rPr>
            <w:noProof/>
            <w:webHidden/>
          </w:rPr>
          <w:tab/>
        </w:r>
        <w:r w:rsidR="00C029E5">
          <w:rPr>
            <w:noProof/>
            <w:webHidden/>
          </w:rPr>
          <w:fldChar w:fldCharType="begin"/>
        </w:r>
        <w:r w:rsidR="00C029E5">
          <w:rPr>
            <w:noProof/>
            <w:webHidden/>
          </w:rPr>
          <w:instrText xml:space="preserve"> PAGEREF _Toc362334616 \h </w:instrText>
        </w:r>
        <w:r w:rsidR="00C029E5">
          <w:rPr>
            <w:noProof/>
            <w:webHidden/>
          </w:rPr>
        </w:r>
        <w:r w:rsidR="00C029E5">
          <w:rPr>
            <w:noProof/>
            <w:webHidden/>
          </w:rPr>
          <w:fldChar w:fldCharType="separate"/>
        </w:r>
        <w:r w:rsidR="00C029E5">
          <w:rPr>
            <w:noProof/>
            <w:webHidden/>
          </w:rPr>
          <w:t>7</w:t>
        </w:r>
        <w:r w:rsidR="00C029E5">
          <w:rPr>
            <w:noProof/>
            <w:webHidden/>
          </w:rPr>
          <w:fldChar w:fldCharType="end"/>
        </w:r>
      </w:hyperlink>
    </w:p>
    <w:p w:rsidR="00C029E5" w:rsidRDefault="00D513E1">
      <w:pPr>
        <w:pStyle w:val="TOC1"/>
        <w:tabs>
          <w:tab w:val="left" w:pos="480"/>
          <w:tab w:val="right" w:leader="dot" w:pos="9350"/>
        </w:tabs>
        <w:rPr>
          <w:rFonts w:asciiTheme="minorHAnsi" w:eastAsiaTheme="minorEastAsia" w:hAnsiTheme="minorHAnsi" w:cstheme="minorBidi"/>
          <w:noProof/>
          <w:sz w:val="22"/>
          <w:szCs w:val="22"/>
          <w:lang w:val="en-AU" w:eastAsia="en-AU"/>
        </w:rPr>
      </w:pPr>
      <w:hyperlink w:anchor="_Toc362334617" w:history="1">
        <w:r w:rsidR="00C029E5" w:rsidRPr="000B49B0">
          <w:rPr>
            <w:rStyle w:val="Hyperlink"/>
            <w:noProof/>
            <w:lang w:val="en-AU"/>
          </w:rPr>
          <w:t>2</w:t>
        </w:r>
        <w:r w:rsidR="00C029E5">
          <w:rPr>
            <w:rFonts w:asciiTheme="minorHAnsi" w:eastAsiaTheme="minorEastAsia" w:hAnsiTheme="minorHAnsi" w:cstheme="minorBidi"/>
            <w:noProof/>
            <w:sz w:val="22"/>
            <w:szCs w:val="22"/>
            <w:lang w:val="en-AU" w:eastAsia="en-AU"/>
          </w:rPr>
          <w:tab/>
        </w:r>
        <w:r w:rsidR="00C029E5" w:rsidRPr="000B49B0">
          <w:rPr>
            <w:rStyle w:val="Hyperlink"/>
            <w:noProof/>
            <w:lang w:val="en-AU"/>
          </w:rPr>
          <w:t>CAP v1.2 Australia Profile</w:t>
        </w:r>
        <w:r w:rsidR="00C029E5">
          <w:rPr>
            <w:noProof/>
            <w:webHidden/>
          </w:rPr>
          <w:tab/>
        </w:r>
        <w:r w:rsidR="00C029E5">
          <w:rPr>
            <w:noProof/>
            <w:webHidden/>
          </w:rPr>
          <w:fldChar w:fldCharType="begin"/>
        </w:r>
        <w:r w:rsidR="00C029E5">
          <w:rPr>
            <w:noProof/>
            <w:webHidden/>
          </w:rPr>
          <w:instrText xml:space="preserve"> PAGEREF _Toc362334617 \h </w:instrText>
        </w:r>
        <w:r w:rsidR="00C029E5">
          <w:rPr>
            <w:noProof/>
            <w:webHidden/>
          </w:rPr>
        </w:r>
        <w:r w:rsidR="00C029E5">
          <w:rPr>
            <w:noProof/>
            <w:webHidden/>
          </w:rPr>
          <w:fldChar w:fldCharType="separate"/>
        </w:r>
        <w:r w:rsidR="00C029E5">
          <w:rPr>
            <w:noProof/>
            <w:webHidden/>
          </w:rPr>
          <w:t>8</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18" w:history="1">
        <w:r w:rsidR="00C029E5" w:rsidRPr="000B49B0">
          <w:rPr>
            <w:rStyle w:val="Hyperlink"/>
            <w:noProof/>
            <w:lang w:val="en-AU"/>
          </w:rPr>
          <w:t>2.1 “alert” Elements and Sub-elements</w:t>
        </w:r>
        <w:r w:rsidR="00C029E5">
          <w:rPr>
            <w:noProof/>
            <w:webHidden/>
          </w:rPr>
          <w:tab/>
        </w:r>
        <w:r w:rsidR="00C029E5">
          <w:rPr>
            <w:noProof/>
            <w:webHidden/>
          </w:rPr>
          <w:fldChar w:fldCharType="begin"/>
        </w:r>
        <w:r w:rsidR="00C029E5">
          <w:rPr>
            <w:noProof/>
            <w:webHidden/>
          </w:rPr>
          <w:instrText xml:space="preserve"> PAGEREF _Toc362334618 \h </w:instrText>
        </w:r>
        <w:r w:rsidR="00C029E5">
          <w:rPr>
            <w:noProof/>
            <w:webHidden/>
          </w:rPr>
        </w:r>
        <w:r w:rsidR="00C029E5">
          <w:rPr>
            <w:noProof/>
            <w:webHidden/>
          </w:rPr>
          <w:fldChar w:fldCharType="separate"/>
        </w:r>
        <w:r w:rsidR="00C029E5">
          <w:rPr>
            <w:noProof/>
            <w:webHidden/>
          </w:rPr>
          <w:t>9</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19" w:history="1">
        <w:r w:rsidR="00C029E5" w:rsidRPr="000B49B0">
          <w:rPr>
            <w:rStyle w:val="Hyperlink"/>
            <w:noProof/>
            <w:lang w:val="en-AU"/>
          </w:rPr>
          <w:t>2.2 “info” Element and Sub-elements</w:t>
        </w:r>
        <w:r w:rsidR="00C029E5">
          <w:rPr>
            <w:noProof/>
            <w:webHidden/>
          </w:rPr>
          <w:tab/>
        </w:r>
        <w:r w:rsidR="00C029E5">
          <w:rPr>
            <w:noProof/>
            <w:webHidden/>
          </w:rPr>
          <w:fldChar w:fldCharType="begin"/>
        </w:r>
        <w:r w:rsidR="00C029E5">
          <w:rPr>
            <w:noProof/>
            <w:webHidden/>
          </w:rPr>
          <w:instrText xml:space="preserve"> PAGEREF _Toc362334619 \h </w:instrText>
        </w:r>
        <w:r w:rsidR="00C029E5">
          <w:rPr>
            <w:noProof/>
            <w:webHidden/>
          </w:rPr>
        </w:r>
        <w:r w:rsidR="00C029E5">
          <w:rPr>
            <w:noProof/>
            <w:webHidden/>
          </w:rPr>
          <w:fldChar w:fldCharType="separate"/>
        </w:r>
        <w:r w:rsidR="00C029E5">
          <w:rPr>
            <w:noProof/>
            <w:webHidden/>
          </w:rPr>
          <w:t>17</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20" w:history="1">
        <w:r w:rsidR="00C029E5" w:rsidRPr="000B49B0">
          <w:rPr>
            <w:rStyle w:val="Hyperlink"/>
            <w:noProof/>
            <w:lang w:val="en-AU"/>
          </w:rPr>
          <w:t>2.3 “resource” Element and Sub-elements</w:t>
        </w:r>
        <w:r w:rsidR="00C029E5">
          <w:rPr>
            <w:noProof/>
            <w:webHidden/>
          </w:rPr>
          <w:tab/>
        </w:r>
        <w:r w:rsidR="00C029E5">
          <w:rPr>
            <w:noProof/>
            <w:webHidden/>
          </w:rPr>
          <w:fldChar w:fldCharType="begin"/>
        </w:r>
        <w:r w:rsidR="00C029E5">
          <w:rPr>
            <w:noProof/>
            <w:webHidden/>
          </w:rPr>
          <w:instrText xml:space="preserve"> PAGEREF _Toc362334620 \h </w:instrText>
        </w:r>
        <w:r w:rsidR="00C029E5">
          <w:rPr>
            <w:noProof/>
            <w:webHidden/>
          </w:rPr>
        </w:r>
        <w:r w:rsidR="00C029E5">
          <w:rPr>
            <w:noProof/>
            <w:webHidden/>
          </w:rPr>
          <w:fldChar w:fldCharType="separate"/>
        </w:r>
        <w:r w:rsidR="00C029E5">
          <w:rPr>
            <w:noProof/>
            <w:webHidden/>
          </w:rPr>
          <w:t>31</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21" w:history="1">
        <w:r w:rsidR="00C029E5" w:rsidRPr="000B49B0">
          <w:rPr>
            <w:rStyle w:val="Hyperlink"/>
            <w:noProof/>
            <w:lang w:val="en-AU"/>
          </w:rPr>
          <w:t>2.4 “area” Element and Sub-elements</w:t>
        </w:r>
        <w:r w:rsidR="00C029E5">
          <w:rPr>
            <w:noProof/>
            <w:webHidden/>
          </w:rPr>
          <w:tab/>
        </w:r>
        <w:r w:rsidR="00C029E5">
          <w:rPr>
            <w:noProof/>
            <w:webHidden/>
          </w:rPr>
          <w:fldChar w:fldCharType="begin"/>
        </w:r>
        <w:r w:rsidR="00C029E5">
          <w:rPr>
            <w:noProof/>
            <w:webHidden/>
          </w:rPr>
          <w:instrText xml:space="preserve"> PAGEREF _Toc362334621 \h </w:instrText>
        </w:r>
        <w:r w:rsidR="00C029E5">
          <w:rPr>
            <w:noProof/>
            <w:webHidden/>
          </w:rPr>
        </w:r>
        <w:r w:rsidR="00C029E5">
          <w:rPr>
            <w:noProof/>
            <w:webHidden/>
          </w:rPr>
          <w:fldChar w:fldCharType="separate"/>
        </w:r>
        <w:r w:rsidR="00C029E5">
          <w:rPr>
            <w:noProof/>
            <w:webHidden/>
          </w:rPr>
          <w:t>32</w:t>
        </w:r>
        <w:r w:rsidR="00C029E5">
          <w:rPr>
            <w:noProof/>
            <w:webHidden/>
          </w:rPr>
          <w:fldChar w:fldCharType="end"/>
        </w:r>
      </w:hyperlink>
    </w:p>
    <w:p w:rsidR="00C029E5" w:rsidRDefault="00D513E1">
      <w:pPr>
        <w:pStyle w:val="TOC1"/>
        <w:tabs>
          <w:tab w:val="left" w:pos="480"/>
          <w:tab w:val="right" w:leader="dot" w:pos="9350"/>
        </w:tabs>
        <w:rPr>
          <w:rFonts w:asciiTheme="minorHAnsi" w:eastAsiaTheme="minorEastAsia" w:hAnsiTheme="minorHAnsi" w:cstheme="minorBidi"/>
          <w:noProof/>
          <w:sz w:val="22"/>
          <w:szCs w:val="22"/>
          <w:lang w:val="en-AU" w:eastAsia="en-AU"/>
        </w:rPr>
      </w:pPr>
      <w:hyperlink w:anchor="_Toc362334622" w:history="1">
        <w:r w:rsidR="00C029E5" w:rsidRPr="000B49B0">
          <w:rPr>
            <w:rStyle w:val="Hyperlink"/>
            <w:noProof/>
            <w:lang w:val="en-AU"/>
          </w:rPr>
          <w:t>3</w:t>
        </w:r>
        <w:r w:rsidR="00C029E5">
          <w:rPr>
            <w:rFonts w:asciiTheme="minorHAnsi" w:eastAsiaTheme="minorEastAsia" w:hAnsiTheme="minorHAnsi" w:cstheme="minorBidi"/>
            <w:noProof/>
            <w:sz w:val="22"/>
            <w:szCs w:val="22"/>
            <w:lang w:val="en-AU" w:eastAsia="en-AU"/>
          </w:rPr>
          <w:tab/>
        </w:r>
        <w:r w:rsidR="00C029E5" w:rsidRPr="000B49B0">
          <w:rPr>
            <w:rStyle w:val="Hyperlink"/>
            <w:noProof/>
            <w:lang w:val="en-AU"/>
          </w:rPr>
          <w:t>Conformance</w:t>
        </w:r>
        <w:r w:rsidR="00C029E5">
          <w:rPr>
            <w:noProof/>
            <w:webHidden/>
          </w:rPr>
          <w:tab/>
        </w:r>
        <w:r w:rsidR="00C029E5">
          <w:rPr>
            <w:noProof/>
            <w:webHidden/>
          </w:rPr>
          <w:fldChar w:fldCharType="begin"/>
        </w:r>
        <w:r w:rsidR="00C029E5">
          <w:rPr>
            <w:noProof/>
            <w:webHidden/>
          </w:rPr>
          <w:instrText xml:space="preserve"> PAGEREF _Toc362334622 \h </w:instrText>
        </w:r>
        <w:r w:rsidR="00C029E5">
          <w:rPr>
            <w:noProof/>
            <w:webHidden/>
          </w:rPr>
        </w:r>
        <w:r w:rsidR="00C029E5">
          <w:rPr>
            <w:noProof/>
            <w:webHidden/>
          </w:rPr>
          <w:fldChar w:fldCharType="separate"/>
        </w:r>
        <w:r w:rsidR="00C029E5">
          <w:rPr>
            <w:noProof/>
            <w:webHidden/>
          </w:rPr>
          <w:t>35</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23" w:history="1">
        <w:r w:rsidR="00C029E5" w:rsidRPr="000B49B0">
          <w:rPr>
            <w:rStyle w:val="Hyperlink"/>
            <w:noProof/>
            <w:lang w:val="en-AU"/>
          </w:rPr>
          <w:t>3.1 Conformance Targets</w:t>
        </w:r>
        <w:r w:rsidR="00C029E5">
          <w:rPr>
            <w:noProof/>
            <w:webHidden/>
          </w:rPr>
          <w:tab/>
        </w:r>
        <w:r w:rsidR="00C029E5">
          <w:rPr>
            <w:noProof/>
            <w:webHidden/>
          </w:rPr>
          <w:fldChar w:fldCharType="begin"/>
        </w:r>
        <w:r w:rsidR="00C029E5">
          <w:rPr>
            <w:noProof/>
            <w:webHidden/>
          </w:rPr>
          <w:instrText xml:space="preserve"> PAGEREF _Toc362334623 \h </w:instrText>
        </w:r>
        <w:r w:rsidR="00C029E5">
          <w:rPr>
            <w:noProof/>
            <w:webHidden/>
          </w:rPr>
        </w:r>
        <w:r w:rsidR="00C029E5">
          <w:rPr>
            <w:noProof/>
            <w:webHidden/>
          </w:rPr>
          <w:fldChar w:fldCharType="separate"/>
        </w:r>
        <w:r w:rsidR="00C029E5">
          <w:rPr>
            <w:noProof/>
            <w:webHidden/>
          </w:rPr>
          <w:t>35</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24" w:history="1">
        <w:r w:rsidR="00C029E5" w:rsidRPr="000B49B0">
          <w:rPr>
            <w:rStyle w:val="Hyperlink"/>
            <w:noProof/>
            <w:lang w:val="en-AU"/>
          </w:rPr>
          <w:t>3.2 Conformance as a CAP-AU Profile Message</w:t>
        </w:r>
        <w:r w:rsidR="00C029E5">
          <w:rPr>
            <w:noProof/>
            <w:webHidden/>
          </w:rPr>
          <w:tab/>
        </w:r>
        <w:r w:rsidR="00C029E5">
          <w:rPr>
            <w:noProof/>
            <w:webHidden/>
          </w:rPr>
          <w:fldChar w:fldCharType="begin"/>
        </w:r>
        <w:r w:rsidR="00C029E5">
          <w:rPr>
            <w:noProof/>
            <w:webHidden/>
          </w:rPr>
          <w:instrText xml:space="preserve"> PAGEREF _Toc362334624 \h </w:instrText>
        </w:r>
        <w:r w:rsidR="00C029E5">
          <w:rPr>
            <w:noProof/>
            <w:webHidden/>
          </w:rPr>
        </w:r>
        <w:r w:rsidR="00C029E5">
          <w:rPr>
            <w:noProof/>
            <w:webHidden/>
          </w:rPr>
          <w:fldChar w:fldCharType="separate"/>
        </w:r>
        <w:r w:rsidR="00C029E5">
          <w:rPr>
            <w:noProof/>
            <w:webHidden/>
          </w:rPr>
          <w:t>35</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25" w:history="1">
        <w:r w:rsidR="00C029E5" w:rsidRPr="000B49B0">
          <w:rPr>
            <w:rStyle w:val="Hyperlink"/>
            <w:noProof/>
            <w:lang w:val="en-AU"/>
          </w:rPr>
          <w:t>3.3 Conformance as a CAP-AU Profile Message Producer</w:t>
        </w:r>
        <w:r w:rsidR="00C029E5">
          <w:rPr>
            <w:noProof/>
            <w:webHidden/>
          </w:rPr>
          <w:tab/>
        </w:r>
        <w:r w:rsidR="00C029E5">
          <w:rPr>
            <w:noProof/>
            <w:webHidden/>
          </w:rPr>
          <w:fldChar w:fldCharType="begin"/>
        </w:r>
        <w:r w:rsidR="00C029E5">
          <w:rPr>
            <w:noProof/>
            <w:webHidden/>
          </w:rPr>
          <w:instrText xml:space="preserve"> PAGEREF _Toc362334625 \h </w:instrText>
        </w:r>
        <w:r w:rsidR="00C029E5">
          <w:rPr>
            <w:noProof/>
            <w:webHidden/>
          </w:rPr>
        </w:r>
        <w:r w:rsidR="00C029E5">
          <w:rPr>
            <w:noProof/>
            <w:webHidden/>
          </w:rPr>
          <w:fldChar w:fldCharType="separate"/>
        </w:r>
        <w:r w:rsidR="00C029E5">
          <w:rPr>
            <w:noProof/>
            <w:webHidden/>
          </w:rPr>
          <w:t>35</w:t>
        </w:r>
        <w:r w:rsidR="00C029E5">
          <w:rPr>
            <w:noProof/>
            <w:webHidden/>
          </w:rPr>
          <w:fldChar w:fldCharType="end"/>
        </w:r>
      </w:hyperlink>
    </w:p>
    <w:p w:rsidR="00C029E5" w:rsidRDefault="00D513E1">
      <w:pPr>
        <w:pStyle w:val="TOC2"/>
        <w:tabs>
          <w:tab w:val="right" w:leader="dot" w:pos="9350"/>
        </w:tabs>
        <w:rPr>
          <w:rFonts w:asciiTheme="minorHAnsi" w:eastAsiaTheme="minorEastAsia" w:hAnsiTheme="minorHAnsi" w:cstheme="minorBidi"/>
          <w:noProof/>
          <w:sz w:val="22"/>
          <w:szCs w:val="22"/>
          <w:lang w:val="en-AU" w:eastAsia="en-AU"/>
        </w:rPr>
      </w:pPr>
      <w:hyperlink w:anchor="_Toc362334626" w:history="1">
        <w:r w:rsidR="00C029E5" w:rsidRPr="000B49B0">
          <w:rPr>
            <w:rStyle w:val="Hyperlink"/>
            <w:noProof/>
            <w:lang w:val="en-AU"/>
          </w:rPr>
          <w:t>3.4 Conformance as a CAP-AU Profile Message Consumer</w:t>
        </w:r>
        <w:r w:rsidR="00C029E5">
          <w:rPr>
            <w:noProof/>
            <w:webHidden/>
          </w:rPr>
          <w:tab/>
        </w:r>
        <w:r w:rsidR="00C029E5">
          <w:rPr>
            <w:noProof/>
            <w:webHidden/>
          </w:rPr>
          <w:fldChar w:fldCharType="begin"/>
        </w:r>
        <w:r w:rsidR="00C029E5">
          <w:rPr>
            <w:noProof/>
            <w:webHidden/>
          </w:rPr>
          <w:instrText xml:space="preserve"> PAGEREF _Toc362334626 \h </w:instrText>
        </w:r>
        <w:r w:rsidR="00C029E5">
          <w:rPr>
            <w:noProof/>
            <w:webHidden/>
          </w:rPr>
        </w:r>
        <w:r w:rsidR="00C029E5">
          <w:rPr>
            <w:noProof/>
            <w:webHidden/>
          </w:rPr>
          <w:fldChar w:fldCharType="separate"/>
        </w:r>
        <w:r w:rsidR="00C029E5">
          <w:rPr>
            <w:noProof/>
            <w:webHidden/>
          </w:rPr>
          <w:t>36</w:t>
        </w:r>
        <w:r w:rsidR="00C029E5">
          <w:rPr>
            <w:noProof/>
            <w:webHidden/>
          </w:rPr>
          <w:fldChar w:fldCharType="end"/>
        </w:r>
      </w:hyperlink>
    </w:p>
    <w:p w:rsidR="00C029E5" w:rsidRDefault="00D513E1">
      <w:pPr>
        <w:pStyle w:val="TOC1"/>
        <w:tabs>
          <w:tab w:val="left" w:pos="1440"/>
          <w:tab w:val="right" w:leader="dot" w:pos="9350"/>
        </w:tabs>
        <w:rPr>
          <w:rFonts w:asciiTheme="minorHAnsi" w:eastAsiaTheme="minorEastAsia" w:hAnsiTheme="minorHAnsi" w:cstheme="minorBidi"/>
          <w:noProof/>
          <w:sz w:val="22"/>
          <w:szCs w:val="22"/>
          <w:lang w:val="en-AU" w:eastAsia="en-AU"/>
        </w:rPr>
      </w:pPr>
      <w:hyperlink w:anchor="_Toc362334627" w:history="1">
        <w:r w:rsidR="00C029E5" w:rsidRPr="000B49B0">
          <w:rPr>
            <w:rStyle w:val="Hyperlink"/>
            <w:noProof/>
            <w:lang w:val="en-AU"/>
          </w:rPr>
          <w:t>Appendix A.</w:t>
        </w:r>
        <w:r w:rsidR="00C029E5">
          <w:rPr>
            <w:rFonts w:asciiTheme="minorHAnsi" w:eastAsiaTheme="minorEastAsia" w:hAnsiTheme="minorHAnsi" w:cstheme="minorBidi"/>
            <w:noProof/>
            <w:sz w:val="22"/>
            <w:szCs w:val="22"/>
            <w:lang w:val="en-AU" w:eastAsia="en-AU"/>
          </w:rPr>
          <w:tab/>
        </w:r>
        <w:r w:rsidR="00C029E5" w:rsidRPr="000B49B0">
          <w:rPr>
            <w:rStyle w:val="Hyperlink"/>
            <w:noProof/>
            <w:lang w:val="en-AU"/>
          </w:rPr>
          <w:t>Acknowledgments</w:t>
        </w:r>
        <w:r w:rsidR="00C029E5">
          <w:rPr>
            <w:noProof/>
            <w:webHidden/>
          </w:rPr>
          <w:tab/>
        </w:r>
        <w:r w:rsidR="00C029E5">
          <w:rPr>
            <w:noProof/>
            <w:webHidden/>
          </w:rPr>
          <w:fldChar w:fldCharType="begin"/>
        </w:r>
        <w:r w:rsidR="00C029E5">
          <w:rPr>
            <w:noProof/>
            <w:webHidden/>
          </w:rPr>
          <w:instrText xml:space="preserve"> PAGEREF _Toc362334627 \h </w:instrText>
        </w:r>
        <w:r w:rsidR="00C029E5">
          <w:rPr>
            <w:noProof/>
            <w:webHidden/>
          </w:rPr>
        </w:r>
        <w:r w:rsidR="00C029E5">
          <w:rPr>
            <w:noProof/>
            <w:webHidden/>
          </w:rPr>
          <w:fldChar w:fldCharType="separate"/>
        </w:r>
        <w:r w:rsidR="00C029E5">
          <w:rPr>
            <w:noProof/>
            <w:webHidden/>
          </w:rPr>
          <w:t>37</w:t>
        </w:r>
        <w:r w:rsidR="00C029E5">
          <w:rPr>
            <w:noProof/>
            <w:webHidden/>
          </w:rPr>
          <w:fldChar w:fldCharType="end"/>
        </w:r>
      </w:hyperlink>
    </w:p>
    <w:p w:rsidR="00C029E5" w:rsidRDefault="00D513E1">
      <w:pPr>
        <w:pStyle w:val="TOC1"/>
        <w:tabs>
          <w:tab w:val="left" w:pos="1440"/>
          <w:tab w:val="right" w:leader="dot" w:pos="9350"/>
        </w:tabs>
        <w:rPr>
          <w:rFonts w:asciiTheme="minorHAnsi" w:eastAsiaTheme="minorEastAsia" w:hAnsiTheme="minorHAnsi" w:cstheme="minorBidi"/>
          <w:noProof/>
          <w:sz w:val="22"/>
          <w:szCs w:val="22"/>
          <w:lang w:val="en-AU" w:eastAsia="en-AU"/>
        </w:rPr>
      </w:pPr>
      <w:hyperlink w:anchor="_Toc362334628" w:history="1">
        <w:r w:rsidR="00C029E5" w:rsidRPr="000B49B0">
          <w:rPr>
            <w:rStyle w:val="Hyperlink"/>
            <w:noProof/>
            <w:lang w:val="en-AU"/>
          </w:rPr>
          <w:t>Appendix B.</w:t>
        </w:r>
        <w:r w:rsidR="00C029E5">
          <w:rPr>
            <w:rFonts w:asciiTheme="minorHAnsi" w:eastAsiaTheme="minorEastAsia" w:hAnsiTheme="minorHAnsi" w:cstheme="minorBidi"/>
            <w:noProof/>
            <w:sz w:val="22"/>
            <w:szCs w:val="22"/>
            <w:lang w:val="en-AU" w:eastAsia="en-AU"/>
          </w:rPr>
          <w:tab/>
        </w:r>
        <w:r w:rsidR="00C029E5" w:rsidRPr="000B49B0">
          <w:rPr>
            <w:rStyle w:val="Hyperlink"/>
            <w:noProof/>
            <w:lang w:val="en-AU"/>
          </w:rPr>
          <w:t>Revision History</w:t>
        </w:r>
        <w:r w:rsidR="00C029E5">
          <w:rPr>
            <w:noProof/>
            <w:webHidden/>
          </w:rPr>
          <w:tab/>
        </w:r>
        <w:r w:rsidR="00C029E5">
          <w:rPr>
            <w:noProof/>
            <w:webHidden/>
          </w:rPr>
          <w:fldChar w:fldCharType="begin"/>
        </w:r>
        <w:r w:rsidR="00C029E5">
          <w:rPr>
            <w:noProof/>
            <w:webHidden/>
          </w:rPr>
          <w:instrText xml:space="preserve"> PAGEREF _Toc362334628 \h </w:instrText>
        </w:r>
        <w:r w:rsidR="00C029E5">
          <w:rPr>
            <w:noProof/>
            <w:webHidden/>
          </w:rPr>
        </w:r>
        <w:r w:rsidR="00C029E5">
          <w:rPr>
            <w:noProof/>
            <w:webHidden/>
          </w:rPr>
          <w:fldChar w:fldCharType="separate"/>
        </w:r>
        <w:r w:rsidR="00C029E5">
          <w:rPr>
            <w:noProof/>
            <w:webHidden/>
          </w:rPr>
          <w:t>38</w:t>
        </w:r>
        <w:r w:rsidR="00C029E5">
          <w:rPr>
            <w:noProof/>
            <w:webHidden/>
          </w:rPr>
          <w:fldChar w:fldCharType="end"/>
        </w:r>
      </w:hyperlink>
    </w:p>
    <w:p w:rsidR="00177DED" w:rsidRDefault="008C100C" w:rsidP="008C100C">
      <w:pPr>
        <w:pStyle w:val="TextBody"/>
      </w:pPr>
      <w: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31"/>
          <w:headerReference w:type="default" r:id="rId32"/>
          <w:footerReference w:type="default" r:id="rId33"/>
          <w:footerReference w:type="first" r:id="rId34"/>
          <w:pgSz w:w="12240" w:h="15840" w:code="1"/>
          <w:pgMar w:top="1440" w:right="1440" w:bottom="720" w:left="1440" w:header="720" w:footer="720" w:gutter="0"/>
          <w:cols w:space="720"/>
          <w:docGrid w:linePitch="360"/>
        </w:sectPr>
      </w:pPr>
    </w:p>
    <w:p w:rsidR="000F46DF" w:rsidRPr="00F21EA8" w:rsidRDefault="000F46DF" w:rsidP="000F46DF">
      <w:pPr>
        <w:pStyle w:val="Heading1"/>
        <w:numPr>
          <w:ilvl w:val="0"/>
          <w:numId w:val="18"/>
        </w:numPr>
        <w:rPr>
          <w:lang w:val="en-AU"/>
        </w:rPr>
      </w:pPr>
      <w:bookmarkStart w:id="0" w:name="_Toc287336524"/>
      <w:bookmarkStart w:id="1" w:name="_Toc310696197"/>
      <w:bookmarkStart w:id="2" w:name="_Toc362334610"/>
      <w:r w:rsidRPr="00F21EA8">
        <w:rPr>
          <w:lang w:val="en-AU"/>
        </w:rPr>
        <w:lastRenderedPageBreak/>
        <w:t>Introduction</w:t>
      </w:r>
      <w:bookmarkEnd w:id="0"/>
      <w:bookmarkEnd w:id="1"/>
      <w:bookmarkEnd w:id="2"/>
    </w:p>
    <w:p w:rsidR="000F46DF" w:rsidRPr="00F21EA8" w:rsidRDefault="000F46DF" w:rsidP="000F46DF">
      <w:pPr>
        <w:pStyle w:val="Heading2"/>
        <w:numPr>
          <w:ilvl w:val="1"/>
          <w:numId w:val="18"/>
        </w:numPr>
        <w:rPr>
          <w:lang w:val="en-AU"/>
        </w:rPr>
      </w:pPr>
      <w:bookmarkStart w:id="3" w:name="_Toc310696198"/>
      <w:bookmarkStart w:id="4" w:name="_Toc362334611"/>
      <w:bookmarkStart w:id="5" w:name="_Toc85472893"/>
      <w:bookmarkStart w:id="6" w:name="_Toc287332007"/>
      <w:bookmarkStart w:id="7" w:name="_Toc287336525"/>
      <w:r w:rsidRPr="00F21EA8">
        <w:rPr>
          <w:lang w:val="en-AU"/>
        </w:rPr>
        <w:t>Purpose</w:t>
      </w:r>
      <w:bookmarkEnd w:id="3"/>
      <w:bookmarkEnd w:id="4"/>
    </w:p>
    <w:p w:rsidR="000F46DF" w:rsidRPr="00F21EA8" w:rsidRDefault="000F46DF" w:rsidP="000F46DF">
      <w:pPr>
        <w:rPr>
          <w:lang w:val="en-AU"/>
        </w:rPr>
      </w:pPr>
      <w:r w:rsidRPr="00F21EA8">
        <w:rPr>
          <w:lang w:val="en-AU"/>
        </w:rPr>
        <w:t>In order to meet the needs of the Australian emergency management community, this Common Alerting Protocol (CAP) Australia Profile constrains the CAP v1.2 Standard for receipt and translation with and among Australian CAP Users.</w:t>
      </w:r>
    </w:p>
    <w:p w:rsidR="000F46DF" w:rsidRPr="00F21EA8" w:rsidRDefault="000F46DF" w:rsidP="000F46DF">
      <w:pPr>
        <w:rPr>
          <w:lang w:val="en-AU"/>
        </w:rPr>
      </w:pPr>
    </w:p>
    <w:p w:rsidR="000F46DF" w:rsidRPr="00F21EA8" w:rsidRDefault="000F46DF" w:rsidP="000F46DF">
      <w:pPr>
        <w:rPr>
          <w:lang w:val="en-AU"/>
        </w:rPr>
      </w:pPr>
      <w:r w:rsidRPr="00F21EA8">
        <w:rPr>
          <w:lang w:val="en-AU"/>
        </w:rPr>
        <w:t xml:space="preserve">The CAP provides an open, non-proprietary digital message format for all types of alerts and notifications. It does not address any particular application or telecommunications method. The CAP format is compatible with emerging techniques, such as Web services, as well as existing formats while offering enhanced capabilities that include: </w:t>
      </w:r>
    </w:p>
    <w:p w:rsidR="000F46DF" w:rsidRPr="00F21EA8" w:rsidRDefault="000F46DF" w:rsidP="000F46DF">
      <w:pPr>
        <w:pStyle w:val="ListBullet"/>
        <w:rPr>
          <w:lang w:val="en-AU"/>
        </w:rPr>
      </w:pPr>
      <w:r w:rsidRPr="00F21EA8">
        <w:rPr>
          <w:lang w:val="en-AU"/>
        </w:rPr>
        <w:t xml:space="preserve">Flexible geographic targeting using latitude/longitude shapes and other geospatial representations in three dimensions; </w:t>
      </w:r>
    </w:p>
    <w:p w:rsidR="000F46DF" w:rsidRPr="00F21EA8" w:rsidRDefault="000F46DF" w:rsidP="000F46DF">
      <w:pPr>
        <w:pStyle w:val="ListBullet"/>
        <w:rPr>
          <w:lang w:val="en-AU"/>
        </w:rPr>
      </w:pPr>
      <w:r w:rsidRPr="00F21EA8">
        <w:rPr>
          <w:lang w:val="en-AU"/>
        </w:rPr>
        <w:t xml:space="preserve">Multilingual and multi-audience messaging; </w:t>
      </w:r>
    </w:p>
    <w:p w:rsidR="000F46DF" w:rsidRPr="00F21EA8" w:rsidRDefault="000F46DF" w:rsidP="000F46DF">
      <w:pPr>
        <w:pStyle w:val="ListBullet"/>
        <w:rPr>
          <w:lang w:val="en-AU"/>
        </w:rPr>
      </w:pPr>
      <w:r w:rsidRPr="00F21EA8">
        <w:rPr>
          <w:lang w:val="en-AU"/>
        </w:rPr>
        <w:t xml:space="preserve">Enhanced message update and cancellation features; </w:t>
      </w:r>
    </w:p>
    <w:p w:rsidR="000F46DF" w:rsidRPr="00F21EA8" w:rsidRDefault="000F46DF" w:rsidP="000F46DF">
      <w:pPr>
        <w:pStyle w:val="ListBullet"/>
        <w:rPr>
          <w:lang w:val="en-AU"/>
        </w:rPr>
      </w:pPr>
      <w:r w:rsidRPr="00F21EA8">
        <w:rPr>
          <w:lang w:val="en-AU"/>
        </w:rPr>
        <w:t xml:space="preserve">Template support for framing complete and effective warning messages; </w:t>
      </w:r>
    </w:p>
    <w:p w:rsidR="000F46DF" w:rsidRPr="00F21EA8" w:rsidRDefault="000F46DF" w:rsidP="000F46DF">
      <w:pPr>
        <w:pStyle w:val="ListBullet"/>
        <w:rPr>
          <w:lang w:val="en-AU"/>
        </w:rPr>
      </w:pPr>
      <w:r w:rsidRPr="00F21EA8">
        <w:rPr>
          <w:lang w:val="en-AU"/>
        </w:rPr>
        <w:t xml:space="preserve">Compatible with digital encryption and signature capability; and </w:t>
      </w:r>
    </w:p>
    <w:p w:rsidR="000F46DF" w:rsidRPr="00F21EA8" w:rsidRDefault="000F46DF" w:rsidP="000F46DF">
      <w:pPr>
        <w:pStyle w:val="ListBullet"/>
        <w:rPr>
          <w:lang w:val="en-AU"/>
        </w:rPr>
      </w:pPr>
      <w:r w:rsidRPr="00F21EA8">
        <w:rPr>
          <w:lang w:val="en-AU"/>
        </w:rPr>
        <w:t>Facility for digital images and audio.</w:t>
      </w:r>
    </w:p>
    <w:p w:rsidR="000F46DF" w:rsidRPr="00F21EA8" w:rsidRDefault="000F46DF" w:rsidP="000F46DF">
      <w:pPr>
        <w:rPr>
          <w:lang w:val="en-AU"/>
        </w:rPr>
      </w:pPr>
    </w:p>
    <w:p w:rsidR="000F46DF" w:rsidRPr="00F21EA8" w:rsidRDefault="000F46DF" w:rsidP="000F46DF">
      <w:pPr>
        <w:rPr>
          <w:lang w:val="en-AU"/>
        </w:rPr>
      </w:pPr>
      <w:r w:rsidRPr="00F21EA8">
        <w:rPr>
          <w:lang w:val="en-AU"/>
        </w:rPr>
        <w:t>The purpose of this document is to:</w:t>
      </w:r>
    </w:p>
    <w:p w:rsidR="000F46DF" w:rsidRPr="00F21EA8" w:rsidRDefault="000F46DF" w:rsidP="000F46DF">
      <w:pPr>
        <w:pStyle w:val="ListBullet"/>
        <w:rPr>
          <w:lang w:val="en-AU"/>
        </w:rPr>
      </w:pPr>
      <w:r w:rsidRPr="00F21EA8">
        <w:rPr>
          <w:lang w:val="en-AU"/>
        </w:rPr>
        <w:t xml:space="preserve">Facilitate the adoption of the international CAP standard within Australia; </w:t>
      </w:r>
    </w:p>
    <w:p w:rsidR="000F46DF" w:rsidRPr="00F21EA8" w:rsidRDefault="000F46DF" w:rsidP="000F46DF">
      <w:pPr>
        <w:pStyle w:val="ListBullet"/>
        <w:rPr>
          <w:lang w:val="en-AU"/>
        </w:rPr>
      </w:pPr>
      <w:r w:rsidRPr="00F21EA8">
        <w:rPr>
          <w:lang w:val="en-AU"/>
        </w:rPr>
        <w:t>Provide the Profile for the Common Alerting Protocol – Australia (CAP-AU);</w:t>
      </w:r>
    </w:p>
    <w:p w:rsidR="000F46DF" w:rsidRPr="00F21EA8" w:rsidRDefault="000F46DF" w:rsidP="000F46DF">
      <w:pPr>
        <w:pStyle w:val="ListBullet"/>
        <w:rPr>
          <w:lang w:val="en-AU"/>
        </w:rPr>
      </w:pPr>
      <w:r w:rsidRPr="00F21EA8">
        <w:rPr>
          <w:lang w:val="en-AU"/>
        </w:rPr>
        <w:t>Provide guidance and reference material to assist Australian agencies and organisations to implement the CAP Standard; and</w:t>
      </w:r>
    </w:p>
    <w:p w:rsidR="000F46DF" w:rsidRPr="00F21EA8" w:rsidRDefault="000F46DF" w:rsidP="000F46DF">
      <w:pPr>
        <w:pStyle w:val="ListBullet"/>
        <w:rPr>
          <w:lang w:val="en-AU"/>
        </w:rPr>
      </w:pPr>
      <w:r w:rsidRPr="00F21EA8">
        <w:rPr>
          <w:lang w:val="en-AU"/>
        </w:rPr>
        <w:t>Define the set of rules and managed lists of values that are recommended for CAP use within hazard alerting systems that are implemented in Australia, and systems that seek to interoperate with Australian CAP systems.</w:t>
      </w:r>
    </w:p>
    <w:p w:rsidR="000F46DF" w:rsidRPr="00F21EA8" w:rsidRDefault="000F46DF" w:rsidP="000F46DF">
      <w:pPr>
        <w:pStyle w:val="Heading2"/>
        <w:numPr>
          <w:ilvl w:val="1"/>
          <w:numId w:val="18"/>
        </w:numPr>
        <w:rPr>
          <w:lang w:val="en-AU"/>
        </w:rPr>
      </w:pPr>
      <w:bookmarkStart w:id="8" w:name="_Toc310696199"/>
      <w:bookmarkStart w:id="9" w:name="_Toc362334612"/>
      <w:r w:rsidRPr="00F21EA8">
        <w:rPr>
          <w:lang w:val="en-AU"/>
        </w:rPr>
        <w:t>Process</w:t>
      </w:r>
      <w:bookmarkEnd w:id="8"/>
      <w:bookmarkEnd w:id="9"/>
    </w:p>
    <w:p w:rsidR="000F46DF" w:rsidRPr="00F21EA8" w:rsidRDefault="000F46DF" w:rsidP="000F46DF">
      <w:pPr>
        <w:rPr>
          <w:lang w:val="en-AU"/>
        </w:rPr>
      </w:pPr>
      <w:r w:rsidRPr="00F21EA8">
        <w:rPr>
          <w:lang w:val="en-AU"/>
        </w:rPr>
        <w:t>This profile was developed in accordance with OASIS Technical Committee Process, for inclusion as an attachment within the Australian Government Standard for the CAP Australia Profile (CAP-AU-STD) that was developed in parallel by the Australian Commonwealth Attorney-General’s Department using the Australian Government National Standards Framework (NSF) process.</w:t>
      </w:r>
    </w:p>
    <w:p w:rsidR="000F46DF" w:rsidRPr="00F21EA8" w:rsidRDefault="000F46DF" w:rsidP="000F46DF">
      <w:pPr>
        <w:pStyle w:val="Heading2"/>
        <w:numPr>
          <w:ilvl w:val="1"/>
          <w:numId w:val="18"/>
        </w:numPr>
        <w:rPr>
          <w:lang w:val="en-AU"/>
        </w:rPr>
      </w:pPr>
      <w:bookmarkStart w:id="10" w:name="_Toc310696200"/>
      <w:bookmarkStart w:id="11" w:name="_Toc362334613"/>
      <w:r w:rsidRPr="00F21EA8">
        <w:rPr>
          <w:lang w:val="en-AU"/>
        </w:rPr>
        <w:t>Terminology</w:t>
      </w:r>
      <w:bookmarkEnd w:id="5"/>
      <w:bookmarkEnd w:id="6"/>
      <w:bookmarkEnd w:id="7"/>
      <w:bookmarkEnd w:id="10"/>
      <w:bookmarkEnd w:id="11"/>
    </w:p>
    <w:p w:rsidR="000F46DF" w:rsidRPr="00F21EA8" w:rsidRDefault="000F46DF" w:rsidP="000F46DF">
      <w:pPr>
        <w:rPr>
          <w:lang w:val="en-AU"/>
        </w:rPr>
      </w:pPr>
      <w:r w:rsidRPr="00F21EA8">
        <w:rPr>
          <w:lang w:val="en-AU"/>
        </w:rPr>
        <w:t xml:space="preserve">The key words “MUST”, “MUST NOT”, “REQUIRED”, “SHALL”, “SHALL NOT”, “SHOULD”, “SHOULD NOT”, “RECOMMENDED”, “MAY”, and “OPTIONAL” in this document are to be interpreted as described in </w:t>
      </w:r>
      <w:hyperlink r:id="rId35" w:history="1">
        <w:r w:rsidRPr="00F21EA8">
          <w:rPr>
            <w:rStyle w:val="Hyperlink"/>
            <w:lang w:val="en-AU"/>
          </w:rPr>
          <w:t>RFC 2119</w:t>
        </w:r>
      </w:hyperlink>
      <w:r w:rsidRPr="00F21EA8">
        <w:rPr>
          <w:lang w:val="en-AU"/>
        </w:rPr>
        <w:t>.</w:t>
      </w:r>
    </w:p>
    <w:p w:rsidR="000F46DF" w:rsidRPr="00F21EA8" w:rsidRDefault="000F46DF" w:rsidP="000F46DF">
      <w:pPr>
        <w:rPr>
          <w:lang w:val="en-AU"/>
        </w:rPr>
      </w:pPr>
      <w:r w:rsidRPr="00F21EA8">
        <w:rPr>
          <w:lang w:val="en-AU"/>
        </w:rPr>
        <w:t>The words warning, alert and notification are used interchangeably throughout this document.</w:t>
      </w:r>
    </w:p>
    <w:p w:rsidR="000F46DF" w:rsidRPr="00F21EA8" w:rsidRDefault="000F46DF" w:rsidP="000F46DF">
      <w:pPr>
        <w:pStyle w:val="Definition"/>
        <w:rPr>
          <w:lang w:val="en-AU"/>
        </w:rPr>
      </w:pPr>
      <w:r w:rsidRPr="00F21EA8">
        <w:rPr>
          <w:b/>
          <w:lang w:val="en-AU"/>
        </w:rPr>
        <w:t>Managed List</w:t>
      </w:r>
      <w:r w:rsidRPr="00F21EA8">
        <w:rPr>
          <w:lang w:val="en-AU"/>
        </w:rPr>
        <w:t xml:space="preserve"> - As used in this document refers to a collection of permitted values specific to a given element within a CAP-AU file (for example, the AUeventLIST). </w:t>
      </w:r>
    </w:p>
    <w:p w:rsidR="000F46DF" w:rsidRPr="00F21EA8" w:rsidRDefault="000F46DF" w:rsidP="000F46DF">
      <w:pPr>
        <w:pStyle w:val="Definition"/>
        <w:rPr>
          <w:lang w:val="en-AU"/>
        </w:rPr>
      </w:pPr>
      <w:r w:rsidRPr="00F21EA8">
        <w:rPr>
          <w:b/>
          <w:lang w:val="en-AU"/>
        </w:rPr>
        <w:t>Profile</w:t>
      </w:r>
      <w:r w:rsidRPr="00F21EA8">
        <w:rPr>
          <w:lang w:val="en-AU"/>
        </w:rPr>
        <w:t xml:space="preserve"> – As used in this document, a Profile refers to a collection of rules, managed lists, and other references, which pertain to the CAP v1.2 Standard. A Profile is accepted as necessary to address needs specific to a country or system using the CAP v1.2 Standard, and to the full </w:t>
      </w:r>
      <w:r w:rsidRPr="00F21EA8">
        <w:rPr>
          <w:lang w:val="en-AU"/>
        </w:rPr>
        <w:lastRenderedPageBreak/>
        <w:t xml:space="preserve">community of users identifying with the profile.  Profile elements are identified by using a valueName URN prefix unique to that Profile and only Profile elements should use this prefix.  The Internet Engineering Task Force (IETF) RFC 3121 Namespace memo is applied to create </w:t>
      </w:r>
      <w:proofErr w:type="spellStart"/>
      <w:r w:rsidRPr="00F21EA8">
        <w:rPr>
          <w:lang w:val="en-AU"/>
        </w:rPr>
        <w:t>valueNames</w:t>
      </w:r>
      <w:proofErr w:type="spellEnd"/>
      <w:r w:rsidRPr="00F21EA8">
        <w:rPr>
          <w:lang w:val="en-AU"/>
        </w:rPr>
        <w:t xml:space="preserve"> for a  Profile, and the character formatting complies with IETF RFC 2141, including case in-sensitivity. </w:t>
      </w:r>
    </w:p>
    <w:p w:rsidR="000F46DF" w:rsidRPr="00F21EA8" w:rsidRDefault="000F46DF" w:rsidP="000F46DF">
      <w:pPr>
        <w:pStyle w:val="Definition"/>
        <w:rPr>
          <w:lang w:val="en-AU"/>
        </w:rPr>
      </w:pPr>
      <w:r w:rsidRPr="00F21EA8">
        <w:rPr>
          <w:lang w:val="en-AU"/>
        </w:rPr>
        <w:t xml:space="preserve">       Example:  urn:oasis:names:tc:emergency:cap:1.2:profile:CAP-AU:1.0:AUeventLIST:</w:t>
      </w:r>
      <w:r w:rsidR="000B6510">
        <w:rPr>
          <w:lang w:val="en-AU"/>
        </w:rPr>
        <w:t>2</w:t>
      </w:r>
      <w:r w:rsidRPr="00F21EA8">
        <w:rPr>
          <w:lang w:val="en-AU"/>
        </w:rPr>
        <w:t>.0</w:t>
      </w:r>
    </w:p>
    <w:p w:rsidR="000F46DF" w:rsidRPr="00F21EA8" w:rsidRDefault="000F46DF" w:rsidP="000F46DF">
      <w:pPr>
        <w:pStyle w:val="Definition"/>
        <w:rPr>
          <w:lang w:val="en-AU"/>
        </w:rPr>
      </w:pPr>
      <w:r w:rsidRPr="00A6656B">
        <w:rPr>
          <w:b/>
          <w:lang w:val="en-AU"/>
        </w:rPr>
        <w:t>Layer</w:t>
      </w:r>
      <w:r w:rsidRPr="00A6656B">
        <w:rPr>
          <w:lang w:val="en-AU"/>
        </w:rPr>
        <w:t xml:space="preserve"> – As used in this document, a Layer refers </w:t>
      </w:r>
      <w:proofErr w:type="gramStart"/>
      <w:r w:rsidRPr="00A6656B">
        <w:rPr>
          <w:lang w:val="en-AU"/>
        </w:rPr>
        <w:t>to message</w:t>
      </w:r>
      <w:proofErr w:type="gramEnd"/>
      <w:r w:rsidRPr="00A6656B">
        <w:rPr>
          <w:lang w:val="en-AU"/>
        </w:rPr>
        <w:t xml:space="preserve"> elements that are not required by the CAP v1.2 Standard nor a Profile but may involve other information for a specific community of users.</w:t>
      </w:r>
    </w:p>
    <w:p w:rsidR="000F46DF" w:rsidRPr="00F21EA8" w:rsidRDefault="000F46DF" w:rsidP="000F46DF">
      <w:pPr>
        <w:pStyle w:val="Definition"/>
        <w:rPr>
          <w:lang w:val="en-AU"/>
        </w:rPr>
      </w:pPr>
      <w:r w:rsidRPr="00A6656B">
        <w:rPr>
          <w:lang w:val="en-AU"/>
        </w:rPr>
        <w:t xml:space="preserve">The IETF RFC 3121 Namespace memo is applied to create </w:t>
      </w:r>
      <w:proofErr w:type="spellStart"/>
      <w:r w:rsidRPr="00A6656B">
        <w:rPr>
          <w:lang w:val="en-AU"/>
        </w:rPr>
        <w:t>valueNames</w:t>
      </w:r>
      <w:proofErr w:type="spellEnd"/>
      <w:r w:rsidRPr="00A6656B">
        <w:rPr>
          <w:lang w:val="en-AU"/>
        </w:rPr>
        <w:t xml:space="preserve"> for a Layer, and the character formatting complies with IETF RFC 2141, including case in-sensitivity.</w:t>
      </w:r>
    </w:p>
    <w:p w:rsidR="000F46DF" w:rsidRPr="00F21EA8" w:rsidRDefault="000F46DF" w:rsidP="000F46DF">
      <w:pPr>
        <w:pStyle w:val="Definition"/>
        <w:numPr>
          <w:ilvl w:val="0"/>
          <w:numId w:val="39"/>
        </w:numPr>
        <w:rPr>
          <w:lang w:val="en-AU"/>
        </w:rPr>
      </w:pPr>
      <w:r w:rsidRPr="00F21EA8">
        <w:rPr>
          <w:lang w:val="en-AU"/>
        </w:rPr>
        <w:t>&lt;type&gt; will be “layer”</w:t>
      </w:r>
    </w:p>
    <w:p w:rsidR="000F46DF" w:rsidRPr="00F21EA8" w:rsidRDefault="000F46DF" w:rsidP="000F46DF">
      <w:pPr>
        <w:pStyle w:val="Definition"/>
        <w:numPr>
          <w:ilvl w:val="0"/>
          <w:numId w:val="39"/>
        </w:numPr>
        <w:rPr>
          <w:lang w:val="en-AU"/>
        </w:rPr>
      </w:pPr>
      <w:r w:rsidRPr="00F21EA8">
        <w:rPr>
          <w:lang w:val="en-AU"/>
        </w:rPr>
        <w:t>&lt;</w:t>
      </w:r>
      <w:proofErr w:type="gramStart"/>
      <w:r w:rsidRPr="00F21EA8">
        <w:rPr>
          <w:lang w:val="en-AU"/>
        </w:rPr>
        <w:t>sub-type</w:t>
      </w:r>
      <w:proofErr w:type="gramEnd"/>
      <w:r w:rsidRPr="00F21EA8">
        <w:rPr>
          <w:lang w:val="en-AU"/>
        </w:rPr>
        <w:t xml:space="preserve">&gt; is a unique string identifying additional information about the &lt;type&gt;.  This might also be the Agency who publishes the information. </w:t>
      </w:r>
    </w:p>
    <w:p w:rsidR="000F46DF" w:rsidRPr="00F21EA8" w:rsidRDefault="000F46DF" w:rsidP="000F46DF">
      <w:pPr>
        <w:pStyle w:val="Definition"/>
        <w:numPr>
          <w:ilvl w:val="0"/>
          <w:numId w:val="39"/>
        </w:numPr>
        <w:rPr>
          <w:lang w:val="en-AU"/>
        </w:rPr>
      </w:pPr>
      <w:r w:rsidRPr="00F21EA8">
        <w:rPr>
          <w:lang w:val="en-AU"/>
        </w:rPr>
        <w:t>&lt;</w:t>
      </w:r>
      <w:proofErr w:type="gramStart"/>
      <w:r w:rsidRPr="00F21EA8">
        <w:rPr>
          <w:lang w:val="en-AU"/>
        </w:rPr>
        <w:t>document</w:t>
      </w:r>
      <w:proofErr w:type="gramEnd"/>
      <w:r w:rsidRPr="00F21EA8">
        <w:rPr>
          <w:lang w:val="en-AU"/>
        </w:rPr>
        <w:t xml:space="preserve"> identifier&gt; is further information such as a further identifying name, sub-segment, or version number. </w:t>
      </w:r>
    </w:p>
    <w:p w:rsidR="000F46DF" w:rsidRPr="00F21EA8" w:rsidRDefault="000F46DF" w:rsidP="000F46DF">
      <w:pPr>
        <w:pStyle w:val="Definition"/>
        <w:rPr>
          <w:lang w:val="en-AU"/>
        </w:rPr>
      </w:pPr>
      <w:r w:rsidRPr="00F21EA8">
        <w:rPr>
          <w:lang w:val="en-AU"/>
        </w:rPr>
        <w:t xml:space="preserve">Layer creators should ensure that their </w:t>
      </w:r>
      <w:proofErr w:type="spellStart"/>
      <w:r w:rsidRPr="00F21EA8">
        <w:rPr>
          <w:lang w:val="en-AU"/>
        </w:rPr>
        <w:t>valueNames</w:t>
      </w:r>
      <w:proofErr w:type="spellEnd"/>
      <w:r w:rsidRPr="00F21EA8">
        <w:rPr>
          <w:lang w:val="en-AU"/>
        </w:rPr>
        <w:t xml:space="preserve"> follow this format, do not conflict with established CAP-AU </w:t>
      </w:r>
      <w:proofErr w:type="spellStart"/>
      <w:r w:rsidRPr="00F21EA8">
        <w:rPr>
          <w:lang w:val="en-AU"/>
        </w:rPr>
        <w:t>valueNames</w:t>
      </w:r>
      <w:proofErr w:type="spellEnd"/>
      <w:r w:rsidRPr="00F21EA8">
        <w:rPr>
          <w:lang w:val="en-AU"/>
        </w:rPr>
        <w:t xml:space="preserve">, and uniquely identify their organisation. </w:t>
      </w:r>
    </w:p>
    <w:p w:rsidR="000F46DF" w:rsidRPr="00F21EA8" w:rsidRDefault="000F46DF" w:rsidP="000F46DF">
      <w:pPr>
        <w:pStyle w:val="Definition"/>
        <w:ind w:left="1080"/>
        <w:rPr>
          <w:lang w:val="en-AU"/>
        </w:rPr>
      </w:pPr>
      <w:r w:rsidRPr="00F21EA8">
        <w:rPr>
          <w:lang w:val="en-AU"/>
        </w:rPr>
        <w:t>Example:</w:t>
      </w:r>
      <w:r w:rsidRPr="00F21EA8">
        <w:rPr>
          <w:lang w:val="en-AU"/>
        </w:rPr>
        <w:tab/>
      </w:r>
      <w:proofErr w:type="spellStart"/>
      <w:r w:rsidRPr="00F21EA8">
        <w:rPr>
          <w:lang w:val="en-AU"/>
        </w:rPr>
        <w:t>layer</w:t>
      </w:r>
      <w:proofErr w:type="gramStart"/>
      <w:r w:rsidRPr="00F21EA8">
        <w:rPr>
          <w:lang w:val="en-AU"/>
        </w:rPr>
        <w:t>:Agency</w:t>
      </w:r>
      <w:proofErr w:type="spellEnd"/>
      <w:proofErr w:type="gramEnd"/>
      <w:r w:rsidRPr="00F21EA8">
        <w:rPr>
          <w:lang w:val="en-AU"/>
        </w:rPr>
        <w:t xml:space="preserve"> </w:t>
      </w:r>
      <w:proofErr w:type="spellStart"/>
      <w:r w:rsidRPr="00F21EA8">
        <w:rPr>
          <w:lang w:val="en-AU"/>
        </w:rPr>
        <w:t>Name:Name</w:t>
      </w:r>
      <w:proofErr w:type="spellEnd"/>
      <w:r w:rsidRPr="00F21EA8">
        <w:rPr>
          <w:lang w:val="en-AU"/>
        </w:rPr>
        <w:t xml:space="preserve"> of Layer</w:t>
      </w:r>
    </w:p>
    <w:p w:rsidR="000F46DF" w:rsidRPr="00F21EA8" w:rsidRDefault="000F46DF" w:rsidP="000F46DF">
      <w:pPr>
        <w:pStyle w:val="Definition"/>
        <w:rPr>
          <w:lang w:val="en-AU"/>
        </w:rPr>
      </w:pPr>
      <w:r w:rsidRPr="00F21EA8">
        <w:rPr>
          <w:b/>
          <w:lang w:val="en-AU"/>
        </w:rPr>
        <w:t>Rule Set</w:t>
      </w:r>
      <w:r w:rsidRPr="00F21EA8">
        <w:rPr>
          <w:lang w:val="en-AU"/>
        </w:rPr>
        <w:t xml:space="preserve"> – As used in this document refers to a collection of rules which are applied to the use of the CAP v1.2 Standard, which impose usage requirements beyond those of the Standard, but also remain in compliance with the Standard.</w:t>
      </w:r>
    </w:p>
    <w:p w:rsidR="000F46DF" w:rsidRPr="00F21EA8" w:rsidRDefault="000F46DF" w:rsidP="000F46DF">
      <w:pPr>
        <w:pStyle w:val="Heading2"/>
        <w:numPr>
          <w:ilvl w:val="1"/>
          <w:numId w:val="18"/>
        </w:numPr>
        <w:rPr>
          <w:lang w:val="en-AU"/>
        </w:rPr>
      </w:pPr>
      <w:bookmarkStart w:id="12" w:name="_Ref7502892"/>
      <w:bookmarkStart w:id="13" w:name="_Toc12011611"/>
      <w:bookmarkStart w:id="14" w:name="_Toc85472894"/>
      <w:bookmarkStart w:id="15" w:name="_Toc287332008"/>
      <w:bookmarkStart w:id="16" w:name="_Toc287336526"/>
      <w:bookmarkStart w:id="17" w:name="_Toc310696201"/>
      <w:bookmarkStart w:id="18" w:name="_Toc362334614"/>
      <w:r w:rsidRPr="00F21EA8">
        <w:rPr>
          <w:lang w:val="en-AU"/>
        </w:rPr>
        <w:t>Normative</w:t>
      </w:r>
      <w:bookmarkEnd w:id="12"/>
      <w:bookmarkEnd w:id="13"/>
      <w:r w:rsidRPr="00F21EA8">
        <w:rPr>
          <w:lang w:val="en-AU"/>
        </w:rPr>
        <w:t xml:space="preserve"> References</w:t>
      </w:r>
      <w:bookmarkEnd w:id="14"/>
      <w:bookmarkEnd w:id="15"/>
      <w:bookmarkEnd w:id="16"/>
      <w:bookmarkEnd w:id="17"/>
      <w:bookmarkEnd w:id="18"/>
    </w:p>
    <w:p w:rsidR="000F46DF" w:rsidRPr="00F21EA8" w:rsidRDefault="000F46DF" w:rsidP="000F46DF">
      <w:pPr>
        <w:pStyle w:val="Ref"/>
        <w:rPr>
          <w:b/>
          <w:lang w:val="en-AU"/>
        </w:rPr>
      </w:pPr>
      <w:r w:rsidRPr="00F21EA8">
        <w:rPr>
          <w:b/>
          <w:lang w:val="en-AU"/>
        </w:rPr>
        <w:t>[AUeventLIST]</w:t>
      </w:r>
      <w:r w:rsidRPr="00F21EA8">
        <w:rPr>
          <w:b/>
          <w:lang w:val="en-AU"/>
        </w:rPr>
        <w:tab/>
      </w:r>
      <w:proofErr w:type="gramStart"/>
      <w:r w:rsidRPr="00F21EA8">
        <w:rPr>
          <w:lang w:val="en-AU"/>
        </w:rPr>
        <w:t>Australian Government, Attachment B to CAP-AU-STD, Australian All-Hazards Event Code List</w:t>
      </w:r>
      <w:r w:rsidR="00162386">
        <w:rPr>
          <w:lang w:val="en-AU"/>
        </w:rPr>
        <w:t>.</w:t>
      </w:r>
      <w:proofErr w:type="gramEnd"/>
      <w:r w:rsidR="00162386">
        <w:rPr>
          <w:lang w:val="en-AU"/>
        </w:rPr>
        <w:t xml:space="preserve"> </w:t>
      </w:r>
      <w:proofErr w:type="gramStart"/>
      <w:r w:rsidR="00341C2C">
        <w:rPr>
          <w:lang w:val="en-AU"/>
        </w:rPr>
        <w:t>Latest version.</w:t>
      </w:r>
      <w:proofErr w:type="gramEnd"/>
      <w:r w:rsidR="00341C2C">
        <w:rPr>
          <w:lang w:val="en-AU"/>
        </w:rPr>
        <w:t xml:space="preserve"> </w:t>
      </w:r>
      <w:hyperlink r:id="rId36" w:history="1">
        <w:r w:rsidR="00034B4F" w:rsidRPr="0020485F">
          <w:rPr>
            <w:rStyle w:val="Hyperlink"/>
            <w:lang w:val="en-AU"/>
          </w:rPr>
          <w:t>https://govshare.gov.au/xmlui/handle/10772/6495</w:t>
        </w:r>
      </w:hyperlink>
      <w:r w:rsidR="00247E20">
        <w:rPr>
          <w:lang w:val="en-AU"/>
        </w:rPr>
        <w:t xml:space="preserve"> </w:t>
      </w:r>
    </w:p>
    <w:p w:rsidR="000F46DF" w:rsidRPr="00F21EA8" w:rsidRDefault="000F46DF" w:rsidP="000F46DF">
      <w:pPr>
        <w:pStyle w:val="Ref"/>
        <w:rPr>
          <w:lang w:val="en-AU"/>
        </w:rPr>
      </w:pPr>
      <w:r w:rsidRPr="00F21EA8">
        <w:rPr>
          <w:b/>
          <w:lang w:val="en-AU"/>
        </w:rPr>
        <w:t>[</w:t>
      </w:r>
      <w:proofErr w:type="spellStart"/>
      <w:proofErr w:type="gramStart"/>
      <w:r w:rsidRPr="00F21EA8">
        <w:rPr>
          <w:b/>
          <w:lang w:val="en-AU"/>
        </w:rPr>
        <w:t>dateTime</w:t>
      </w:r>
      <w:proofErr w:type="spellEnd"/>
      <w:proofErr w:type="gramEnd"/>
      <w:r w:rsidRPr="00F21EA8">
        <w:rPr>
          <w:b/>
          <w:lang w:val="en-AU"/>
        </w:rPr>
        <w:t>]</w:t>
      </w:r>
      <w:r w:rsidRPr="00F21EA8">
        <w:rPr>
          <w:b/>
          <w:lang w:val="en-AU"/>
        </w:rPr>
        <w:tab/>
      </w:r>
      <w:r w:rsidRPr="00F21EA8">
        <w:rPr>
          <w:lang w:val="en-AU"/>
        </w:rPr>
        <w:t xml:space="preserve">N. Freed, XML Schema Part 2: </w:t>
      </w:r>
      <w:proofErr w:type="spellStart"/>
      <w:r w:rsidRPr="00F21EA8">
        <w:rPr>
          <w:lang w:val="en-AU"/>
        </w:rPr>
        <w:t>Datatypes</w:t>
      </w:r>
      <w:proofErr w:type="spellEnd"/>
      <w:r w:rsidRPr="00F21EA8">
        <w:rPr>
          <w:lang w:val="en-AU"/>
        </w:rPr>
        <w:t xml:space="preserve"> Second Edition, </w:t>
      </w:r>
      <w:hyperlink r:id="rId37" w:anchor="dateTime" w:history="1">
        <w:r w:rsidRPr="00F21EA8">
          <w:rPr>
            <w:rStyle w:val="Hyperlink"/>
            <w:lang w:val="en-AU"/>
          </w:rPr>
          <w:t>http://www.w3.org/TR/xmlschema-2/#dateTime</w:t>
        </w:r>
      </w:hyperlink>
      <w:r w:rsidRPr="00F21EA8">
        <w:rPr>
          <w:lang w:val="en-AU"/>
        </w:rPr>
        <w:t>, W3C REC-xmlschema-2, October 2004.</w:t>
      </w:r>
      <w:r w:rsidRPr="00F21EA8">
        <w:rPr>
          <w:lang w:val="en-AU"/>
        </w:rPr>
        <w:tab/>
      </w:r>
    </w:p>
    <w:p w:rsidR="000F46DF" w:rsidRPr="00F21EA8" w:rsidRDefault="000F46DF" w:rsidP="000F46DF">
      <w:pPr>
        <w:pStyle w:val="Ref"/>
        <w:rPr>
          <w:lang w:val="en-AU"/>
        </w:rPr>
      </w:pPr>
      <w:r w:rsidRPr="00F21EA8">
        <w:rPr>
          <w:b/>
          <w:lang w:val="en-AU"/>
        </w:rPr>
        <w:t>[ISO 639.2]</w:t>
      </w:r>
      <w:r w:rsidRPr="00F21EA8">
        <w:rPr>
          <w:lang w:val="en-AU"/>
        </w:rPr>
        <w:tab/>
        <w:t>Codes for the Representation of Names of Languages, 18 October 2010.</w:t>
      </w:r>
    </w:p>
    <w:p w:rsidR="000F46DF" w:rsidRPr="00F21EA8" w:rsidRDefault="00D513E1" w:rsidP="000F46DF">
      <w:pPr>
        <w:pStyle w:val="Ref"/>
        <w:ind w:firstLine="0"/>
        <w:rPr>
          <w:lang w:val="en-AU"/>
        </w:rPr>
      </w:pPr>
      <w:hyperlink r:id="rId38" w:history="1">
        <w:r w:rsidR="000F46DF" w:rsidRPr="00F21EA8">
          <w:rPr>
            <w:rStyle w:val="Hyperlink"/>
            <w:lang w:val="en-AU"/>
          </w:rPr>
          <w:t>http://www.loc.gov/standards/iso639-2/php/English_list.php</w:t>
        </w:r>
      </w:hyperlink>
      <w:r w:rsidR="000F46DF" w:rsidRPr="00F21EA8">
        <w:rPr>
          <w:lang w:val="en-AU"/>
        </w:rPr>
        <w:t xml:space="preserve"> </w:t>
      </w:r>
    </w:p>
    <w:p w:rsidR="000F46DF" w:rsidRPr="00F21EA8" w:rsidRDefault="000F46DF" w:rsidP="000F46DF">
      <w:pPr>
        <w:pStyle w:val="Ref"/>
        <w:rPr>
          <w:lang w:val="en-AU"/>
        </w:rPr>
      </w:pPr>
      <w:r w:rsidRPr="00F21EA8">
        <w:rPr>
          <w:b/>
          <w:lang w:val="en-AU"/>
        </w:rPr>
        <w:t>[</w:t>
      </w:r>
      <w:proofErr w:type="gramStart"/>
      <w:r w:rsidRPr="00F21EA8">
        <w:rPr>
          <w:b/>
          <w:lang w:val="en-AU"/>
        </w:rPr>
        <w:t>namespaces</w:t>
      </w:r>
      <w:proofErr w:type="gramEnd"/>
      <w:r w:rsidRPr="00F21EA8">
        <w:rPr>
          <w:b/>
          <w:lang w:val="en-AU"/>
        </w:rPr>
        <w:t>]</w:t>
      </w:r>
      <w:r w:rsidRPr="00F21EA8">
        <w:rPr>
          <w:b/>
          <w:lang w:val="en-AU"/>
        </w:rPr>
        <w:tab/>
      </w:r>
      <w:r w:rsidRPr="00F21EA8">
        <w:rPr>
          <w:lang w:val="en-AU"/>
        </w:rPr>
        <w:t xml:space="preserve">T. Bray, Namespaces in XML, W3C REC-xml-names-19990114, January 1999. </w:t>
      </w:r>
      <w:hyperlink r:id="rId39" w:history="1">
        <w:r w:rsidRPr="00F21EA8">
          <w:rPr>
            <w:rStyle w:val="Hyperlink"/>
            <w:lang w:val="en-AU"/>
          </w:rPr>
          <w:t>http://www.w3.org/TR/REC-xml-names/</w:t>
        </w:r>
      </w:hyperlink>
    </w:p>
    <w:p w:rsidR="000F46DF" w:rsidRPr="00F21EA8" w:rsidRDefault="000F46DF" w:rsidP="000F46DF">
      <w:pPr>
        <w:pStyle w:val="Ref"/>
        <w:rPr>
          <w:b/>
          <w:lang w:val="en-AU"/>
        </w:rPr>
      </w:pPr>
      <w:r w:rsidRPr="00F21EA8">
        <w:rPr>
          <w:b/>
          <w:lang w:val="en-AU"/>
        </w:rPr>
        <w:t>[National Standards Framework (NSF)]</w:t>
      </w:r>
      <w:r w:rsidRPr="00F21EA8">
        <w:rPr>
          <w:b/>
          <w:lang w:val="en-AU"/>
        </w:rPr>
        <w:tab/>
      </w:r>
      <w:r w:rsidRPr="00F21EA8">
        <w:rPr>
          <w:lang w:val="en-AU"/>
        </w:rPr>
        <w:t xml:space="preserve">Australian Government Information Management Office, August 2009.   </w:t>
      </w:r>
      <w:r w:rsidR="00E215BC">
        <w:rPr>
          <w:lang w:val="en-AU"/>
        </w:rPr>
        <w:br w:type="textWrapping" w:clear="all"/>
      </w:r>
      <w:hyperlink r:id="rId40" w:history="1">
        <w:r w:rsidRPr="00F21EA8">
          <w:rPr>
            <w:rStyle w:val="Hyperlink"/>
            <w:lang w:val="en-AU"/>
          </w:rPr>
          <w:t>http://www.finance.gov.au/publications/national-standards-framework/index.html</w:t>
        </w:r>
      </w:hyperlink>
      <w:r w:rsidRPr="00F21EA8">
        <w:rPr>
          <w:b/>
          <w:lang w:val="en-AU"/>
        </w:rPr>
        <w:t xml:space="preserve"> </w:t>
      </w:r>
    </w:p>
    <w:p w:rsidR="000F46DF" w:rsidRPr="00F21EA8" w:rsidRDefault="000F46DF" w:rsidP="000F46DF">
      <w:pPr>
        <w:pStyle w:val="Ref"/>
        <w:rPr>
          <w:lang w:val="en-AU"/>
        </w:rPr>
      </w:pPr>
      <w:r w:rsidRPr="00F21EA8">
        <w:rPr>
          <w:b/>
          <w:lang w:val="en-AU"/>
        </w:rPr>
        <w:t>[RFC2046]</w:t>
      </w:r>
      <w:r w:rsidRPr="00F21EA8">
        <w:rPr>
          <w:b/>
          <w:lang w:val="en-AU"/>
        </w:rPr>
        <w:tab/>
      </w:r>
      <w:r w:rsidRPr="00F21EA8">
        <w:rPr>
          <w:lang w:val="en-AU"/>
        </w:rPr>
        <w:t xml:space="preserve">N. Freed, Multipurpose Internet Mail Extensions (MIME) Part Two: Media Types, IETF RFC 2046, November 1996. </w:t>
      </w:r>
      <w:hyperlink r:id="rId41" w:history="1">
        <w:r w:rsidRPr="00F21EA8">
          <w:rPr>
            <w:rStyle w:val="Hyperlink"/>
            <w:lang w:val="en-AU"/>
          </w:rPr>
          <w:t>http://www.ietf.org/rfc/rfc2046.txt</w:t>
        </w:r>
      </w:hyperlink>
      <w:r w:rsidRPr="00F21EA8">
        <w:rPr>
          <w:lang w:val="en-AU"/>
        </w:rPr>
        <w:t xml:space="preserve"> </w:t>
      </w:r>
    </w:p>
    <w:p w:rsidR="000F46DF" w:rsidRPr="00F21EA8" w:rsidRDefault="000F46DF" w:rsidP="000F46DF">
      <w:pPr>
        <w:pStyle w:val="Ref"/>
        <w:rPr>
          <w:lang w:val="en-AU"/>
        </w:rPr>
      </w:pPr>
      <w:r w:rsidRPr="00F21EA8">
        <w:rPr>
          <w:b/>
          <w:lang w:val="en-AU"/>
        </w:rPr>
        <w:t>[RFC2119]</w:t>
      </w:r>
      <w:r w:rsidRPr="00F21EA8">
        <w:rPr>
          <w:lang w:val="en-AU"/>
        </w:rPr>
        <w:tab/>
        <w:t xml:space="preserve">S. </w:t>
      </w:r>
      <w:proofErr w:type="spellStart"/>
      <w:r w:rsidRPr="00F21EA8">
        <w:rPr>
          <w:lang w:val="en-AU"/>
        </w:rPr>
        <w:t>Bradner</w:t>
      </w:r>
      <w:proofErr w:type="spellEnd"/>
      <w:r w:rsidRPr="00F21EA8">
        <w:rPr>
          <w:lang w:val="en-AU"/>
        </w:rPr>
        <w:t xml:space="preserve">, Key words for use in RFCs to Indicate Requirement Levels, IETF RFC 2119, March 1997. </w:t>
      </w:r>
      <w:hyperlink r:id="rId42" w:history="1">
        <w:r w:rsidRPr="00F21EA8">
          <w:rPr>
            <w:rStyle w:val="Hyperlink"/>
            <w:lang w:val="en-AU"/>
          </w:rPr>
          <w:t>http://www.ietf.org/rfc/rfc2119.txt</w:t>
        </w:r>
      </w:hyperlink>
    </w:p>
    <w:p w:rsidR="000F46DF" w:rsidRPr="00F21EA8" w:rsidRDefault="000F46DF" w:rsidP="000F46DF">
      <w:pPr>
        <w:pStyle w:val="Ref"/>
        <w:rPr>
          <w:lang w:val="en-AU"/>
        </w:rPr>
      </w:pPr>
      <w:r w:rsidRPr="00F21EA8">
        <w:rPr>
          <w:b/>
          <w:lang w:val="en-AU"/>
        </w:rPr>
        <w:t>[RFC2141]</w:t>
      </w:r>
      <w:r w:rsidRPr="00F21EA8">
        <w:rPr>
          <w:b/>
          <w:lang w:val="en-AU"/>
        </w:rPr>
        <w:tab/>
      </w:r>
      <w:r w:rsidRPr="00F21EA8">
        <w:rPr>
          <w:lang w:val="en-AU"/>
        </w:rPr>
        <w:t xml:space="preserve">R. Moats, URN Syntax, IETF RFC2141, May 1997. </w:t>
      </w:r>
      <w:hyperlink r:id="rId43" w:history="1">
        <w:r w:rsidRPr="00F21EA8">
          <w:rPr>
            <w:rStyle w:val="Hyperlink"/>
            <w:lang w:val="en-AU"/>
          </w:rPr>
          <w:t>http://www.ietf.org/rfc/rfc2141.txt</w:t>
        </w:r>
      </w:hyperlink>
      <w:r w:rsidRPr="00F21EA8">
        <w:rPr>
          <w:lang w:val="en-AU"/>
        </w:rPr>
        <w:t xml:space="preserve"> </w:t>
      </w:r>
    </w:p>
    <w:p w:rsidR="000F46DF" w:rsidRPr="00F21EA8" w:rsidRDefault="000F46DF" w:rsidP="000F46DF">
      <w:pPr>
        <w:pStyle w:val="Ref"/>
        <w:rPr>
          <w:lang w:val="en-AU"/>
        </w:rPr>
      </w:pPr>
      <w:r w:rsidRPr="00F21EA8">
        <w:rPr>
          <w:b/>
          <w:lang w:val="en-AU"/>
        </w:rPr>
        <w:t>[RFC3066]</w:t>
      </w:r>
      <w:r w:rsidRPr="00F21EA8">
        <w:rPr>
          <w:lang w:val="en-AU"/>
        </w:rPr>
        <w:tab/>
        <w:t xml:space="preserve">H. </w:t>
      </w:r>
      <w:proofErr w:type="spellStart"/>
      <w:proofErr w:type="gramStart"/>
      <w:r w:rsidRPr="00F21EA8">
        <w:rPr>
          <w:lang w:val="en-AU"/>
        </w:rPr>
        <w:t>Alvestrand</w:t>
      </w:r>
      <w:proofErr w:type="spellEnd"/>
      <w:r w:rsidRPr="00F21EA8">
        <w:rPr>
          <w:lang w:val="en-AU"/>
        </w:rPr>
        <w:t>,</w:t>
      </w:r>
      <w:proofErr w:type="gramEnd"/>
      <w:r w:rsidRPr="00F21EA8">
        <w:rPr>
          <w:lang w:val="en-AU"/>
        </w:rPr>
        <w:t xml:space="preserve"> Tags for the Identification of Languages, IETF RFC 3066, January 2001. </w:t>
      </w:r>
      <w:hyperlink r:id="rId44" w:history="1">
        <w:r w:rsidRPr="00F21EA8">
          <w:rPr>
            <w:rStyle w:val="Hyperlink"/>
            <w:lang w:val="en-AU"/>
          </w:rPr>
          <w:t>http://www.ietf.org/rfc/rfc3066.txt</w:t>
        </w:r>
      </w:hyperlink>
      <w:r w:rsidRPr="00F21EA8">
        <w:rPr>
          <w:lang w:val="en-AU"/>
        </w:rPr>
        <w:t xml:space="preserve"> </w:t>
      </w:r>
    </w:p>
    <w:p w:rsidR="000F46DF" w:rsidRPr="00F21EA8" w:rsidRDefault="000F46DF" w:rsidP="000F46DF">
      <w:pPr>
        <w:pStyle w:val="Ref"/>
        <w:rPr>
          <w:lang w:val="en-AU"/>
        </w:rPr>
      </w:pPr>
      <w:r w:rsidRPr="00F21EA8">
        <w:rPr>
          <w:b/>
          <w:lang w:val="en-AU"/>
        </w:rPr>
        <w:t>[RFC3121]</w:t>
      </w:r>
      <w:r w:rsidRPr="00F21EA8">
        <w:rPr>
          <w:bCs w:val="0"/>
          <w:color w:val="auto"/>
          <w:lang w:val="en-AU"/>
        </w:rPr>
        <w:t xml:space="preserve"> </w:t>
      </w:r>
      <w:r w:rsidRPr="00F21EA8">
        <w:rPr>
          <w:b/>
          <w:lang w:val="en-AU"/>
        </w:rPr>
        <w:tab/>
      </w:r>
      <w:r w:rsidRPr="00F21EA8">
        <w:rPr>
          <w:lang w:val="en-AU"/>
        </w:rPr>
        <w:t xml:space="preserve">K. Best, A URN Namespace for OASIS, IETF RFC 3121, June 2001. </w:t>
      </w:r>
      <w:hyperlink r:id="rId45" w:history="1">
        <w:r w:rsidRPr="00F21EA8">
          <w:rPr>
            <w:rStyle w:val="Hyperlink"/>
            <w:lang w:val="en-AU"/>
          </w:rPr>
          <w:t>http://www.ietf.org/rfc/rfc3121.txt</w:t>
        </w:r>
      </w:hyperlink>
      <w:r w:rsidRPr="00F21EA8">
        <w:rPr>
          <w:lang w:val="en-AU"/>
        </w:rPr>
        <w:t xml:space="preserve"> </w:t>
      </w:r>
    </w:p>
    <w:p w:rsidR="000F46DF" w:rsidRPr="00F21EA8" w:rsidRDefault="000F46DF" w:rsidP="000F46DF">
      <w:pPr>
        <w:pStyle w:val="Ref"/>
        <w:rPr>
          <w:lang w:val="en-AU"/>
        </w:rPr>
      </w:pPr>
      <w:r w:rsidRPr="00F21EA8">
        <w:rPr>
          <w:b/>
          <w:lang w:val="en-AU"/>
        </w:rPr>
        <w:lastRenderedPageBreak/>
        <w:t>[WGS 84]</w:t>
      </w:r>
      <w:r w:rsidRPr="00F21EA8">
        <w:rPr>
          <w:b/>
          <w:lang w:val="en-AU"/>
        </w:rPr>
        <w:tab/>
      </w:r>
      <w:r w:rsidRPr="00F21EA8">
        <w:rPr>
          <w:lang w:val="en-AU"/>
        </w:rPr>
        <w:t xml:space="preserve">National Geospatial Intelligence Agency, Department of </w:t>
      </w:r>
      <w:proofErr w:type="spellStart"/>
      <w:r w:rsidRPr="00F21EA8">
        <w:rPr>
          <w:lang w:val="en-AU"/>
        </w:rPr>
        <w:t>Defense</w:t>
      </w:r>
      <w:proofErr w:type="spellEnd"/>
      <w:r w:rsidRPr="00F21EA8">
        <w:rPr>
          <w:lang w:val="en-AU"/>
        </w:rPr>
        <w:t xml:space="preserve"> World Geodetic System 1984, NGA Technical Report TR8350.2, January 2000. </w:t>
      </w:r>
      <w:r w:rsidR="00034B4F">
        <w:rPr>
          <w:lang w:val="en-AU"/>
        </w:rPr>
        <w:br w:type="textWrapping" w:clear="all"/>
      </w:r>
      <w:hyperlink r:id="rId46" w:history="1">
        <w:r w:rsidR="00034B4F" w:rsidRPr="0020485F">
          <w:rPr>
            <w:rStyle w:val="Hyperlink"/>
          </w:rPr>
          <w:t>http://earth-info.nga.mil/GandG/publications/tr8350.2/tr8350_2.html</w:t>
        </w:r>
      </w:hyperlink>
      <w:r w:rsidR="00034B4F">
        <w:t xml:space="preserve"> </w:t>
      </w:r>
      <w:r w:rsidRPr="00F21EA8">
        <w:rPr>
          <w:lang w:val="en-AU"/>
        </w:rPr>
        <w:t xml:space="preserve"> </w:t>
      </w:r>
    </w:p>
    <w:p w:rsidR="000F46DF" w:rsidRPr="00F21EA8" w:rsidRDefault="000F46DF" w:rsidP="000F46DF">
      <w:pPr>
        <w:pStyle w:val="Ref"/>
        <w:rPr>
          <w:lang w:val="en-AU"/>
        </w:rPr>
      </w:pPr>
      <w:r w:rsidRPr="00F21EA8">
        <w:rPr>
          <w:b/>
          <w:lang w:val="en-AU"/>
        </w:rPr>
        <w:t>[</w:t>
      </w:r>
      <w:r w:rsidRPr="00F21EA8">
        <w:rPr>
          <w:rStyle w:val="Refterm"/>
          <w:lang w:val="en-AU"/>
        </w:rPr>
        <w:t>XML</w:t>
      </w:r>
      <w:r w:rsidRPr="00F21EA8">
        <w:rPr>
          <w:b/>
          <w:lang w:val="en-AU"/>
        </w:rPr>
        <w:t xml:space="preserve"> 1.0]</w:t>
      </w:r>
      <w:r w:rsidRPr="00F21EA8">
        <w:rPr>
          <w:b/>
          <w:lang w:val="en-AU"/>
        </w:rPr>
        <w:tab/>
      </w:r>
      <w:r w:rsidRPr="00F21EA8">
        <w:rPr>
          <w:lang w:val="en-AU"/>
        </w:rPr>
        <w:t xml:space="preserve">T. Bray, Extensible </w:t>
      </w:r>
      <w:proofErr w:type="spellStart"/>
      <w:r w:rsidRPr="00F21EA8">
        <w:rPr>
          <w:lang w:val="en-AU"/>
        </w:rPr>
        <w:t>Markup</w:t>
      </w:r>
      <w:proofErr w:type="spellEnd"/>
      <w:r w:rsidRPr="00F21EA8">
        <w:rPr>
          <w:lang w:val="en-AU"/>
        </w:rPr>
        <w:t xml:space="preserve"> Language (XML) 1.0 (Third Edition), W3C REC-XML-20040204, February 2004. </w:t>
      </w:r>
      <w:hyperlink r:id="rId47" w:history="1">
        <w:r w:rsidRPr="00F21EA8">
          <w:rPr>
            <w:rStyle w:val="Hyperlink"/>
            <w:lang w:val="en-AU"/>
          </w:rPr>
          <w:t>http://www.w3.org/TR/REC-xml/</w:t>
        </w:r>
      </w:hyperlink>
      <w:r w:rsidRPr="00F21EA8">
        <w:rPr>
          <w:lang w:val="en-AU"/>
        </w:rPr>
        <w:t xml:space="preserve"> </w:t>
      </w:r>
    </w:p>
    <w:p w:rsidR="000F46DF" w:rsidRPr="00F21EA8" w:rsidRDefault="000F46DF" w:rsidP="000F46DF">
      <w:pPr>
        <w:pStyle w:val="Ref"/>
        <w:rPr>
          <w:lang w:val="en-AU"/>
        </w:rPr>
      </w:pPr>
      <w:r w:rsidRPr="00F21EA8">
        <w:rPr>
          <w:rStyle w:val="Refterm"/>
          <w:lang w:val="en-AU"/>
        </w:rPr>
        <w:t>[XMLSIG]</w:t>
      </w:r>
      <w:r w:rsidRPr="00F21EA8">
        <w:rPr>
          <w:rStyle w:val="Refterm"/>
          <w:lang w:val="en-AU"/>
        </w:rPr>
        <w:tab/>
      </w:r>
      <w:r w:rsidRPr="00F21EA8">
        <w:rPr>
          <w:lang w:val="en-AU"/>
        </w:rPr>
        <w:t xml:space="preserve">Eastlake, D., </w:t>
      </w:r>
      <w:proofErr w:type="spellStart"/>
      <w:r w:rsidRPr="00F21EA8">
        <w:rPr>
          <w:lang w:val="en-AU"/>
        </w:rPr>
        <w:t>Reagle</w:t>
      </w:r>
      <w:proofErr w:type="spellEnd"/>
      <w:r w:rsidRPr="00F21EA8">
        <w:rPr>
          <w:lang w:val="en-AU"/>
        </w:rPr>
        <w:t xml:space="preserve">, J. and Solo, D. (editors), XML-Signature Syntax and Processing, W3C Recommendation, February 2002. </w:t>
      </w:r>
      <w:hyperlink r:id="rId48" w:history="1">
        <w:r w:rsidRPr="00F21EA8">
          <w:rPr>
            <w:rStyle w:val="Hyperlink"/>
            <w:lang w:val="en-AU"/>
          </w:rPr>
          <w:t>http://www.w3.org/TR/2002/REC-xmldsig-core-20020212/</w:t>
        </w:r>
      </w:hyperlink>
      <w:r w:rsidRPr="00F21EA8">
        <w:rPr>
          <w:lang w:val="en-AU"/>
        </w:rPr>
        <w:t xml:space="preserve"> </w:t>
      </w:r>
    </w:p>
    <w:p w:rsidR="000F46DF" w:rsidRPr="00F21EA8" w:rsidRDefault="000F46DF" w:rsidP="000F46DF">
      <w:pPr>
        <w:pStyle w:val="Ref"/>
        <w:rPr>
          <w:lang w:val="en-AU"/>
        </w:rPr>
      </w:pPr>
      <w:r w:rsidRPr="00F21EA8">
        <w:rPr>
          <w:rStyle w:val="Refterm"/>
          <w:lang w:val="en-AU"/>
        </w:rPr>
        <w:t>[XMLENC]</w:t>
      </w:r>
      <w:r w:rsidRPr="00F21EA8">
        <w:rPr>
          <w:rStyle w:val="Refterm"/>
          <w:lang w:val="en-AU"/>
        </w:rPr>
        <w:tab/>
      </w:r>
      <w:r w:rsidRPr="00F21EA8">
        <w:rPr>
          <w:lang w:val="en-AU"/>
        </w:rPr>
        <w:t xml:space="preserve">Eastlake, D. and </w:t>
      </w:r>
      <w:proofErr w:type="spellStart"/>
      <w:r w:rsidRPr="00F21EA8">
        <w:rPr>
          <w:lang w:val="en-AU"/>
        </w:rPr>
        <w:t>Reagle</w:t>
      </w:r>
      <w:proofErr w:type="spellEnd"/>
      <w:r w:rsidRPr="00F21EA8">
        <w:rPr>
          <w:lang w:val="en-AU"/>
        </w:rPr>
        <w:t xml:space="preserve">, J. (editors), XML Encryption Syntax and Processing, </w:t>
      </w:r>
    </w:p>
    <w:p w:rsidR="000F46DF" w:rsidRPr="00F21EA8" w:rsidRDefault="000F46DF" w:rsidP="000F46DF">
      <w:pPr>
        <w:pStyle w:val="Ref"/>
        <w:ind w:firstLine="0"/>
        <w:rPr>
          <w:lang w:val="en-AU"/>
        </w:rPr>
      </w:pPr>
      <w:r w:rsidRPr="00F21EA8">
        <w:rPr>
          <w:lang w:val="en-AU"/>
        </w:rPr>
        <w:t xml:space="preserve">W3C Recommendation, December 2002. </w:t>
      </w:r>
      <w:r w:rsidR="00E215BC">
        <w:rPr>
          <w:lang w:val="en-AU"/>
        </w:rPr>
        <w:br w:type="textWrapping" w:clear="all"/>
      </w:r>
      <w:hyperlink r:id="rId49" w:history="1">
        <w:r w:rsidRPr="00F21EA8">
          <w:rPr>
            <w:rStyle w:val="Hyperlink"/>
            <w:lang w:val="en-AU"/>
          </w:rPr>
          <w:t>http://www.w3.org/TR/2002/REC-xmlenc-core-20021210/</w:t>
        </w:r>
      </w:hyperlink>
    </w:p>
    <w:p w:rsidR="000F46DF" w:rsidRPr="00F21EA8" w:rsidRDefault="000F46DF" w:rsidP="000F46DF">
      <w:pPr>
        <w:pStyle w:val="Heading2"/>
        <w:numPr>
          <w:ilvl w:val="1"/>
          <w:numId w:val="18"/>
        </w:numPr>
        <w:rPr>
          <w:lang w:val="en-AU"/>
        </w:rPr>
      </w:pPr>
      <w:bookmarkStart w:id="19" w:name="_Toc85472895"/>
      <w:bookmarkStart w:id="20" w:name="_Toc287332009"/>
      <w:bookmarkStart w:id="21" w:name="_Toc287336527"/>
      <w:bookmarkStart w:id="22" w:name="_Toc310696202"/>
      <w:bookmarkStart w:id="23" w:name="_Toc362334615"/>
      <w:r w:rsidRPr="00F21EA8">
        <w:rPr>
          <w:lang w:val="en-AU"/>
        </w:rPr>
        <w:t>Non-Normative References</w:t>
      </w:r>
      <w:bookmarkEnd w:id="19"/>
      <w:bookmarkEnd w:id="20"/>
      <w:bookmarkEnd w:id="21"/>
      <w:bookmarkEnd w:id="22"/>
      <w:bookmarkEnd w:id="23"/>
    </w:p>
    <w:p w:rsidR="000F46DF" w:rsidRPr="00F21EA8" w:rsidRDefault="000F46DF" w:rsidP="000F46DF">
      <w:pPr>
        <w:pStyle w:val="Ref"/>
        <w:rPr>
          <w:lang w:val="en-AU"/>
        </w:rPr>
      </w:pPr>
      <w:r w:rsidRPr="00F21EA8">
        <w:rPr>
          <w:rStyle w:val="Refterm"/>
          <w:lang w:val="en-AU"/>
        </w:rPr>
        <w:t>[Requirements - CAP Australian Profile]</w:t>
      </w:r>
      <w:r w:rsidRPr="00F21EA8">
        <w:rPr>
          <w:rStyle w:val="Refterm"/>
          <w:b w:val="0"/>
          <w:lang w:val="en-AU"/>
        </w:rPr>
        <w:tab/>
      </w:r>
      <w:r w:rsidRPr="00F21EA8">
        <w:rPr>
          <w:lang w:val="en-AU"/>
        </w:rPr>
        <w:t>Buchanan, K., Trott, G. (editors), Discussion Paper Common Alerting Protocol - Australian Profile, Version 1.0, 30 September 2010.</w:t>
      </w:r>
    </w:p>
    <w:p w:rsidR="000F46DF" w:rsidRPr="00F21EA8" w:rsidRDefault="000F46DF" w:rsidP="000F46DF">
      <w:pPr>
        <w:pStyle w:val="Ref"/>
        <w:rPr>
          <w:lang w:val="en-AU"/>
        </w:rPr>
      </w:pPr>
      <w:r w:rsidRPr="00F21EA8">
        <w:rPr>
          <w:rStyle w:val="Refterm"/>
          <w:lang w:val="en-AU"/>
        </w:rPr>
        <w:t>[CAP-AU-STD]</w:t>
      </w:r>
      <w:r w:rsidRPr="00F21EA8">
        <w:rPr>
          <w:rStyle w:val="Refterm"/>
          <w:b w:val="0"/>
          <w:lang w:val="en-AU"/>
        </w:rPr>
        <w:tab/>
      </w:r>
      <w:r w:rsidRPr="00F21EA8">
        <w:rPr>
          <w:lang w:val="en-AU"/>
        </w:rPr>
        <w:t>Australian Government, Australian Government Standard for the Common Alerting Protocol – Australia Profile</w:t>
      </w:r>
      <w:r w:rsidR="00162386">
        <w:rPr>
          <w:lang w:val="en-AU"/>
        </w:rPr>
        <w:t>.</w:t>
      </w:r>
      <w:r w:rsidR="00162386" w:rsidRPr="00F21EA8">
        <w:rPr>
          <w:lang w:val="en-AU"/>
        </w:rPr>
        <w:t xml:space="preserve"> </w:t>
      </w:r>
      <w:proofErr w:type="gramStart"/>
      <w:r w:rsidR="00341C2C">
        <w:rPr>
          <w:lang w:val="en-AU"/>
        </w:rPr>
        <w:t>Latest version.</w:t>
      </w:r>
      <w:proofErr w:type="gramEnd"/>
      <w:r w:rsidR="00341C2C">
        <w:rPr>
          <w:lang w:val="en-AU"/>
        </w:rPr>
        <w:t xml:space="preserve"> </w:t>
      </w:r>
      <w:r w:rsidR="00162386">
        <w:rPr>
          <w:lang w:val="en-AU"/>
        </w:rPr>
        <w:br w:type="textWrapping" w:clear="all"/>
      </w:r>
      <w:hyperlink r:id="rId50" w:history="1">
        <w:r w:rsidR="00F849E0" w:rsidRPr="00884EB9">
          <w:rPr>
            <w:rStyle w:val="Hyperlink"/>
            <w:lang w:val="en-AU"/>
          </w:rPr>
          <w:t>https://govshare.gov.au/xmlui/handle/10772/6380</w:t>
        </w:r>
      </w:hyperlink>
      <w:r w:rsidR="00F849E0">
        <w:rPr>
          <w:lang w:val="en-AU"/>
        </w:rPr>
        <w:t xml:space="preserve"> </w:t>
      </w:r>
    </w:p>
    <w:p w:rsidR="000F46DF" w:rsidRPr="00F21EA8" w:rsidRDefault="000F46DF" w:rsidP="000F46DF">
      <w:pPr>
        <w:pStyle w:val="Ref"/>
        <w:rPr>
          <w:lang w:val="en-AU"/>
        </w:rPr>
      </w:pPr>
      <w:r w:rsidRPr="00F21EA8">
        <w:rPr>
          <w:b/>
          <w:lang w:val="en-AU"/>
        </w:rPr>
        <w:t>[GDA94]</w:t>
      </w:r>
      <w:r w:rsidRPr="00F21EA8">
        <w:rPr>
          <w:lang w:val="en-AU"/>
        </w:rPr>
        <w:tab/>
        <w:t xml:space="preserve">Australian Government, Geocentric Datum of Australia 1994. </w:t>
      </w:r>
    </w:p>
    <w:p w:rsidR="000F46DF" w:rsidRPr="00F21EA8" w:rsidRDefault="000F46DF" w:rsidP="000F46DF">
      <w:pPr>
        <w:pStyle w:val="Ref"/>
        <w:rPr>
          <w:lang w:val="en-AU"/>
        </w:rPr>
      </w:pPr>
      <w:r w:rsidRPr="00F21EA8">
        <w:rPr>
          <w:lang w:val="en-AU"/>
        </w:rPr>
        <w:tab/>
      </w:r>
      <w:hyperlink r:id="rId51" w:history="1">
        <w:r w:rsidRPr="00F21EA8">
          <w:rPr>
            <w:rStyle w:val="Hyperlink"/>
            <w:lang w:val="en-AU"/>
          </w:rPr>
          <w:t>http://www.ga.gov.au/earth-monitoring/geodesy/geodetic-datums/GDA.html</w:t>
        </w:r>
      </w:hyperlink>
      <w:r w:rsidRPr="00F21EA8">
        <w:rPr>
          <w:lang w:val="en-AU"/>
        </w:rPr>
        <w:t xml:space="preserve">  </w:t>
      </w:r>
    </w:p>
    <w:p w:rsidR="000F46DF" w:rsidRPr="00F21EA8" w:rsidRDefault="000F46DF" w:rsidP="000F46DF">
      <w:pPr>
        <w:rPr>
          <w:lang w:val="en-AU"/>
        </w:rPr>
      </w:pPr>
      <w:r w:rsidRPr="00F21EA8">
        <w:rPr>
          <w:lang w:val="en-AU"/>
        </w:rPr>
        <w:t xml:space="preserve">The implementation of the Common Alerting Protocol within Australia is defined within the </w:t>
      </w:r>
      <w:r w:rsidRPr="00F21EA8">
        <w:rPr>
          <w:b/>
          <w:lang w:val="en-AU"/>
        </w:rPr>
        <w:t>CAP-AU-STD</w:t>
      </w:r>
      <w:r w:rsidRPr="00F21EA8">
        <w:rPr>
          <w:lang w:val="en-AU"/>
        </w:rPr>
        <w:t xml:space="preserve">, which is a multi-part document that provides background, guidance, rules, managed lists and reference information to enable CAP-AU to be implemented.  </w:t>
      </w:r>
    </w:p>
    <w:p w:rsidR="000F46DF" w:rsidRPr="00F21EA8" w:rsidRDefault="000F46DF" w:rsidP="000F46DF">
      <w:pPr>
        <w:pStyle w:val="ListBullet2"/>
        <w:numPr>
          <w:ilvl w:val="0"/>
          <w:numId w:val="0"/>
        </w:numPr>
        <w:rPr>
          <w:lang w:val="en-AU"/>
        </w:rPr>
      </w:pPr>
    </w:p>
    <w:p w:rsidR="000F46DF" w:rsidRPr="00F21EA8" w:rsidRDefault="000F46DF" w:rsidP="000F46DF">
      <w:pPr>
        <w:pStyle w:val="Heading2"/>
        <w:numPr>
          <w:ilvl w:val="1"/>
          <w:numId w:val="18"/>
        </w:numPr>
        <w:rPr>
          <w:lang w:val="en-AU"/>
        </w:rPr>
      </w:pPr>
      <w:bookmarkStart w:id="24" w:name="_Toc310696203"/>
      <w:bookmarkStart w:id="25" w:name="_Toc362334616"/>
      <w:r w:rsidRPr="00F21EA8">
        <w:rPr>
          <w:lang w:val="en-AU"/>
        </w:rPr>
        <w:t>Requirements</w:t>
      </w:r>
      <w:bookmarkEnd w:id="24"/>
      <w:bookmarkEnd w:id="25"/>
    </w:p>
    <w:p w:rsidR="000F46DF" w:rsidRPr="00F21EA8" w:rsidRDefault="000F46DF" w:rsidP="000F46DF">
      <w:pPr>
        <w:rPr>
          <w:lang w:val="en-AU"/>
        </w:rPr>
      </w:pPr>
      <w:r w:rsidRPr="00F21EA8">
        <w:rPr>
          <w:lang w:val="en-AU"/>
        </w:rPr>
        <w:t xml:space="preserve">The requirements for the CAP-AU were gathered from numerous sources including emerging CAP Country Profiles, and existing CAP Users within Australian emergency management organisations.  All requirements were collated into the Requirements – CAP Australian Profile document that was reviewed by the Australian CAP Stakeholder Group during the period October 2010 - December 2010, resulting in an agreed list of CAP-AU requirements.  The requirements were finalised as a result of the outcomes from </w:t>
      </w:r>
      <w:r w:rsidR="000B6510">
        <w:rPr>
          <w:lang w:val="en-AU"/>
        </w:rPr>
        <w:t>a</w:t>
      </w:r>
      <w:r w:rsidR="000B6510" w:rsidRPr="00F21EA8">
        <w:rPr>
          <w:lang w:val="en-AU"/>
        </w:rPr>
        <w:t xml:space="preserve"> </w:t>
      </w:r>
      <w:r w:rsidRPr="00F21EA8">
        <w:rPr>
          <w:lang w:val="en-AU"/>
        </w:rPr>
        <w:t xml:space="preserve">CAP event codes workshop conducted in February 2011, including establishment of the </w:t>
      </w:r>
      <w:r w:rsidR="000B6510">
        <w:rPr>
          <w:lang w:val="en-AU"/>
        </w:rPr>
        <w:t>initial</w:t>
      </w:r>
      <w:r w:rsidR="000B6510" w:rsidRPr="00F21EA8">
        <w:rPr>
          <w:lang w:val="en-AU"/>
        </w:rPr>
        <w:t xml:space="preserve"> </w:t>
      </w:r>
      <w:r w:rsidRPr="00F21EA8">
        <w:rPr>
          <w:lang w:val="en-AU"/>
        </w:rPr>
        <w:t xml:space="preserve">list of Australian event codes.  </w:t>
      </w:r>
    </w:p>
    <w:p w:rsidR="000F46DF" w:rsidRPr="00F21EA8" w:rsidRDefault="000F46DF" w:rsidP="000F46DF">
      <w:pPr>
        <w:pStyle w:val="Heading1"/>
        <w:numPr>
          <w:ilvl w:val="0"/>
          <w:numId w:val="18"/>
        </w:numPr>
        <w:rPr>
          <w:lang w:val="en-AU"/>
        </w:rPr>
      </w:pPr>
      <w:bookmarkStart w:id="26" w:name="_Toc287336528"/>
      <w:bookmarkStart w:id="27" w:name="_Toc310696204"/>
      <w:bookmarkStart w:id="28" w:name="_Toc362334617"/>
      <w:r w:rsidRPr="00F21EA8">
        <w:rPr>
          <w:lang w:val="en-AU"/>
        </w:rPr>
        <w:lastRenderedPageBreak/>
        <w:t>CAP v1.2 Australia Profile</w:t>
      </w:r>
      <w:bookmarkEnd w:id="26"/>
      <w:bookmarkEnd w:id="27"/>
      <w:bookmarkEnd w:id="28"/>
    </w:p>
    <w:p w:rsidR="000F46DF" w:rsidRPr="00F21EA8" w:rsidRDefault="000F46DF" w:rsidP="000F46DF">
      <w:pPr>
        <w:rPr>
          <w:lang w:val="en-AU"/>
        </w:rPr>
      </w:pPr>
      <w:r w:rsidRPr="00F21EA8">
        <w:rPr>
          <w:lang w:val="en-AU"/>
        </w:rPr>
        <w:t>The Element and Sub-elements tables in the following sub-sections specify the constraints placed by the CAP-AU Profile on the CAP v1.2 message in order for the message to be a valid CAP-AU message.  The CAP-AU constraints are additional to any constraints imposed by the OASIS CAP v1.2 Standard. The tables contain only those elements and sub-elements that apply a specific constraint or condition prescribed by the CAP-AU Profile.  The value and description for each element and sub element are found in the CAP v1.2 Standard.  The value for the &lt;code&gt; element provides the version of the CAP-AU Profile to be used for this version of the Profile.  CAP-AU alert messages exist in a lifecycle, which has a beginning, middle and end.  Messages are transactions on a hazard alert and each message updates the state of the alert.</w:t>
      </w:r>
    </w:p>
    <w:p w:rsidR="000F46DF" w:rsidRPr="00F21EA8" w:rsidRDefault="000F46DF" w:rsidP="000F46DF">
      <w:pPr>
        <w:rPr>
          <w:lang w:val="en-AU"/>
        </w:rPr>
      </w:pPr>
    </w:p>
    <w:p w:rsidR="000F46DF" w:rsidRPr="00F21EA8" w:rsidRDefault="000F46DF" w:rsidP="000F46DF">
      <w:pPr>
        <w:rPr>
          <w:b/>
          <w:lang w:val="en-AU"/>
        </w:rPr>
      </w:pPr>
      <w:r w:rsidRPr="00F21EA8">
        <w:rPr>
          <w:b/>
          <w:lang w:val="en-AU"/>
        </w:rPr>
        <w:t>Definitions applying to the CAP-AU Profile Element and Sub-elements Tables</w:t>
      </w:r>
    </w:p>
    <w:p w:rsidR="000F46DF" w:rsidRPr="00F21EA8" w:rsidRDefault="000F46DF" w:rsidP="000F46DF">
      <w:pPr>
        <w:rPr>
          <w:lang w:val="en-AU"/>
        </w:rPr>
      </w:pPr>
      <w:r w:rsidRPr="00F21EA8">
        <w:rPr>
          <w:lang w:val="en-AU"/>
        </w:rPr>
        <w:t xml:space="preserve">The elements tables below represent the requirements and guidelines that are intended to apply to all CAP-AU messages.  The following definitions apply to the components shown in the tables:  </w:t>
      </w:r>
    </w:p>
    <w:p w:rsidR="000F46DF" w:rsidRPr="00F21EA8" w:rsidRDefault="000F46DF" w:rsidP="000F46DF">
      <w:pPr>
        <w:pStyle w:val="Definition"/>
        <w:rPr>
          <w:lang w:val="en-AU"/>
        </w:rPr>
      </w:pPr>
      <w:r w:rsidRPr="00F21EA8">
        <w:rPr>
          <w:b/>
          <w:lang w:val="en-AU"/>
        </w:rPr>
        <w:t>Element</w:t>
      </w:r>
      <w:r w:rsidRPr="00F21EA8">
        <w:rPr>
          <w:lang w:val="en-AU"/>
        </w:rPr>
        <w:t xml:space="preserve"> - a CAP-XML element as described in the CAP v1.2 Standard:</w:t>
      </w:r>
    </w:p>
    <w:p w:rsidR="000F46DF" w:rsidRPr="00F21EA8" w:rsidRDefault="000F46DF" w:rsidP="000F46DF">
      <w:pPr>
        <w:pStyle w:val="ListBullet2"/>
        <w:numPr>
          <w:ilvl w:val="0"/>
          <w:numId w:val="37"/>
        </w:numPr>
        <w:rPr>
          <w:lang w:val="en-AU"/>
        </w:rPr>
      </w:pPr>
      <w:r w:rsidRPr="00F21EA8">
        <w:rPr>
          <w:lang w:val="en-AU"/>
        </w:rPr>
        <w:t xml:space="preserve">A </w:t>
      </w:r>
      <w:r w:rsidRPr="00F21EA8">
        <w:rPr>
          <w:b/>
          <w:lang w:val="en-AU"/>
        </w:rPr>
        <w:t>bold listed Element name</w:t>
      </w:r>
      <w:r w:rsidRPr="00F21EA8">
        <w:rPr>
          <w:lang w:val="en-AU"/>
        </w:rPr>
        <w:t xml:space="preserve"> denotes that the element is REQUIRED to be used by this Profile to assure conformance with the CAP v1.2 Standard.  </w:t>
      </w:r>
    </w:p>
    <w:p w:rsidR="000F46DF" w:rsidRPr="00F21EA8" w:rsidRDefault="000F46DF" w:rsidP="000F46DF">
      <w:pPr>
        <w:pStyle w:val="ListBullet2"/>
        <w:numPr>
          <w:ilvl w:val="0"/>
          <w:numId w:val="37"/>
        </w:numPr>
        <w:rPr>
          <w:lang w:val="en-AU"/>
        </w:rPr>
      </w:pPr>
      <w:r w:rsidRPr="00F21EA8">
        <w:rPr>
          <w:lang w:val="en-AU"/>
        </w:rPr>
        <w:t>A non-bolded Element name denotes that this Profile and the CAP v1.2 Standard will accept that use of the element is OPTIONAL.</w:t>
      </w:r>
    </w:p>
    <w:p w:rsidR="000F46DF" w:rsidRPr="00F21EA8" w:rsidRDefault="000F46DF" w:rsidP="000F46DF">
      <w:pPr>
        <w:pStyle w:val="Definition"/>
        <w:rPr>
          <w:lang w:val="en-AU"/>
        </w:rPr>
      </w:pPr>
      <w:r w:rsidRPr="00F21EA8">
        <w:rPr>
          <w:b/>
          <w:lang w:val="en-AU"/>
        </w:rPr>
        <w:t>Use</w:t>
      </w:r>
      <w:r w:rsidRPr="00F21EA8">
        <w:rPr>
          <w:lang w:val="en-AU"/>
        </w:rPr>
        <w:t xml:space="preserve"> - a rule outlining the usage specifics of an element.  As per the CAP v1.2 Standard, one of “REQUIRED”, or “Optional”, and as per CAP-AU Profile one of “REQUIRED”, “CONDITIONAL” or “Optional”.  </w:t>
      </w:r>
      <w:r w:rsidRPr="00F21EA8">
        <w:rPr>
          <w:bCs/>
          <w:lang w:val="en-AU"/>
        </w:rPr>
        <w:t>Any sub-elements of the &lt;info&gt;, &lt;resource&gt; or &lt;area&gt; elements whose use is specified as REQUIRED, are only mandatory inclusions when the &lt;info&gt;</w:t>
      </w:r>
      <w:proofErr w:type="gramStart"/>
      <w:r w:rsidRPr="00F21EA8">
        <w:rPr>
          <w:bCs/>
          <w:lang w:val="en-AU"/>
        </w:rPr>
        <w:t>,&lt;</w:t>
      </w:r>
      <w:proofErr w:type="gramEnd"/>
      <w:r w:rsidRPr="00F21EA8">
        <w:rPr>
          <w:bCs/>
          <w:lang w:val="en-AU"/>
        </w:rPr>
        <w:t>resource&gt; or &lt;area&gt; element is included in a CAP-AU message.</w:t>
      </w:r>
    </w:p>
    <w:p w:rsidR="000F46DF" w:rsidRPr="00F21EA8" w:rsidRDefault="000F46DF" w:rsidP="000F46DF">
      <w:pPr>
        <w:pStyle w:val="Definition"/>
        <w:rPr>
          <w:lang w:val="en-AU"/>
        </w:rPr>
      </w:pPr>
      <w:r w:rsidRPr="00F21EA8">
        <w:rPr>
          <w:b/>
          <w:lang w:val="en-AU"/>
        </w:rPr>
        <w:t>Type</w:t>
      </w:r>
      <w:r w:rsidRPr="00F21EA8">
        <w:rPr>
          <w:lang w:val="en-AU"/>
        </w:rPr>
        <w:t xml:space="preserve"> - a categorisation of “Technical” in relation to format or structure that relates to the </w:t>
      </w:r>
      <w:r w:rsidR="000B6510" w:rsidRPr="00F21EA8">
        <w:rPr>
          <w:lang w:val="en-AU"/>
        </w:rPr>
        <w:t>CAP</w:t>
      </w:r>
      <w:r w:rsidR="000B6510">
        <w:rPr>
          <w:lang w:val="en-AU"/>
        </w:rPr>
        <w:t> </w:t>
      </w:r>
      <w:proofErr w:type="spellStart"/>
      <w:r w:rsidRPr="00F21EA8">
        <w:rPr>
          <w:lang w:val="en-AU"/>
        </w:rPr>
        <w:t>v1.2</w:t>
      </w:r>
      <w:proofErr w:type="spellEnd"/>
      <w:r w:rsidRPr="00F21EA8">
        <w:rPr>
          <w:lang w:val="en-AU"/>
        </w:rPr>
        <w:t xml:space="preserve"> Standard or CAP-AU Profile, or “Policy” if the element relates to the business of public alerting.</w:t>
      </w:r>
    </w:p>
    <w:p w:rsidR="000F46DF" w:rsidRPr="00F21EA8" w:rsidRDefault="000F46DF" w:rsidP="000F46DF">
      <w:pPr>
        <w:pStyle w:val="Definition"/>
        <w:rPr>
          <w:lang w:val="en-AU"/>
        </w:rPr>
      </w:pPr>
      <w:r w:rsidRPr="00F21EA8">
        <w:rPr>
          <w:b/>
          <w:lang w:val="en-AU"/>
        </w:rPr>
        <w:t>Notes</w:t>
      </w:r>
      <w:r w:rsidRPr="00F21EA8">
        <w:rPr>
          <w:lang w:val="en-AU"/>
        </w:rPr>
        <w:t xml:space="preserve"> - any special notes regarding implementation of a rule.</w:t>
      </w:r>
    </w:p>
    <w:p w:rsidR="000F46DF" w:rsidRPr="00F21EA8" w:rsidRDefault="000F46DF" w:rsidP="000F46DF">
      <w:pPr>
        <w:pStyle w:val="Definition"/>
        <w:rPr>
          <w:lang w:val="en-AU"/>
        </w:rPr>
      </w:pPr>
      <w:r w:rsidRPr="00F21EA8">
        <w:rPr>
          <w:b/>
          <w:lang w:val="en-AU"/>
        </w:rPr>
        <w:t>Example</w:t>
      </w:r>
      <w:r w:rsidRPr="00F21EA8">
        <w:rPr>
          <w:lang w:val="en-AU"/>
        </w:rPr>
        <w:t xml:space="preserve"> - XML examples or snippets, which illustrate a typical use of a rule.</w:t>
      </w:r>
    </w:p>
    <w:p w:rsidR="000F46DF" w:rsidRPr="00F21EA8" w:rsidRDefault="000F46DF" w:rsidP="000F46DF">
      <w:pPr>
        <w:pStyle w:val="Definition"/>
        <w:rPr>
          <w:lang w:val="en-AU"/>
        </w:rPr>
      </w:pPr>
    </w:p>
    <w:p w:rsidR="000F46DF" w:rsidRPr="00F21EA8" w:rsidRDefault="000F46DF" w:rsidP="000F46DF">
      <w:pPr>
        <w:rPr>
          <w:lang w:val="en-AU"/>
        </w:rPr>
        <w:sectPr w:rsidR="000F46DF" w:rsidRPr="00F21EA8">
          <w:pgSz w:w="12240" w:h="15840" w:code="1"/>
          <w:pgMar w:top="1440" w:right="1440" w:bottom="720" w:left="1440" w:header="720" w:footer="720" w:gutter="0"/>
          <w:lnNumType w:countBy="1" w:restart="continuous"/>
          <w:cols w:space="720"/>
          <w:docGrid w:linePitch="360"/>
        </w:sectPr>
      </w:pPr>
    </w:p>
    <w:p w:rsidR="000F46DF" w:rsidRPr="00F21EA8" w:rsidRDefault="000F46DF" w:rsidP="000F46DF">
      <w:pPr>
        <w:rPr>
          <w:lang w:val="en-AU"/>
        </w:rPr>
      </w:pPr>
    </w:p>
    <w:p w:rsidR="000F46DF" w:rsidRPr="00F21EA8" w:rsidRDefault="000F46DF" w:rsidP="000F46DF">
      <w:pPr>
        <w:pStyle w:val="Caption"/>
        <w:rPr>
          <w:lang w:val="en-AU"/>
        </w:rPr>
      </w:pPr>
      <w:r w:rsidRPr="00F21EA8">
        <w:rPr>
          <w:lang w:val="en-AU"/>
        </w:rPr>
        <w:t>Table 1:  CAP v1.2 Australia Profile Specification</w:t>
      </w:r>
    </w:p>
    <w:p w:rsidR="000F46DF" w:rsidRPr="00F21EA8" w:rsidRDefault="000F46DF" w:rsidP="000F46DF">
      <w:pPr>
        <w:rPr>
          <w:lang w:val="en-AU"/>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620"/>
        <w:gridCol w:w="5850"/>
        <w:gridCol w:w="1350"/>
        <w:gridCol w:w="4410"/>
      </w:tblGrid>
      <w:tr w:rsidR="000F46DF" w:rsidRPr="00F21EA8" w:rsidTr="00ED0BFE">
        <w:trPr>
          <w:cantSplit/>
          <w:tblHeader/>
        </w:trPr>
        <w:tc>
          <w:tcPr>
            <w:tcW w:w="1728" w:type="dxa"/>
            <w:shd w:val="clear" w:color="auto" w:fill="C00000"/>
          </w:tcPr>
          <w:p w:rsidR="000F46DF" w:rsidRPr="00F21EA8" w:rsidRDefault="000F46DF" w:rsidP="00ED0BFE">
            <w:pPr>
              <w:pStyle w:val="Header"/>
              <w:widowControl w:val="0"/>
              <w:jc w:val="center"/>
              <w:rPr>
                <w:lang w:val="en-AU"/>
              </w:rPr>
            </w:pPr>
            <w:r w:rsidRPr="00F21EA8">
              <w:rPr>
                <w:lang w:val="en-AU"/>
              </w:rPr>
              <w:t>CAP Element</w:t>
            </w:r>
          </w:p>
        </w:tc>
        <w:tc>
          <w:tcPr>
            <w:tcW w:w="1620" w:type="dxa"/>
            <w:shd w:val="clear" w:color="auto" w:fill="C00000"/>
          </w:tcPr>
          <w:p w:rsidR="000F46DF" w:rsidRPr="00F21EA8" w:rsidRDefault="000F46DF" w:rsidP="00ED0BFE">
            <w:pPr>
              <w:pStyle w:val="Header"/>
              <w:widowControl w:val="0"/>
              <w:jc w:val="center"/>
              <w:rPr>
                <w:lang w:val="en-AU"/>
              </w:rPr>
            </w:pPr>
            <w:r w:rsidRPr="00F21EA8">
              <w:rPr>
                <w:lang w:val="en-AU"/>
              </w:rPr>
              <w:t>Use</w:t>
            </w:r>
          </w:p>
        </w:tc>
        <w:tc>
          <w:tcPr>
            <w:tcW w:w="5850" w:type="dxa"/>
            <w:shd w:val="clear" w:color="auto" w:fill="C00000"/>
          </w:tcPr>
          <w:p w:rsidR="000F46DF" w:rsidRPr="00F21EA8" w:rsidRDefault="000F46DF" w:rsidP="00ED0BFE">
            <w:pPr>
              <w:pStyle w:val="Header"/>
              <w:widowControl w:val="0"/>
              <w:jc w:val="center"/>
              <w:rPr>
                <w:lang w:val="en-AU"/>
              </w:rPr>
            </w:pPr>
            <w:r w:rsidRPr="00F21EA8">
              <w:rPr>
                <w:lang w:val="en-AU"/>
              </w:rPr>
              <w:t xml:space="preserve">Profile Specification </w:t>
            </w:r>
          </w:p>
          <w:p w:rsidR="000F46DF" w:rsidRPr="00F21EA8" w:rsidRDefault="000F46DF" w:rsidP="00ED0BFE">
            <w:pPr>
              <w:pStyle w:val="Header"/>
              <w:widowControl w:val="0"/>
              <w:jc w:val="center"/>
              <w:rPr>
                <w:lang w:val="en-AU"/>
              </w:rPr>
            </w:pPr>
            <w:r w:rsidRPr="00F21EA8">
              <w:rPr>
                <w:lang w:val="en-AU"/>
              </w:rPr>
              <w:t>Normative</w:t>
            </w:r>
          </w:p>
        </w:tc>
        <w:tc>
          <w:tcPr>
            <w:tcW w:w="1350" w:type="dxa"/>
            <w:shd w:val="clear" w:color="auto" w:fill="C00000"/>
          </w:tcPr>
          <w:p w:rsidR="000F46DF" w:rsidRPr="00F21EA8" w:rsidRDefault="000F46DF" w:rsidP="00ED0BFE">
            <w:pPr>
              <w:pStyle w:val="Header"/>
              <w:widowControl w:val="0"/>
              <w:jc w:val="center"/>
              <w:rPr>
                <w:lang w:val="en-AU"/>
              </w:rPr>
            </w:pPr>
            <w:r w:rsidRPr="00F21EA8">
              <w:rPr>
                <w:lang w:val="en-AU"/>
              </w:rPr>
              <w:t>Type</w:t>
            </w:r>
          </w:p>
        </w:tc>
        <w:tc>
          <w:tcPr>
            <w:tcW w:w="4410" w:type="dxa"/>
            <w:shd w:val="clear" w:color="auto" w:fill="C00000"/>
          </w:tcPr>
          <w:p w:rsidR="000F46DF" w:rsidRPr="00F21EA8" w:rsidRDefault="000F46DF" w:rsidP="00ED0BFE">
            <w:pPr>
              <w:pStyle w:val="Header"/>
              <w:widowControl w:val="0"/>
              <w:jc w:val="center"/>
              <w:rPr>
                <w:lang w:val="en-AU"/>
              </w:rPr>
            </w:pPr>
            <w:r w:rsidRPr="00F21EA8">
              <w:rPr>
                <w:lang w:val="en-AU"/>
              </w:rPr>
              <w:t xml:space="preserve">Profile Specification </w:t>
            </w:r>
          </w:p>
          <w:p w:rsidR="000F46DF" w:rsidRPr="00F21EA8" w:rsidRDefault="000F46DF" w:rsidP="00ED0BFE">
            <w:pPr>
              <w:pStyle w:val="Header"/>
              <w:widowControl w:val="0"/>
              <w:jc w:val="center"/>
              <w:rPr>
                <w:lang w:val="en-AU"/>
              </w:rPr>
            </w:pPr>
            <w:r w:rsidRPr="00F21EA8">
              <w:rPr>
                <w:lang w:val="en-AU"/>
              </w:rPr>
              <w:t>Non-Normative</w:t>
            </w:r>
          </w:p>
        </w:tc>
      </w:tr>
      <w:tr w:rsidR="000F46DF" w:rsidRPr="00F21EA8" w:rsidTr="00ED0BFE">
        <w:tc>
          <w:tcPr>
            <w:tcW w:w="14958" w:type="dxa"/>
            <w:gridSpan w:val="5"/>
            <w:shd w:val="clear" w:color="auto" w:fill="auto"/>
          </w:tcPr>
          <w:p w:rsidR="000F46DF" w:rsidRPr="00F21EA8" w:rsidRDefault="000F46DF" w:rsidP="000F46DF">
            <w:pPr>
              <w:pStyle w:val="Heading2"/>
              <w:numPr>
                <w:ilvl w:val="1"/>
                <w:numId w:val="18"/>
              </w:numPr>
              <w:rPr>
                <w:lang w:val="en-AU"/>
              </w:rPr>
            </w:pPr>
            <w:bookmarkStart w:id="29" w:name="_Toc310696205"/>
            <w:bookmarkStart w:id="30" w:name="_Toc362334618"/>
            <w:r w:rsidRPr="00F21EA8">
              <w:rPr>
                <w:lang w:val="en-AU"/>
              </w:rPr>
              <w:t>“</w:t>
            </w:r>
            <w:proofErr w:type="gramStart"/>
            <w:r w:rsidRPr="00F21EA8">
              <w:rPr>
                <w:lang w:val="en-AU"/>
              </w:rPr>
              <w:t>alert</w:t>
            </w:r>
            <w:proofErr w:type="gramEnd"/>
            <w:r w:rsidRPr="00F21EA8">
              <w:rPr>
                <w:lang w:val="en-AU"/>
              </w:rPr>
              <w:t>” Elements and Sub-elements</w:t>
            </w:r>
            <w:bookmarkEnd w:id="29"/>
            <w:bookmarkEnd w:id="30"/>
          </w:p>
        </w:tc>
      </w:tr>
      <w:tr w:rsidR="000F46DF" w:rsidRPr="00F21EA8" w:rsidTr="00ED0BFE">
        <w:tc>
          <w:tcPr>
            <w:tcW w:w="1728" w:type="dxa"/>
            <w:shd w:val="clear" w:color="auto" w:fill="auto"/>
          </w:tcPr>
          <w:p w:rsidR="000F46DF" w:rsidRDefault="000F46DF" w:rsidP="00ED0BFE">
            <w:pPr>
              <w:widowControl w:val="0"/>
              <w:contextualSpacing/>
              <w:rPr>
                <w:b/>
                <w:lang w:val="en-AU"/>
              </w:rPr>
            </w:pPr>
            <w:r w:rsidRPr="00F21EA8">
              <w:rPr>
                <w:b/>
                <w:lang w:val="en-AU"/>
              </w:rPr>
              <w:t>alert</w:t>
            </w:r>
          </w:p>
        </w:tc>
        <w:tc>
          <w:tcPr>
            <w:tcW w:w="1620" w:type="dxa"/>
            <w:shd w:val="clear" w:color="auto" w:fill="auto"/>
          </w:tcPr>
          <w:p w:rsidR="000F46DF" w:rsidRDefault="000F46DF" w:rsidP="00ED0BFE">
            <w:pPr>
              <w:widowControl w:val="0"/>
              <w:contextualSpacing/>
              <w:jc w:val="center"/>
              <w:rPr>
                <w:lang w:val="en-AU"/>
              </w:rPr>
            </w:pPr>
            <w:r w:rsidRPr="00F21EA8">
              <w:rPr>
                <w:lang w:val="en-AU"/>
              </w:rPr>
              <w:t>REQUIRED</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 </w:t>
            </w:r>
          </w:p>
          <w:p w:rsidR="000F46DF" w:rsidRPr="00F21EA8" w:rsidRDefault="000F46DF" w:rsidP="00ED0BFE">
            <w:pPr>
              <w:widowControl w:val="0"/>
              <w:rPr>
                <w:lang w:val="en-AU"/>
              </w:rPr>
            </w:pPr>
            <w:r w:rsidRPr="00F21EA8">
              <w:rPr>
                <w:lang w:val="en-AU"/>
              </w:rPr>
              <w:t xml:space="preserve">The &lt;alert&gt; element is not specific to any included &lt;info&gt; element, but is to serve as a general reference to all associated &lt;info&gt; elements and their content.  </w:t>
            </w:r>
          </w:p>
          <w:p w:rsidR="000F46DF" w:rsidRPr="00F21EA8" w:rsidRDefault="000F46DF" w:rsidP="00ED0BFE">
            <w:pPr>
              <w:widowControl w:val="0"/>
              <w:rPr>
                <w:lang w:val="en-AU"/>
              </w:rPr>
            </w:pPr>
          </w:p>
        </w:tc>
        <w:tc>
          <w:tcPr>
            <w:tcW w:w="1350" w:type="dxa"/>
            <w:shd w:val="clear" w:color="auto" w:fill="auto"/>
          </w:tcPr>
          <w:p w:rsidR="000F46DF" w:rsidRDefault="000F46DF" w:rsidP="00ED0BFE">
            <w:pPr>
              <w:widowControl w:val="0"/>
              <w:contextualSpacing/>
              <w:jc w:val="center"/>
              <w:rPr>
                <w:lang w:val="en-AU"/>
              </w:rPr>
            </w:pPr>
            <w:r w:rsidRPr="00F21EA8">
              <w:rPr>
                <w:lang w:val="en-AU"/>
              </w:rPr>
              <w:t>Technical</w:t>
            </w:r>
          </w:p>
        </w:tc>
        <w:tc>
          <w:tcPr>
            <w:tcW w:w="4410" w:type="dxa"/>
            <w:shd w:val="clear" w:color="auto" w:fill="auto"/>
          </w:tcPr>
          <w:p w:rsidR="000F46DF" w:rsidRPr="00F21EA8" w:rsidRDefault="000F46DF" w:rsidP="00ED0BFE">
            <w:pPr>
              <w:widowControl w:val="0"/>
              <w:rPr>
                <w:lang w:val="en-AU"/>
              </w:rPr>
            </w:pPr>
          </w:p>
        </w:tc>
      </w:tr>
      <w:tr w:rsidR="000F46DF" w:rsidRPr="00F21EA8" w:rsidTr="00ED0BFE">
        <w:tc>
          <w:tcPr>
            <w:tcW w:w="1728" w:type="dxa"/>
            <w:shd w:val="clear" w:color="auto" w:fill="auto"/>
          </w:tcPr>
          <w:p w:rsidR="000F46DF" w:rsidRDefault="000F46DF" w:rsidP="00ED0BFE">
            <w:pPr>
              <w:widowControl w:val="0"/>
              <w:contextualSpacing/>
              <w:rPr>
                <w:b/>
                <w:lang w:val="en-AU"/>
              </w:rPr>
            </w:pPr>
            <w:r w:rsidRPr="00F21EA8">
              <w:rPr>
                <w:b/>
                <w:lang w:val="en-AU"/>
              </w:rPr>
              <w:t>identifier</w:t>
            </w:r>
          </w:p>
        </w:tc>
        <w:tc>
          <w:tcPr>
            <w:tcW w:w="1620" w:type="dxa"/>
            <w:shd w:val="clear" w:color="auto" w:fill="auto"/>
          </w:tcPr>
          <w:p w:rsidR="000F46DF" w:rsidRDefault="000F46DF" w:rsidP="00ED0BFE">
            <w:pPr>
              <w:widowControl w:val="0"/>
              <w:contextualSpacing/>
              <w:jc w:val="center"/>
              <w:rPr>
                <w:lang w:val="en-AU"/>
              </w:rPr>
            </w:pPr>
            <w:r w:rsidRPr="00F21EA8">
              <w:rPr>
                <w:lang w:val="en-AU"/>
              </w:rPr>
              <w:t>REQUIRED</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Notes: </w:t>
            </w:r>
          </w:p>
          <w:p w:rsidR="000F46DF" w:rsidRPr="00F21EA8" w:rsidRDefault="000F46DF" w:rsidP="00ED0BFE">
            <w:pPr>
              <w:widowControl w:val="0"/>
              <w:rPr>
                <w:lang w:val="en-AU"/>
              </w:rPr>
            </w:pPr>
            <w:r w:rsidRPr="00F21EA8">
              <w:rPr>
                <w:lang w:val="en-AU"/>
              </w:rPr>
              <w:t>1) SHALL be assigned by the message producer.</w:t>
            </w:r>
          </w:p>
          <w:p w:rsidR="000F46DF" w:rsidRPr="00F21EA8" w:rsidRDefault="000F46DF" w:rsidP="00ED0BFE">
            <w:pPr>
              <w:widowControl w:val="0"/>
              <w:rPr>
                <w:lang w:val="en-AU"/>
              </w:rPr>
            </w:pPr>
          </w:p>
          <w:p w:rsidR="000F46DF" w:rsidRPr="00F21EA8" w:rsidRDefault="000F46DF" w:rsidP="00ED0BFE">
            <w:pPr>
              <w:widowControl w:val="0"/>
              <w:rPr>
                <w:lang w:val="en-AU"/>
              </w:rPr>
            </w:pPr>
            <w:r w:rsidRPr="00F21EA8">
              <w:rPr>
                <w:lang w:val="en-AU"/>
              </w:rPr>
              <w:t>2) For messages that are to be shared between organisations, the &lt;identifier&gt; SHOULD enable the message to be associated with a specific hazard event and originating organisation.</w:t>
            </w:r>
          </w:p>
          <w:p w:rsidR="000F46DF" w:rsidRPr="00F21EA8" w:rsidRDefault="000F46DF" w:rsidP="00ED0BFE">
            <w:pPr>
              <w:widowControl w:val="0"/>
              <w:rPr>
                <w:lang w:val="en-AU"/>
              </w:rPr>
            </w:pPr>
          </w:p>
          <w:p w:rsidR="000F46DF" w:rsidRPr="00F21EA8" w:rsidRDefault="000F46DF" w:rsidP="00ED0BFE">
            <w:pPr>
              <w:widowControl w:val="0"/>
              <w:rPr>
                <w:lang w:val="en-AU"/>
              </w:rPr>
            </w:pPr>
            <w:r w:rsidRPr="00F21EA8">
              <w:rPr>
                <w:lang w:val="en-AU"/>
              </w:rPr>
              <w:t>3) A national database of hazard event identifiers does not yet exist in Australia</w:t>
            </w:r>
            <w:r>
              <w:rPr>
                <w:lang w:val="en-AU"/>
              </w:rPr>
              <w:t>.</w:t>
            </w:r>
          </w:p>
        </w:tc>
        <w:tc>
          <w:tcPr>
            <w:tcW w:w="1350" w:type="dxa"/>
            <w:shd w:val="clear" w:color="auto" w:fill="auto"/>
          </w:tcPr>
          <w:p w:rsidR="000F46DF" w:rsidRDefault="000F46DF" w:rsidP="00ED0BFE">
            <w:pPr>
              <w:widowControl w:val="0"/>
              <w:contextualSpacing/>
              <w:jc w:val="center"/>
              <w:rPr>
                <w:lang w:val="en-AU"/>
              </w:rPr>
            </w:pPr>
            <w:r w:rsidRPr="00F21EA8">
              <w:rPr>
                <w:lang w:val="en-AU"/>
              </w:rPr>
              <w:t>Technical</w:t>
            </w:r>
          </w:p>
        </w:tc>
        <w:tc>
          <w:tcPr>
            <w:tcW w:w="4410" w:type="dxa"/>
            <w:shd w:val="clear" w:color="auto" w:fill="auto"/>
          </w:tcPr>
          <w:p w:rsidR="000F46DF" w:rsidRDefault="000F46DF" w:rsidP="00ED0BFE">
            <w:pPr>
              <w:widowControl w:val="0"/>
              <w:contextualSpacing/>
              <w:rPr>
                <w:lang w:val="en-AU"/>
              </w:rPr>
            </w:pPr>
            <w:r w:rsidRPr="00F21EA8">
              <w:rPr>
                <w:lang w:val="en-AU"/>
              </w:rPr>
              <w:t xml:space="preserve">Example: </w:t>
            </w:r>
          </w:p>
          <w:p w:rsidR="000F46DF" w:rsidRPr="00F21EA8" w:rsidRDefault="000F46DF" w:rsidP="00ED0BFE">
            <w:pPr>
              <w:widowControl w:val="0"/>
              <w:rPr>
                <w:lang w:val="en-AU"/>
              </w:rPr>
            </w:pPr>
            <w:r w:rsidRPr="00F21EA8">
              <w:rPr>
                <w:lang w:val="en-AU"/>
              </w:rPr>
              <w:t>CAP v1.2 Standard</w:t>
            </w:r>
          </w:p>
        </w:tc>
      </w:tr>
      <w:tr w:rsidR="000F46DF" w:rsidRPr="00F21EA8" w:rsidTr="00ED0BFE">
        <w:tc>
          <w:tcPr>
            <w:tcW w:w="1728" w:type="dxa"/>
            <w:shd w:val="clear" w:color="auto" w:fill="auto"/>
          </w:tcPr>
          <w:p w:rsidR="000F46DF" w:rsidRDefault="000F46DF" w:rsidP="00ED0BFE">
            <w:pPr>
              <w:widowControl w:val="0"/>
              <w:contextualSpacing/>
              <w:rPr>
                <w:b/>
                <w:szCs w:val="20"/>
                <w:lang w:val="en-AU"/>
              </w:rPr>
            </w:pPr>
            <w:r w:rsidRPr="00F21EA8">
              <w:rPr>
                <w:b/>
                <w:szCs w:val="20"/>
                <w:lang w:val="en-AU"/>
              </w:rPr>
              <w:t>sender</w:t>
            </w:r>
          </w:p>
        </w:tc>
        <w:tc>
          <w:tcPr>
            <w:tcW w:w="1620" w:type="dxa"/>
            <w:shd w:val="clear" w:color="auto" w:fill="auto"/>
          </w:tcPr>
          <w:p w:rsidR="000F46DF" w:rsidRDefault="000F46DF" w:rsidP="00ED0BFE">
            <w:pPr>
              <w:widowControl w:val="0"/>
              <w:contextualSpacing/>
              <w:jc w:val="center"/>
              <w:rPr>
                <w:szCs w:val="20"/>
                <w:lang w:val="en-AU"/>
              </w:rPr>
            </w:pPr>
            <w:r w:rsidRPr="00F21EA8">
              <w:rPr>
                <w:szCs w:val="20"/>
                <w:lang w:val="en-AU"/>
              </w:rPr>
              <w:t>REQUIRED</w:t>
            </w:r>
          </w:p>
        </w:tc>
        <w:tc>
          <w:tcPr>
            <w:tcW w:w="5850" w:type="dxa"/>
            <w:shd w:val="clear" w:color="auto" w:fill="auto"/>
          </w:tcPr>
          <w:p w:rsidR="000F46DF" w:rsidRDefault="000F46DF" w:rsidP="00ED0BFE">
            <w:pPr>
              <w:widowControl w:val="0"/>
              <w:contextualSpacing/>
              <w:rPr>
                <w:szCs w:val="20"/>
                <w:lang w:val="en-AU"/>
              </w:rPr>
            </w:pPr>
            <w:r w:rsidRPr="00F21EA8">
              <w:rPr>
                <w:szCs w:val="20"/>
                <w:lang w:val="en-AU"/>
              </w:rPr>
              <w:t xml:space="preserve">Notes: </w:t>
            </w:r>
          </w:p>
          <w:p w:rsidR="000F46DF" w:rsidRPr="00F21EA8" w:rsidRDefault="000F46DF" w:rsidP="00ED0BFE">
            <w:pPr>
              <w:widowControl w:val="0"/>
              <w:rPr>
                <w:szCs w:val="20"/>
                <w:lang w:val="en-AU"/>
              </w:rPr>
            </w:pPr>
            <w:r w:rsidRPr="00F21EA8">
              <w:rPr>
                <w:szCs w:val="20"/>
                <w:lang w:val="en-AU"/>
              </w:rPr>
              <w:t xml:space="preserve">1) It is RECOMMENDED that a valid email address in the format </w:t>
            </w:r>
            <w:proofErr w:type="spellStart"/>
            <w:r w:rsidRPr="00F21EA8">
              <w:rPr>
                <w:szCs w:val="20"/>
                <w:lang w:val="en-AU"/>
              </w:rPr>
              <w:t>example@domain</w:t>
            </w:r>
            <w:proofErr w:type="spellEnd"/>
            <w:r w:rsidRPr="00F21EA8">
              <w:rPr>
                <w:szCs w:val="20"/>
                <w:lang w:val="en-AU"/>
              </w:rPr>
              <w:t xml:space="preserve"> that identifies the agency that assembled the </w:t>
            </w:r>
            <w:proofErr w:type="gramStart"/>
            <w:r w:rsidRPr="00F21EA8">
              <w:rPr>
                <w:szCs w:val="20"/>
                <w:lang w:val="en-AU"/>
              </w:rPr>
              <w:t>message,</w:t>
            </w:r>
            <w:proofErr w:type="gramEnd"/>
            <w:r w:rsidRPr="00F21EA8">
              <w:rPr>
                <w:szCs w:val="20"/>
                <w:lang w:val="en-AU"/>
              </w:rPr>
              <w:t xml:space="preserve"> or another agency that originated the message be used.</w:t>
            </w:r>
          </w:p>
          <w:p w:rsidR="000F46DF" w:rsidRPr="00F21EA8" w:rsidRDefault="000F46DF" w:rsidP="00ED0BFE">
            <w:pPr>
              <w:widowControl w:val="0"/>
              <w:rPr>
                <w:szCs w:val="20"/>
                <w:lang w:val="en-AU"/>
              </w:rPr>
            </w:pPr>
          </w:p>
          <w:p w:rsidR="000F46DF" w:rsidRPr="00F21EA8" w:rsidRDefault="000F46DF" w:rsidP="00ED0BFE">
            <w:pPr>
              <w:widowControl w:val="0"/>
              <w:rPr>
                <w:szCs w:val="20"/>
                <w:lang w:val="en-AU"/>
              </w:rPr>
            </w:pPr>
            <w:r w:rsidRPr="00F21EA8">
              <w:rPr>
                <w:szCs w:val="20"/>
                <w:lang w:val="en-AU"/>
              </w:rPr>
              <w:t xml:space="preserve">2) Use of Third Level Domain (example@bom.gov.au) or Fourth Level Domain (example@ses.sa.gov.au) names as the &lt;sender&gt; value, are considered acceptable methods to create uniqueness.  </w:t>
            </w:r>
          </w:p>
          <w:p w:rsidR="000F46DF" w:rsidRPr="00F21EA8" w:rsidRDefault="000F46DF" w:rsidP="00ED0BFE">
            <w:pPr>
              <w:widowControl w:val="0"/>
              <w:rPr>
                <w:szCs w:val="20"/>
                <w:lang w:val="en-AU"/>
              </w:rPr>
            </w:pPr>
          </w:p>
          <w:p w:rsidR="000F46DF" w:rsidRPr="00F21EA8" w:rsidRDefault="000F46DF" w:rsidP="00ED0BFE">
            <w:pPr>
              <w:widowControl w:val="0"/>
              <w:rPr>
                <w:szCs w:val="20"/>
                <w:lang w:val="en-AU"/>
              </w:rPr>
            </w:pPr>
            <w:r w:rsidRPr="00F21EA8">
              <w:rPr>
                <w:szCs w:val="20"/>
                <w:lang w:val="en-AU"/>
              </w:rPr>
              <w:t xml:space="preserve">3) If an alert message created by another agency is being passed through a system, such as a data aggregator, with no alterations, then the &lt;sender&gt; can remain as is.  However, if any changes are made to the message, or if the aggregator is the authority to its clients, the &lt;sender&gt; value should change to reflect the aggregator, and the original message’s extended identifier (sender, identifier, sent) is to be added to the &lt;incidents&gt; block, with a &lt;source&gt; value added identifying the original sender and what was changed. </w:t>
            </w:r>
          </w:p>
          <w:p w:rsidR="000F46DF" w:rsidRPr="00F21EA8" w:rsidRDefault="000F46DF" w:rsidP="00ED0BFE">
            <w:pPr>
              <w:widowControl w:val="0"/>
              <w:rPr>
                <w:szCs w:val="20"/>
                <w:lang w:val="en-AU"/>
              </w:rPr>
            </w:pPr>
          </w:p>
          <w:p w:rsidR="000F46DF" w:rsidRDefault="000F46DF" w:rsidP="00ED0BFE">
            <w:pPr>
              <w:widowControl w:val="0"/>
              <w:rPr>
                <w:szCs w:val="20"/>
                <w:lang w:val="en-AU"/>
              </w:rPr>
            </w:pPr>
          </w:p>
        </w:tc>
        <w:tc>
          <w:tcPr>
            <w:tcW w:w="1350" w:type="dxa"/>
            <w:shd w:val="clear" w:color="auto" w:fill="auto"/>
          </w:tcPr>
          <w:p w:rsidR="000F46DF" w:rsidRDefault="000F46DF" w:rsidP="00ED0BFE">
            <w:pPr>
              <w:widowControl w:val="0"/>
              <w:contextualSpacing/>
              <w:jc w:val="center"/>
              <w:rPr>
                <w:szCs w:val="20"/>
                <w:lang w:val="en-AU"/>
              </w:rPr>
            </w:pPr>
            <w:r w:rsidRPr="00F21EA8">
              <w:rPr>
                <w:szCs w:val="20"/>
                <w:lang w:val="en-AU"/>
              </w:rPr>
              <w:lastRenderedPageBreak/>
              <w:t>Technical</w:t>
            </w:r>
          </w:p>
        </w:tc>
        <w:tc>
          <w:tcPr>
            <w:tcW w:w="4410" w:type="dxa"/>
            <w:shd w:val="clear" w:color="auto" w:fill="auto"/>
          </w:tcPr>
          <w:p w:rsidR="000F46DF" w:rsidRDefault="000F46DF" w:rsidP="00ED0BFE">
            <w:pPr>
              <w:widowControl w:val="0"/>
              <w:contextualSpacing/>
              <w:rPr>
                <w:szCs w:val="20"/>
                <w:lang w:val="en-AU"/>
              </w:rPr>
            </w:pPr>
            <w:r w:rsidRPr="00F21EA8">
              <w:rPr>
                <w:szCs w:val="20"/>
                <w:lang w:val="en-AU"/>
              </w:rPr>
              <w:t xml:space="preserve">Example (note 3): </w:t>
            </w:r>
          </w:p>
          <w:p w:rsidR="000F46DF" w:rsidRPr="00F21EA8" w:rsidRDefault="000F46DF" w:rsidP="00ED0BFE">
            <w:pPr>
              <w:widowControl w:val="0"/>
              <w:rPr>
                <w:szCs w:val="20"/>
                <w:lang w:val="en-AU"/>
              </w:rPr>
            </w:pPr>
            <w:r w:rsidRPr="00F21EA8">
              <w:rPr>
                <w:szCs w:val="20"/>
                <w:lang w:val="en-AU"/>
              </w:rPr>
              <w:t xml:space="preserve">When the Duty Operations Officer at the </w:t>
            </w:r>
            <w:r w:rsidR="008815C0">
              <w:rPr>
                <w:szCs w:val="20"/>
                <w:lang w:val="en-AU"/>
              </w:rPr>
              <w:t>Department of Fire and Emergency Services (</w:t>
            </w:r>
            <w:proofErr w:type="spellStart"/>
            <w:r w:rsidR="008815C0">
              <w:rPr>
                <w:szCs w:val="20"/>
                <w:lang w:val="en-AU"/>
              </w:rPr>
              <w:t>DFES</w:t>
            </w:r>
            <w:proofErr w:type="spellEnd"/>
            <w:r w:rsidRPr="00F21EA8">
              <w:rPr>
                <w:szCs w:val="20"/>
                <w:lang w:val="en-AU"/>
              </w:rPr>
              <w:t xml:space="preserve">) </w:t>
            </w:r>
            <w:r w:rsidR="008815C0">
              <w:rPr>
                <w:szCs w:val="20"/>
                <w:lang w:val="en-AU"/>
              </w:rPr>
              <w:t>in</w:t>
            </w:r>
            <w:r w:rsidRPr="00F21EA8">
              <w:rPr>
                <w:szCs w:val="20"/>
                <w:lang w:val="en-AU"/>
              </w:rPr>
              <w:t xml:space="preserve"> Western Australia (WA) receives hazard alerting information from the WA Police (WAPOL) in non-CAP format (i.e. it was received via a telephone call), the </w:t>
            </w:r>
            <w:proofErr w:type="spellStart"/>
            <w:r w:rsidR="008815C0">
              <w:rPr>
                <w:szCs w:val="20"/>
                <w:lang w:val="en-AU"/>
              </w:rPr>
              <w:t>DFES</w:t>
            </w:r>
            <w:proofErr w:type="spellEnd"/>
            <w:r w:rsidR="008815C0" w:rsidRPr="00F21EA8">
              <w:rPr>
                <w:szCs w:val="20"/>
                <w:lang w:val="en-AU"/>
              </w:rPr>
              <w:t xml:space="preserve"> </w:t>
            </w:r>
            <w:r w:rsidRPr="00F21EA8">
              <w:rPr>
                <w:szCs w:val="20"/>
                <w:lang w:val="en-AU"/>
              </w:rPr>
              <w:t xml:space="preserve">Duty Operations Officer reformats the data into CAP format using that State’s alerting system, then redistributes the message on behalf of WAPOL. </w:t>
            </w:r>
          </w:p>
          <w:p w:rsidR="000F46DF" w:rsidRPr="00F21EA8" w:rsidRDefault="000F46DF" w:rsidP="00ED0BFE">
            <w:pPr>
              <w:widowControl w:val="0"/>
              <w:rPr>
                <w:szCs w:val="20"/>
                <w:lang w:val="en-AU"/>
              </w:rPr>
            </w:pPr>
          </w:p>
          <w:p w:rsidR="000F46DF" w:rsidRPr="00F21EA8" w:rsidRDefault="000F46DF" w:rsidP="00ED0BFE">
            <w:pPr>
              <w:widowControl w:val="0"/>
              <w:rPr>
                <w:szCs w:val="20"/>
                <w:lang w:val="en-AU"/>
              </w:rPr>
            </w:pPr>
            <w:r w:rsidRPr="00F21EA8">
              <w:rPr>
                <w:szCs w:val="20"/>
                <w:lang w:val="en-AU"/>
              </w:rPr>
              <w:t>&lt;alert&gt;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 xml:space="preserve">   &lt;sender&gt;example@</w:t>
            </w:r>
            <w:r w:rsidR="008815C0">
              <w:rPr>
                <w:szCs w:val="20"/>
                <w:lang w:val="en-AU"/>
              </w:rPr>
              <w:t>dfes</w:t>
            </w:r>
            <w:r w:rsidRPr="00F21EA8">
              <w:rPr>
                <w:szCs w:val="20"/>
                <w:lang w:val="en-AU"/>
              </w:rPr>
              <w:t>.wa.gov.au&lt;/sender&gt;</w:t>
            </w:r>
          </w:p>
          <w:p w:rsidR="000F46DF" w:rsidRPr="00F21EA8" w:rsidRDefault="000F46DF" w:rsidP="00ED0BFE">
            <w:pPr>
              <w:widowControl w:val="0"/>
              <w:rPr>
                <w:szCs w:val="20"/>
                <w:lang w:val="en-AU"/>
              </w:rPr>
            </w:pPr>
            <w:r w:rsidRPr="00F21EA8">
              <w:rPr>
                <w:szCs w:val="20"/>
                <w:lang w:val="en-AU"/>
              </w:rPr>
              <w:t xml:space="preserve">   &lt;info&gt;</w:t>
            </w:r>
          </w:p>
          <w:p w:rsidR="000F46DF" w:rsidRPr="00F21EA8" w:rsidRDefault="000F46DF" w:rsidP="00ED0BFE">
            <w:pPr>
              <w:widowControl w:val="0"/>
              <w:rPr>
                <w:szCs w:val="20"/>
                <w:lang w:val="en-AU"/>
              </w:rPr>
            </w:pPr>
            <w:r w:rsidRPr="00F21EA8">
              <w:rPr>
                <w:szCs w:val="20"/>
                <w:lang w:val="en-AU"/>
              </w:rPr>
              <w:t xml:space="preserve">      &lt;</w:t>
            </w:r>
            <w:proofErr w:type="spellStart"/>
            <w:r w:rsidRPr="00F21EA8">
              <w:rPr>
                <w:szCs w:val="20"/>
                <w:lang w:val="en-AU"/>
              </w:rPr>
              <w:t>senderName</w:t>
            </w:r>
            <w:proofErr w:type="spellEnd"/>
            <w:r w:rsidRPr="00F21EA8">
              <w:rPr>
                <w:szCs w:val="20"/>
                <w:lang w:val="en-AU"/>
              </w:rPr>
              <w:t>&gt;Western Australia Police</w:t>
            </w:r>
          </w:p>
          <w:p w:rsidR="000F46DF" w:rsidRDefault="000F46DF" w:rsidP="00ED0BFE">
            <w:pPr>
              <w:widowControl w:val="0"/>
              <w:rPr>
                <w:szCs w:val="20"/>
                <w:lang w:val="en-AU"/>
              </w:rPr>
            </w:pPr>
            <w:r w:rsidRPr="00F21EA8">
              <w:rPr>
                <w:szCs w:val="20"/>
                <w:lang w:val="en-AU"/>
              </w:rPr>
              <w:t xml:space="preserve">      &lt;/</w:t>
            </w:r>
            <w:proofErr w:type="spellStart"/>
            <w:r w:rsidRPr="00F21EA8">
              <w:rPr>
                <w:szCs w:val="20"/>
                <w:lang w:val="en-AU"/>
              </w:rPr>
              <w:t>senderName</w:t>
            </w:r>
            <w:proofErr w:type="spellEnd"/>
            <w:r w:rsidRPr="00F21EA8">
              <w:rPr>
                <w:szCs w:val="20"/>
                <w:lang w:val="en-AU"/>
              </w:rPr>
              <w:t>&gt;</w:t>
            </w:r>
          </w:p>
          <w:p w:rsidR="000F46DF" w:rsidRDefault="000F46DF" w:rsidP="00ED0BFE">
            <w:pPr>
              <w:widowControl w:val="0"/>
              <w:rPr>
                <w:szCs w:val="20"/>
                <w:lang w:val="en-AU"/>
              </w:rPr>
            </w:pPr>
            <w:r w:rsidRPr="00F21EA8">
              <w:rPr>
                <w:szCs w:val="20"/>
                <w:lang w:val="en-AU"/>
              </w:rPr>
              <w:t xml:space="preserve">   …</w:t>
            </w:r>
          </w:p>
          <w:p w:rsidR="000F46DF" w:rsidRDefault="000F46DF" w:rsidP="00ED0BFE">
            <w:pPr>
              <w:widowControl w:val="0"/>
              <w:rPr>
                <w:szCs w:val="20"/>
                <w:lang w:val="en-AU"/>
              </w:rPr>
            </w:pPr>
            <w:r w:rsidRPr="00F21EA8">
              <w:rPr>
                <w:szCs w:val="20"/>
                <w:lang w:val="en-AU"/>
              </w:rPr>
              <w:t>&lt;/alert&gt;</w:t>
            </w:r>
          </w:p>
          <w:p w:rsidR="000F46DF" w:rsidRDefault="000F46DF" w:rsidP="00ED0BFE">
            <w:pPr>
              <w:widowControl w:val="0"/>
              <w:rPr>
                <w:szCs w:val="20"/>
                <w:lang w:val="en-AU"/>
              </w:rPr>
            </w:pPr>
          </w:p>
          <w:p w:rsidR="000F46DF" w:rsidRDefault="000F46DF" w:rsidP="00ED0BFE">
            <w:pPr>
              <w:widowControl w:val="0"/>
              <w:rPr>
                <w:szCs w:val="20"/>
                <w:lang w:val="en-AU"/>
              </w:rPr>
            </w:pPr>
          </w:p>
        </w:tc>
      </w:tr>
      <w:tr w:rsidR="000F46DF" w:rsidRPr="00F21EA8" w:rsidTr="00ED0BFE">
        <w:tc>
          <w:tcPr>
            <w:tcW w:w="1728" w:type="dxa"/>
            <w:shd w:val="clear" w:color="auto" w:fill="auto"/>
          </w:tcPr>
          <w:p w:rsidR="000F46DF" w:rsidRDefault="000F46DF" w:rsidP="00E215BC">
            <w:pPr>
              <w:widowControl w:val="0"/>
              <w:contextualSpacing/>
              <w:rPr>
                <w:b/>
                <w:lang w:val="en-AU"/>
              </w:rPr>
            </w:pPr>
            <w:r w:rsidRPr="00F21EA8">
              <w:rPr>
                <w:b/>
                <w:lang w:val="en-AU"/>
              </w:rPr>
              <w:lastRenderedPageBreak/>
              <w:t>status</w:t>
            </w:r>
          </w:p>
        </w:tc>
        <w:tc>
          <w:tcPr>
            <w:tcW w:w="1620" w:type="dxa"/>
            <w:shd w:val="clear" w:color="auto" w:fill="auto"/>
          </w:tcPr>
          <w:p w:rsidR="000F46DF" w:rsidRDefault="000F46DF" w:rsidP="00E215BC">
            <w:pPr>
              <w:widowControl w:val="0"/>
              <w:ind w:left="-44"/>
              <w:contextualSpacing/>
              <w:jc w:val="center"/>
              <w:rPr>
                <w:lang w:val="en-AU"/>
              </w:rPr>
            </w:pPr>
            <w:r w:rsidRPr="00F21EA8">
              <w:rPr>
                <w:lang w:val="en-AU"/>
              </w:rPr>
              <w:t>REQUIRED</w:t>
            </w:r>
          </w:p>
        </w:tc>
        <w:tc>
          <w:tcPr>
            <w:tcW w:w="5850" w:type="dxa"/>
            <w:shd w:val="clear" w:color="auto" w:fill="auto"/>
          </w:tcPr>
          <w:p w:rsidR="000F46DF" w:rsidRDefault="000F46DF" w:rsidP="00E215BC">
            <w:pPr>
              <w:widowControl w:val="0"/>
              <w:contextualSpacing/>
              <w:rPr>
                <w:lang w:val="en-AU"/>
              </w:rPr>
            </w:pPr>
            <w:r w:rsidRPr="00F21EA8">
              <w:rPr>
                <w:lang w:val="en-AU"/>
              </w:rPr>
              <w:t xml:space="preserve">Notes: </w:t>
            </w:r>
          </w:p>
          <w:p w:rsidR="000F46DF" w:rsidRPr="00F21EA8" w:rsidRDefault="000F46DF" w:rsidP="00E215BC">
            <w:pPr>
              <w:widowControl w:val="0"/>
              <w:rPr>
                <w:lang w:val="en-AU"/>
              </w:rPr>
            </w:pPr>
            <w:r w:rsidRPr="00F21EA8">
              <w:rPr>
                <w:lang w:val="en-AU"/>
              </w:rPr>
              <w:t>1) Value of “Actual” SHALL be used when messages are intended for public dissemination.</w:t>
            </w:r>
          </w:p>
          <w:p w:rsidR="000F46DF" w:rsidRPr="00F21EA8" w:rsidRDefault="000F46DF" w:rsidP="00E215BC">
            <w:pPr>
              <w:widowControl w:val="0"/>
              <w:rPr>
                <w:lang w:val="en-AU"/>
              </w:rPr>
            </w:pPr>
          </w:p>
          <w:p w:rsidR="000F46DF" w:rsidRPr="00F21EA8" w:rsidRDefault="000F46DF" w:rsidP="00E215BC">
            <w:pPr>
              <w:widowControl w:val="0"/>
              <w:rPr>
                <w:lang w:val="en-AU"/>
              </w:rPr>
            </w:pPr>
            <w:r w:rsidRPr="00F21EA8">
              <w:rPr>
                <w:lang w:val="en-AU"/>
              </w:rPr>
              <w:t>2) Value of “Test” denotes that alert SHALL be treated as a log-only event and not be broadcast as a valid alert.</w:t>
            </w:r>
          </w:p>
        </w:tc>
        <w:tc>
          <w:tcPr>
            <w:tcW w:w="1350" w:type="dxa"/>
            <w:shd w:val="clear" w:color="auto" w:fill="auto"/>
          </w:tcPr>
          <w:p w:rsidR="000F46DF" w:rsidRDefault="000F46DF" w:rsidP="00E215BC">
            <w:pPr>
              <w:widowControl w:val="0"/>
              <w:ind w:left="-18"/>
              <w:contextualSpacing/>
              <w:jc w:val="center"/>
              <w:rPr>
                <w:lang w:val="en-AU"/>
              </w:rPr>
            </w:pPr>
            <w:r w:rsidRPr="00F21EA8">
              <w:rPr>
                <w:lang w:val="en-AU"/>
              </w:rPr>
              <w:t>Technical</w:t>
            </w:r>
          </w:p>
        </w:tc>
        <w:tc>
          <w:tcPr>
            <w:tcW w:w="4410" w:type="dxa"/>
            <w:shd w:val="clear" w:color="auto" w:fill="auto"/>
          </w:tcPr>
          <w:p w:rsidR="000F46DF" w:rsidRDefault="000F46DF" w:rsidP="00E215BC">
            <w:pPr>
              <w:widowControl w:val="0"/>
              <w:ind w:left="-18"/>
              <w:contextualSpacing/>
              <w:rPr>
                <w:lang w:val="en-AU"/>
              </w:rPr>
            </w:pPr>
            <w:r w:rsidRPr="00F21EA8">
              <w:rPr>
                <w:lang w:val="en-AU"/>
              </w:rPr>
              <w:t>Example:</w:t>
            </w:r>
          </w:p>
          <w:p w:rsidR="000F46DF" w:rsidRDefault="000F46DF" w:rsidP="00E215BC">
            <w:pPr>
              <w:widowControl w:val="0"/>
              <w:ind w:left="-18"/>
              <w:rPr>
                <w:lang w:val="en-AU"/>
              </w:rPr>
            </w:pPr>
            <w:r w:rsidRPr="00F21EA8">
              <w:rPr>
                <w:lang w:val="en-AU"/>
              </w:rPr>
              <w:t>CAP v1.2 Standard</w:t>
            </w:r>
          </w:p>
        </w:tc>
      </w:tr>
      <w:tr w:rsidR="000F46DF" w:rsidRPr="00F21EA8" w:rsidTr="00E215BC">
        <w:trPr>
          <w:trHeight w:val="3530"/>
        </w:trPr>
        <w:tc>
          <w:tcPr>
            <w:tcW w:w="1728" w:type="dxa"/>
            <w:shd w:val="clear" w:color="auto" w:fill="auto"/>
          </w:tcPr>
          <w:p w:rsidR="000F46DF" w:rsidRDefault="000F46DF" w:rsidP="00ED0BFE">
            <w:pPr>
              <w:widowControl w:val="0"/>
              <w:contextualSpacing/>
              <w:rPr>
                <w:b/>
                <w:szCs w:val="20"/>
                <w:lang w:val="en-AU"/>
              </w:rPr>
            </w:pPr>
            <w:r w:rsidRPr="00F21EA8">
              <w:rPr>
                <w:b/>
                <w:szCs w:val="20"/>
                <w:lang w:val="en-AU"/>
              </w:rPr>
              <w:lastRenderedPageBreak/>
              <w:t>msgType</w:t>
            </w:r>
          </w:p>
        </w:tc>
        <w:tc>
          <w:tcPr>
            <w:tcW w:w="1620" w:type="dxa"/>
            <w:shd w:val="clear" w:color="auto" w:fill="auto"/>
          </w:tcPr>
          <w:p w:rsidR="000F46DF" w:rsidRDefault="000F46DF" w:rsidP="00ED0BFE">
            <w:pPr>
              <w:widowControl w:val="0"/>
              <w:ind w:left="-44"/>
              <w:contextualSpacing/>
              <w:jc w:val="center"/>
              <w:rPr>
                <w:szCs w:val="20"/>
                <w:lang w:val="en-AU"/>
              </w:rPr>
            </w:pPr>
            <w:r w:rsidRPr="00F21EA8">
              <w:rPr>
                <w:szCs w:val="20"/>
                <w:lang w:val="en-AU"/>
              </w:rPr>
              <w:t>REQUIRED</w:t>
            </w:r>
          </w:p>
        </w:tc>
        <w:tc>
          <w:tcPr>
            <w:tcW w:w="5850" w:type="dxa"/>
            <w:shd w:val="clear" w:color="auto" w:fill="auto"/>
          </w:tcPr>
          <w:p w:rsidR="000F46DF" w:rsidRDefault="000F46DF" w:rsidP="00ED0BFE">
            <w:pPr>
              <w:widowControl w:val="0"/>
              <w:contextualSpacing/>
              <w:rPr>
                <w:szCs w:val="20"/>
                <w:lang w:val="en-AU"/>
              </w:rPr>
            </w:pPr>
            <w:r w:rsidRPr="00F21EA8">
              <w:rPr>
                <w:szCs w:val="20"/>
                <w:lang w:val="en-AU"/>
              </w:rPr>
              <w:t xml:space="preserve">Notes: </w:t>
            </w:r>
          </w:p>
          <w:p w:rsidR="000F46DF" w:rsidRPr="00F21EA8" w:rsidRDefault="000F46DF" w:rsidP="00ED0BFE">
            <w:pPr>
              <w:widowControl w:val="0"/>
              <w:rPr>
                <w:szCs w:val="20"/>
                <w:lang w:val="en-AU"/>
              </w:rPr>
            </w:pPr>
            <w:r w:rsidRPr="00F21EA8">
              <w:rPr>
                <w:szCs w:val="20"/>
                <w:lang w:val="en-AU"/>
              </w:rPr>
              <w:t>1) Processing of “</w:t>
            </w:r>
            <w:proofErr w:type="spellStart"/>
            <w:r w:rsidRPr="00F21EA8">
              <w:rPr>
                <w:szCs w:val="20"/>
                <w:lang w:val="en-AU"/>
              </w:rPr>
              <w:t>Ack</w:t>
            </w:r>
            <w:proofErr w:type="spellEnd"/>
            <w:r w:rsidRPr="00F21EA8">
              <w:rPr>
                <w:szCs w:val="20"/>
                <w:lang w:val="en-AU"/>
              </w:rPr>
              <w:t>” or “Error” messages is optional, and systems may impose their own associated rules.</w:t>
            </w:r>
          </w:p>
          <w:p w:rsidR="000F46DF" w:rsidRPr="00F21EA8" w:rsidRDefault="000F46DF" w:rsidP="00ED0BFE">
            <w:pPr>
              <w:widowControl w:val="0"/>
              <w:rPr>
                <w:szCs w:val="20"/>
                <w:lang w:val="en-AU"/>
              </w:rPr>
            </w:pPr>
          </w:p>
          <w:p w:rsidR="000F46DF" w:rsidRPr="00F21EA8" w:rsidRDefault="000F46DF" w:rsidP="00ED0BFE">
            <w:pPr>
              <w:widowControl w:val="0"/>
              <w:rPr>
                <w:szCs w:val="20"/>
                <w:lang w:val="en-AU"/>
              </w:rPr>
            </w:pPr>
            <w:r w:rsidRPr="00F21EA8">
              <w:rPr>
                <w:szCs w:val="20"/>
                <w:lang w:val="en-AU"/>
              </w:rPr>
              <w:t xml:space="preserve">2) Message states, and the transition from one state to another, are implied with the use of the &lt;msgType&gt; and &lt;references&gt; elements.  </w:t>
            </w:r>
          </w:p>
          <w:p w:rsidR="000F46DF" w:rsidRDefault="000F46DF" w:rsidP="00ED0BFE">
            <w:pPr>
              <w:widowControl w:val="0"/>
              <w:rPr>
                <w:szCs w:val="20"/>
                <w:lang w:val="en-AU"/>
              </w:rPr>
            </w:pPr>
          </w:p>
          <w:p w:rsidR="000F46DF" w:rsidRDefault="000F46DF" w:rsidP="00ED0BFE">
            <w:pPr>
              <w:widowControl w:val="0"/>
              <w:rPr>
                <w:szCs w:val="20"/>
                <w:lang w:val="en-AU"/>
              </w:rPr>
            </w:pPr>
            <w:r w:rsidRPr="00F21EA8">
              <w:rPr>
                <w:szCs w:val="20"/>
                <w:lang w:val="en-AU"/>
              </w:rPr>
              <w:t>3) For alert messages intended for public distribution, a &lt;msgType&gt; of “Alert”, “Update” or “Cancel” does affect the message state, and an &lt;info&gt; element is REQUIRED.</w:t>
            </w:r>
          </w:p>
          <w:p w:rsidR="000F46DF" w:rsidRDefault="000F46DF" w:rsidP="00ED0BFE">
            <w:pPr>
              <w:widowControl w:val="0"/>
              <w:rPr>
                <w:szCs w:val="20"/>
                <w:lang w:val="en-AU"/>
              </w:rPr>
            </w:pPr>
          </w:p>
          <w:p w:rsidR="000F46DF" w:rsidRDefault="000F46DF" w:rsidP="00ED0BFE">
            <w:pPr>
              <w:widowControl w:val="0"/>
              <w:rPr>
                <w:szCs w:val="20"/>
                <w:lang w:val="en-AU"/>
              </w:rPr>
            </w:pPr>
          </w:p>
          <w:p w:rsidR="000F46DF" w:rsidRDefault="000F46DF" w:rsidP="00ED0BFE">
            <w:pPr>
              <w:widowControl w:val="0"/>
              <w:rPr>
                <w:szCs w:val="20"/>
                <w:lang w:val="en-AU"/>
              </w:rPr>
            </w:pPr>
            <w:r w:rsidRPr="00F21EA8">
              <w:rPr>
                <w:szCs w:val="20"/>
                <w:lang w:val="en-AU"/>
              </w:rPr>
              <w:t>4) For alert messages with a &lt;msgType&gt; of “</w:t>
            </w:r>
            <w:proofErr w:type="spellStart"/>
            <w:r w:rsidRPr="00F21EA8">
              <w:rPr>
                <w:szCs w:val="20"/>
                <w:lang w:val="en-AU"/>
              </w:rPr>
              <w:t>Ack</w:t>
            </w:r>
            <w:proofErr w:type="spellEnd"/>
            <w:r w:rsidRPr="00F21EA8">
              <w:rPr>
                <w:szCs w:val="20"/>
                <w:lang w:val="en-AU"/>
              </w:rPr>
              <w:t xml:space="preserve">” or “Error”, an info element is not required, as these messages are primarily intended for system level purposes and not for distribution to the public.  </w:t>
            </w:r>
          </w:p>
        </w:tc>
        <w:tc>
          <w:tcPr>
            <w:tcW w:w="1350" w:type="dxa"/>
            <w:shd w:val="clear" w:color="auto" w:fill="auto"/>
          </w:tcPr>
          <w:p w:rsidR="000F46DF" w:rsidRDefault="000F46DF" w:rsidP="00ED0BFE">
            <w:pPr>
              <w:widowControl w:val="0"/>
              <w:ind w:left="-18"/>
              <w:contextualSpacing/>
              <w:jc w:val="center"/>
              <w:rPr>
                <w:szCs w:val="20"/>
                <w:lang w:val="en-AU"/>
              </w:rPr>
            </w:pPr>
            <w:r w:rsidRPr="00F21EA8">
              <w:rPr>
                <w:szCs w:val="20"/>
                <w:lang w:val="en-AU"/>
              </w:rPr>
              <w:t>Technical</w:t>
            </w:r>
          </w:p>
        </w:tc>
        <w:tc>
          <w:tcPr>
            <w:tcW w:w="4410" w:type="dxa"/>
            <w:shd w:val="clear" w:color="auto" w:fill="auto"/>
          </w:tcPr>
          <w:p w:rsidR="000F46DF" w:rsidRDefault="000F46DF" w:rsidP="00ED0BFE">
            <w:pPr>
              <w:widowControl w:val="0"/>
              <w:ind w:left="-18"/>
              <w:contextualSpacing/>
              <w:rPr>
                <w:szCs w:val="20"/>
                <w:lang w:val="en-AU"/>
              </w:rPr>
            </w:pPr>
            <w:r w:rsidRPr="00F21EA8">
              <w:rPr>
                <w:szCs w:val="20"/>
                <w:lang w:val="en-AU"/>
              </w:rPr>
              <w:t>Example A. Weather alert for public distribution:</w:t>
            </w:r>
          </w:p>
          <w:p w:rsidR="000F46DF" w:rsidRDefault="000F46DF" w:rsidP="00ED0BFE">
            <w:pPr>
              <w:widowControl w:val="0"/>
              <w:ind w:left="-18"/>
              <w:rPr>
                <w:szCs w:val="20"/>
                <w:lang w:val="en-AU"/>
              </w:rPr>
            </w:pPr>
            <w:r w:rsidRPr="00F21EA8">
              <w:rPr>
                <w:szCs w:val="20"/>
                <w:lang w:val="en-AU"/>
              </w:rPr>
              <w:t>&lt;alert&gt;</w:t>
            </w:r>
          </w:p>
          <w:p w:rsidR="000F46DF" w:rsidRDefault="000F46DF" w:rsidP="00ED0BFE">
            <w:pPr>
              <w:widowControl w:val="0"/>
              <w:ind w:left="-18"/>
              <w:rPr>
                <w:szCs w:val="20"/>
                <w:lang w:val="en-AU"/>
              </w:rPr>
            </w:pPr>
            <w:r w:rsidRPr="00F21EA8">
              <w:rPr>
                <w:szCs w:val="20"/>
                <w:lang w:val="en-AU"/>
              </w:rPr>
              <w:t xml:space="preserve">   &lt;sender&gt;example@bom.gov.au&lt;/sender&gt;</w:t>
            </w:r>
          </w:p>
          <w:p w:rsidR="000F46DF" w:rsidRDefault="000F46DF" w:rsidP="00ED0BFE">
            <w:pPr>
              <w:widowControl w:val="0"/>
              <w:ind w:left="-18"/>
              <w:rPr>
                <w:szCs w:val="20"/>
                <w:lang w:val="en-AU"/>
              </w:rPr>
            </w:pPr>
            <w:r w:rsidRPr="00F21EA8">
              <w:rPr>
                <w:szCs w:val="20"/>
                <w:lang w:val="en-AU"/>
              </w:rPr>
              <w:t xml:space="preserve">   &lt;scope&gt;Public&lt;/scope&gt;</w:t>
            </w:r>
          </w:p>
          <w:p w:rsidR="000F46DF" w:rsidRDefault="000F46DF" w:rsidP="00ED0BFE">
            <w:pPr>
              <w:widowControl w:val="0"/>
              <w:ind w:left="-18"/>
              <w:rPr>
                <w:szCs w:val="20"/>
                <w:lang w:val="en-AU"/>
              </w:rPr>
            </w:pPr>
            <w:r w:rsidRPr="00F21EA8">
              <w:rPr>
                <w:szCs w:val="20"/>
                <w:lang w:val="en-AU"/>
              </w:rPr>
              <w:t xml:space="preserve">   &lt;status&gt;Actual&lt;/status&gt;</w:t>
            </w:r>
          </w:p>
          <w:p w:rsidR="000F46DF" w:rsidRDefault="000F46DF" w:rsidP="00ED0BFE">
            <w:pPr>
              <w:widowControl w:val="0"/>
              <w:ind w:left="-18"/>
              <w:rPr>
                <w:szCs w:val="20"/>
                <w:lang w:val="en-AU"/>
              </w:rPr>
            </w:pPr>
            <w:r w:rsidRPr="00F21EA8">
              <w:rPr>
                <w:szCs w:val="20"/>
                <w:lang w:val="en-AU"/>
              </w:rPr>
              <w:t xml:space="preserve">   &lt;msgType&gt;Alert&lt;/msgType&gt;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&lt;code&gt;</w:t>
            </w:r>
            <w:proofErr w:type="spellStart"/>
            <w:r w:rsidRPr="00F21EA8">
              <w:rPr>
                <w:szCs w:val="20"/>
                <w:lang w:val="en-AU"/>
              </w:rPr>
              <w:t>urn:oasis:names:tc:emergency:cap</w:t>
            </w:r>
            <w:proofErr w:type="spellEnd"/>
            <w:r w:rsidRPr="00F21EA8">
              <w:rPr>
                <w:szCs w:val="20"/>
                <w:lang w:val="en-AU"/>
              </w:rPr>
              <w:br w:type="textWrapping" w:clear="all"/>
              <w:t>:</w:t>
            </w:r>
            <w:proofErr w:type="spellStart"/>
            <w:r w:rsidRPr="00F21EA8">
              <w:rPr>
                <w:szCs w:val="20"/>
                <w:lang w:val="en-AU"/>
              </w:rPr>
              <w:t>1.2:profile:CAP-AU:1.0</w:t>
            </w:r>
            <w:proofErr w:type="spellEnd"/>
            <w:r w:rsidRPr="00F21EA8">
              <w:rPr>
                <w:szCs w:val="20"/>
                <w:lang w:val="en-AU"/>
              </w:rPr>
              <w:t>&lt;/code&gt;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&lt;info&gt;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&lt;/info&gt;</w:t>
            </w:r>
          </w:p>
          <w:p w:rsidR="000F46DF" w:rsidRDefault="000F46DF" w:rsidP="00ED0BFE">
            <w:pPr>
              <w:widowControl w:val="0"/>
              <w:ind w:left="-18"/>
              <w:rPr>
                <w:szCs w:val="20"/>
                <w:lang w:val="en-AU"/>
              </w:rPr>
            </w:pPr>
            <w:r w:rsidRPr="00F21EA8">
              <w:rPr>
                <w:szCs w:val="20"/>
                <w:lang w:val="en-AU"/>
              </w:rPr>
              <w:t>&lt;/alert&gt;</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Example B. Message that is not intended for public distribution:</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&lt;alert&gt;</w:t>
            </w:r>
          </w:p>
          <w:p w:rsidR="000F46DF" w:rsidRDefault="000F46DF" w:rsidP="00ED0BFE">
            <w:pPr>
              <w:widowControl w:val="0"/>
              <w:ind w:left="-18"/>
              <w:rPr>
                <w:szCs w:val="20"/>
                <w:lang w:val="en-AU"/>
              </w:rPr>
            </w:pPr>
            <w:r w:rsidRPr="00F21EA8">
              <w:rPr>
                <w:szCs w:val="20"/>
                <w:lang w:val="en-AU"/>
              </w:rPr>
              <w:t xml:space="preserve">   &lt;status&gt;Actual&lt;/status&gt;</w:t>
            </w:r>
          </w:p>
          <w:p w:rsidR="000F46DF" w:rsidRDefault="000F46DF" w:rsidP="00ED0BFE">
            <w:pPr>
              <w:widowControl w:val="0"/>
              <w:ind w:left="-18"/>
              <w:rPr>
                <w:szCs w:val="20"/>
                <w:lang w:val="en-AU"/>
              </w:rPr>
            </w:pPr>
            <w:r w:rsidRPr="00F21EA8">
              <w:rPr>
                <w:szCs w:val="20"/>
                <w:lang w:val="en-AU"/>
              </w:rPr>
              <w:t xml:space="preserve">   &lt;msgType&gt;Error&lt;/msgType&gt;</w:t>
            </w:r>
          </w:p>
          <w:p w:rsidR="000F46DF" w:rsidRDefault="000F46DF" w:rsidP="00ED0BFE">
            <w:pPr>
              <w:widowControl w:val="0"/>
              <w:ind w:left="-18"/>
              <w:rPr>
                <w:szCs w:val="20"/>
                <w:lang w:val="en-AU"/>
              </w:rPr>
            </w:pPr>
            <w:r w:rsidRPr="00F21EA8">
              <w:rPr>
                <w:szCs w:val="20"/>
                <w:lang w:val="en-AU"/>
              </w:rPr>
              <w:t xml:space="preserve">   &lt;source&gt;example@bom.gov.au&lt;/source&gt;</w:t>
            </w:r>
          </w:p>
          <w:p w:rsidR="000F46DF" w:rsidRDefault="000F46DF" w:rsidP="00ED0BFE">
            <w:pPr>
              <w:widowControl w:val="0"/>
              <w:ind w:left="-18"/>
              <w:rPr>
                <w:szCs w:val="20"/>
                <w:lang w:val="en-AU"/>
              </w:rPr>
            </w:pPr>
            <w:r w:rsidRPr="00F21EA8">
              <w:rPr>
                <w:szCs w:val="20"/>
                <w:lang w:val="en-AU"/>
              </w:rPr>
              <w:t xml:space="preserve">   &lt;scope&gt;Private&lt;/scope&gt;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&lt;addresses&gt;insert valid recipient addresses</w:t>
            </w:r>
          </w:p>
          <w:p w:rsidR="000F46DF" w:rsidRDefault="000F46DF" w:rsidP="00ED0BFE">
            <w:pPr>
              <w:widowControl w:val="0"/>
              <w:ind w:left="-18"/>
              <w:rPr>
                <w:szCs w:val="20"/>
                <w:lang w:val="en-AU"/>
              </w:rPr>
            </w:pPr>
            <w:r w:rsidRPr="00F21EA8">
              <w:rPr>
                <w:szCs w:val="20"/>
                <w:lang w:val="en-AU"/>
              </w:rPr>
              <w:t xml:space="preserve">   &lt;/addresses&gt;</w:t>
            </w:r>
          </w:p>
          <w:p w:rsidR="000F46DF" w:rsidRDefault="000F46DF" w:rsidP="00ED0BFE">
            <w:pPr>
              <w:widowControl w:val="0"/>
              <w:ind w:left="-18"/>
              <w:rPr>
                <w:szCs w:val="20"/>
                <w:lang w:val="en-AU"/>
              </w:rPr>
            </w:pPr>
            <w:r w:rsidRPr="00F21EA8">
              <w:rPr>
                <w:szCs w:val="20"/>
                <w:lang w:val="en-AU"/>
              </w:rPr>
              <w:lastRenderedPageBreak/>
              <w:t xml:space="preserve">   &lt;code&gt;</w:t>
            </w:r>
            <w:proofErr w:type="spellStart"/>
            <w:r w:rsidRPr="00F21EA8">
              <w:rPr>
                <w:szCs w:val="20"/>
                <w:lang w:val="en-AU"/>
              </w:rPr>
              <w:t>urn:oasis:names:tc:emergency:cap</w:t>
            </w:r>
            <w:proofErr w:type="spellEnd"/>
            <w:r w:rsidRPr="00F21EA8">
              <w:rPr>
                <w:szCs w:val="20"/>
                <w:lang w:val="en-AU"/>
              </w:rPr>
              <w:br w:type="textWrapping" w:clear="all"/>
              <w:t>:</w:t>
            </w:r>
            <w:proofErr w:type="spellStart"/>
            <w:r w:rsidRPr="00F21EA8">
              <w:rPr>
                <w:szCs w:val="20"/>
                <w:lang w:val="en-AU"/>
              </w:rPr>
              <w:t>1.2:profile:CAP-AU:1.0</w:t>
            </w:r>
            <w:proofErr w:type="spellEnd"/>
            <w:r w:rsidRPr="00F21EA8">
              <w:rPr>
                <w:szCs w:val="20"/>
                <w:lang w:val="en-AU"/>
              </w:rPr>
              <w:t>&lt;/code&gt;</w:t>
            </w:r>
          </w:p>
          <w:p w:rsidR="000F46DF" w:rsidRDefault="000F46DF" w:rsidP="00ED0BFE">
            <w:pPr>
              <w:widowControl w:val="0"/>
              <w:ind w:left="-18"/>
              <w:rPr>
                <w:szCs w:val="20"/>
                <w:lang w:val="en-AU"/>
              </w:rPr>
            </w:pPr>
            <w:r w:rsidRPr="00F21EA8">
              <w:rPr>
                <w:szCs w:val="20"/>
                <w:lang w:val="en-AU"/>
              </w:rPr>
              <w:t xml:space="preserve">   &lt;note&gt;Invalid eventCode&lt;/note&gt;</w:t>
            </w:r>
          </w:p>
          <w:p w:rsidR="000F46DF" w:rsidRDefault="000F46DF" w:rsidP="00ED0BFE">
            <w:pPr>
              <w:widowControl w:val="0"/>
              <w:ind w:left="-18"/>
              <w:rPr>
                <w:szCs w:val="20"/>
                <w:lang w:val="en-AU"/>
              </w:rPr>
            </w:pPr>
            <w:r w:rsidRPr="00F21EA8">
              <w:rPr>
                <w:szCs w:val="20"/>
                <w:lang w:val="en-AU"/>
              </w:rPr>
              <w:t xml:space="preserve">   &lt;references&gt;</w:t>
            </w:r>
            <w:proofErr w:type="spellStart"/>
            <w:r w:rsidRPr="00F21EA8">
              <w:rPr>
                <w:szCs w:val="20"/>
                <w:lang w:val="en-AU"/>
              </w:rPr>
              <w:t>TEST-1,2011-01-01T12:00:00+10:00</w:t>
            </w:r>
            <w:proofErr w:type="spellEnd"/>
            <w:r w:rsidR="00D513E1">
              <w:rPr>
                <w:szCs w:val="20"/>
                <w:lang w:val="en-AU"/>
              </w:rPr>
              <w:br w:type="textWrapping" w:clear="all"/>
            </w:r>
            <w:r w:rsidRPr="00F21EA8">
              <w:rPr>
                <w:szCs w:val="20"/>
                <w:lang w:val="en-AU"/>
              </w:rPr>
              <w:t xml:space="preserve">   &lt;/references&gt;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&lt;info&gt;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&lt;/info&gt;</w:t>
            </w:r>
          </w:p>
          <w:p w:rsidR="000F46DF" w:rsidRDefault="000F46DF" w:rsidP="00ED0BFE">
            <w:pPr>
              <w:widowControl w:val="0"/>
              <w:ind w:left="-18"/>
              <w:rPr>
                <w:szCs w:val="20"/>
                <w:lang w:val="en-AU"/>
              </w:rPr>
            </w:pPr>
            <w:r w:rsidRPr="00F21EA8">
              <w:rPr>
                <w:szCs w:val="20"/>
                <w:lang w:val="en-AU"/>
              </w:rPr>
              <w:t>&lt;/alert&gt;</w:t>
            </w:r>
          </w:p>
        </w:tc>
      </w:tr>
      <w:tr w:rsidR="000F46DF" w:rsidRPr="00F21EA8" w:rsidTr="00ED0BFE">
        <w:tc>
          <w:tcPr>
            <w:tcW w:w="1728" w:type="dxa"/>
            <w:shd w:val="clear" w:color="auto" w:fill="auto"/>
          </w:tcPr>
          <w:p w:rsidR="000F46DF" w:rsidRPr="00C878A9" w:rsidRDefault="000F46DF" w:rsidP="00ED0BFE">
            <w:pPr>
              <w:widowControl w:val="0"/>
              <w:contextualSpacing/>
              <w:rPr>
                <w:lang w:val="en-AU"/>
              </w:rPr>
            </w:pPr>
            <w:r w:rsidRPr="00C878A9">
              <w:rPr>
                <w:lang w:val="en-AU"/>
              </w:rPr>
              <w:lastRenderedPageBreak/>
              <w:t>restriction</w:t>
            </w:r>
          </w:p>
        </w:tc>
        <w:tc>
          <w:tcPr>
            <w:tcW w:w="1620" w:type="dxa"/>
            <w:shd w:val="clear" w:color="auto" w:fill="auto"/>
          </w:tcPr>
          <w:p w:rsidR="000F46DF" w:rsidRDefault="000F46DF" w:rsidP="00ED0BFE">
            <w:pPr>
              <w:widowControl w:val="0"/>
              <w:contextualSpacing/>
              <w:jc w:val="center"/>
              <w:rPr>
                <w:lang w:val="en-AU"/>
              </w:rPr>
            </w:pPr>
            <w:r w:rsidRPr="00F21EA8">
              <w:rPr>
                <w:lang w:val="en-AU"/>
              </w:rPr>
              <w:t>CONDITIONAL</w:t>
            </w:r>
          </w:p>
        </w:tc>
        <w:tc>
          <w:tcPr>
            <w:tcW w:w="5850" w:type="dxa"/>
            <w:shd w:val="clear" w:color="auto" w:fill="auto"/>
          </w:tcPr>
          <w:p w:rsidR="000F46DF" w:rsidRDefault="000F46DF" w:rsidP="00ED0BFE">
            <w:pPr>
              <w:widowControl w:val="0"/>
              <w:contextualSpacing/>
              <w:rPr>
                <w:lang w:val="en-AU"/>
              </w:rPr>
            </w:pPr>
            <w:r w:rsidRPr="00F21EA8">
              <w:rPr>
                <w:lang w:val="en-AU"/>
              </w:rPr>
              <w:t>Notes:</w:t>
            </w:r>
          </w:p>
          <w:p w:rsidR="000F46DF" w:rsidRPr="00F21EA8" w:rsidRDefault="000F46DF" w:rsidP="00ED0BFE">
            <w:pPr>
              <w:widowControl w:val="0"/>
              <w:rPr>
                <w:lang w:val="en-AU"/>
              </w:rPr>
            </w:pPr>
            <w:r w:rsidRPr="00F21EA8">
              <w:rPr>
                <w:lang w:val="en-AU"/>
              </w:rPr>
              <w:t xml:space="preserve">1) Can be used to reflect the combined classification of all of the &lt;info&gt; elements and the handling of the entire message. </w:t>
            </w:r>
          </w:p>
          <w:p w:rsidR="000F46DF" w:rsidRPr="00F21EA8" w:rsidRDefault="000F46DF" w:rsidP="00ED0BFE">
            <w:pPr>
              <w:widowControl w:val="0"/>
              <w:rPr>
                <w:lang w:val="en-AU"/>
              </w:rPr>
            </w:pPr>
          </w:p>
          <w:p w:rsidR="000F46DF" w:rsidRDefault="000F46DF" w:rsidP="00ED0BFE">
            <w:pPr>
              <w:widowControl w:val="0"/>
              <w:rPr>
                <w:lang w:val="en-AU"/>
              </w:rPr>
            </w:pPr>
            <w:r w:rsidRPr="00F21EA8">
              <w:rPr>
                <w:lang w:val="en-AU"/>
              </w:rPr>
              <w:t>2) Classifications SHALL be in accordance with national security classifications and non-national security markings listed in the Australian Government Protective Security Policy Framework (PSPF).</w:t>
            </w:r>
          </w:p>
        </w:tc>
        <w:tc>
          <w:tcPr>
            <w:tcW w:w="1350" w:type="dxa"/>
            <w:shd w:val="clear" w:color="auto" w:fill="auto"/>
          </w:tcPr>
          <w:p w:rsidR="000F46DF" w:rsidRDefault="000F46DF" w:rsidP="00ED0BFE">
            <w:pPr>
              <w:widowControl w:val="0"/>
              <w:ind w:left="-18"/>
              <w:contextualSpacing/>
              <w:jc w:val="center"/>
              <w:rPr>
                <w:lang w:val="en-AU"/>
              </w:rPr>
            </w:pPr>
            <w:r w:rsidRPr="00F21EA8">
              <w:rPr>
                <w:lang w:val="en-AU"/>
              </w:rPr>
              <w:t>Technical</w:t>
            </w:r>
          </w:p>
        </w:tc>
        <w:tc>
          <w:tcPr>
            <w:tcW w:w="4410" w:type="dxa"/>
            <w:shd w:val="clear" w:color="auto" w:fill="auto"/>
          </w:tcPr>
          <w:p w:rsidR="000F46DF" w:rsidRPr="00F21EA8" w:rsidRDefault="000F46DF" w:rsidP="00ED0BFE">
            <w:pPr>
              <w:widowControl w:val="0"/>
              <w:ind w:left="-18"/>
              <w:contextualSpacing/>
              <w:rPr>
                <w:lang w:val="en-AU"/>
              </w:rPr>
            </w:pPr>
            <w:r w:rsidRPr="00F21EA8">
              <w:rPr>
                <w:lang w:val="en-AU"/>
              </w:rPr>
              <w:t xml:space="preserve">Example: </w:t>
            </w:r>
          </w:p>
          <w:p w:rsidR="000F46DF" w:rsidRPr="00F21EA8" w:rsidRDefault="000F46DF" w:rsidP="00ED0BFE">
            <w:pPr>
              <w:widowControl w:val="0"/>
              <w:ind w:left="-18"/>
              <w:rPr>
                <w:lang w:val="en-AU"/>
              </w:rPr>
            </w:pPr>
            <w:r w:rsidRPr="00F21EA8">
              <w:rPr>
                <w:lang w:val="en-AU"/>
              </w:rPr>
              <w:t>&lt;alert&gt;</w:t>
            </w:r>
          </w:p>
          <w:p w:rsidR="000F46DF" w:rsidRPr="00F21EA8" w:rsidRDefault="000F46DF" w:rsidP="00ED0BFE">
            <w:pPr>
              <w:widowControl w:val="0"/>
              <w:ind w:left="-18"/>
              <w:rPr>
                <w:lang w:val="en-AU"/>
              </w:rPr>
            </w:pPr>
            <w:r w:rsidRPr="00F21EA8">
              <w:rPr>
                <w:lang w:val="en-AU"/>
              </w:rPr>
              <w:t xml:space="preserve">   …</w:t>
            </w:r>
          </w:p>
          <w:p w:rsidR="000F46DF" w:rsidRPr="00F21EA8" w:rsidRDefault="000F46DF" w:rsidP="00ED0BFE">
            <w:pPr>
              <w:widowControl w:val="0"/>
              <w:ind w:left="-18"/>
              <w:rPr>
                <w:lang w:val="en-AU"/>
              </w:rPr>
            </w:pPr>
            <w:r w:rsidRPr="00F21EA8">
              <w:rPr>
                <w:lang w:val="en-AU"/>
              </w:rPr>
              <w:t xml:space="preserve">   &lt;scope&gt;Restricted&lt;/scope&gt;</w:t>
            </w:r>
          </w:p>
          <w:p w:rsidR="000F46DF" w:rsidRPr="00F21EA8" w:rsidRDefault="000F46DF" w:rsidP="00ED0BFE">
            <w:pPr>
              <w:widowControl w:val="0"/>
              <w:ind w:left="-18"/>
              <w:rPr>
                <w:lang w:val="en-AU"/>
              </w:rPr>
            </w:pPr>
            <w:r w:rsidRPr="00F21EA8">
              <w:rPr>
                <w:lang w:val="en-AU"/>
              </w:rPr>
              <w:t xml:space="preserve">   &lt;restriction&gt;CONFIDENTIAL&lt;/restriction&gt;</w:t>
            </w:r>
          </w:p>
          <w:p w:rsidR="000F46DF" w:rsidRPr="00F21EA8" w:rsidRDefault="000F46DF" w:rsidP="00ED0BFE">
            <w:pPr>
              <w:widowControl w:val="0"/>
              <w:ind w:left="-18"/>
              <w:rPr>
                <w:lang w:val="en-AU"/>
              </w:rPr>
            </w:pPr>
            <w:r w:rsidRPr="00F21EA8">
              <w:rPr>
                <w:lang w:val="en-AU"/>
              </w:rPr>
              <w:t xml:space="preserve">   &lt;addresses&gt;insert valid recipient addresses</w:t>
            </w:r>
            <w:r w:rsidR="00D513E1">
              <w:rPr>
                <w:lang w:val="en-AU"/>
              </w:rPr>
              <w:br w:type="textWrapping" w:clear="all"/>
            </w:r>
            <w:r w:rsidRPr="00F21EA8">
              <w:rPr>
                <w:lang w:val="en-AU"/>
              </w:rPr>
              <w:t xml:space="preserve">   &lt;/addresses&gt;</w:t>
            </w:r>
          </w:p>
          <w:p w:rsidR="000F46DF" w:rsidRPr="00F21EA8" w:rsidRDefault="000F46DF" w:rsidP="00ED0BFE">
            <w:pPr>
              <w:widowControl w:val="0"/>
              <w:ind w:left="-18"/>
              <w:rPr>
                <w:lang w:val="en-AU"/>
              </w:rPr>
            </w:pPr>
            <w:r w:rsidRPr="00F21EA8">
              <w:rPr>
                <w:lang w:val="en-AU"/>
              </w:rPr>
              <w:t xml:space="preserve">   …</w:t>
            </w:r>
          </w:p>
          <w:p w:rsidR="000F46DF" w:rsidRPr="00F21EA8" w:rsidRDefault="000F46DF" w:rsidP="00ED0BFE">
            <w:pPr>
              <w:widowControl w:val="0"/>
              <w:ind w:left="-18"/>
              <w:rPr>
                <w:lang w:val="en-AU"/>
              </w:rPr>
            </w:pPr>
            <w:r w:rsidRPr="00F21EA8">
              <w:rPr>
                <w:lang w:val="en-AU"/>
              </w:rPr>
              <w:t xml:space="preserve">   &lt;info&gt;</w:t>
            </w:r>
          </w:p>
          <w:p w:rsidR="000F46DF" w:rsidRPr="00F21EA8" w:rsidRDefault="000F46DF" w:rsidP="00ED0BFE">
            <w:pPr>
              <w:widowControl w:val="0"/>
              <w:ind w:left="-18"/>
              <w:rPr>
                <w:lang w:val="en-AU"/>
              </w:rPr>
            </w:pPr>
            <w:r w:rsidRPr="00F21EA8">
              <w:rPr>
                <w:lang w:val="en-AU"/>
              </w:rPr>
              <w:t>&lt;/alert&gt;</w:t>
            </w:r>
          </w:p>
        </w:tc>
      </w:tr>
      <w:tr w:rsidR="000F46DF" w:rsidRPr="00F21EA8" w:rsidTr="00ED0BFE">
        <w:tc>
          <w:tcPr>
            <w:tcW w:w="1728" w:type="dxa"/>
            <w:shd w:val="clear" w:color="auto" w:fill="auto"/>
          </w:tcPr>
          <w:p w:rsidR="000F46DF" w:rsidRDefault="000F46DF" w:rsidP="00ED0BFE">
            <w:pPr>
              <w:keepNext/>
              <w:keepLines/>
              <w:widowControl w:val="0"/>
              <w:contextualSpacing/>
              <w:rPr>
                <w:b/>
                <w:lang w:val="en-AU"/>
              </w:rPr>
            </w:pPr>
            <w:r w:rsidRPr="00F21EA8">
              <w:rPr>
                <w:b/>
                <w:lang w:val="en-AU"/>
              </w:rPr>
              <w:lastRenderedPageBreak/>
              <w:t>code</w:t>
            </w:r>
          </w:p>
        </w:tc>
        <w:tc>
          <w:tcPr>
            <w:tcW w:w="1620" w:type="dxa"/>
            <w:shd w:val="clear" w:color="auto" w:fill="auto"/>
          </w:tcPr>
          <w:p w:rsidR="000F46DF" w:rsidRDefault="000F46DF" w:rsidP="00ED0BFE">
            <w:pPr>
              <w:keepNext/>
              <w:keepLines/>
              <w:widowControl w:val="0"/>
              <w:contextualSpacing/>
              <w:jc w:val="center"/>
              <w:rPr>
                <w:lang w:val="en-AU"/>
              </w:rPr>
            </w:pPr>
            <w:r w:rsidRPr="00F21EA8">
              <w:rPr>
                <w:lang w:val="en-AU"/>
              </w:rPr>
              <w:t>REQUIRED</w:t>
            </w:r>
          </w:p>
        </w:tc>
        <w:tc>
          <w:tcPr>
            <w:tcW w:w="5850" w:type="dxa"/>
            <w:shd w:val="clear" w:color="auto" w:fill="auto"/>
          </w:tcPr>
          <w:p w:rsidR="000F46DF" w:rsidRDefault="000F46DF" w:rsidP="00ED0BFE">
            <w:pPr>
              <w:keepNext/>
              <w:keepLines/>
              <w:widowControl w:val="0"/>
              <w:contextualSpacing/>
              <w:rPr>
                <w:lang w:val="en-AU"/>
              </w:rPr>
            </w:pPr>
            <w:r w:rsidRPr="00F21EA8">
              <w:rPr>
                <w:lang w:val="en-AU"/>
              </w:rPr>
              <w:t>Notes:</w:t>
            </w:r>
          </w:p>
          <w:p w:rsidR="000F46DF" w:rsidRPr="00F21EA8" w:rsidRDefault="000F46DF" w:rsidP="00ED0BFE">
            <w:pPr>
              <w:keepNext/>
              <w:keepLines/>
              <w:widowControl w:val="0"/>
              <w:rPr>
                <w:lang w:val="en-AU"/>
              </w:rPr>
            </w:pPr>
            <w:r w:rsidRPr="00F21EA8">
              <w:rPr>
                <w:lang w:val="en-AU"/>
              </w:rPr>
              <w:t xml:space="preserve">1) The value for &lt;code&gt; SHALL be “urn:oasis:names:tc:emergency:cap:1.2:profile:CAP-AU:1.0” </w:t>
            </w:r>
          </w:p>
          <w:p w:rsidR="000F46DF" w:rsidRDefault="000F46DF" w:rsidP="00ED0BFE">
            <w:pPr>
              <w:keepNext/>
              <w:keepLines/>
              <w:widowControl w:val="0"/>
              <w:rPr>
                <w:lang w:val="en-AU"/>
              </w:rPr>
            </w:pPr>
          </w:p>
          <w:p w:rsidR="000F46DF" w:rsidRDefault="000F46DF" w:rsidP="00ED0BFE">
            <w:pPr>
              <w:keepNext/>
              <w:keepLines/>
              <w:widowControl w:val="0"/>
              <w:rPr>
                <w:lang w:val="en-AU"/>
              </w:rPr>
            </w:pPr>
            <w:r w:rsidRPr="00F21EA8">
              <w:rPr>
                <w:lang w:val="en-AU"/>
              </w:rPr>
              <w:t>2) A value used to identify which version(s) of the CAP-AU Profile the alert message is intended to be compliant with.  Used by the message producer to assure conformance with the Profile approved for use within the Australian environment.</w:t>
            </w:r>
          </w:p>
          <w:p w:rsidR="000F46DF" w:rsidRDefault="000F46DF" w:rsidP="00ED0BFE">
            <w:pPr>
              <w:keepNext/>
              <w:keepLines/>
              <w:widowControl w:val="0"/>
              <w:rPr>
                <w:lang w:val="en-AU"/>
              </w:rPr>
            </w:pPr>
          </w:p>
          <w:p w:rsidR="000F46DF" w:rsidRDefault="000F46DF" w:rsidP="00ED0BFE">
            <w:pPr>
              <w:keepNext/>
              <w:keepLines/>
              <w:widowControl w:val="0"/>
              <w:rPr>
                <w:lang w:val="en-AU"/>
              </w:rPr>
            </w:pPr>
            <w:r w:rsidRPr="00F21EA8">
              <w:rPr>
                <w:lang w:val="en-AU"/>
              </w:rPr>
              <w:t>3) Does not preclude the option of using &lt;code&gt; for other purposes, such as version referencing, interoperability, layer identification, system specific functions, user-defined values, flags, special codes, etc.</w:t>
            </w:r>
          </w:p>
        </w:tc>
        <w:tc>
          <w:tcPr>
            <w:tcW w:w="1350" w:type="dxa"/>
            <w:shd w:val="clear" w:color="auto" w:fill="auto"/>
          </w:tcPr>
          <w:p w:rsidR="000F46DF" w:rsidRDefault="000F46DF" w:rsidP="00ED0BFE">
            <w:pPr>
              <w:keepNext/>
              <w:keepLines/>
              <w:widowControl w:val="0"/>
              <w:contextualSpacing/>
              <w:jc w:val="center"/>
              <w:rPr>
                <w:lang w:val="en-AU"/>
              </w:rPr>
            </w:pPr>
            <w:r w:rsidRPr="00F21EA8">
              <w:rPr>
                <w:lang w:val="en-AU"/>
              </w:rPr>
              <w:t>Policy</w:t>
            </w:r>
          </w:p>
        </w:tc>
        <w:tc>
          <w:tcPr>
            <w:tcW w:w="4410" w:type="dxa"/>
            <w:shd w:val="clear" w:color="auto" w:fill="auto"/>
          </w:tcPr>
          <w:p w:rsidR="000F46DF" w:rsidRDefault="000F46DF" w:rsidP="00ED0BFE">
            <w:pPr>
              <w:keepNext/>
              <w:keepLines/>
              <w:widowControl w:val="0"/>
              <w:ind w:left="-18"/>
              <w:rPr>
                <w:lang w:val="en-AU"/>
              </w:rPr>
            </w:pPr>
            <w:r w:rsidRPr="00F21EA8">
              <w:rPr>
                <w:lang w:val="en-AU"/>
              </w:rPr>
              <w:t>Example. To denote interoperability where a message can be processed using profiles from different countries or organisations – this example identifies compatibility with the Australian (CAP-AU) and Canadian (CAP-CP) Profiles:</w:t>
            </w:r>
          </w:p>
          <w:p w:rsidR="000F46DF" w:rsidRDefault="000F46DF" w:rsidP="00ED0BFE">
            <w:pPr>
              <w:keepNext/>
              <w:keepLines/>
              <w:widowControl w:val="0"/>
              <w:ind w:left="-18"/>
              <w:rPr>
                <w:lang w:val="en-AU"/>
              </w:rPr>
            </w:pPr>
            <w:r w:rsidRPr="00F21EA8">
              <w:rPr>
                <w:lang w:val="en-AU"/>
              </w:rPr>
              <w:t>&lt;alert&gt;</w:t>
            </w:r>
          </w:p>
          <w:p w:rsidR="000F46DF" w:rsidRDefault="000F46DF" w:rsidP="00ED0BFE">
            <w:pPr>
              <w:keepNext/>
              <w:keepLines/>
              <w:widowControl w:val="0"/>
              <w:ind w:left="-18"/>
              <w:rPr>
                <w:lang w:val="en-AU"/>
              </w:rPr>
            </w:pPr>
            <w:r w:rsidRPr="00F21EA8">
              <w:rPr>
                <w:lang w:val="en-AU"/>
              </w:rPr>
              <w:t xml:space="preserve">   …</w:t>
            </w:r>
          </w:p>
          <w:p w:rsidR="000F46DF" w:rsidRDefault="000F46DF" w:rsidP="00ED0BFE">
            <w:pPr>
              <w:keepNext/>
              <w:keepLines/>
              <w:widowControl w:val="0"/>
              <w:ind w:left="-18"/>
              <w:rPr>
                <w:lang w:val="en-AU"/>
              </w:rPr>
            </w:pPr>
            <w:r w:rsidRPr="00F21EA8">
              <w:rPr>
                <w:lang w:val="en-AU"/>
              </w:rPr>
              <w:t xml:space="preserve">   &lt;scope&gt;Public&lt;/scope&gt;</w:t>
            </w:r>
          </w:p>
          <w:p w:rsidR="000F46DF" w:rsidRDefault="000F46DF" w:rsidP="00ED0BFE">
            <w:pPr>
              <w:keepNext/>
              <w:keepLines/>
              <w:widowControl w:val="0"/>
              <w:ind w:left="-18"/>
              <w:rPr>
                <w:lang w:val="en-AU"/>
              </w:rPr>
            </w:pPr>
            <w:r w:rsidRPr="00F21EA8">
              <w:rPr>
                <w:lang w:val="en-AU"/>
              </w:rPr>
              <w:t xml:space="preserve">   &lt;code&gt;</w:t>
            </w:r>
            <w:proofErr w:type="spellStart"/>
            <w:r w:rsidRPr="00F21EA8">
              <w:rPr>
                <w:lang w:val="en-AU"/>
              </w:rPr>
              <w:t>urn:oasis:names:tc:emergency:cap</w:t>
            </w:r>
            <w:proofErr w:type="spellEnd"/>
            <w:r w:rsidRPr="00F21EA8">
              <w:rPr>
                <w:lang w:val="en-AU"/>
              </w:rPr>
              <w:br w:type="textWrapping" w:clear="all"/>
              <w:t>:</w:t>
            </w:r>
            <w:proofErr w:type="spellStart"/>
            <w:r w:rsidRPr="00F21EA8">
              <w:rPr>
                <w:lang w:val="en-AU"/>
              </w:rPr>
              <w:t>1.2:profile:CAP-AU:1.0</w:t>
            </w:r>
            <w:proofErr w:type="spellEnd"/>
            <w:r w:rsidRPr="00F21EA8">
              <w:rPr>
                <w:lang w:val="en-AU"/>
              </w:rPr>
              <w:t>&lt;/code&gt;</w:t>
            </w:r>
          </w:p>
          <w:p w:rsidR="000F46DF" w:rsidRDefault="000F46DF" w:rsidP="00ED0BFE">
            <w:pPr>
              <w:keepNext/>
              <w:keepLines/>
              <w:widowControl w:val="0"/>
              <w:ind w:left="-18"/>
              <w:rPr>
                <w:lang w:val="en-AU"/>
              </w:rPr>
            </w:pPr>
            <w:r w:rsidRPr="00F21EA8">
              <w:rPr>
                <w:lang w:val="en-AU"/>
              </w:rPr>
              <w:t xml:space="preserve">   &lt;code&gt;profile:CAP-CP:0.4&lt;/code&gt;</w:t>
            </w:r>
          </w:p>
          <w:p w:rsidR="000F46DF" w:rsidRDefault="000F46DF" w:rsidP="00ED0BFE">
            <w:pPr>
              <w:keepNext/>
              <w:keepLines/>
              <w:widowControl w:val="0"/>
              <w:ind w:left="-18"/>
              <w:rPr>
                <w:lang w:val="en-AU"/>
              </w:rPr>
            </w:pPr>
            <w:r w:rsidRPr="00F21EA8">
              <w:rPr>
                <w:lang w:val="en-AU"/>
              </w:rPr>
              <w:t xml:space="preserve">   …</w:t>
            </w:r>
          </w:p>
          <w:p w:rsidR="000F46DF" w:rsidRDefault="000F46DF" w:rsidP="00ED0BFE">
            <w:pPr>
              <w:keepNext/>
              <w:keepLines/>
              <w:widowControl w:val="0"/>
              <w:ind w:left="-18"/>
              <w:rPr>
                <w:lang w:val="en-AU"/>
              </w:rPr>
            </w:pPr>
            <w:r w:rsidRPr="00F21EA8">
              <w:rPr>
                <w:lang w:val="en-AU"/>
              </w:rPr>
              <w:t>&lt;/alert&gt;</w:t>
            </w:r>
          </w:p>
        </w:tc>
      </w:tr>
      <w:tr w:rsidR="000F46DF" w:rsidRPr="00F21EA8" w:rsidTr="00ED0BFE">
        <w:tc>
          <w:tcPr>
            <w:tcW w:w="1728" w:type="dxa"/>
            <w:shd w:val="clear" w:color="auto" w:fill="auto"/>
          </w:tcPr>
          <w:p w:rsidR="000F46DF" w:rsidRPr="00C878A9" w:rsidRDefault="000F46DF" w:rsidP="00ED0BFE">
            <w:pPr>
              <w:widowControl w:val="0"/>
              <w:contextualSpacing/>
              <w:rPr>
                <w:szCs w:val="20"/>
                <w:lang w:val="en-AU"/>
              </w:rPr>
            </w:pPr>
            <w:r w:rsidRPr="00C878A9">
              <w:rPr>
                <w:szCs w:val="20"/>
                <w:lang w:val="en-AU"/>
              </w:rPr>
              <w:t>references</w:t>
            </w:r>
          </w:p>
        </w:tc>
        <w:tc>
          <w:tcPr>
            <w:tcW w:w="1620" w:type="dxa"/>
            <w:shd w:val="clear" w:color="auto" w:fill="auto"/>
          </w:tcPr>
          <w:p w:rsidR="000F46DF" w:rsidRDefault="000F46DF" w:rsidP="00ED0BFE">
            <w:pPr>
              <w:widowControl w:val="0"/>
              <w:contextualSpacing/>
              <w:jc w:val="center"/>
              <w:rPr>
                <w:szCs w:val="20"/>
                <w:lang w:val="en-AU"/>
              </w:rPr>
            </w:pPr>
            <w:r>
              <w:rPr>
                <w:szCs w:val="20"/>
                <w:lang w:val="en-AU"/>
              </w:rPr>
              <w:t>OPTIONAL</w:t>
            </w:r>
          </w:p>
        </w:tc>
        <w:tc>
          <w:tcPr>
            <w:tcW w:w="5850" w:type="dxa"/>
            <w:shd w:val="clear" w:color="auto" w:fill="auto"/>
          </w:tcPr>
          <w:p w:rsidR="000F46DF" w:rsidRPr="00F21EA8" w:rsidRDefault="000F46DF" w:rsidP="00ED0BFE">
            <w:pPr>
              <w:widowControl w:val="0"/>
              <w:ind w:left="-18"/>
              <w:contextualSpacing/>
              <w:rPr>
                <w:szCs w:val="20"/>
                <w:lang w:val="en-AU"/>
              </w:rPr>
            </w:pPr>
            <w:r w:rsidRPr="00F21EA8">
              <w:rPr>
                <w:szCs w:val="20"/>
                <w:lang w:val="en-AU"/>
              </w:rPr>
              <w:t xml:space="preserve">Notes: </w:t>
            </w:r>
          </w:p>
          <w:p w:rsidR="000F46DF" w:rsidRPr="00F21EA8" w:rsidRDefault="000F46DF" w:rsidP="00ED0BFE">
            <w:pPr>
              <w:widowControl w:val="0"/>
              <w:rPr>
                <w:szCs w:val="20"/>
                <w:lang w:val="en-AU"/>
              </w:rPr>
            </w:pPr>
            <w:r w:rsidRPr="00F21EA8">
              <w:rPr>
                <w:szCs w:val="20"/>
                <w:lang w:val="en-AU"/>
              </w:rPr>
              <w:t xml:space="preserve">1) For “Update” and “Cancel” messages, all related messages that have not yet expired MUST be included as a reference, as a missed message could result in an alert playing beyond its intended time.  Include the entire update trail, not just the most recent update. </w:t>
            </w:r>
          </w:p>
          <w:p w:rsidR="000F46DF" w:rsidRPr="00F21EA8" w:rsidRDefault="000F46DF" w:rsidP="00ED0BFE">
            <w:pPr>
              <w:widowControl w:val="0"/>
              <w:rPr>
                <w:szCs w:val="20"/>
                <w:lang w:val="en-AU"/>
              </w:rPr>
            </w:pPr>
          </w:p>
          <w:p w:rsidR="000F46DF" w:rsidRPr="00F21EA8" w:rsidRDefault="000F46DF" w:rsidP="00ED0BFE">
            <w:pPr>
              <w:widowControl w:val="0"/>
              <w:rPr>
                <w:szCs w:val="20"/>
                <w:lang w:val="en-AU"/>
              </w:rPr>
            </w:pPr>
            <w:r w:rsidRPr="00F21EA8">
              <w:rPr>
                <w:szCs w:val="20"/>
                <w:lang w:val="en-AU"/>
              </w:rPr>
              <w:t>2) Referencing all alert messages with &lt;info&gt; elements that still have an &lt;expires&gt; time in the future, ensures that any messages that may still be playing incorrectly are properly superseded by the most recent Update or Cancel message. This resolves issues caused by transmission delays and/or lost messages that may result in message chains being broken.</w:t>
            </w:r>
          </w:p>
        </w:tc>
        <w:tc>
          <w:tcPr>
            <w:tcW w:w="1350" w:type="dxa"/>
            <w:shd w:val="clear" w:color="auto" w:fill="auto"/>
          </w:tcPr>
          <w:p w:rsidR="000F46DF" w:rsidRDefault="000F46DF" w:rsidP="00ED0BFE">
            <w:pPr>
              <w:widowControl w:val="0"/>
              <w:contextualSpacing/>
              <w:jc w:val="center"/>
              <w:rPr>
                <w:szCs w:val="20"/>
                <w:lang w:val="en-AU"/>
              </w:rPr>
            </w:pPr>
            <w:r w:rsidRPr="00F21EA8">
              <w:rPr>
                <w:szCs w:val="20"/>
                <w:lang w:val="en-AU"/>
              </w:rPr>
              <w:t>Technical</w:t>
            </w:r>
          </w:p>
        </w:tc>
        <w:tc>
          <w:tcPr>
            <w:tcW w:w="4410" w:type="dxa"/>
            <w:shd w:val="clear" w:color="auto" w:fill="auto"/>
          </w:tcPr>
          <w:p w:rsidR="000F46DF" w:rsidRPr="00F21EA8" w:rsidRDefault="000F46DF" w:rsidP="00ED0BFE">
            <w:pPr>
              <w:widowControl w:val="0"/>
              <w:contextualSpacing/>
              <w:rPr>
                <w:szCs w:val="20"/>
                <w:lang w:val="en-AU"/>
              </w:rPr>
            </w:pPr>
            <w:r w:rsidRPr="00F21EA8">
              <w:rPr>
                <w:szCs w:val="20"/>
                <w:lang w:val="en-AU"/>
              </w:rPr>
              <w:t>Example A. The first Alert message with a &lt;expires&gt; time of 0001UTC:</w:t>
            </w:r>
          </w:p>
          <w:p w:rsidR="000F46DF" w:rsidRPr="00F21EA8" w:rsidRDefault="000F46DF" w:rsidP="00ED0BFE">
            <w:pPr>
              <w:widowControl w:val="0"/>
              <w:rPr>
                <w:szCs w:val="20"/>
                <w:lang w:val="en-AU"/>
              </w:rPr>
            </w:pPr>
            <w:r w:rsidRPr="00F21EA8">
              <w:rPr>
                <w:szCs w:val="20"/>
                <w:lang w:val="en-AU"/>
              </w:rPr>
              <w:t>&lt;alert&gt;</w:t>
            </w:r>
          </w:p>
          <w:p w:rsidR="000F46DF" w:rsidRPr="00F21EA8" w:rsidRDefault="000F46DF" w:rsidP="00ED0BFE">
            <w:pPr>
              <w:widowControl w:val="0"/>
              <w:rPr>
                <w:szCs w:val="20"/>
                <w:lang w:val="en-AU"/>
              </w:rPr>
            </w:pPr>
            <w:r w:rsidRPr="00F21EA8">
              <w:rPr>
                <w:szCs w:val="20"/>
                <w:lang w:val="en-AU"/>
              </w:rPr>
              <w:t xml:space="preserve">   &lt;identifier&gt;IDS20210&lt;/identifier&gt;</w:t>
            </w:r>
          </w:p>
          <w:p w:rsidR="000F46DF" w:rsidRPr="00F21EA8" w:rsidRDefault="000F46DF" w:rsidP="00ED0BFE">
            <w:pPr>
              <w:widowControl w:val="0"/>
              <w:rPr>
                <w:szCs w:val="20"/>
                <w:lang w:val="en-AU"/>
              </w:rPr>
            </w:pPr>
            <w:r w:rsidRPr="00F21EA8">
              <w:rPr>
                <w:szCs w:val="20"/>
                <w:lang w:val="en-AU"/>
              </w:rPr>
              <w:t xml:space="preserve">   &lt;sender&gt;example@bom.gov.au&lt;/sender&gt;</w:t>
            </w:r>
          </w:p>
          <w:p w:rsidR="000F46DF" w:rsidRPr="00F21EA8" w:rsidRDefault="000F46DF" w:rsidP="00ED0BFE">
            <w:pPr>
              <w:widowControl w:val="0"/>
              <w:rPr>
                <w:szCs w:val="20"/>
                <w:lang w:val="en-AU"/>
              </w:rPr>
            </w:pPr>
            <w:r w:rsidRPr="00F21EA8">
              <w:rPr>
                <w:szCs w:val="20"/>
                <w:lang w:val="en-AU"/>
              </w:rPr>
              <w:t xml:space="preserve">   &lt;sent&gt;2011-05-11T00:35:00+09:30&lt;/sent&gt;</w:t>
            </w:r>
          </w:p>
          <w:p w:rsidR="000F46DF" w:rsidRPr="00F21EA8" w:rsidRDefault="000F46DF" w:rsidP="00ED0BFE">
            <w:pPr>
              <w:widowControl w:val="0"/>
              <w:rPr>
                <w:szCs w:val="20"/>
                <w:lang w:val="en-AU"/>
              </w:rPr>
            </w:pPr>
            <w:r w:rsidRPr="00F21EA8">
              <w:rPr>
                <w:szCs w:val="20"/>
                <w:lang w:val="en-AU"/>
              </w:rPr>
              <w:t xml:space="preserve">   &lt;status&gt;Actual&lt;/status&gt;</w:t>
            </w:r>
          </w:p>
          <w:p w:rsidR="000F46DF" w:rsidRPr="00F21EA8" w:rsidRDefault="000F46DF" w:rsidP="00ED0BFE">
            <w:pPr>
              <w:widowControl w:val="0"/>
              <w:rPr>
                <w:szCs w:val="20"/>
                <w:lang w:val="en-AU"/>
              </w:rPr>
            </w:pPr>
            <w:r w:rsidRPr="00F21EA8">
              <w:rPr>
                <w:szCs w:val="20"/>
                <w:lang w:val="en-AU"/>
              </w:rPr>
              <w:t xml:space="preserve">   &lt;msgType&gt;Alert&lt;/msgType&gt;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 xml:space="preserve">   &lt;info&gt;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 xml:space="preserve">      &lt;expires&gt;2011-05-12T00:01:00-00:00&lt;/expires&gt;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 xml:space="preserve">   &lt;/info&gt;</w:t>
            </w:r>
          </w:p>
          <w:p w:rsidR="000F46DF" w:rsidRPr="00F21EA8" w:rsidRDefault="000F46DF" w:rsidP="00ED0BFE">
            <w:pPr>
              <w:widowControl w:val="0"/>
              <w:rPr>
                <w:szCs w:val="20"/>
                <w:lang w:val="en-AU"/>
              </w:rPr>
            </w:pPr>
            <w:r w:rsidRPr="00F21EA8">
              <w:rPr>
                <w:szCs w:val="20"/>
                <w:lang w:val="en-AU"/>
              </w:rPr>
              <w:lastRenderedPageBreak/>
              <w:t>&lt;/alert&gt;</w:t>
            </w:r>
          </w:p>
          <w:p w:rsidR="000F46DF" w:rsidRPr="00F21EA8" w:rsidRDefault="000F46DF" w:rsidP="00ED0BFE">
            <w:pPr>
              <w:widowControl w:val="0"/>
              <w:rPr>
                <w:szCs w:val="20"/>
                <w:lang w:val="en-AU"/>
              </w:rPr>
            </w:pPr>
          </w:p>
          <w:p w:rsidR="000F46DF" w:rsidRPr="00F21EA8" w:rsidRDefault="000F46DF" w:rsidP="00ED0BFE">
            <w:pPr>
              <w:widowControl w:val="0"/>
              <w:rPr>
                <w:szCs w:val="20"/>
                <w:lang w:val="en-AU"/>
              </w:rPr>
            </w:pPr>
            <w:r w:rsidRPr="00F21EA8">
              <w:rPr>
                <w:szCs w:val="20"/>
                <w:lang w:val="en-AU"/>
              </w:rPr>
              <w:t>Example B. Subsequent UPDATE message with a 3 hour &lt;expires&gt; time:</w:t>
            </w:r>
          </w:p>
          <w:p w:rsidR="000F46DF" w:rsidRPr="00F21EA8" w:rsidRDefault="000F46DF" w:rsidP="00ED0BFE">
            <w:pPr>
              <w:widowControl w:val="0"/>
              <w:rPr>
                <w:szCs w:val="20"/>
                <w:lang w:val="en-AU"/>
              </w:rPr>
            </w:pPr>
            <w:r w:rsidRPr="00F21EA8">
              <w:rPr>
                <w:szCs w:val="20"/>
                <w:lang w:val="en-AU"/>
              </w:rPr>
              <w:t>&lt;alert&gt;</w:t>
            </w:r>
          </w:p>
          <w:p w:rsidR="000F46DF" w:rsidRPr="00F21EA8" w:rsidRDefault="000F46DF" w:rsidP="00ED0BFE">
            <w:pPr>
              <w:widowControl w:val="0"/>
              <w:rPr>
                <w:szCs w:val="20"/>
                <w:lang w:val="en-AU"/>
              </w:rPr>
            </w:pPr>
            <w:r w:rsidRPr="00F21EA8">
              <w:rPr>
                <w:szCs w:val="20"/>
                <w:lang w:val="en-AU"/>
              </w:rPr>
              <w:t xml:space="preserve">   &lt;identifier&gt;IDS20211&lt;/identifier&gt;</w:t>
            </w:r>
          </w:p>
          <w:p w:rsidR="000F46DF" w:rsidRPr="00F21EA8" w:rsidRDefault="000F46DF" w:rsidP="00ED0BFE">
            <w:pPr>
              <w:widowControl w:val="0"/>
              <w:rPr>
                <w:szCs w:val="20"/>
                <w:lang w:val="en-AU"/>
              </w:rPr>
            </w:pPr>
            <w:r w:rsidRPr="00F21EA8">
              <w:rPr>
                <w:szCs w:val="20"/>
                <w:lang w:val="en-AU"/>
              </w:rPr>
              <w:t xml:space="preserve">   &lt;sender&gt;example@bom.gov.au&lt;/sender&gt;</w:t>
            </w:r>
          </w:p>
          <w:p w:rsidR="000F46DF" w:rsidRPr="00F21EA8" w:rsidRDefault="000F46DF" w:rsidP="00ED0BFE">
            <w:pPr>
              <w:widowControl w:val="0"/>
              <w:rPr>
                <w:szCs w:val="20"/>
                <w:lang w:val="en-AU"/>
              </w:rPr>
            </w:pPr>
            <w:r w:rsidRPr="00F21EA8">
              <w:rPr>
                <w:szCs w:val="20"/>
                <w:lang w:val="en-AU"/>
              </w:rPr>
              <w:t xml:space="preserve">   &lt;sent&gt;2011-05-11T02:00:00+09:30&lt;/sent&gt;</w:t>
            </w:r>
          </w:p>
          <w:p w:rsidR="000F46DF" w:rsidRPr="00F21EA8" w:rsidRDefault="000F46DF" w:rsidP="00ED0BFE">
            <w:pPr>
              <w:widowControl w:val="0"/>
              <w:rPr>
                <w:szCs w:val="20"/>
                <w:lang w:val="en-AU"/>
              </w:rPr>
            </w:pPr>
            <w:r w:rsidRPr="00F21EA8">
              <w:rPr>
                <w:szCs w:val="20"/>
                <w:lang w:val="en-AU"/>
              </w:rPr>
              <w:t xml:space="preserve">   &lt;status&gt;Actual&lt;/status&gt;</w:t>
            </w:r>
          </w:p>
          <w:p w:rsidR="000F46DF" w:rsidRPr="00F21EA8" w:rsidRDefault="000F46DF" w:rsidP="00ED0BFE">
            <w:pPr>
              <w:widowControl w:val="0"/>
              <w:rPr>
                <w:szCs w:val="20"/>
                <w:lang w:val="en-AU"/>
              </w:rPr>
            </w:pPr>
            <w:r w:rsidRPr="00F21EA8">
              <w:rPr>
                <w:szCs w:val="20"/>
                <w:lang w:val="en-AU"/>
              </w:rPr>
              <w:t xml:space="preserve">   &lt;msgType&gt;Update&lt;/msgType&gt;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&lt;references&gt;example@bom.gov.au,IDS20210,2011-05-11T00:35:00+09:30</w:t>
            </w:r>
            <w:r w:rsidR="00306447">
              <w:rPr>
                <w:szCs w:val="20"/>
                <w:lang w:val="en-AU"/>
              </w:rPr>
              <w:br w:type="textWrapping" w:clear="all"/>
            </w:r>
            <w:r w:rsidRPr="00F21EA8">
              <w:rPr>
                <w:szCs w:val="20"/>
                <w:lang w:val="en-AU"/>
              </w:rPr>
              <w:t xml:space="preserve">   &lt;/references&gt;</w:t>
            </w:r>
          </w:p>
          <w:p w:rsidR="000F46DF" w:rsidRPr="00F21EA8" w:rsidRDefault="000F46DF" w:rsidP="00ED0BFE">
            <w:pPr>
              <w:widowControl w:val="0"/>
              <w:rPr>
                <w:szCs w:val="20"/>
                <w:lang w:val="en-AU"/>
              </w:rPr>
            </w:pPr>
            <w:r w:rsidRPr="00F21EA8">
              <w:rPr>
                <w:szCs w:val="20"/>
                <w:lang w:val="en-AU"/>
              </w:rPr>
              <w:t xml:space="preserve">   &lt;info&gt;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 xml:space="preserve">      &lt;expires&gt;2011-05-11T05:00:00+09:30&lt;/expires&gt;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 xml:space="preserve">   &lt;/info&gt;</w:t>
            </w:r>
          </w:p>
          <w:p w:rsidR="000F46DF" w:rsidRDefault="000F46DF" w:rsidP="00ED0BFE">
            <w:pPr>
              <w:widowControl w:val="0"/>
              <w:rPr>
                <w:szCs w:val="20"/>
                <w:lang w:val="en-AU"/>
              </w:rPr>
            </w:pPr>
            <w:r w:rsidRPr="00F21EA8">
              <w:rPr>
                <w:szCs w:val="20"/>
                <w:lang w:val="en-AU"/>
              </w:rPr>
              <w:t>&lt;/alert&gt;</w:t>
            </w:r>
          </w:p>
          <w:p w:rsidR="000F46DF" w:rsidRDefault="000F46DF" w:rsidP="00ED0BFE">
            <w:pPr>
              <w:widowControl w:val="0"/>
              <w:rPr>
                <w:szCs w:val="20"/>
                <w:lang w:val="en-AU"/>
              </w:rPr>
            </w:pPr>
          </w:p>
          <w:p w:rsidR="000F46DF" w:rsidRDefault="000F46DF" w:rsidP="00ED0BFE">
            <w:pPr>
              <w:widowControl w:val="0"/>
              <w:contextualSpacing/>
              <w:rPr>
                <w:szCs w:val="20"/>
                <w:lang w:val="en-AU"/>
              </w:rPr>
            </w:pPr>
            <w:r w:rsidRPr="00F21EA8">
              <w:rPr>
                <w:szCs w:val="20"/>
                <w:lang w:val="en-AU"/>
              </w:rPr>
              <w:t>Example C. Another subsequent UPDATE message with a 3 hour &lt;expires&gt; time that references the first two related messages:</w:t>
            </w:r>
          </w:p>
          <w:p w:rsidR="000F46DF" w:rsidRPr="00F21EA8" w:rsidRDefault="000F46DF" w:rsidP="00ED0BFE">
            <w:pPr>
              <w:widowControl w:val="0"/>
              <w:rPr>
                <w:szCs w:val="20"/>
                <w:lang w:val="en-AU"/>
              </w:rPr>
            </w:pPr>
            <w:r w:rsidRPr="00F21EA8">
              <w:rPr>
                <w:szCs w:val="20"/>
                <w:lang w:val="en-AU"/>
              </w:rPr>
              <w:t>&lt;alert&gt;</w:t>
            </w:r>
          </w:p>
          <w:p w:rsidR="000F46DF" w:rsidRPr="00F21EA8" w:rsidRDefault="000F46DF" w:rsidP="00ED0BFE">
            <w:pPr>
              <w:widowControl w:val="0"/>
              <w:rPr>
                <w:szCs w:val="20"/>
                <w:lang w:val="en-AU"/>
              </w:rPr>
            </w:pPr>
            <w:r w:rsidRPr="00F21EA8">
              <w:rPr>
                <w:szCs w:val="20"/>
                <w:lang w:val="en-AU"/>
              </w:rPr>
              <w:t xml:space="preserve">   &lt;identifier&gt;IDS20212&lt;/identifier&gt;</w:t>
            </w:r>
          </w:p>
          <w:p w:rsidR="000F46DF" w:rsidRPr="00F21EA8" w:rsidRDefault="000F46DF" w:rsidP="00ED0BFE">
            <w:pPr>
              <w:widowControl w:val="0"/>
              <w:rPr>
                <w:szCs w:val="20"/>
                <w:lang w:val="en-AU"/>
              </w:rPr>
            </w:pPr>
            <w:r w:rsidRPr="00F21EA8">
              <w:rPr>
                <w:szCs w:val="20"/>
                <w:lang w:val="en-AU"/>
              </w:rPr>
              <w:t xml:space="preserve">   &lt;sender&gt;example@bom.gov.au&lt;/sender&gt;</w:t>
            </w:r>
          </w:p>
          <w:p w:rsidR="000F46DF" w:rsidRPr="00F21EA8" w:rsidRDefault="000F46DF" w:rsidP="00ED0BFE">
            <w:pPr>
              <w:widowControl w:val="0"/>
              <w:rPr>
                <w:szCs w:val="20"/>
                <w:lang w:val="en-AU"/>
              </w:rPr>
            </w:pPr>
            <w:r w:rsidRPr="00F21EA8">
              <w:rPr>
                <w:szCs w:val="20"/>
                <w:lang w:val="en-AU"/>
              </w:rPr>
              <w:t xml:space="preserve">   &lt;sent&gt;2011-05-11T03:00:00+09:30&lt;/sent&gt;</w:t>
            </w:r>
          </w:p>
          <w:p w:rsidR="000F46DF" w:rsidRPr="00F21EA8" w:rsidRDefault="000F46DF" w:rsidP="00ED0BFE">
            <w:pPr>
              <w:widowControl w:val="0"/>
              <w:rPr>
                <w:szCs w:val="20"/>
                <w:lang w:val="en-AU"/>
              </w:rPr>
            </w:pPr>
            <w:r w:rsidRPr="00F21EA8">
              <w:rPr>
                <w:szCs w:val="20"/>
                <w:lang w:val="en-AU"/>
              </w:rPr>
              <w:lastRenderedPageBreak/>
              <w:t xml:space="preserve">   &lt;status&gt;Actual&lt;/status&gt;</w:t>
            </w:r>
          </w:p>
          <w:p w:rsidR="000F46DF" w:rsidRPr="00F21EA8" w:rsidRDefault="000F46DF" w:rsidP="00ED0BFE">
            <w:pPr>
              <w:widowControl w:val="0"/>
              <w:rPr>
                <w:szCs w:val="20"/>
                <w:lang w:val="en-AU"/>
              </w:rPr>
            </w:pPr>
            <w:r w:rsidRPr="00F21EA8">
              <w:rPr>
                <w:szCs w:val="20"/>
                <w:lang w:val="en-AU"/>
              </w:rPr>
              <w:t xml:space="preserve">   &lt;msgType&gt;Update&lt;/msgType&gt;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 xml:space="preserve">   &lt;references&gt;</w:t>
            </w:r>
            <w:proofErr w:type="spellStart"/>
            <w:r w:rsidRPr="00F21EA8">
              <w:rPr>
                <w:szCs w:val="20"/>
                <w:lang w:val="en-AU"/>
              </w:rPr>
              <w:t>example@bom.gov.au,IDS20210</w:t>
            </w:r>
            <w:proofErr w:type="spellEnd"/>
            <w:r w:rsidRPr="00F21EA8">
              <w:rPr>
                <w:szCs w:val="20"/>
                <w:lang w:val="en-AU"/>
              </w:rPr>
              <w:t>,</w:t>
            </w:r>
            <w:r w:rsidR="00306447">
              <w:rPr>
                <w:szCs w:val="20"/>
                <w:lang w:val="en-AU"/>
              </w:rPr>
              <w:br w:type="textWrapping" w:clear="all"/>
            </w:r>
            <w:proofErr w:type="spellStart"/>
            <w:r w:rsidRPr="00F21EA8">
              <w:rPr>
                <w:szCs w:val="20"/>
                <w:lang w:val="en-AU"/>
              </w:rPr>
              <w:t>2011-05-11T00:35:00+09:30</w:t>
            </w:r>
            <w:proofErr w:type="spellEnd"/>
            <w:r w:rsidRPr="00F21EA8">
              <w:rPr>
                <w:szCs w:val="20"/>
                <w:lang w:val="en-AU"/>
              </w:rPr>
              <w:t xml:space="preserve">  example@bom.gov.au,IDS20211,2011-05-11T02:00:00+09:30&lt;/references&gt;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 xml:space="preserve">   &lt;info&gt;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 xml:space="preserve">      &lt;expires&gt;2011-05-11T06:00:00+09:30&lt;/expires&gt;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 xml:space="preserve">   &lt;/info&gt;</w:t>
            </w:r>
          </w:p>
          <w:p w:rsidR="000F46DF" w:rsidRPr="00F21EA8" w:rsidRDefault="000F46DF" w:rsidP="00ED0BFE">
            <w:pPr>
              <w:widowControl w:val="0"/>
              <w:rPr>
                <w:szCs w:val="20"/>
                <w:lang w:val="en-AU"/>
              </w:rPr>
            </w:pPr>
            <w:r w:rsidRPr="00F21EA8">
              <w:rPr>
                <w:szCs w:val="20"/>
                <w:lang w:val="en-AU"/>
              </w:rPr>
              <w:t>&lt;/alert&gt;</w:t>
            </w:r>
          </w:p>
          <w:p w:rsidR="000F46DF" w:rsidRPr="00F21EA8" w:rsidRDefault="000F46DF" w:rsidP="00ED0BFE">
            <w:pPr>
              <w:widowControl w:val="0"/>
              <w:rPr>
                <w:szCs w:val="20"/>
                <w:lang w:val="en-AU"/>
              </w:rPr>
            </w:pPr>
          </w:p>
          <w:p w:rsidR="000F46DF" w:rsidRPr="00F21EA8" w:rsidRDefault="000F46DF" w:rsidP="00ED0BFE">
            <w:pPr>
              <w:widowControl w:val="0"/>
              <w:rPr>
                <w:szCs w:val="20"/>
                <w:lang w:val="en-AU"/>
              </w:rPr>
            </w:pPr>
            <w:r w:rsidRPr="00F21EA8">
              <w:rPr>
                <w:szCs w:val="20"/>
                <w:lang w:val="en-AU"/>
              </w:rPr>
              <w:t>Example D. A further subsequent UPDATE message with a 3 hour &lt;expires&gt; time referencing the most recent two messages as the earliest one has expired and should not be playing anymore for two possible reasons – a) it has been superseded, or b) it has expired:</w:t>
            </w:r>
          </w:p>
          <w:p w:rsidR="000F46DF" w:rsidRPr="00F21EA8" w:rsidRDefault="000F46DF" w:rsidP="00ED0BFE">
            <w:pPr>
              <w:widowControl w:val="0"/>
              <w:rPr>
                <w:szCs w:val="20"/>
                <w:lang w:val="en-AU"/>
              </w:rPr>
            </w:pPr>
            <w:r w:rsidRPr="00F21EA8">
              <w:rPr>
                <w:szCs w:val="20"/>
                <w:lang w:val="en-AU"/>
              </w:rPr>
              <w:t>&lt;alert&gt;</w:t>
            </w:r>
          </w:p>
          <w:p w:rsidR="000F46DF" w:rsidRPr="00F21EA8" w:rsidRDefault="000F46DF" w:rsidP="00ED0BFE">
            <w:pPr>
              <w:widowControl w:val="0"/>
              <w:rPr>
                <w:szCs w:val="20"/>
                <w:lang w:val="en-AU"/>
              </w:rPr>
            </w:pPr>
            <w:r w:rsidRPr="00F21EA8">
              <w:rPr>
                <w:szCs w:val="20"/>
                <w:lang w:val="en-AU"/>
              </w:rPr>
              <w:t xml:space="preserve">   &lt;identifier&gt;IDS20213&lt;/identifier&gt;</w:t>
            </w:r>
          </w:p>
          <w:p w:rsidR="000F46DF" w:rsidRPr="00F21EA8" w:rsidRDefault="000F46DF" w:rsidP="00ED0BFE">
            <w:pPr>
              <w:widowControl w:val="0"/>
              <w:rPr>
                <w:szCs w:val="20"/>
                <w:lang w:val="en-AU"/>
              </w:rPr>
            </w:pPr>
            <w:r w:rsidRPr="00F21EA8">
              <w:rPr>
                <w:szCs w:val="20"/>
                <w:lang w:val="en-AU"/>
              </w:rPr>
              <w:t xml:space="preserve">   &lt;sender&gt;example@bom.gov.au&lt;/sender&gt;</w:t>
            </w:r>
          </w:p>
          <w:p w:rsidR="000F46DF" w:rsidRPr="00F21EA8" w:rsidRDefault="000F46DF" w:rsidP="00ED0BFE">
            <w:pPr>
              <w:widowControl w:val="0"/>
              <w:rPr>
                <w:szCs w:val="20"/>
                <w:lang w:val="en-AU"/>
              </w:rPr>
            </w:pPr>
            <w:r w:rsidRPr="00F21EA8">
              <w:rPr>
                <w:szCs w:val="20"/>
                <w:lang w:val="en-AU"/>
              </w:rPr>
              <w:t xml:space="preserve">   &lt;sent&gt;2011-05-11T04:00:00+09:30&lt;/sent&gt;</w:t>
            </w:r>
          </w:p>
          <w:p w:rsidR="000F46DF" w:rsidRPr="00F21EA8" w:rsidRDefault="000F46DF" w:rsidP="00ED0BFE">
            <w:pPr>
              <w:widowControl w:val="0"/>
              <w:rPr>
                <w:szCs w:val="20"/>
                <w:lang w:val="en-AU"/>
              </w:rPr>
            </w:pPr>
            <w:r w:rsidRPr="00F21EA8">
              <w:rPr>
                <w:szCs w:val="20"/>
                <w:lang w:val="en-AU"/>
              </w:rPr>
              <w:t xml:space="preserve">   &lt;status&gt;Actual&lt;/status&gt;</w:t>
            </w:r>
          </w:p>
          <w:p w:rsidR="000F46DF" w:rsidRPr="00F21EA8" w:rsidRDefault="000F46DF" w:rsidP="00ED0BFE">
            <w:pPr>
              <w:widowControl w:val="0"/>
              <w:rPr>
                <w:szCs w:val="20"/>
                <w:lang w:val="en-AU"/>
              </w:rPr>
            </w:pPr>
            <w:r w:rsidRPr="00F21EA8">
              <w:rPr>
                <w:szCs w:val="20"/>
                <w:lang w:val="en-AU"/>
              </w:rPr>
              <w:t xml:space="preserve">   &lt;msgType&gt;Update&lt;/msgType&gt;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lastRenderedPageBreak/>
              <w:t xml:space="preserve">   &lt;references&gt;example@bom.gov.au,IDS20211,2011-05-11T02:00:00+09:30   example@bom.gov.au,IDS20212,2011-05-11T03:00:00+09:30&lt;/references&gt;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 xml:space="preserve">      &lt;info&gt;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 xml:space="preserve">      &lt;expires&gt;2011-05-11T07:00:00+09:30&lt;/expires&gt;</w:t>
            </w:r>
          </w:p>
          <w:p w:rsidR="000F46DF" w:rsidRPr="00F21EA8" w:rsidRDefault="000F46DF" w:rsidP="00ED0BFE">
            <w:pPr>
              <w:widowControl w:val="0"/>
              <w:rPr>
                <w:szCs w:val="20"/>
                <w:lang w:val="en-AU"/>
              </w:rPr>
            </w:pPr>
            <w:r w:rsidRPr="00F21EA8">
              <w:rPr>
                <w:szCs w:val="20"/>
                <w:lang w:val="en-AU"/>
              </w:rPr>
              <w:t xml:space="preserve">      …</w:t>
            </w:r>
          </w:p>
          <w:p w:rsidR="000F46DF" w:rsidRPr="00F21EA8" w:rsidRDefault="000F46DF" w:rsidP="00ED0BFE">
            <w:pPr>
              <w:widowControl w:val="0"/>
              <w:rPr>
                <w:szCs w:val="20"/>
                <w:lang w:val="en-AU"/>
              </w:rPr>
            </w:pPr>
            <w:r w:rsidRPr="00F21EA8">
              <w:rPr>
                <w:szCs w:val="20"/>
                <w:lang w:val="en-AU"/>
              </w:rPr>
              <w:t xml:space="preserve">   &lt;/info&gt;</w:t>
            </w:r>
          </w:p>
          <w:p w:rsidR="000F46DF" w:rsidRPr="00F21EA8" w:rsidRDefault="000F46DF" w:rsidP="00ED0BFE">
            <w:pPr>
              <w:widowControl w:val="0"/>
              <w:rPr>
                <w:szCs w:val="20"/>
                <w:lang w:val="en-AU"/>
              </w:rPr>
            </w:pPr>
            <w:r w:rsidRPr="00F21EA8">
              <w:rPr>
                <w:szCs w:val="20"/>
                <w:lang w:val="en-AU"/>
              </w:rPr>
              <w:t>&lt;/alert&gt;</w:t>
            </w:r>
          </w:p>
        </w:tc>
      </w:tr>
      <w:tr w:rsidR="000F46DF" w:rsidRPr="00F21EA8" w:rsidTr="00ED0BFE">
        <w:tc>
          <w:tcPr>
            <w:tcW w:w="1728" w:type="dxa"/>
            <w:shd w:val="clear" w:color="auto" w:fill="auto"/>
          </w:tcPr>
          <w:p w:rsidR="000F46DF" w:rsidRPr="00C878A9" w:rsidRDefault="000F46DF" w:rsidP="00ED0BFE">
            <w:pPr>
              <w:widowControl w:val="0"/>
              <w:contextualSpacing/>
              <w:rPr>
                <w:lang w:val="en-AU"/>
              </w:rPr>
            </w:pPr>
            <w:r w:rsidRPr="00C878A9">
              <w:rPr>
                <w:lang w:val="en-AU"/>
              </w:rPr>
              <w:lastRenderedPageBreak/>
              <w:t>incidents</w:t>
            </w:r>
          </w:p>
        </w:tc>
        <w:tc>
          <w:tcPr>
            <w:tcW w:w="1620" w:type="dxa"/>
            <w:shd w:val="clear" w:color="auto" w:fill="auto"/>
          </w:tcPr>
          <w:p w:rsidR="000F46DF" w:rsidRDefault="000F46DF" w:rsidP="00ED0BFE">
            <w:pPr>
              <w:widowControl w:val="0"/>
              <w:contextualSpacing/>
              <w:jc w:val="center"/>
              <w:rPr>
                <w:lang w:val="en-AU"/>
              </w:rPr>
            </w:pPr>
            <w:r>
              <w:rPr>
                <w:lang w:val="en-AU"/>
              </w:rPr>
              <w:t>OPTIONAL</w:t>
            </w:r>
          </w:p>
        </w:tc>
        <w:tc>
          <w:tcPr>
            <w:tcW w:w="5850" w:type="dxa"/>
            <w:shd w:val="clear" w:color="auto" w:fill="auto"/>
          </w:tcPr>
          <w:p w:rsidR="000F46DF" w:rsidRPr="00F21EA8" w:rsidRDefault="000F46DF" w:rsidP="00ED0BFE">
            <w:pPr>
              <w:widowControl w:val="0"/>
              <w:rPr>
                <w:lang w:val="en-AU"/>
              </w:rPr>
            </w:pPr>
          </w:p>
        </w:tc>
        <w:tc>
          <w:tcPr>
            <w:tcW w:w="1350" w:type="dxa"/>
            <w:shd w:val="clear" w:color="auto" w:fill="auto"/>
          </w:tcPr>
          <w:p w:rsidR="000F46DF" w:rsidRDefault="000F46DF" w:rsidP="00ED0BFE">
            <w:pPr>
              <w:widowControl w:val="0"/>
              <w:ind w:left="-18"/>
              <w:contextualSpacing/>
              <w:jc w:val="center"/>
              <w:rPr>
                <w:lang w:val="en-AU"/>
              </w:rPr>
            </w:pPr>
            <w:r w:rsidRPr="00F21EA8">
              <w:rPr>
                <w:lang w:val="en-AU"/>
              </w:rPr>
              <w:t>Technical</w:t>
            </w:r>
          </w:p>
        </w:tc>
        <w:tc>
          <w:tcPr>
            <w:tcW w:w="4410" w:type="dxa"/>
            <w:shd w:val="clear" w:color="auto" w:fill="auto"/>
          </w:tcPr>
          <w:p w:rsidR="000F46DF" w:rsidRDefault="000F46DF" w:rsidP="00ED0BFE">
            <w:pPr>
              <w:widowControl w:val="0"/>
              <w:ind w:left="-18"/>
              <w:contextualSpacing/>
              <w:rPr>
                <w:lang w:val="en-AU"/>
              </w:rPr>
            </w:pPr>
            <w:r w:rsidRPr="00F21EA8">
              <w:rPr>
                <w:lang w:val="en-AU"/>
              </w:rPr>
              <w:t>Example. To denote that all messages showing this sub-element are related to the same hazard event:</w:t>
            </w:r>
          </w:p>
          <w:p w:rsidR="000F46DF" w:rsidRDefault="000F46DF" w:rsidP="00ED0BFE">
            <w:pPr>
              <w:widowControl w:val="0"/>
              <w:ind w:left="-18"/>
              <w:rPr>
                <w:lang w:val="en-AU"/>
              </w:rPr>
            </w:pPr>
            <w:r w:rsidRPr="00F21EA8">
              <w:rPr>
                <w:lang w:val="en-AU"/>
              </w:rPr>
              <w:t>&lt;alert&gt;</w:t>
            </w:r>
          </w:p>
          <w:p w:rsidR="000F46DF" w:rsidRDefault="000F46DF" w:rsidP="00ED0BFE">
            <w:pPr>
              <w:widowControl w:val="0"/>
              <w:ind w:left="-18"/>
              <w:rPr>
                <w:lang w:val="en-AU"/>
              </w:rPr>
            </w:pPr>
            <w:r w:rsidRPr="00F21EA8">
              <w:rPr>
                <w:lang w:val="en-AU"/>
              </w:rPr>
              <w:t xml:space="preserve">   &lt;identifier&gt;IDS20213&lt;/identifier&gt;</w:t>
            </w:r>
          </w:p>
          <w:p w:rsidR="000F46DF" w:rsidRDefault="000F46DF" w:rsidP="00ED0BFE">
            <w:pPr>
              <w:widowControl w:val="0"/>
              <w:ind w:left="-18"/>
              <w:rPr>
                <w:lang w:val="en-AU"/>
              </w:rPr>
            </w:pPr>
            <w:r w:rsidRPr="00F21EA8">
              <w:rPr>
                <w:lang w:val="en-AU"/>
              </w:rPr>
              <w:t xml:space="preserve">   &lt;sender&gt;example@bom.gov.au&lt;/sender&gt;</w:t>
            </w:r>
          </w:p>
          <w:p w:rsidR="000F46DF" w:rsidRDefault="000F46DF" w:rsidP="00ED0BFE">
            <w:pPr>
              <w:widowControl w:val="0"/>
              <w:ind w:left="-18"/>
              <w:rPr>
                <w:lang w:val="en-AU"/>
              </w:rPr>
            </w:pPr>
            <w:r w:rsidRPr="00F21EA8">
              <w:rPr>
                <w:lang w:val="en-AU"/>
              </w:rPr>
              <w:t xml:space="preserve">   &lt;incidents&gt;”Cyclone Yasi:2011”&lt;/incidents&gt;</w:t>
            </w:r>
          </w:p>
          <w:p w:rsidR="000F46DF" w:rsidRDefault="000F46DF" w:rsidP="00ED0BFE">
            <w:pPr>
              <w:widowControl w:val="0"/>
              <w:ind w:left="-18"/>
              <w:rPr>
                <w:lang w:val="en-AU"/>
              </w:rPr>
            </w:pPr>
            <w:r w:rsidRPr="00F21EA8">
              <w:rPr>
                <w:lang w:val="en-AU"/>
              </w:rPr>
              <w:t xml:space="preserve">   …</w:t>
            </w:r>
          </w:p>
          <w:p w:rsidR="000F46DF" w:rsidRDefault="000F46DF" w:rsidP="00ED0BFE">
            <w:pPr>
              <w:widowControl w:val="0"/>
              <w:ind w:left="-18"/>
              <w:rPr>
                <w:lang w:val="en-AU"/>
              </w:rPr>
            </w:pPr>
            <w:r w:rsidRPr="00F21EA8">
              <w:rPr>
                <w:lang w:val="en-AU"/>
              </w:rPr>
              <w:t xml:space="preserve">   &lt;info&gt;</w:t>
            </w:r>
          </w:p>
          <w:p w:rsidR="000F46DF" w:rsidRDefault="000F46DF" w:rsidP="00ED0BFE">
            <w:pPr>
              <w:widowControl w:val="0"/>
              <w:ind w:left="-18"/>
              <w:rPr>
                <w:lang w:val="en-AU"/>
              </w:rPr>
            </w:pPr>
            <w:r w:rsidRPr="00F21EA8">
              <w:rPr>
                <w:lang w:val="en-AU"/>
              </w:rPr>
              <w:t xml:space="preserve">      …</w:t>
            </w:r>
          </w:p>
          <w:p w:rsidR="000F46DF" w:rsidRDefault="000F46DF" w:rsidP="00ED0BFE">
            <w:pPr>
              <w:widowControl w:val="0"/>
              <w:ind w:left="-18"/>
              <w:rPr>
                <w:lang w:val="en-AU"/>
              </w:rPr>
            </w:pPr>
            <w:r w:rsidRPr="00F21EA8">
              <w:rPr>
                <w:lang w:val="en-AU"/>
              </w:rPr>
              <w:t xml:space="preserve">   &lt;/info&gt;</w:t>
            </w:r>
          </w:p>
          <w:p w:rsidR="000F46DF" w:rsidRDefault="000F46DF" w:rsidP="00ED0BFE">
            <w:pPr>
              <w:widowControl w:val="0"/>
              <w:ind w:left="-18"/>
              <w:rPr>
                <w:lang w:val="en-AU"/>
              </w:rPr>
            </w:pPr>
            <w:r w:rsidRPr="00F21EA8">
              <w:rPr>
                <w:lang w:val="en-AU"/>
              </w:rPr>
              <w:t>&lt;/alert&gt;</w:t>
            </w:r>
          </w:p>
        </w:tc>
      </w:tr>
      <w:tr w:rsidR="000F46DF" w:rsidRPr="00F21EA8" w:rsidTr="00ED0BFE">
        <w:tc>
          <w:tcPr>
            <w:tcW w:w="14958" w:type="dxa"/>
            <w:gridSpan w:val="5"/>
            <w:shd w:val="clear" w:color="auto" w:fill="auto"/>
          </w:tcPr>
          <w:p w:rsidR="000F46DF" w:rsidRPr="00F21EA8" w:rsidRDefault="000F46DF" w:rsidP="000F46DF">
            <w:pPr>
              <w:pStyle w:val="Heading2"/>
              <w:numPr>
                <w:ilvl w:val="1"/>
                <w:numId w:val="18"/>
              </w:numPr>
              <w:contextualSpacing/>
              <w:rPr>
                <w:lang w:val="en-AU"/>
              </w:rPr>
            </w:pPr>
            <w:bookmarkStart w:id="31" w:name="_Toc310696206"/>
            <w:bookmarkStart w:id="32" w:name="_Toc362334619"/>
            <w:r w:rsidRPr="00F21EA8">
              <w:rPr>
                <w:lang w:val="en-AU"/>
              </w:rPr>
              <w:lastRenderedPageBreak/>
              <w:t>“</w:t>
            </w:r>
            <w:proofErr w:type="gramStart"/>
            <w:r w:rsidRPr="00F21EA8">
              <w:rPr>
                <w:lang w:val="en-AU"/>
              </w:rPr>
              <w:t>info</w:t>
            </w:r>
            <w:proofErr w:type="gramEnd"/>
            <w:r w:rsidRPr="00F21EA8">
              <w:rPr>
                <w:lang w:val="en-AU"/>
              </w:rPr>
              <w:t>” Element and Sub-elements</w:t>
            </w:r>
            <w:bookmarkEnd w:id="31"/>
            <w:bookmarkEnd w:id="32"/>
          </w:p>
          <w:p w:rsidR="000F46DF" w:rsidRPr="00F21EA8" w:rsidRDefault="000F46DF" w:rsidP="00ED0BFE">
            <w:pPr>
              <w:ind w:left="720"/>
              <w:contextualSpacing/>
              <w:rPr>
                <w:lang w:val="en-AU"/>
              </w:rPr>
            </w:pPr>
            <w:r w:rsidRPr="00F21EA8">
              <w:rPr>
                <w:bCs/>
                <w:lang w:val="en-AU"/>
              </w:rPr>
              <w:t xml:space="preserve">Any &lt;info&gt; </w:t>
            </w:r>
            <w:proofErr w:type="gramStart"/>
            <w:r w:rsidRPr="00F21EA8">
              <w:rPr>
                <w:bCs/>
                <w:lang w:val="en-AU"/>
              </w:rPr>
              <w:t>sub-elements</w:t>
            </w:r>
            <w:proofErr w:type="gramEnd"/>
            <w:r w:rsidRPr="00F21EA8">
              <w:rPr>
                <w:bCs/>
                <w:lang w:val="en-AU"/>
              </w:rPr>
              <w:t xml:space="preserve"> whose use is specified as REQUIRED, are only mandatory inclusions when the &lt;info&gt; element is to be included in a CAP-AU message.</w:t>
            </w:r>
          </w:p>
        </w:tc>
      </w:tr>
      <w:tr w:rsidR="000F46DF" w:rsidRPr="00F21EA8" w:rsidTr="00ED0BFE">
        <w:tc>
          <w:tcPr>
            <w:tcW w:w="1728" w:type="dxa"/>
            <w:shd w:val="clear" w:color="auto" w:fill="auto"/>
          </w:tcPr>
          <w:p w:rsidR="000F46DF" w:rsidRDefault="000F46DF" w:rsidP="00ED0BFE">
            <w:pPr>
              <w:widowControl w:val="0"/>
              <w:contextualSpacing/>
              <w:rPr>
                <w:b/>
                <w:lang w:val="en-AU"/>
              </w:rPr>
            </w:pPr>
            <w:r w:rsidRPr="00F21EA8">
              <w:rPr>
                <w:b/>
                <w:lang w:val="en-AU"/>
              </w:rPr>
              <w:t>info</w:t>
            </w:r>
          </w:p>
        </w:tc>
        <w:tc>
          <w:tcPr>
            <w:tcW w:w="1620" w:type="dxa"/>
            <w:shd w:val="clear" w:color="auto" w:fill="auto"/>
          </w:tcPr>
          <w:p w:rsidR="000F46DF" w:rsidRDefault="000F46DF" w:rsidP="00ED0BFE">
            <w:pPr>
              <w:widowControl w:val="0"/>
              <w:contextualSpacing/>
              <w:jc w:val="center"/>
              <w:rPr>
                <w:lang w:val="en-AU"/>
              </w:rPr>
            </w:pPr>
            <w:r w:rsidRPr="00F21EA8">
              <w:rPr>
                <w:lang w:val="en-AU"/>
              </w:rPr>
              <w:t>OPTIONAL</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Notes: </w:t>
            </w:r>
          </w:p>
          <w:p w:rsidR="000F46DF" w:rsidRPr="00F21EA8" w:rsidRDefault="000F46DF" w:rsidP="00ED0BFE">
            <w:pPr>
              <w:widowControl w:val="0"/>
              <w:rPr>
                <w:lang w:val="en-AU"/>
              </w:rPr>
            </w:pPr>
            <w:r w:rsidRPr="00F21EA8">
              <w:rPr>
                <w:lang w:val="en-AU"/>
              </w:rPr>
              <w:t>1) This element MUST be included for all alert messages intended for public distribution.</w:t>
            </w:r>
          </w:p>
          <w:p w:rsidR="000F46DF" w:rsidRPr="00F21EA8" w:rsidRDefault="000F46DF" w:rsidP="00ED0BFE">
            <w:pPr>
              <w:widowControl w:val="0"/>
              <w:rPr>
                <w:lang w:val="en-AU"/>
              </w:rPr>
            </w:pPr>
          </w:p>
          <w:p w:rsidR="000F46DF" w:rsidRPr="00F21EA8" w:rsidRDefault="000F46DF" w:rsidP="00ED0BFE">
            <w:pPr>
              <w:widowControl w:val="0"/>
              <w:rPr>
                <w:lang w:val="en-AU"/>
              </w:rPr>
            </w:pPr>
            <w:r w:rsidRPr="00F21EA8">
              <w:rPr>
                <w:lang w:val="en-AU"/>
              </w:rPr>
              <w:t>2) Different &lt;info&gt; elements MAY be used to support two separate &lt;area&gt;s that are experiencing different levels of threat, where each &lt;area&gt; uses the same &lt;category&gt;, &lt;event&gt; and &lt;eventCode&gt; values in both &lt;info&gt; elements, but requires different &lt;urgency&gt;/&lt;severity&gt;/&lt;certainty&gt; values.</w:t>
            </w:r>
          </w:p>
          <w:p w:rsidR="000F46DF" w:rsidRDefault="000F46DF" w:rsidP="00ED0BFE">
            <w:pPr>
              <w:widowControl w:val="0"/>
              <w:rPr>
                <w:lang w:val="en-AU"/>
              </w:rPr>
            </w:pPr>
          </w:p>
          <w:p w:rsidR="000F46DF" w:rsidRDefault="000F46DF" w:rsidP="00ED0BFE">
            <w:pPr>
              <w:widowControl w:val="0"/>
              <w:rPr>
                <w:lang w:val="en-AU"/>
              </w:rPr>
            </w:pPr>
            <w:r w:rsidRPr="00F21EA8">
              <w:rPr>
                <w:lang w:val="en-AU"/>
              </w:rPr>
              <w:t xml:space="preserve">3) Multilingual messages MUST use separate &lt;info&gt; elements for each language, with all non free-form text elements repeated verbatim in each element.  Each element must be identical (i.e., they MUST have the same &lt;eventCode&gt;, urgency, severity, certainty, geocodes) except for those elements which will differ because of language such as free form text and resource links.  </w:t>
            </w:r>
          </w:p>
          <w:p w:rsidR="000F46DF" w:rsidRDefault="000F46DF" w:rsidP="00ED0BFE">
            <w:pPr>
              <w:widowControl w:val="0"/>
              <w:rPr>
                <w:lang w:val="en-AU"/>
              </w:rPr>
            </w:pPr>
          </w:p>
          <w:p w:rsidR="000F46DF" w:rsidRDefault="000F46DF" w:rsidP="00ED0BFE">
            <w:pPr>
              <w:widowControl w:val="0"/>
              <w:rPr>
                <w:lang w:val="en-AU"/>
              </w:rPr>
            </w:pPr>
            <w:r w:rsidRPr="00F21EA8">
              <w:rPr>
                <w:lang w:val="en-AU"/>
              </w:rPr>
              <w:t>4) Multiple &lt;eventCode&gt; elements MAY be included in order to support interoperability between message producer and consumer systems e.g. interpretation of AUeventLIST codes and other nations event code lists.</w:t>
            </w:r>
          </w:p>
        </w:tc>
        <w:tc>
          <w:tcPr>
            <w:tcW w:w="1350" w:type="dxa"/>
            <w:shd w:val="clear" w:color="auto" w:fill="auto"/>
          </w:tcPr>
          <w:p w:rsidR="000F46DF" w:rsidRDefault="000F46DF" w:rsidP="00ED0BFE">
            <w:pPr>
              <w:widowControl w:val="0"/>
              <w:contextualSpacing/>
              <w:jc w:val="center"/>
              <w:rPr>
                <w:lang w:val="en-AU"/>
              </w:rPr>
            </w:pPr>
            <w:r w:rsidRPr="00F21EA8">
              <w:rPr>
                <w:lang w:val="en-AU"/>
              </w:rPr>
              <w:t>Policy</w:t>
            </w:r>
          </w:p>
        </w:tc>
        <w:tc>
          <w:tcPr>
            <w:tcW w:w="4410" w:type="dxa"/>
            <w:shd w:val="clear" w:color="auto" w:fill="auto"/>
          </w:tcPr>
          <w:p w:rsidR="000F46DF" w:rsidRDefault="000F46DF" w:rsidP="00ED0BFE">
            <w:pPr>
              <w:widowControl w:val="0"/>
              <w:contextualSpacing/>
              <w:rPr>
                <w:lang w:val="en-AU"/>
              </w:rPr>
            </w:pPr>
            <w:r w:rsidRPr="00F21EA8">
              <w:rPr>
                <w:lang w:val="en-AU"/>
              </w:rPr>
              <w:t>Example: Weather alert for public distribution:</w:t>
            </w:r>
          </w:p>
          <w:p w:rsidR="000F46DF" w:rsidRPr="00F21EA8" w:rsidRDefault="000F46DF" w:rsidP="00ED0BFE">
            <w:pPr>
              <w:widowControl w:val="0"/>
              <w:rPr>
                <w:lang w:val="en-AU"/>
              </w:rPr>
            </w:pPr>
            <w:r w:rsidRPr="00F21EA8">
              <w:rPr>
                <w:lang w:val="en-AU"/>
              </w:rPr>
              <w:t>&lt;alert&gt;</w:t>
            </w:r>
          </w:p>
          <w:p w:rsidR="000F46DF" w:rsidRPr="00F21EA8" w:rsidRDefault="000F46DF" w:rsidP="00ED0BFE">
            <w:pPr>
              <w:widowControl w:val="0"/>
              <w:rPr>
                <w:lang w:val="en-AU"/>
              </w:rPr>
            </w:pPr>
            <w:r w:rsidRPr="00F21EA8">
              <w:rPr>
                <w:lang w:val="en-AU"/>
              </w:rPr>
              <w:t xml:space="preserve">   …</w:t>
            </w:r>
          </w:p>
          <w:p w:rsidR="000F46DF" w:rsidRPr="00F21EA8" w:rsidRDefault="000F46DF" w:rsidP="00ED0BFE">
            <w:pPr>
              <w:widowControl w:val="0"/>
              <w:rPr>
                <w:lang w:val="en-AU"/>
              </w:rPr>
            </w:pPr>
            <w:r w:rsidRPr="00F21EA8">
              <w:rPr>
                <w:lang w:val="en-AU"/>
              </w:rPr>
              <w:t xml:space="preserve">   &lt;status&gt;Actual&lt;/status&gt;</w:t>
            </w:r>
          </w:p>
          <w:p w:rsidR="000F46DF" w:rsidRDefault="000F46DF" w:rsidP="00ED0BFE">
            <w:pPr>
              <w:widowControl w:val="0"/>
              <w:rPr>
                <w:lang w:val="en-AU"/>
              </w:rPr>
            </w:pPr>
            <w:r w:rsidRPr="00F21EA8">
              <w:rPr>
                <w:lang w:val="en-AU"/>
              </w:rPr>
              <w:t xml:space="preserve">   &lt;msgType&gt;Alert&lt;/msgType&gt;</w:t>
            </w:r>
          </w:p>
          <w:p w:rsidR="000F46DF" w:rsidRDefault="000F46DF" w:rsidP="00ED0BFE">
            <w:pPr>
              <w:widowControl w:val="0"/>
              <w:rPr>
                <w:lang w:val="en-AU"/>
              </w:rPr>
            </w:pPr>
            <w:r w:rsidRPr="00F21EA8">
              <w:rPr>
                <w:lang w:val="en-AU"/>
              </w:rPr>
              <w:t xml:space="preserve">   &lt;source&gt;example@bom.gov.au&lt;/source&gt;</w:t>
            </w:r>
          </w:p>
          <w:p w:rsidR="000F46DF" w:rsidRDefault="000F46DF" w:rsidP="00ED0BFE">
            <w:pPr>
              <w:widowControl w:val="0"/>
              <w:rPr>
                <w:lang w:val="en-AU"/>
              </w:rPr>
            </w:pPr>
            <w:r w:rsidRPr="00F21EA8">
              <w:rPr>
                <w:lang w:val="en-AU"/>
              </w:rPr>
              <w:t xml:space="preserve">   &lt;scope&gt;Public&lt;/scope&gt;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&lt;code&gt;</w:t>
            </w:r>
            <w:proofErr w:type="spellStart"/>
            <w:r w:rsidRPr="00F21EA8">
              <w:rPr>
                <w:lang w:val="en-AU"/>
              </w:rPr>
              <w:t>urn:oasis:names:tc:emergency:cap</w:t>
            </w:r>
            <w:proofErr w:type="spellEnd"/>
            <w:r w:rsidRPr="00F21EA8">
              <w:rPr>
                <w:lang w:val="en-AU"/>
              </w:rPr>
              <w:br w:type="textWrapping" w:clear="all"/>
              <w:t>:</w:t>
            </w:r>
            <w:proofErr w:type="spellStart"/>
            <w:r w:rsidRPr="00F21EA8">
              <w:rPr>
                <w:lang w:val="en-AU"/>
              </w:rPr>
              <w:t>1.2:profile:CAP-AU:1.0</w:t>
            </w:r>
            <w:proofErr w:type="spellEnd"/>
            <w:r w:rsidRPr="00F21EA8">
              <w:rPr>
                <w:lang w:val="en-AU"/>
              </w:rPr>
              <w:t>&lt;/code&gt;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&lt;info&gt;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&lt;/info&gt;</w:t>
            </w:r>
          </w:p>
          <w:p w:rsidR="000F46DF" w:rsidRDefault="000F46DF" w:rsidP="00ED0BFE">
            <w:pPr>
              <w:widowControl w:val="0"/>
              <w:rPr>
                <w:lang w:val="en-AU"/>
              </w:rPr>
            </w:pPr>
            <w:r w:rsidRPr="00F21EA8">
              <w:rPr>
                <w:lang w:val="en-AU"/>
              </w:rPr>
              <w:t>&lt;/alert&gt;</w:t>
            </w:r>
          </w:p>
        </w:tc>
      </w:tr>
      <w:tr w:rsidR="000F46DF" w:rsidRPr="00F21EA8" w:rsidTr="00ED0BFE">
        <w:tc>
          <w:tcPr>
            <w:tcW w:w="1728" w:type="dxa"/>
            <w:shd w:val="clear" w:color="auto" w:fill="auto"/>
          </w:tcPr>
          <w:p w:rsidR="000F46DF" w:rsidRPr="00C878A9" w:rsidRDefault="000F46DF" w:rsidP="00ED0BFE">
            <w:pPr>
              <w:widowControl w:val="0"/>
              <w:contextualSpacing/>
              <w:rPr>
                <w:lang w:val="en-AU"/>
              </w:rPr>
            </w:pPr>
            <w:r w:rsidRPr="00C878A9">
              <w:rPr>
                <w:lang w:val="en-AU"/>
              </w:rPr>
              <w:t>language</w:t>
            </w:r>
          </w:p>
        </w:tc>
        <w:tc>
          <w:tcPr>
            <w:tcW w:w="1620" w:type="dxa"/>
            <w:shd w:val="clear" w:color="auto" w:fill="auto"/>
          </w:tcPr>
          <w:p w:rsidR="000F46DF" w:rsidRDefault="000F46DF" w:rsidP="00ED0BFE">
            <w:pPr>
              <w:widowControl w:val="0"/>
              <w:contextualSpacing/>
              <w:jc w:val="center"/>
              <w:rPr>
                <w:lang w:val="en-AU"/>
              </w:rPr>
            </w:pPr>
            <w:r w:rsidRPr="00F21EA8">
              <w:rPr>
                <w:lang w:val="en-AU"/>
              </w:rPr>
              <w:t>OPTIONAL</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Notes: </w:t>
            </w:r>
          </w:p>
          <w:p w:rsidR="000F46DF" w:rsidRPr="00F21EA8" w:rsidRDefault="000F46DF" w:rsidP="00ED0BFE">
            <w:pPr>
              <w:widowControl w:val="0"/>
              <w:rPr>
                <w:lang w:val="en-AU"/>
              </w:rPr>
            </w:pPr>
            <w:r w:rsidRPr="00F21EA8">
              <w:rPr>
                <w:lang w:val="en-AU"/>
              </w:rPr>
              <w:t>1) If this sub-element is used, the value SHALL be blank or “en-AU” or an alternate language code that is identified in accordance with country codes specified in the “Codes for the Representation of Names of Languages (ISO 639.2)”</w:t>
            </w:r>
          </w:p>
          <w:p w:rsidR="000F46DF" w:rsidRPr="00F21EA8" w:rsidRDefault="000F46DF" w:rsidP="00ED0BFE">
            <w:pPr>
              <w:widowControl w:val="0"/>
              <w:rPr>
                <w:lang w:val="en-AU"/>
              </w:rPr>
            </w:pPr>
          </w:p>
          <w:p w:rsidR="000F46DF" w:rsidRPr="00F21EA8" w:rsidRDefault="000F46DF" w:rsidP="00ED0BFE">
            <w:pPr>
              <w:widowControl w:val="0"/>
              <w:rPr>
                <w:lang w:val="en-AU"/>
              </w:rPr>
            </w:pPr>
            <w:r w:rsidRPr="00F21EA8">
              <w:rPr>
                <w:lang w:val="en-AU"/>
              </w:rPr>
              <w:t xml:space="preserve">2) CAP v1.2 assumes that a blank or null value in this element SHALL be considered equivalent to US English or “en-US”.   </w:t>
            </w:r>
          </w:p>
          <w:p w:rsidR="000F46DF" w:rsidRDefault="000F46DF" w:rsidP="00ED0BFE">
            <w:pPr>
              <w:widowControl w:val="0"/>
              <w:rPr>
                <w:lang w:val="en-AU"/>
              </w:rPr>
            </w:pPr>
          </w:p>
          <w:p w:rsidR="000F46DF" w:rsidRDefault="000F46DF" w:rsidP="00ED0BFE">
            <w:pPr>
              <w:widowControl w:val="0"/>
              <w:rPr>
                <w:lang w:val="en-AU"/>
              </w:rPr>
            </w:pPr>
            <w:r w:rsidRPr="00F21EA8">
              <w:rPr>
                <w:lang w:val="en-AU"/>
              </w:rPr>
              <w:t xml:space="preserve">3) "en-AU" SHALL be used when the CAPv1.2 default value of "en-US" is not acceptable for the content of the message (standard language code for Australian English defined by ISO 3166-1 alpha-2).  </w:t>
            </w:r>
          </w:p>
          <w:p w:rsidR="000F46DF" w:rsidRDefault="000F46DF" w:rsidP="00ED0BFE">
            <w:pPr>
              <w:widowControl w:val="0"/>
              <w:rPr>
                <w:lang w:val="en-AU"/>
              </w:rPr>
            </w:pPr>
          </w:p>
          <w:p w:rsidR="000F46DF" w:rsidRDefault="000F46DF" w:rsidP="00ED0BFE">
            <w:pPr>
              <w:widowControl w:val="0"/>
              <w:rPr>
                <w:lang w:val="en-AU"/>
              </w:rPr>
            </w:pPr>
            <w:r w:rsidRPr="00F21EA8">
              <w:rPr>
                <w:lang w:val="en-AU"/>
              </w:rPr>
              <w:t xml:space="preserve">4) </w:t>
            </w:r>
            <w:r w:rsidR="00105408">
              <w:rPr>
                <w:lang w:val="en-AU"/>
              </w:rPr>
              <w:t xml:space="preserve">When this sub-element is to be included, the alert message producer </w:t>
            </w:r>
            <w:r w:rsidRPr="00F21EA8">
              <w:rPr>
                <w:lang w:val="en-AU"/>
              </w:rPr>
              <w:t xml:space="preserve">MUST ensure an appropriate value is used. </w:t>
            </w:r>
          </w:p>
          <w:p w:rsidR="000F46DF" w:rsidRDefault="000F46DF" w:rsidP="00ED0BFE">
            <w:pPr>
              <w:widowControl w:val="0"/>
              <w:rPr>
                <w:lang w:val="en-AU"/>
              </w:rPr>
            </w:pPr>
          </w:p>
          <w:p w:rsidR="000F46DF" w:rsidRDefault="000F46DF" w:rsidP="00ED0BFE">
            <w:pPr>
              <w:widowControl w:val="0"/>
              <w:rPr>
                <w:lang w:val="en-AU"/>
              </w:rPr>
            </w:pPr>
            <w:r w:rsidRPr="00F21EA8">
              <w:rPr>
                <w:lang w:val="en-AU"/>
              </w:rPr>
              <w:t>5) The language value is important for message distributors.</w:t>
            </w:r>
          </w:p>
          <w:p w:rsidR="000F46DF" w:rsidRDefault="000F46DF" w:rsidP="00ED0BFE">
            <w:pPr>
              <w:widowControl w:val="0"/>
              <w:rPr>
                <w:lang w:val="en-AU"/>
              </w:rPr>
            </w:pPr>
          </w:p>
          <w:p w:rsidR="000F46DF" w:rsidRDefault="000F46DF" w:rsidP="00ED0BFE">
            <w:pPr>
              <w:widowControl w:val="0"/>
              <w:rPr>
                <w:lang w:val="en-AU"/>
              </w:rPr>
            </w:pPr>
            <w:r w:rsidRPr="00F21EA8">
              <w:rPr>
                <w:lang w:val="en-AU"/>
              </w:rPr>
              <w:t>6) Mixing public display content or text from different languages within the same &lt;info&gt; element is not allowed, except for inherently multilingual content (people, places, things) that may or may not include accented characters.  Where fixed CAP values, which often appear as a word from a specific language, are used for software processing purposes and not for display, these values are not translated between &lt;info&gt; elements (e.g. &lt;category&gt;, &lt;urgency&gt;, &lt;severity&gt;, &lt;certainty&gt;, &lt;responseType&gt;, etc…).</w:t>
            </w:r>
          </w:p>
          <w:p w:rsidR="000F46DF" w:rsidRDefault="000F46DF" w:rsidP="00ED0BFE">
            <w:pPr>
              <w:widowControl w:val="0"/>
              <w:rPr>
                <w:lang w:val="en-AU"/>
              </w:rPr>
            </w:pPr>
          </w:p>
          <w:p w:rsidR="000F46DF" w:rsidRDefault="000F46DF" w:rsidP="00ED0BFE">
            <w:pPr>
              <w:widowControl w:val="0"/>
              <w:rPr>
                <w:lang w:val="en-AU"/>
              </w:rPr>
            </w:pPr>
            <w:r w:rsidRPr="00F21EA8">
              <w:rPr>
                <w:lang w:val="en-AU"/>
              </w:rPr>
              <w:t>7) When creating public alert messages in languages other than English, a translation of the event list to the appropriate language should be conducted in advance for inclusion in alerts.</w:t>
            </w:r>
          </w:p>
        </w:tc>
        <w:tc>
          <w:tcPr>
            <w:tcW w:w="1350" w:type="dxa"/>
            <w:shd w:val="clear" w:color="auto" w:fill="auto"/>
          </w:tcPr>
          <w:p w:rsidR="000F46DF" w:rsidRDefault="000F46DF" w:rsidP="00ED0BFE">
            <w:pPr>
              <w:widowControl w:val="0"/>
              <w:contextualSpacing/>
              <w:jc w:val="center"/>
              <w:rPr>
                <w:lang w:val="en-AU"/>
              </w:rPr>
            </w:pPr>
            <w:r w:rsidRPr="00F21EA8">
              <w:rPr>
                <w:lang w:val="en-AU"/>
              </w:rPr>
              <w:lastRenderedPageBreak/>
              <w:t>Technical</w:t>
            </w:r>
          </w:p>
        </w:tc>
        <w:tc>
          <w:tcPr>
            <w:tcW w:w="4410" w:type="dxa"/>
            <w:shd w:val="clear" w:color="auto" w:fill="auto"/>
          </w:tcPr>
          <w:p w:rsidR="000F46DF" w:rsidRDefault="000F46DF" w:rsidP="00ED0BFE">
            <w:pPr>
              <w:widowControl w:val="0"/>
              <w:contextualSpacing/>
              <w:rPr>
                <w:lang w:val="en-AU"/>
              </w:rPr>
            </w:pPr>
            <w:r w:rsidRPr="00F21EA8">
              <w:rPr>
                <w:lang w:val="en-AU"/>
              </w:rPr>
              <w:t xml:space="preserve">Example A. Original INFO element expressed in Australian English and enumerated &lt;urgency&gt; value of “immediate” written in </w:t>
            </w:r>
            <w:proofErr w:type="spellStart"/>
            <w:r w:rsidRPr="00F21EA8">
              <w:rPr>
                <w:lang w:val="en-AU"/>
              </w:rPr>
              <w:t>english</w:t>
            </w:r>
            <w:proofErr w:type="spellEnd"/>
            <w:r w:rsidRPr="00F21EA8">
              <w:rPr>
                <w:lang w:val="en-AU"/>
              </w:rPr>
              <w:t xml:space="preserve"> :</w:t>
            </w:r>
          </w:p>
          <w:p w:rsidR="000F46DF" w:rsidRPr="00F21EA8" w:rsidRDefault="000F46DF" w:rsidP="00ED0BFE">
            <w:pPr>
              <w:widowControl w:val="0"/>
              <w:rPr>
                <w:lang w:val="en-AU"/>
              </w:rPr>
            </w:pPr>
            <w:r w:rsidRPr="00F21EA8">
              <w:rPr>
                <w:lang w:val="en-AU"/>
              </w:rPr>
              <w:t>&lt;info&gt;</w:t>
            </w:r>
          </w:p>
          <w:p w:rsidR="000F46DF" w:rsidRPr="00F21EA8" w:rsidRDefault="000F46DF" w:rsidP="00ED0BFE">
            <w:pPr>
              <w:widowControl w:val="0"/>
              <w:rPr>
                <w:lang w:val="en-AU"/>
              </w:rPr>
            </w:pPr>
            <w:r w:rsidRPr="00F21EA8">
              <w:rPr>
                <w:lang w:val="en-AU"/>
              </w:rPr>
              <w:lastRenderedPageBreak/>
              <w:t xml:space="preserve">   &lt;language&gt;en-AU&lt;/language&gt;</w:t>
            </w:r>
          </w:p>
          <w:p w:rsidR="000F46DF" w:rsidRPr="00F21EA8"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&lt;urgency&gt;Immediate&lt;/urgency&gt;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&lt;headline&gt;Chemical spill Highway 1</w:t>
            </w:r>
            <w:r w:rsidR="00306447">
              <w:rPr>
                <w:lang w:val="en-AU"/>
              </w:rPr>
              <w:br w:type="textWrapping" w:clear="all"/>
              <w:t xml:space="preserve">      </w:t>
            </w:r>
            <w:r w:rsidRPr="00F21EA8">
              <w:rPr>
                <w:lang w:val="en-AU"/>
              </w:rPr>
              <w:t>&lt;/headline&gt;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&lt;/info&gt;</w:t>
            </w:r>
          </w:p>
          <w:p w:rsidR="000F46DF" w:rsidRDefault="000F46DF" w:rsidP="00ED0BFE">
            <w:pPr>
              <w:widowControl w:val="0"/>
              <w:rPr>
                <w:lang w:val="en-AU"/>
              </w:rPr>
            </w:pPr>
          </w:p>
          <w:p w:rsidR="000F46DF" w:rsidRDefault="000F46DF" w:rsidP="00ED0BFE">
            <w:pPr>
              <w:widowControl w:val="0"/>
              <w:rPr>
                <w:lang w:val="en-AU"/>
              </w:rPr>
            </w:pPr>
            <w:r w:rsidRPr="00F21EA8">
              <w:rPr>
                <w:lang w:val="en-AU"/>
              </w:rPr>
              <w:t>Example B. INFO element translated into Italian and enumerated &lt;urgency&gt; value of “immediate” written in English:</w:t>
            </w:r>
          </w:p>
          <w:p w:rsidR="000F46DF" w:rsidRDefault="000F46DF" w:rsidP="00ED0BFE">
            <w:pPr>
              <w:widowControl w:val="0"/>
              <w:rPr>
                <w:lang w:val="en-AU"/>
              </w:rPr>
            </w:pPr>
          </w:p>
          <w:p w:rsidR="000F46DF" w:rsidRDefault="000F46DF" w:rsidP="00ED0BFE">
            <w:pPr>
              <w:widowControl w:val="0"/>
              <w:rPr>
                <w:lang w:val="en-AU"/>
              </w:rPr>
            </w:pPr>
            <w:r w:rsidRPr="00F21EA8">
              <w:rPr>
                <w:lang w:val="en-AU"/>
              </w:rPr>
              <w:t>&lt;info&gt;</w:t>
            </w:r>
          </w:p>
          <w:p w:rsidR="000F46DF" w:rsidRDefault="000F46DF" w:rsidP="00ED0BFE">
            <w:pPr>
              <w:widowControl w:val="0"/>
              <w:rPr>
                <w:lang w:val="en-AU"/>
              </w:rPr>
            </w:pPr>
            <w:r w:rsidRPr="00F21EA8">
              <w:rPr>
                <w:lang w:val="en-AU"/>
              </w:rPr>
              <w:t xml:space="preserve">   &lt;language&gt;</w:t>
            </w:r>
            <w:proofErr w:type="spellStart"/>
            <w:r w:rsidRPr="00F21EA8">
              <w:rPr>
                <w:lang w:val="en-AU"/>
              </w:rPr>
              <w:t>ita</w:t>
            </w:r>
            <w:proofErr w:type="spellEnd"/>
            <w:r w:rsidRPr="00F21EA8">
              <w:rPr>
                <w:lang w:val="en-AU"/>
              </w:rPr>
              <w:t>&lt;/language&gt;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&lt;urgency&gt;Immediate&lt;/urgency&gt;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&lt;headline&gt;</w:t>
            </w:r>
            <w:proofErr w:type="spellStart"/>
            <w:r w:rsidRPr="00F21EA8">
              <w:rPr>
                <w:lang w:val="en-AU"/>
              </w:rPr>
              <w:t>Chimica</w:t>
            </w:r>
            <w:proofErr w:type="spellEnd"/>
            <w:r w:rsidRPr="00F21EA8">
              <w:rPr>
                <w:lang w:val="en-AU"/>
              </w:rPr>
              <w:t xml:space="preserve"> </w:t>
            </w:r>
            <w:proofErr w:type="spellStart"/>
            <w:r w:rsidRPr="00F21EA8">
              <w:rPr>
                <w:lang w:val="en-AU"/>
              </w:rPr>
              <w:t>fuoriuscita</w:t>
            </w:r>
            <w:proofErr w:type="spellEnd"/>
            <w:r w:rsidRPr="00F21EA8">
              <w:rPr>
                <w:lang w:val="en-AU"/>
              </w:rPr>
              <w:t xml:space="preserve"> Highway 1</w:t>
            </w:r>
            <w:r w:rsidR="00306447">
              <w:rPr>
                <w:lang w:val="en-AU"/>
              </w:rPr>
              <w:br w:type="textWrapping" w:clear="all"/>
              <w:t xml:space="preserve">   </w:t>
            </w:r>
            <w:r w:rsidRPr="00F21EA8">
              <w:rPr>
                <w:lang w:val="en-AU"/>
              </w:rPr>
              <w:t xml:space="preserve">   &lt;/headline&gt;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&lt;/info&gt;</w:t>
            </w:r>
          </w:p>
        </w:tc>
      </w:tr>
      <w:tr w:rsidR="000F46DF" w:rsidRPr="00F21EA8" w:rsidTr="00ED0BFE">
        <w:tc>
          <w:tcPr>
            <w:tcW w:w="1728" w:type="dxa"/>
            <w:shd w:val="clear" w:color="auto" w:fill="auto"/>
          </w:tcPr>
          <w:p w:rsidR="000F46DF" w:rsidRDefault="000F46DF" w:rsidP="00E215BC">
            <w:pPr>
              <w:keepNext/>
              <w:widowControl w:val="0"/>
              <w:contextualSpacing/>
              <w:rPr>
                <w:b/>
                <w:szCs w:val="20"/>
                <w:lang w:val="en-AU"/>
              </w:rPr>
            </w:pPr>
            <w:r w:rsidRPr="00F21EA8">
              <w:rPr>
                <w:b/>
                <w:szCs w:val="20"/>
                <w:lang w:val="en-AU"/>
              </w:rPr>
              <w:lastRenderedPageBreak/>
              <w:t>event</w:t>
            </w:r>
          </w:p>
        </w:tc>
        <w:tc>
          <w:tcPr>
            <w:tcW w:w="1620" w:type="dxa"/>
            <w:shd w:val="clear" w:color="auto" w:fill="auto"/>
          </w:tcPr>
          <w:p w:rsidR="000F46DF" w:rsidRDefault="000F46DF" w:rsidP="00E215BC">
            <w:pPr>
              <w:keepNext/>
              <w:widowControl w:val="0"/>
              <w:ind w:left="-18"/>
              <w:contextualSpacing/>
              <w:jc w:val="center"/>
              <w:rPr>
                <w:szCs w:val="20"/>
                <w:lang w:val="en-AU"/>
              </w:rPr>
            </w:pPr>
            <w:r w:rsidRPr="00F21EA8">
              <w:rPr>
                <w:szCs w:val="20"/>
                <w:lang w:val="en-AU"/>
              </w:rPr>
              <w:t>REQUIRED</w:t>
            </w:r>
          </w:p>
        </w:tc>
        <w:tc>
          <w:tcPr>
            <w:tcW w:w="5850" w:type="dxa"/>
            <w:shd w:val="clear" w:color="auto" w:fill="auto"/>
          </w:tcPr>
          <w:p w:rsidR="000F46DF" w:rsidRDefault="000F46DF" w:rsidP="00E215BC">
            <w:pPr>
              <w:keepNext/>
              <w:widowControl w:val="0"/>
              <w:tabs>
                <w:tab w:val="left" w:pos="3135"/>
              </w:tabs>
              <w:contextualSpacing/>
              <w:rPr>
                <w:szCs w:val="20"/>
                <w:lang w:val="en-AU"/>
              </w:rPr>
            </w:pPr>
            <w:r w:rsidRPr="00F21EA8">
              <w:rPr>
                <w:szCs w:val="20"/>
                <w:lang w:val="en-AU"/>
              </w:rPr>
              <w:t>Note:</w:t>
            </w:r>
          </w:p>
          <w:p w:rsidR="000F46DF" w:rsidRDefault="000F46DF" w:rsidP="00E215BC">
            <w:pPr>
              <w:keepNext/>
              <w:widowControl w:val="0"/>
              <w:tabs>
                <w:tab w:val="left" w:pos="3135"/>
              </w:tabs>
              <w:rPr>
                <w:szCs w:val="20"/>
                <w:lang w:val="en-AU"/>
              </w:rPr>
            </w:pPr>
            <w:r w:rsidRPr="00F21EA8">
              <w:rPr>
                <w:szCs w:val="20"/>
                <w:lang w:val="en-AU"/>
              </w:rPr>
              <w:t xml:space="preserve">A CAP-AU Profile message SHALL include only one &lt;event&gt; value that is extracted from either the Tier I or Tier II column of the Australian Event Code List for CAP-AU Profile (AUeventLIST).  Using these pre-defined values ensures that all public alert messages are using common terminology to describe hazard events. </w:t>
            </w:r>
          </w:p>
        </w:tc>
        <w:tc>
          <w:tcPr>
            <w:tcW w:w="1350" w:type="dxa"/>
            <w:shd w:val="clear" w:color="auto" w:fill="auto"/>
          </w:tcPr>
          <w:p w:rsidR="000F46DF" w:rsidRDefault="000F46DF" w:rsidP="00E215BC">
            <w:pPr>
              <w:keepNext/>
              <w:widowControl w:val="0"/>
              <w:ind w:left="-18"/>
              <w:contextualSpacing/>
              <w:jc w:val="center"/>
              <w:rPr>
                <w:szCs w:val="20"/>
                <w:lang w:val="en-AU"/>
              </w:rPr>
            </w:pPr>
            <w:r w:rsidRPr="00F21EA8">
              <w:rPr>
                <w:szCs w:val="20"/>
                <w:lang w:val="en-AU"/>
              </w:rPr>
              <w:t>Policy</w:t>
            </w:r>
          </w:p>
        </w:tc>
        <w:tc>
          <w:tcPr>
            <w:tcW w:w="4410" w:type="dxa"/>
            <w:shd w:val="clear" w:color="auto" w:fill="auto"/>
          </w:tcPr>
          <w:p w:rsidR="000F46DF" w:rsidRDefault="000F46DF" w:rsidP="00E215BC">
            <w:pPr>
              <w:keepNext/>
              <w:widowControl w:val="0"/>
              <w:ind w:left="-18"/>
              <w:rPr>
                <w:szCs w:val="20"/>
                <w:lang w:val="en-AU"/>
              </w:rPr>
            </w:pPr>
          </w:p>
          <w:p w:rsidR="000F46DF" w:rsidRDefault="000F46DF" w:rsidP="00E215BC">
            <w:pPr>
              <w:keepNext/>
              <w:widowControl w:val="0"/>
              <w:ind w:left="-18"/>
              <w:rPr>
                <w:szCs w:val="20"/>
                <w:lang w:val="en-AU"/>
              </w:rPr>
            </w:pPr>
          </w:p>
          <w:p w:rsidR="000F46DF" w:rsidRDefault="000F46DF" w:rsidP="00E215BC">
            <w:pPr>
              <w:keepNext/>
              <w:widowControl w:val="0"/>
              <w:ind w:left="-18"/>
              <w:rPr>
                <w:szCs w:val="20"/>
                <w:lang w:val="en-AU"/>
              </w:rPr>
            </w:pPr>
          </w:p>
        </w:tc>
      </w:tr>
      <w:tr w:rsidR="000F46DF" w:rsidRPr="00F21EA8" w:rsidTr="00ED0BFE">
        <w:tc>
          <w:tcPr>
            <w:tcW w:w="1728" w:type="dxa"/>
            <w:shd w:val="clear" w:color="auto" w:fill="auto"/>
          </w:tcPr>
          <w:p w:rsidR="000F46DF" w:rsidRPr="00C878A9" w:rsidRDefault="000F46DF" w:rsidP="00ED0BFE">
            <w:pPr>
              <w:widowControl w:val="0"/>
              <w:contextualSpacing/>
              <w:rPr>
                <w:lang w:val="en-AU"/>
              </w:rPr>
            </w:pPr>
            <w:r w:rsidRPr="00C878A9">
              <w:rPr>
                <w:lang w:val="en-AU"/>
              </w:rPr>
              <w:t>responseType</w:t>
            </w:r>
          </w:p>
        </w:tc>
        <w:tc>
          <w:tcPr>
            <w:tcW w:w="1620" w:type="dxa"/>
            <w:shd w:val="clear" w:color="auto" w:fill="auto"/>
          </w:tcPr>
          <w:p w:rsidR="000F46DF" w:rsidRDefault="000F46DF" w:rsidP="00ED0BFE">
            <w:pPr>
              <w:widowControl w:val="0"/>
              <w:contextualSpacing/>
              <w:jc w:val="center"/>
              <w:rPr>
                <w:lang w:val="en-AU"/>
              </w:rPr>
            </w:pPr>
            <w:r w:rsidRPr="00F21EA8">
              <w:rPr>
                <w:lang w:val="en-AU"/>
              </w:rPr>
              <w:t>OPTIONAL</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 </w:t>
            </w:r>
          </w:p>
          <w:p w:rsidR="000F46DF" w:rsidRPr="00F21EA8" w:rsidRDefault="000F46DF" w:rsidP="00ED0BFE">
            <w:pPr>
              <w:widowControl w:val="0"/>
              <w:rPr>
                <w:lang w:val="en-AU"/>
              </w:rPr>
            </w:pPr>
            <w:r w:rsidRPr="00F21EA8">
              <w:rPr>
                <w:lang w:val="en-AU"/>
              </w:rPr>
              <w:t>It is RECOMMENDED that alert message producers include response types when applicable, along with a corresponding &lt;instruction&gt; value.  Using &lt;responseType&gt; allows for automated dissemination in all included languages, of the actions the end user is expected to take when instructions may not be available, or not available in all languages</w:t>
            </w:r>
          </w:p>
        </w:tc>
        <w:tc>
          <w:tcPr>
            <w:tcW w:w="1350" w:type="dxa"/>
            <w:shd w:val="clear" w:color="auto" w:fill="auto"/>
          </w:tcPr>
          <w:p w:rsidR="000F46DF" w:rsidRDefault="000F46DF" w:rsidP="00ED0BFE">
            <w:pPr>
              <w:widowControl w:val="0"/>
              <w:contextualSpacing/>
              <w:jc w:val="center"/>
              <w:rPr>
                <w:lang w:val="en-AU"/>
              </w:rPr>
            </w:pPr>
            <w:r w:rsidRPr="00F21EA8">
              <w:rPr>
                <w:lang w:val="en-AU"/>
              </w:rPr>
              <w:t>Technical</w:t>
            </w:r>
          </w:p>
        </w:tc>
        <w:tc>
          <w:tcPr>
            <w:tcW w:w="4410" w:type="dxa"/>
            <w:shd w:val="clear" w:color="auto" w:fill="auto"/>
          </w:tcPr>
          <w:p w:rsidR="000F46DF" w:rsidRDefault="000F46DF" w:rsidP="00ED0BFE">
            <w:pPr>
              <w:widowControl w:val="0"/>
              <w:contextualSpacing/>
              <w:rPr>
                <w:lang w:val="en-AU"/>
              </w:rPr>
            </w:pPr>
            <w:r w:rsidRPr="00F21EA8">
              <w:rPr>
                <w:lang w:val="en-AU"/>
              </w:rPr>
              <w:t xml:space="preserve">Example: </w:t>
            </w:r>
          </w:p>
          <w:p w:rsidR="000F46DF" w:rsidRPr="00F21EA8" w:rsidRDefault="000F46DF" w:rsidP="00ED0BFE">
            <w:pPr>
              <w:widowControl w:val="0"/>
              <w:rPr>
                <w:lang w:val="en-AU"/>
              </w:rPr>
            </w:pPr>
            <w:r w:rsidRPr="00F21EA8">
              <w:rPr>
                <w:lang w:val="en-AU"/>
              </w:rPr>
              <w:t>&lt;alert&gt;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&lt;info&gt;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&lt;responseType&gt;Shelter&lt;/responseType&gt;</w:t>
            </w:r>
          </w:p>
          <w:p w:rsidR="000F46DF" w:rsidRDefault="000F46DF" w:rsidP="00ED0BFE">
            <w:pPr>
              <w:widowControl w:val="0"/>
              <w:rPr>
                <w:lang w:val="en-AU"/>
              </w:rPr>
            </w:pPr>
            <w:r w:rsidRPr="00F21EA8">
              <w:rPr>
                <w:lang w:val="en-AU"/>
              </w:rPr>
              <w:t xml:space="preserve">      &lt;responseType&gt;Monitor&lt;/responseType&gt;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&lt;instruction&gt;Take cover as threatening conditions approach and monitor local media broadcasts for further updates&lt;/instruction&gt;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&lt;/info&gt;</w:t>
            </w:r>
          </w:p>
          <w:p w:rsidR="000F46DF" w:rsidRDefault="000F46DF" w:rsidP="00ED0BFE">
            <w:pPr>
              <w:widowControl w:val="0"/>
              <w:rPr>
                <w:lang w:val="en-AU"/>
              </w:rPr>
            </w:pPr>
            <w:r w:rsidRPr="00F21EA8">
              <w:rPr>
                <w:lang w:val="en-AU"/>
              </w:rPr>
              <w:t>&lt;alert&gt;</w:t>
            </w:r>
          </w:p>
        </w:tc>
      </w:tr>
      <w:tr w:rsidR="000F46DF" w:rsidRPr="00F21EA8" w:rsidTr="00ED0BFE">
        <w:tc>
          <w:tcPr>
            <w:tcW w:w="1728" w:type="dxa"/>
            <w:shd w:val="clear" w:color="auto" w:fill="auto"/>
          </w:tcPr>
          <w:p w:rsidR="000F46DF" w:rsidRDefault="000F46DF" w:rsidP="00ED0BFE">
            <w:pPr>
              <w:widowControl w:val="0"/>
              <w:contextualSpacing/>
              <w:rPr>
                <w:b/>
                <w:lang w:val="en-AU"/>
              </w:rPr>
            </w:pPr>
            <w:r w:rsidRPr="00F21EA8">
              <w:rPr>
                <w:b/>
                <w:lang w:val="en-AU"/>
              </w:rPr>
              <w:t>urgency</w:t>
            </w:r>
          </w:p>
        </w:tc>
        <w:tc>
          <w:tcPr>
            <w:tcW w:w="1620" w:type="dxa"/>
            <w:shd w:val="clear" w:color="auto" w:fill="auto"/>
          </w:tcPr>
          <w:p w:rsidR="000F46DF" w:rsidRDefault="000F46DF" w:rsidP="00ED0BFE">
            <w:pPr>
              <w:widowControl w:val="0"/>
              <w:contextualSpacing/>
              <w:jc w:val="center"/>
              <w:rPr>
                <w:lang w:val="en-AU"/>
              </w:rPr>
            </w:pPr>
            <w:r w:rsidRPr="00F21EA8">
              <w:rPr>
                <w:lang w:val="en-AU"/>
              </w:rPr>
              <w:t>REQUIRED</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 </w:t>
            </w:r>
          </w:p>
          <w:p w:rsidR="00341C2C" w:rsidRPr="00F21EA8" w:rsidRDefault="000F46DF" w:rsidP="00341C2C">
            <w:pPr>
              <w:widowControl w:val="0"/>
              <w:rPr>
                <w:lang w:val="en-AU"/>
              </w:rPr>
            </w:pPr>
            <w:r w:rsidRPr="00F21EA8">
              <w:rPr>
                <w:lang w:val="en-AU"/>
              </w:rPr>
              <w:t>Australian jurisdictions / organisations MAY need to further restrict the urgency values for use within their particular jurisdiction / organisation. However consuming systems should accept the entire set of values.</w:t>
            </w:r>
          </w:p>
        </w:tc>
        <w:tc>
          <w:tcPr>
            <w:tcW w:w="1350" w:type="dxa"/>
            <w:shd w:val="clear" w:color="auto" w:fill="auto"/>
          </w:tcPr>
          <w:p w:rsidR="000F46DF" w:rsidRDefault="000F46DF" w:rsidP="00ED0BFE">
            <w:pPr>
              <w:widowControl w:val="0"/>
              <w:ind w:left="-18"/>
              <w:contextualSpacing/>
              <w:jc w:val="center"/>
              <w:rPr>
                <w:lang w:val="en-AU"/>
              </w:rPr>
            </w:pPr>
            <w:r w:rsidRPr="00F21EA8">
              <w:rPr>
                <w:lang w:val="en-AU"/>
              </w:rPr>
              <w:t>Technical</w:t>
            </w:r>
          </w:p>
        </w:tc>
        <w:tc>
          <w:tcPr>
            <w:tcW w:w="4410" w:type="dxa"/>
            <w:shd w:val="clear" w:color="auto" w:fill="auto"/>
          </w:tcPr>
          <w:p w:rsidR="000F46DF" w:rsidRDefault="000F46DF" w:rsidP="00ED0BFE">
            <w:pPr>
              <w:widowControl w:val="0"/>
              <w:contextualSpacing/>
              <w:rPr>
                <w:lang w:val="en-AU"/>
              </w:rPr>
            </w:pPr>
            <w:r w:rsidRPr="00F21EA8">
              <w:rPr>
                <w:lang w:val="en-AU"/>
              </w:rPr>
              <w:t>Example:</w:t>
            </w:r>
          </w:p>
          <w:p w:rsidR="000F46DF" w:rsidRPr="00F21EA8" w:rsidRDefault="000F46DF" w:rsidP="00ED0BFE">
            <w:pPr>
              <w:widowControl w:val="0"/>
              <w:rPr>
                <w:lang w:val="en-AU"/>
              </w:rPr>
            </w:pPr>
            <w:r w:rsidRPr="00F21EA8">
              <w:rPr>
                <w:lang w:val="en-AU"/>
              </w:rPr>
              <w:t>The Bushfire Alerts Levels used in Australia could be mapped to the CAP v1.2 enumerations as follows:</w:t>
            </w:r>
          </w:p>
          <w:p w:rsidR="000F46DF" w:rsidRDefault="000F46DF" w:rsidP="00ED0BFE">
            <w:pPr>
              <w:widowControl w:val="0"/>
              <w:rPr>
                <w:lang w:val="en-AU"/>
              </w:rPr>
            </w:pPr>
            <w:r w:rsidRPr="00F21EA8">
              <w:rPr>
                <w:lang w:val="en-AU"/>
              </w:rPr>
              <w:t>Advice = Expected</w:t>
            </w:r>
          </w:p>
          <w:p w:rsidR="000F46DF" w:rsidRDefault="000F46DF" w:rsidP="00ED0BFE">
            <w:pPr>
              <w:widowControl w:val="0"/>
              <w:rPr>
                <w:lang w:val="en-AU"/>
              </w:rPr>
            </w:pPr>
            <w:r w:rsidRPr="00F21EA8">
              <w:rPr>
                <w:lang w:val="en-AU"/>
              </w:rPr>
              <w:t>Watch and Act = Expected</w:t>
            </w:r>
          </w:p>
          <w:p w:rsidR="000F46DF" w:rsidRDefault="000F46DF" w:rsidP="00ED0BFE">
            <w:pPr>
              <w:widowControl w:val="0"/>
              <w:rPr>
                <w:lang w:val="en-AU"/>
              </w:rPr>
            </w:pPr>
            <w:r w:rsidRPr="00F21EA8">
              <w:rPr>
                <w:lang w:val="en-AU"/>
              </w:rPr>
              <w:t>Emergency Warning = Immediate</w:t>
            </w:r>
          </w:p>
        </w:tc>
      </w:tr>
      <w:tr w:rsidR="000F46DF" w:rsidRPr="00F21EA8" w:rsidTr="00ED0BFE">
        <w:tc>
          <w:tcPr>
            <w:tcW w:w="1728" w:type="dxa"/>
            <w:shd w:val="clear" w:color="auto" w:fill="auto"/>
          </w:tcPr>
          <w:p w:rsidR="000F46DF" w:rsidRDefault="000F46DF" w:rsidP="00E215BC">
            <w:pPr>
              <w:keepNext/>
              <w:keepLines/>
              <w:widowControl w:val="0"/>
              <w:contextualSpacing/>
              <w:rPr>
                <w:b/>
                <w:lang w:val="en-AU"/>
              </w:rPr>
            </w:pPr>
            <w:r w:rsidRPr="00F21EA8">
              <w:rPr>
                <w:b/>
                <w:lang w:val="en-AU"/>
              </w:rPr>
              <w:lastRenderedPageBreak/>
              <w:t>severity</w:t>
            </w:r>
          </w:p>
        </w:tc>
        <w:tc>
          <w:tcPr>
            <w:tcW w:w="1620" w:type="dxa"/>
            <w:shd w:val="clear" w:color="auto" w:fill="auto"/>
          </w:tcPr>
          <w:p w:rsidR="000F46DF" w:rsidRDefault="000F46DF" w:rsidP="00E215BC">
            <w:pPr>
              <w:keepNext/>
              <w:keepLines/>
              <w:widowControl w:val="0"/>
              <w:contextualSpacing/>
              <w:jc w:val="center"/>
              <w:rPr>
                <w:lang w:val="en-AU"/>
              </w:rPr>
            </w:pPr>
            <w:r w:rsidRPr="00F21EA8">
              <w:rPr>
                <w:lang w:val="en-AU"/>
              </w:rPr>
              <w:t>REQUIRED</w:t>
            </w:r>
          </w:p>
        </w:tc>
        <w:tc>
          <w:tcPr>
            <w:tcW w:w="5850" w:type="dxa"/>
            <w:shd w:val="clear" w:color="auto" w:fill="auto"/>
          </w:tcPr>
          <w:p w:rsidR="000F46DF" w:rsidRDefault="000F46DF" w:rsidP="00E215BC">
            <w:pPr>
              <w:keepNext/>
              <w:keepLines/>
              <w:widowControl w:val="0"/>
              <w:contextualSpacing/>
              <w:rPr>
                <w:lang w:val="en-AU"/>
              </w:rPr>
            </w:pPr>
            <w:r w:rsidRPr="00F21EA8">
              <w:rPr>
                <w:lang w:val="en-AU"/>
              </w:rPr>
              <w:t>Note:</w:t>
            </w:r>
          </w:p>
          <w:p w:rsidR="00341C2C" w:rsidRPr="00F21EA8" w:rsidRDefault="000F46DF" w:rsidP="00E215BC">
            <w:pPr>
              <w:keepNext/>
              <w:keepLines/>
              <w:widowControl w:val="0"/>
              <w:rPr>
                <w:lang w:val="en-AU"/>
              </w:rPr>
            </w:pPr>
            <w:r w:rsidRPr="00F21EA8">
              <w:rPr>
                <w:lang w:val="en-AU"/>
              </w:rPr>
              <w:t>Australian jurisdictions / organisations MAY need to further restrict the severity values for use within their particular jurisdiction / organisation. However consuming systems should accept the entire set of values.</w:t>
            </w:r>
          </w:p>
        </w:tc>
        <w:tc>
          <w:tcPr>
            <w:tcW w:w="1350" w:type="dxa"/>
            <w:shd w:val="clear" w:color="auto" w:fill="auto"/>
          </w:tcPr>
          <w:p w:rsidR="000F46DF" w:rsidRDefault="000F46DF" w:rsidP="00E215BC">
            <w:pPr>
              <w:keepNext/>
              <w:keepLines/>
              <w:widowControl w:val="0"/>
              <w:ind w:left="-18"/>
              <w:contextualSpacing/>
              <w:jc w:val="center"/>
              <w:rPr>
                <w:lang w:val="en-AU"/>
              </w:rPr>
            </w:pPr>
            <w:r w:rsidRPr="00F21EA8">
              <w:rPr>
                <w:lang w:val="en-AU"/>
              </w:rPr>
              <w:t>Technical</w:t>
            </w:r>
          </w:p>
        </w:tc>
        <w:tc>
          <w:tcPr>
            <w:tcW w:w="4410" w:type="dxa"/>
            <w:shd w:val="clear" w:color="auto" w:fill="auto"/>
          </w:tcPr>
          <w:p w:rsidR="000F46DF" w:rsidRDefault="000F46DF" w:rsidP="00E215BC">
            <w:pPr>
              <w:keepNext/>
              <w:keepLines/>
              <w:widowControl w:val="0"/>
              <w:contextualSpacing/>
              <w:rPr>
                <w:lang w:val="en-AU"/>
              </w:rPr>
            </w:pPr>
            <w:r w:rsidRPr="00F21EA8">
              <w:rPr>
                <w:lang w:val="en-AU"/>
              </w:rPr>
              <w:t>Example:</w:t>
            </w:r>
          </w:p>
          <w:p w:rsidR="000F46DF" w:rsidRPr="00F21EA8" w:rsidRDefault="000F46DF" w:rsidP="00E215BC">
            <w:pPr>
              <w:keepNext/>
              <w:keepLines/>
              <w:widowControl w:val="0"/>
              <w:rPr>
                <w:lang w:val="en-AU"/>
              </w:rPr>
            </w:pPr>
            <w:r w:rsidRPr="00F21EA8">
              <w:rPr>
                <w:lang w:val="en-AU"/>
              </w:rPr>
              <w:t>The Bushfire Alerts Levels used in Australia could be mapped to the CAP v1.2 enumerations as follows:</w:t>
            </w:r>
          </w:p>
          <w:p w:rsidR="000F46DF" w:rsidRDefault="000F46DF" w:rsidP="00E215BC">
            <w:pPr>
              <w:keepNext/>
              <w:keepLines/>
              <w:widowControl w:val="0"/>
              <w:rPr>
                <w:lang w:val="en-AU"/>
              </w:rPr>
            </w:pPr>
            <w:r w:rsidRPr="00F21EA8">
              <w:rPr>
                <w:lang w:val="en-AU"/>
              </w:rPr>
              <w:t>Advice = Moderate</w:t>
            </w:r>
          </w:p>
          <w:p w:rsidR="000F46DF" w:rsidRDefault="000F46DF" w:rsidP="00E215BC">
            <w:pPr>
              <w:keepNext/>
              <w:keepLines/>
              <w:widowControl w:val="0"/>
              <w:rPr>
                <w:lang w:val="en-AU"/>
              </w:rPr>
            </w:pPr>
            <w:r w:rsidRPr="00F21EA8">
              <w:rPr>
                <w:lang w:val="en-AU"/>
              </w:rPr>
              <w:t>Watch and Act = Severe</w:t>
            </w:r>
          </w:p>
          <w:p w:rsidR="000F46DF" w:rsidRDefault="000F46DF" w:rsidP="00E215BC">
            <w:pPr>
              <w:keepNext/>
              <w:keepLines/>
              <w:widowControl w:val="0"/>
              <w:rPr>
                <w:lang w:val="en-AU"/>
              </w:rPr>
            </w:pPr>
            <w:r w:rsidRPr="00F21EA8">
              <w:rPr>
                <w:lang w:val="en-AU"/>
              </w:rPr>
              <w:t>Emergency Warning = Extreme</w:t>
            </w:r>
          </w:p>
        </w:tc>
      </w:tr>
      <w:tr w:rsidR="000F46DF" w:rsidRPr="00F21EA8" w:rsidTr="00ED0BFE">
        <w:tc>
          <w:tcPr>
            <w:tcW w:w="1728" w:type="dxa"/>
            <w:shd w:val="clear" w:color="auto" w:fill="auto"/>
          </w:tcPr>
          <w:p w:rsidR="000F46DF" w:rsidRDefault="000F46DF" w:rsidP="00ED0BFE">
            <w:pPr>
              <w:widowControl w:val="0"/>
              <w:contextualSpacing/>
              <w:rPr>
                <w:b/>
                <w:lang w:val="en-AU"/>
              </w:rPr>
            </w:pPr>
            <w:r w:rsidRPr="00F21EA8">
              <w:rPr>
                <w:b/>
                <w:lang w:val="en-AU"/>
              </w:rPr>
              <w:t>certainty</w:t>
            </w:r>
          </w:p>
        </w:tc>
        <w:tc>
          <w:tcPr>
            <w:tcW w:w="1620" w:type="dxa"/>
            <w:shd w:val="clear" w:color="auto" w:fill="auto"/>
          </w:tcPr>
          <w:p w:rsidR="000F46DF" w:rsidRDefault="000F46DF" w:rsidP="00ED0BFE">
            <w:pPr>
              <w:widowControl w:val="0"/>
              <w:contextualSpacing/>
              <w:jc w:val="center"/>
              <w:rPr>
                <w:lang w:val="en-AU"/>
              </w:rPr>
            </w:pPr>
            <w:r w:rsidRPr="00F21EA8">
              <w:rPr>
                <w:lang w:val="en-AU"/>
              </w:rPr>
              <w:t>REQUIRED</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 </w:t>
            </w:r>
          </w:p>
          <w:p w:rsidR="00341C2C" w:rsidRPr="00F21EA8" w:rsidRDefault="000F46DF" w:rsidP="00341C2C">
            <w:pPr>
              <w:widowControl w:val="0"/>
              <w:rPr>
                <w:lang w:val="en-AU"/>
              </w:rPr>
            </w:pPr>
            <w:r w:rsidRPr="00F21EA8">
              <w:rPr>
                <w:lang w:val="en-AU"/>
              </w:rPr>
              <w:t>Australian jurisdictions / organisations MAY need to further restrict the certainty values for use within their particular jurisdiction / organisation. However consuming systems should accept the entire set of values.</w:t>
            </w:r>
          </w:p>
        </w:tc>
        <w:tc>
          <w:tcPr>
            <w:tcW w:w="1350" w:type="dxa"/>
            <w:shd w:val="clear" w:color="auto" w:fill="auto"/>
          </w:tcPr>
          <w:p w:rsidR="000F46DF" w:rsidRDefault="000F46DF" w:rsidP="00ED0BFE">
            <w:pPr>
              <w:widowControl w:val="0"/>
              <w:ind w:left="-18"/>
              <w:contextualSpacing/>
              <w:jc w:val="center"/>
              <w:rPr>
                <w:lang w:val="en-AU"/>
              </w:rPr>
            </w:pPr>
            <w:r w:rsidRPr="00F21EA8">
              <w:rPr>
                <w:lang w:val="en-AU"/>
              </w:rPr>
              <w:t>Technical</w:t>
            </w:r>
          </w:p>
        </w:tc>
        <w:tc>
          <w:tcPr>
            <w:tcW w:w="4410" w:type="dxa"/>
            <w:shd w:val="clear" w:color="auto" w:fill="auto"/>
          </w:tcPr>
          <w:p w:rsidR="000F46DF" w:rsidRDefault="000F46DF" w:rsidP="00ED0BFE">
            <w:pPr>
              <w:widowControl w:val="0"/>
              <w:contextualSpacing/>
              <w:rPr>
                <w:lang w:val="en-AU"/>
              </w:rPr>
            </w:pPr>
            <w:r w:rsidRPr="00F21EA8">
              <w:rPr>
                <w:lang w:val="en-AU"/>
              </w:rPr>
              <w:t>Example:</w:t>
            </w:r>
          </w:p>
          <w:p w:rsidR="000F46DF" w:rsidRPr="00F21EA8" w:rsidRDefault="000F46DF" w:rsidP="00ED0BFE">
            <w:pPr>
              <w:widowControl w:val="0"/>
              <w:rPr>
                <w:lang w:val="en-AU"/>
              </w:rPr>
            </w:pPr>
            <w:r w:rsidRPr="00F21EA8">
              <w:rPr>
                <w:lang w:val="en-AU"/>
              </w:rPr>
              <w:t>CAP v1.2 Standard</w:t>
            </w:r>
          </w:p>
        </w:tc>
      </w:tr>
      <w:tr w:rsidR="000F46DF" w:rsidRPr="00F21EA8" w:rsidTr="00ED0BFE">
        <w:tc>
          <w:tcPr>
            <w:tcW w:w="1728" w:type="dxa"/>
            <w:shd w:val="clear" w:color="auto" w:fill="auto"/>
          </w:tcPr>
          <w:p w:rsidR="000F46DF" w:rsidRPr="00A362F6" w:rsidRDefault="000F46DF" w:rsidP="00ED0BFE">
            <w:pPr>
              <w:widowControl w:val="0"/>
              <w:contextualSpacing/>
              <w:rPr>
                <w:lang w:val="en-AU"/>
              </w:rPr>
            </w:pPr>
            <w:r w:rsidRPr="00C878A9">
              <w:rPr>
                <w:lang w:val="en-AU"/>
              </w:rPr>
              <w:t>eventCode</w:t>
            </w:r>
          </w:p>
        </w:tc>
        <w:tc>
          <w:tcPr>
            <w:tcW w:w="1620" w:type="dxa"/>
            <w:shd w:val="clear" w:color="auto" w:fill="auto"/>
          </w:tcPr>
          <w:p w:rsidR="000F46DF" w:rsidRDefault="000F46DF" w:rsidP="00ED0BFE">
            <w:pPr>
              <w:widowControl w:val="0"/>
              <w:contextualSpacing/>
              <w:jc w:val="center"/>
              <w:rPr>
                <w:lang w:val="en-AU"/>
              </w:rPr>
            </w:pPr>
            <w:r w:rsidRPr="00F21EA8">
              <w:rPr>
                <w:lang w:val="en-AU"/>
              </w:rPr>
              <w:t>OPTIONAL</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Notes: </w:t>
            </w:r>
          </w:p>
          <w:p w:rsidR="000F46DF" w:rsidRPr="00F21EA8" w:rsidRDefault="000F46DF" w:rsidP="00ED0BFE">
            <w:pPr>
              <w:widowControl w:val="0"/>
              <w:rPr>
                <w:lang w:val="en-AU"/>
              </w:rPr>
            </w:pPr>
            <w:r w:rsidRPr="00F21EA8">
              <w:rPr>
                <w:lang w:val="en-AU"/>
              </w:rPr>
              <w:t>1) &lt;valueName&gt; SHALL be “</w:t>
            </w:r>
            <w:proofErr w:type="spellStart"/>
            <w:r w:rsidRPr="00F21EA8">
              <w:rPr>
                <w:lang w:val="en-AU"/>
              </w:rPr>
              <w:t>urn:oasis:names:tc:emergency</w:t>
            </w:r>
            <w:proofErr w:type="spellEnd"/>
            <w:r w:rsidRPr="00F21EA8">
              <w:rPr>
                <w:lang w:val="en-AU"/>
              </w:rPr>
              <w:t xml:space="preserve"> :</w:t>
            </w:r>
            <w:proofErr w:type="spellStart"/>
            <w:r w:rsidRPr="00F21EA8">
              <w:rPr>
                <w:lang w:val="en-AU"/>
              </w:rPr>
              <w:t>cap:1.2:profile:CAP-AU:1.0:AUeventLIST:</w:t>
            </w:r>
            <w:r w:rsidR="00A362F6">
              <w:rPr>
                <w:lang w:val="en-AU"/>
              </w:rPr>
              <w:t>2</w:t>
            </w:r>
            <w:r w:rsidRPr="00F21EA8">
              <w:rPr>
                <w:lang w:val="en-AU"/>
              </w:rPr>
              <w:t>.0</w:t>
            </w:r>
            <w:proofErr w:type="spellEnd"/>
            <w:r w:rsidRPr="00F21EA8">
              <w:rPr>
                <w:lang w:val="en-AU"/>
              </w:rPr>
              <w:t>” or alternate event code list if authorised.</w:t>
            </w:r>
          </w:p>
          <w:p w:rsidR="000F46DF" w:rsidRDefault="000F46DF" w:rsidP="00ED0BFE">
            <w:pPr>
              <w:widowControl w:val="0"/>
              <w:rPr>
                <w:lang w:val="en-AU"/>
              </w:rPr>
            </w:pPr>
          </w:p>
          <w:p w:rsidR="000F46DF" w:rsidRDefault="000F46DF" w:rsidP="00ED0BFE">
            <w:pPr>
              <w:widowControl w:val="0"/>
              <w:rPr>
                <w:lang w:val="en-AU"/>
              </w:rPr>
            </w:pPr>
            <w:r w:rsidRPr="00F21EA8">
              <w:rPr>
                <w:lang w:val="en-AU"/>
              </w:rPr>
              <w:t>2) &lt;</w:t>
            </w:r>
            <w:proofErr w:type="gramStart"/>
            <w:r w:rsidRPr="00F21EA8">
              <w:rPr>
                <w:lang w:val="en-AU"/>
              </w:rPr>
              <w:t>valueName</w:t>
            </w:r>
            <w:proofErr w:type="gramEnd"/>
            <w:r w:rsidRPr="00F21EA8">
              <w:rPr>
                <w:lang w:val="en-AU"/>
              </w:rPr>
              <w:t xml:space="preserve">&gt; MUST reflect the unique short title or URN of the authorised event code list that is to be the source for the &lt;event&gt; value.  </w:t>
            </w:r>
          </w:p>
          <w:p w:rsidR="000F46DF" w:rsidRDefault="000F46DF" w:rsidP="00ED0BFE">
            <w:pPr>
              <w:widowControl w:val="0"/>
              <w:rPr>
                <w:lang w:val="en-AU"/>
              </w:rPr>
            </w:pPr>
          </w:p>
          <w:p w:rsidR="000F46DF" w:rsidRDefault="000F46DF" w:rsidP="00ED0BFE">
            <w:pPr>
              <w:widowControl w:val="0"/>
              <w:rPr>
                <w:lang w:val="en-AU"/>
              </w:rPr>
            </w:pPr>
            <w:r w:rsidRPr="00F21EA8">
              <w:rPr>
                <w:lang w:val="en-AU"/>
              </w:rPr>
              <w:t>3) The CAP-AU Profile SHALL constrain each alert message to one single value from an authorised &lt;eventCode&gt; list in order to avoid any potential confusion or difficulty handling a single alert message containing multiple events.</w:t>
            </w:r>
          </w:p>
          <w:p w:rsidR="000F46DF" w:rsidRDefault="000F46DF" w:rsidP="00ED0BFE">
            <w:pPr>
              <w:widowControl w:val="0"/>
              <w:rPr>
                <w:lang w:val="en-AU"/>
              </w:rPr>
            </w:pPr>
          </w:p>
          <w:p w:rsidR="000F46DF" w:rsidRDefault="000F46DF" w:rsidP="00ED0BFE">
            <w:pPr>
              <w:widowControl w:val="0"/>
              <w:rPr>
                <w:lang w:val="en-AU"/>
              </w:rPr>
            </w:pPr>
            <w:r w:rsidRPr="00F21EA8">
              <w:rPr>
                <w:lang w:val="en-AU"/>
              </w:rPr>
              <w:t>4) Conventions regarding Event Codes:  Code lists not defined by this Profile or not recognised by a receiver SHALL be passed through by CAP-AU Profile-compliant devices.  This acknowledges the possible existence of other Australian and non-Australian codes which may appear in alert messages.</w:t>
            </w:r>
          </w:p>
          <w:p w:rsidR="000F46DF" w:rsidRDefault="000F46DF" w:rsidP="00ED0BFE">
            <w:pPr>
              <w:widowControl w:val="0"/>
              <w:rPr>
                <w:lang w:val="en-AU"/>
              </w:rPr>
            </w:pPr>
          </w:p>
          <w:p w:rsidR="000F46DF" w:rsidRDefault="000F46DF" w:rsidP="00A362F6">
            <w:pPr>
              <w:widowControl w:val="0"/>
              <w:rPr>
                <w:lang w:val="en-AU"/>
              </w:rPr>
            </w:pPr>
            <w:r w:rsidRPr="00F21EA8">
              <w:rPr>
                <w:lang w:val="en-AU"/>
              </w:rPr>
              <w:t>5) The version suffix shown in &lt;valueName&gt; (e.g. “:</w:t>
            </w:r>
            <w:r w:rsidR="00A362F6">
              <w:rPr>
                <w:lang w:val="en-AU"/>
              </w:rPr>
              <w:t>2</w:t>
            </w:r>
            <w:r w:rsidRPr="00F21EA8">
              <w:rPr>
                <w:lang w:val="en-AU"/>
              </w:rPr>
              <w:t>.0”) will change as new versions of the AUeventLIST document are published.  As &lt;eventCode&gt; is a multi-use element, messages may be created that use codes from different versions of the Event References document in order to provide backward compatibility and to ease transition between list updates.</w:t>
            </w:r>
          </w:p>
        </w:tc>
        <w:tc>
          <w:tcPr>
            <w:tcW w:w="1350" w:type="dxa"/>
            <w:shd w:val="clear" w:color="auto" w:fill="auto"/>
          </w:tcPr>
          <w:p w:rsidR="000F46DF" w:rsidRDefault="000F46DF" w:rsidP="00ED0BFE">
            <w:pPr>
              <w:widowControl w:val="0"/>
              <w:ind w:left="-18"/>
              <w:contextualSpacing/>
              <w:jc w:val="center"/>
              <w:rPr>
                <w:lang w:val="en-AU"/>
              </w:rPr>
            </w:pPr>
            <w:r w:rsidRPr="00F21EA8">
              <w:rPr>
                <w:lang w:val="en-AU"/>
              </w:rPr>
              <w:lastRenderedPageBreak/>
              <w:t>Technical</w:t>
            </w:r>
          </w:p>
        </w:tc>
        <w:tc>
          <w:tcPr>
            <w:tcW w:w="4410" w:type="dxa"/>
            <w:shd w:val="clear" w:color="auto" w:fill="auto"/>
          </w:tcPr>
          <w:p w:rsidR="000F46DF" w:rsidRDefault="000F46DF" w:rsidP="00ED0BFE">
            <w:pPr>
              <w:widowControl w:val="0"/>
              <w:ind w:left="-18"/>
              <w:contextualSpacing/>
              <w:rPr>
                <w:lang w:val="en-AU"/>
              </w:rPr>
            </w:pPr>
            <w:r w:rsidRPr="00F21EA8">
              <w:rPr>
                <w:lang w:val="en-AU"/>
              </w:rPr>
              <w:t>Example A. For the AUeventLIST:</w:t>
            </w:r>
          </w:p>
          <w:p w:rsidR="000F46DF" w:rsidRDefault="000F46DF" w:rsidP="00ED0BFE">
            <w:pPr>
              <w:widowControl w:val="0"/>
              <w:ind w:left="-18"/>
              <w:rPr>
                <w:lang w:val="en-AU"/>
              </w:rPr>
            </w:pPr>
            <w:r w:rsidRPr="00F21EA8">
              <w:rPr>
                <w:lang w:val="en-AU"/>
              </w:rPr>
              <w:t>&lt;valueName&gt;</w:t>
            </w:r>
            <w:proofErr w:type="spellStart"/>
            <w:r w:rsidRPr="00F21EA8">
              <w:rPr>
                <w:lang w:val="en-AU"/>
              </w:rPr>
              <w:t>urn:oasis:names:tc:emergency</w:t>
            </w:r>
            <w:proofErr w:type="spellEnd"/>
            <w:r w:rsidR="00E215BC" w:rsidRPr="00F21EA8">
              <w:rPr>
                <w:lang w:val="en-AU"/>
              </w:rPr>
              <w:br w:type="textWrapping" w:clear="all"/>
            </w:r>
            <w:r w:rsidRPr="00F21EA8">
              <w:rPr>
                <w:lang w:val="en-AU"/>
              </w:rPr>
              <w:t>:</w:t>
            </w:r>
            <w:proofErr w:type="spellStart"/>
            <w:r w:rsidRPr="00F21EA8">
              <w:rPr>
                <w:lang w:val="en-AU"/>
              </w:rPr>
              <w:t>cap:1.2:profile:CAP-AU:1.0:AUeventLIST:</w:t>
            </w:r>
            <w:r w:rsidR="00B01AF9">
              <w:rPr>
                <w:lang w:val="en-AU"/>
              </w:rPr>
              <w:t>2</w:t>
            </w:r>
            <w:r w:rsidRPr="00F21EA8">
              <w:rPr>
                <w:lang w:val="en-AU"/>
              </w:rPr>
              <w:t>.0</w:t>
            </w:r>
            <w:proofErr w:type="spellEnd"/>
            <w:r w:rsidR="00E215BC" w:rsidRPr="00F21EA8">
              <w:rPr>
                <w:lang w:val="en-AU"/>
              </w:rPr>
              <w:br w:type="textWrapping" w:clear="all"/>
            </w:r>
            <w:r w:rsidRPr="00F21EA8">
              <w:rPr>
                <w:lang w:val="en-AU"/>
              </w:rPr>
              <w:t>&lt;/valueName&gt;</w:t>
            </w:r>
          </w:p>
          <w:p w:rsidR="000F46DF" w:rsidRDefault="000F46DF" w:rsidP="00ED0BFE">
            <w:pPr>
              <w:widowControl w:val="0"/>
              <w:ind w:left="-18"/>
              <w:rPr>
                <w:lang w:val="en-AU"/>
              </w:rPr>
            </w:pPr>
          </w:p>
          <w:p w:rsidR="000F46DF" w:rsidRDefault="000F46DF" w:rsidP="00ED0BFE">
            <w:pPr>
              <w:widowControl w:val="0"/>
              <w:ind w:left="-18"/>
              <w:rPr>
                <w:szCs w:val="20"/>
                <w:lang w:val="en-AU"/>
              </w:rPr>
            </w:pPr>
            <w:r w:rsidRPr="00F21EA8">
              <w:rPr>
                <w:szCs w:val="20"/>
                <w:lang w:val="en-AU"/>
              </w:rPr>
              <w:t xml:space="preserve">Example B.  Acceptable – shows two &lt;info&gt; elements with same &lt;event&gt; code, but different &lt;area&gt; data indicating a different &lt;severity&gt; value is relevant to each area. </w:t>
            </w:r>
          </w:p>
          <w:p w:rsidR="000F46DF" w:rsidRDefault="000F46DF" w:rsidP="00ED0BFE">
            <w:pPr>
              <w:widowControl w:val="0"/>
              <w:ind w:left="-18"/>
              <w:rPr>
                <w:szCs w:val="20"/>
                <w:lang w:val="en-AU"/>
              </w:rPr>
            </w:pPr>
            <w:r w:rsidRPr="00F21EA8">
              <w:rPr>
                <w:szCs w:val="20"/>
                <w:lang w:val="en-AU"/>
              </w:rPr>
              <w:t>&lt;alert&gt;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&lt;info&gt;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&lt;event&gt;Thunderstorm&lt;/event&gt;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&lt;severity&gt;Extreme&lt;/severity&gt;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lastRenderedPageBreak/>
              <w:t xml:space="preserve">      &lt;eventCode&gt;</w:t>
            </w:r>
          </w:p>
          <w:p w:rsidR="000F46DF" w:rsidRDefault="000F46DF" w:rsidP="00ED0BFE">
            <w:pPr>
              <w:widowControl w:val="0"/>
              <w:ind w:left="-18"/>
              <w:rPr>
                <w:szCs w:val="20"/>
                <w:lang w:val="en-AU"/>
              </w:rPr>
            </w:pPr>
            <w:r w:rsidRPr="00F21EA8">
              <w:rPr>
                <w:szCs w:val="20"/>
                <w:lang w:val="en-AU"/>
              </w:rPr>
              <w:t xml:space="preserve">         &lt;valueName&gt;</w:t>
            </w:r>
            <w:proofErr w:type="spellStart"/>
            <w:r w:rsidRPr="00F21EA8">
              <w:rPr>
                <w:szCs w:val="20"/>
                <w:lang w:val="en-AU"/>
              </w:rPr>
              <w:t>urn:oasis:names:tc:emergency</w:t>
            </w:r>
            <w:proofErr w:type="spellEnd"/>
            <w:r w:rsidRPr="00F21EA8">
              <w:rPr>
                <w:szCs w:val="20"/>
                <w:lang w:val="en-AU"/>
              </w:rPr>
              <w:t xml:space="preserve"> </w:t>
            </w:r>
            <w:r w:rsidRPr="00F21EA8">
              <w:rPr>
                <w:szCs w:val="20"/>
                <w:lang w:val="en-AU"/>
              </w:rPr>
              <w:br w:type="textWrapping" w:clear="all"/>
              <w:t>:</w:t>
            </w:r>
            <w:proofErr w:type="spellStart"/>
            <w:r w:rsidRPr="00F21EA8">
              <w:rPr>
                <w:szCs w:val="20"/>
                <w:lang w:val="en-AU"/>
              </w:rPr>
              <w:t>cap:1.2:profile:CAP-AU:1.0:AUeventLIST:</w:t>
            </w:r>
            <w:r w:rsidR="00B01AF9">
              <w:rPr>
                <w:szCs w:val="20"/>
                <w:lang w:val="en-AU"/>
              </w:rPr>
              <w:t>2</w:t>
            </w:r>
            <w:r w:rsidRPr="00F21EA8">
              <w:rPr>
                <w:szCs w:val="20"/>
                <w:lang w:val="en-AU"/>
              </w:rPr>
              <w:t>.0</w:t>
            </w:r>
            <w:proofErr w:type="spellEnd"/>
            <w:r w:rsidR="00E215BC" w:rsidRPr="00F21EA8">
              <w:rPr>
                <w:lang w:val="en-AU"/>
              </w:rPr>
              <w:br w:type="textWrapping" w:clear="all"/>
            </w:r>
            <w:r w:rsidRPr="00F21EA8">
              <w:rPr>
                <w:szCs w:val="20"/>
                <w:lang w:val="en-AU"/>
              </w:rPr>
              <w:t xml:space="preserve">         &lt;/valueName&gt;</w:t>
            </w:r>
          </w:p>
          <w:p w:rsidR="000F46DF" w:rsidRDefault="000F46DF" w:rsidP="00ED0BFE">
            <w:pPr>
              <w:widowControl w:val="0"/>
              <w:ind w:left="-18"/>
              <w:rPr>
                <w:szCs w:val="20"/>
                <w:lang w:val="en-AU"/>
              </w:rPr>
            </w:pPr>
            <w:r w:rsidRPr="00F21EA8">
              <w:rPr>
                <w:szCs w:val="20"/>
                <w:lang w:val="en-AU"/>
              </w:rPr>
              <w:t xml:space="preserve">         &lt;value&gt;thunderstorm&lt;/value&gt;</w:t>
            </w:r>
          </w:p>
          <w:p w:rsidR="000F46DF" w:rsidRDefault="000F46DF" w:rsidP="00ED0BFE">
            <w:pPr>
              <w:widowControl w:val="0"/>
              <w:ind w:left="-18"/>
              <w:rPr>
                <w:szCs w:val="20"/>
                <w:lang w:val="en-AU"/>
              </w:rPr>
            </w:pPr>
            <w:r w:rsidRPr="00F21EA8">
              <w:rPr>
                <w:szCs w:val="20"/>
                <w:lang w:val="en-AU"/>
              </w:rPr>
              <w:t xml:space="preserve">      &lt;/eventCode&gt;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&lt;area&gt;</w:t>
            </w:r>
          </w:p>
          <w:p w:rsidR="000F46DF" w:rsidRDefault="000F46DF" w:rsidP="00ED0BFE">
            <w:pPr>
              <w:widowControl w:val="0"/>
              <w:ind w:left="-18"/>
              <w:rPr>
                <w:szCs w:val="20"/>
                <w:lang w:val="en-AU"/>
              </w:rPr>
            </w:pPr>
            <w:r w:rsidRPr="00F21EA8">
              <w:rPr>
                <w:szCs w:val="20"/>
                <w:lang w:val="en-AU"/>
              </w:rPr>
              <w:t xml:space="preserve">         &lt;</w:t>
            </w:r>
            <w:proofErr w:type="spellStart"/>
            <w:r w:rsidRPr="00F21EA8">
              <w:rPr>
                <w:szCs w:val="20"/>
                <w:lang w:val="en-AU"/>
              </w:rPr>
              <w:t>areaDesc</w:t>
            </w:r>
            <w:proofErr w:type="spellEnd"/>
            <w:r w:rsidRPr="00F21EA8">
              <w:rPr>
                <w:szCs w:val="20"/>
                <w:lang w:val="en-AU"/>
              </w:rPr>
              <w:t>&gt;area 1&lt;/</w:t>
            </w:r>
            <w:proofErr w:type="spellStart"/>
            <w:r w:rsidRPr="00F21EA8">
              <w:rPr>
                <w:szCs w:val="20"/>
                <w:lang w:val="en-AU"/>
              </w:rPr>
              <w:t>areaDesc</w:t>
            </w:r>
            <w:proofErr w:type="spellEnd"/>
            <w:r w:rsidRPr="00F21EA8">
              <w:rPr>
                <w:szCs w:val="20"/>
                <w:lang w:val="en-AU"/>
              </w:rPr>
              <w:t>&gt;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&lt;geocode&gt;</w:t>
            </w:r>
          </w:p>
          <w:p w:rsidR="000F46DF" w:rsidRDefault="000F46DF" w:rsidP="00ED0BFE">
            <w:pPr>
              <w:widowControl w:val="0"/>
              <w:ind w:left="-18"/>
              <w:rPr>
                <w:szCs w:val="20"/>
                <w:lang w:val="en-AU"/>
              </w:rPr>
            </w:pPr>
            <w:r w:rsidRPr="00F21EA8">
              <w:rPr>
                <w:szCs w:val="20"/>
                <w:lang w:val="en-AU"/>
              </w:rPr>
              <w:t xml:space="preserve">            &lt;valueName&gt;</w:t>
            </w:r>
            <w:proofErr w:type="spellStart"/>
            <w:r w:rsidRPr="00F21EA8">
              <w:rPr>
                <w:szCs w:val="20"/>
                <w:lang w:val="en-AU"/>
              </w:rPr>
              <w:t>urn:oasis:names:tc:emergency</w:t>
            </w:r>
            <w:proofErr w:type="spellEnd"/>
            <w:r w:rsidRPr="00F21EA8">
              <w:rPr>
                <w:szCs w:val="20"/>
                <w:lang w:val="en-AU"/>
              </w:rPr>
              <w:br/>
              <w:t>:</w:t>
            </w:r>
            <w:proofErr w:type="spellStart"/>
            <w:r w:rsidRPr="00F21EA8">
              <w:rPr>
                <w:szCs w:val="20"/>
                <w:lang w:val="en-AU"/>
              </w:rPr>
              <w:t>cap:1.2:profile:CAP-AU:1.0:Gazetteer:2010</w:t>
            </w:r>
            <w:proofErr w:type="spellEnd"/>
            <w:r w:rsidRPr="00F21EA8">
              <w:rPr>
                <w:szCs w:val="20"/>
                <w:lang w:val="en-AU"/>
              </w:rPr>
              <w:br/>
              <w:t xml:space="preserve">            &lt;/valueName&gt;</w:t>
            </w:r>
          </w:p>
          <w:p w:rsidR="000F46DF" w:rsidRDefault="000F46DF" w:rsidP="00ED0BFE">
            <w:pPr>
              <w:widowControl w:val="0"/>
              <w:ind w:left="-18"/>
              <w:rPr>
                <w:szCs w:val="20"/>
                <w:lang w:val="en-AU"/>
              </w:rPr>
            </w:pPr>
            <w:r w:rsidRPr="00F21EA8">
              <w:rPr>
                <w:szCs w:val="20"/>
                <w:lang w:val="en-AU"/>
              </w:rPr>
              <w:t xml:space="preserve">            &lt;value&gt;XXX&lt;/value&gt;</w:t>
            </w:r>
          </w:p>
          <w:p w:rsidR="000F46DF" w:rsidRDefault="000F46DF" w:rsidP="00ED0BFE">
            <w:pPr>
              <w:widowControl w:val="0"/>
              <w:ind w:left="-18"/>
              <w:rPr>
                <w:szCs w:val="20"/>
                <w:lang w:val="en-AU"/>
              </w:rPr>
            </w:pPr>
            <w:r w:rsidRPr="00F21EA8">
              <w:rPr>
                <w:szCs w:val="20"/>
                <w:lang w:val="en-AU"/>
              </w:rPr>
              <w:t xml:space="preserve">         &lt;/geocode&gt;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&lt;/area&gt;</w:t>
            </w:r>
          </w:p>
          <w:p w:rsidR="000F46DF" w:rsidRDefault="000F46DF" w:rsidP="00ED0BFE">
            <w:pPr>
              <w:widowControl w:val="0"/>
              <w:ind w:left="-18"/>
              <w:rPr>
                <w:szCs w:val="20"/>
                <w:lang w:val="en-AU"/>
              </w:rPr>
            </w:pPr>
            <w:r w:rsidRPr="00F21EA8">
              <w:rPr>
                <w:szCs w:val="20"/>
                <w:lang w:val="en-AU"/>
              </w:rPr>
              <w:t xml:space="preserve">   &lt;/info&gt;</w:t>
            </w:r>
          </w:p>
          <w:p w:rsidR="000F46DF" w:rsidRDefault="000F46DF" w:rsidP="00ED0BFE">
            <w:pPr>
              <w:widowControl w:val="0"/>
              <w:ind w:left="-18"/>
              <w:rPr>
                <w:szCs w:val="20"/>
                <w:lang w:val="en-AU"/>
              </w:rPr>
            </w:pPr>
            <w:r w:rsidRPr="00F21EA8">
              <w:rPr>
                <w:szCs w:val="20"/>
                <w:lang w:val="en-AU"/>
              </w:rPr>
              <w:t xml:space="preserve">   &lt;info&gt;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&lt;event&gt;Thunderstorm&lt;/event&gt;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&lt;severity&gt;Moderate&lt;/severity&gt;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&lt;eventCode&gt;</w:t>
            </w:r>
          </w:p>
          <w:p w:rsidR="000F46DF" w:rsidRDefault="000F46DF" w:rsidP="00ED0BFE">
            <w:pPr>
              <w:widowControl w:val="0"/>
              <w:ind w:left="-18"/>
              <w:rPr>
                <w:szCs w:val="20"/>
                <w:lang w:val="en-AU"/>
              </w:rPr>
            </w:pPr>
            <w:r w:rsidRPr="00F21EA8">
              <w:rPr>
                <w:szCs w:val="20"/>
                <w:lang w:val="en-AU"/>
              </w:rPr>
              <w:t xml:space="preserve">      </w:t>
            </w:r>
            <w:r w:rsidRPr="00F21EA8">
              <w:rPr>
                <w:szCs w:val="20"/>
                <w:lang w:val="en-AU"/>
              </w:rPr>
              <w:lastRenderedPageBreak/>
              <w:t>&lt;valueName&gt;</w:t>
            </w:r>
            <w:proofErr w:type="spellStart"/>
            <w:r w:rsidRPr="00F21EA8">
              <w:rPr>
                <w:szCs w:val="20"/>
                <w:lang w:val="en-AU"/>
              </w:rPr>
              <w:t>urn:oasis:names:tc:emergency</w:t>
            </w:r>
            <w:proofErr w:type="spellEnd"/>
            <w:r w:rsidRPr="00F21EA8">
              <w:rPr>
                <w:szCs w:val="20"/>
                <w:lang w:val="en-AU"/>
              </w:rPr>
              <w:br w:type="textWrapping" w:clear="all"/>
              <w:t>:</w:t>
            </w:r>
            <w:proofErr w:type="spellStart"/>
            <w:r w:rsidRPr="00F21EA8">
              <w:rPr>
                <w:szCs w:val="20"/>
                <w:lang w:val="en-AU"/>
              </w:rPr>
              <w:t>cap:1.2:profile:CAP-AU:1.0:AUeventLIST:</w:t>
            </w:r>
            <w:r w:rsidR="00B01AF9">
              <w:rPr>
                <w:szCs w:val="20"/>
                <w:lang w:val="en-AU"/>
              </w:rPr>
              <w:t>2</w:t>
            </w:r>
            <w:r w:rsidRPr="00F21EA8">
              <w:rPr>
                <w:szCs w:val="20"/>
                <w:lang w:val="en-AU"/>
              </w:rPr>
              <w:t>.0</w:t>
            </w:r>
            <w:proofErr w:type="spellEnd"/>
            <w:r w:rsidR="00E215BC" w:rsidRPr="00F21EA8">
              <w:rPr>
                <w:lang w:val="en-AU"/>
              </w:rPr>
              <w:br w:type="textWrapping" w:clear="all"/>
            </w:r>
            <w:r w:rsidRPr="00F21EA8">
              <w:rPr>
                <w:szCs w:val="20"/>
                <w:lang w:val="en-AU"/>
              </w:rPr>
              <w:t xml:space="preserve">      &lt;/valueName&gt;</w:t>
            </w:r>
          </w:p>
          <w:p w:rsidR="000F46DF" w:rsidRDefault="000F46DF" w:rsidP="00ED0BFE">
            <w:pPr>
              <w:widowControl w:val="0"/>
              <w:ind w:left="-18"/>
              <w:rPr>
                <w:szCs w:val="20"/>
                <w:lang w:val="en-AU"/>
              </w:rPr>
            </w:pPr>
            <w:r w:rsidRPr="00F21EA8">
              <w:rPr>
                <w:szCs w:val="20"/>
                <w:lang w:val="en-AU"/>
              </w:rPr>
              <w:t xml:space="preserve">      &lt;value&gt;thunderstorm&lt;/value&gt;</w:t>
            </w:r>
          </w:p>
          <w:p w:rsidR="000F46DF" w:rsidRDefault="000F46DF" w:rsidP="00ED0BFE">
            <w:pPr>
              <w:widowControl w:val="0"/>
              <w:ind w:left="-18"/>
              <w:rPr>
                <w:szCs w:val="20"/>
                <w:lang w:val="en-AU"/>
              </w:rPr>
            </w:pPr>
            <w:r w:rsidRPr="00F21EA8">
              <w:rPr>
                <w:szCs w:val="20"/>
                <w:lang w:val="en-AU"/>
              </w:rPr>
              <w:t xml:space="preserve">   &lt;/eventCode&gt;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&lt;area&gt;</w:t>
            </w:r>
          </w:p>
          <w:p w:rsidR="000F46DF" w:rsidRDefault="000F46DF" w:rsidP="00ED0BFE">
            <w:pPr>
              <w:widowControl w:val="0"/>
              <w:ind w:left="-18"/>
              <w:rPr>
                <w:szCs w:val="20"/>
                <w:lang w:val="en-AU"/>
              </w:rPr>
            </w:pPr>
            <w:r w:rsidRPr="00F21EA8">
              <w:rPr>
                <w:szCs w:val="20"/>
                <w:lang w:val="en-AU"/>
              </w:rPr>
              <w:t xml:space="preserve">      &lt;</w:t>
            </w:r>
            <w:proofErr w:type="spellStart"/>
            <w:r w:rsidRPr="00F21EA8">
              <w:rPr>
                <w:szCs w:val="20"/>
                <w:lang w:val="en-AU"/>
              </w:rPr>
              <w:t>areaDesc</w:t>
            </w:r>
            <w:proofErr w:type="spellEnd"/>
            <w:r w:rsidRPr="00F21EA8">
              <w:rPr>
                <w:szCs w:val="20"/>
                <w:lang w:val="en-AU"/>
              </w:rPr>
              <w:t>&gt;area 2&lt;/</w:t>
            </w:r>
            <w:proofErr w:type="spellStart"/>
            <w:r w:rsidRPr="00F21EA8">
              <w:rPr>
                <w:szCs w:val="20"/>
                <w:lang w:val="en-AU"/>
              </w:rPr>
              <w:t>areaDesc</w:t>
            </w:r>
            <w:proofErr w:type="spellEnd"/>
            <w:r w:rsidRPr="00F21EA8">
              <w:rPr>
                <w:szCs w:val="20"/>
                <w:lang w:val="en-AU"/>
              </w:rPr>
              <w:t>&gt;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&lt;geocode&gt;…&lt;/geocode&gt;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&lt;/area&gt;</w:t>
            </w:r>
          </w:p>
          <w:p w:rsidR="000F46DF" w:rsidRDefault="000F46DF" w:rsidP="00ED0BFE">
            <w:pPr>
              <w:widowControl w:val="0"/>
              <w:ind w:left="-18"/>
              <w:rPr>
                <w:szCs w:val="20"/>
                <w:lang w:val="en-AU"/>
              </w:rPr>
            </w:pPr>
            <w:r w:rsidRPr="00F21EA8">
              <w:rPr>
                <w:szCs w:val="20"/>
                <w:lang w:val="en-AU"/>
              </w:rPr>
              <w:t xml:space="preserve">   &lt;/info&gt;</w:t>
            </w:r>
          </w:p>
          <w:p w:rsidR="000F46DF" w:rsidRDefault="000F46DF" w:rsidP="00ED0BFE">
            <w:pPr>
              <w:widowControl w:val="0"/>
              <w:ind w:left="-18"/>
              <w:rPr>
                <w:szCs w:val="20"/>
                <w:lang w:val="en-AU"/>
              </w:rPr>
            </w:pPr>
            <w:r w:rsidRPr="00F21EA8">
              <w:rPr>
                <w:szCs w:val="20"/>
                <w:lang w:val="en-AU"/>
              </w:rPr>
              <w:t>&lt;/alert&gt;</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Example C. Not Acceptable – shows two &lt;info&gt; elements with different &lt;event&gt; codes:</w:t>
            </w:r>
          </w:p>
          <w:p w:rsidR="000F46DF" w:rsidRDefault="000F46DF" w:rsidP="00ED0BFE">
            <w:pPr>
              <w:widowControl w:val="0"/>
              <w:ind w:left="-18"/>
              <w:rPr>
                <w:szCs w:val="20"/>
                <w:lang w:val="en-AU"/>
              </w:rPr>
            </w:pPr>
            <w:r w:rsidRPr="00F21EA8">
              <w:rPr>
                <w:szCs w:val="20"/>
                <w:lang w:val="en-AU"/>
              </w:rPr>
              <w:t>&lt;alert&gt;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&lt;info&gt;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&lt;event&gt;Thunderstorm&lt;/event&gt;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&lt;eventCode&gt;</w:t>
            </w:r>
          </w:p>
          <w:p w:rsidR="000F46DF" w:rsidRDefault="000F46DF" w:rsidP="00ED0BFE">
            <w:pPr>
              <w:widowControl w:val="0"/>
              <w:ind w:left="-18"/>
              <w:rPr>
                <w:szCs w:val="20"/>
                <w:lang w:val="en-AU"/>
              </w:rPr>
            </w:pPr>
            <w:r w:rsidRPr="00F21EA8">
              <w:rPr>
                <w:szCs w:val="20"/>
                <w:lang w:val="en-AU"/>
              </w:rPr>
              <w:t xml:space="preserve">         &lt;valueName&gt;</w:t>
            </w:r>
            <w:proofErr w:type="spellStart"/>
            <w:r w:rsidRPr="00F21EA8">
              <w:rPr>
                <w:szCs w:val="20"/>
                <w:lang w:val="en-AU"/>
              </w:rPr>
              <w:t>urn:oasis:names:tc:emergency</w:t>
            </w:r>
            <w:proofErr w:type="spellEnd"/>
            <w:r w:rsidRPr="00F21EA8">
              <w:rPr>
                <w:szCs w:val="20"/>
                <w:lang w:val="en-AU"/>
              </w:rPr>
              <w:br w:type="textWrapping" w:clear="all"/>
              <w:t>:</w:t>
            </w:r>
            <w:proofErr w:type="spellStart"/>
            <w:r w:rsidRPr="00F21EA8">
              <w:rPr>
                <w:szCs w:val="20"/>
                <w:lang w:val="en-AU"/>
              </w:rPr>
              <w:t>cap:1.2:profile:CAP-AU:1.0:AUeventLIST:</w:t>
            </w:r>
            <w:r w:rsidR="00B01AF9">
              <w:rPr>
                <w:szCs w:val="20"/>
                <w:lang w:val="en-AU"/>
              </w:rPr>
              <w:t>2</w:t>
            </w:r>
            <w:r w:rsidRPr="00F21EA8">
              <w:rPr>
                <w:szCs w:val="20"/>
                <w:lang w:val="en-AU"/>
              </w:rPr>
              <w:t>.0</w:t>
            </w:r>
            <w:proofErr w:type="spellEnd"/>
            <w:r w:rsidR="00E215BC" w:rsidRPr="00F21EA8">
              <w:rPr>
                <w:lang w:val="en-AU"/>
              </w:rPr>
              <w:br w:type="textWrapping" w:clear="all"/>
            </w:r>
            <w:r w:rsidRPr="00F21EA8">
              <w:rPr>
                <w:szCs w:val="20"/>
                <w:lang w:val="en-AU"/>
              </w:rPr>
              <w:t xml:space="preserve">         &lt;/valueName&gt;</w:t>
            </w:r>
          </w:p>
          <w:p w:rsidR="000F46DF" w:rsidRDefault="000F46DF" w:rsidP="00ED0BFE">
            <w:pPr>
              <w:widowControl w:val="0"/>
              <w:ind w:left="-18"/>
              <w:rPr>
                <w:szCs w:val="20"/>
                <w:lang w:val="en-AU"/>
              </w:rPr>
            </w:pPr>
            <w:r w:rsidRPr="00F21EA8">
              <w:rPr>
                <w:szCs w:val="20"/>
                <w:lang w:val="en-AU"/>
              </w:rPr>
              <w:t xml:space="preserve">         &lt;value&gt;thunderstorm&lt;/value&gt;</w:t>
            </w:r>
          </w:p>
          <w:p w:rsidR="000F46DF" w:rsidRDefault="000F46DF" w:rsidP="00ED0BFE">
            <w:pPr>
              <w:widowControl w:val="0"/>
              <w:ind w:left="-18"/>
              <w:rPr>
                <w:szCs w:val="20"/>
                <w:lang w:val="en-AU"/>
              </w:rPr>
            </w:pPr>
            <w:r w:rsidRPr="00F21EA8">
              <w:rPr>
                <w:szCs w:val="20"/>
                <w:lang w:val="en-AU"/>
              </w:rPr>
              <w:lastRenderedPageBreak/>
              <w:t xml:space="preserve">      &lt;/eventCode&gt;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&lt;area&gt;</w:t>
            </w:r>
          </w:p>
          <w:p w:rsidR="000F46DF" w:rsidRDefault="000F46DF" w:rsidP="00ED0BFE">
            <w:pPr>
              <w:widowControl w:val="0"/>
              <w:ind w:left="-18"/>
              <w:rPr>
                <w:szCs w:val="20"/>
                <w:lang w:val="en-AU"/>
              </w:rPr>
            </w:pPr>
            <w:r w:rsidRPr="00F21EA8">
              <w:rPr>
                <w:szCs w:val="20"/>
                <w:lang w:val="en-AU"/>
              </w:rPr>
              <w:t xml:space="preserve">         &lt;</w:t>
            </w:r>
            <w:proofErr w:type="spellStart"/>
            <w:r w:rsidRPr="00F21EA8">
              <w:rPr>
                <w:szCs w:val="20"/>
                <w:lang w:val="en-AU"/>
              </w:rPr>
              <w:t>areaDesc</w:t>
            </w:r>
            <w:proofErr w:type="spellEnd"/>
            <w:r w:rsidRPr="00F21EA8">
              <w:rPr>
                <w:szCs w:val="20"/>
                <w:lang w:val="en-AU"/>
              </w:rPr>
              <w:t>&gt;area 1&lt;/</w:t>
            </w:r>
            <w:proofErr w:type="spellStart"/>
            <w:r w:rsidRPr="00F21EA8">
              <w:rPr>
                <w:szCs w:val="20"/>
                <w:lang w:val="en-AU"/>
              </w:rPr>
              <w:t>areaDesc</w:t>
            </w:r>
            <w:proofErr w:type="spellEnd"/>
            <w:r w:rsidRPr="00F21EA8">
              <w:rPr>
                <w:szCs w:val="20"/>
                <w:lang w:val="en-AU"/>
              </w:rPr>
              <w:t>&gt;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&lt;geocode&gt;…&lt;/geocode&gt;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&lt;/area&gt;</w:t>
            </w:r>
          </w:p>
          <w:p w:rsidR="000F46DF" w:rsidRDefault="000F46DF" w:rsidP="00ED0BFE">
            <w:pPr>
              <w:widowControl w:val="0"/>
              <w:ind w:left="-18"/>
              <w:rPr>
                <w:szCs w:val="20"/>
                <w:lang w:val="en-AU"/>
              </w:rPr>
            </w:pPr>
            <w:r w:rsidRPr="00F21EA8">
              <w:rPr>
                <w:szCs w:val="20"/>
                <w:lang w:val="en-AU"/>
              </w:rPr>
              <w:t xml:space="preserve">   &lt;/info&gt;</w:t>
            </w:r>
          </w:p>
          <w:p w:rsidR="000F46DF" w:rsidRDefault="000F46DF" w:rsidP="00ED0BFE">
            <w:pPr>
              <w:widowControl w:val="0"/>
              <w:ind w:left="-18"/>
              <w:rPr>
                <w:szCs w:val="20"/>
                <w:lang w:val="en-AU"/>
              </w:rPr>
            </w:pPr>
            <w:r w:rsidRPr="00F21EA8">
              <w:rPr>
                <w:szCs w:val="20"/>
                <w:lang w:val="en-AU"/>
              </w:rPr>
              <w:t xml:space="preserve">   &lt;info&gt;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&lt;event&gt;Tornado&lt;/event&gt;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&lt;eventCode&gt;</w:t>
            </w:r>
          </w:p>
          <w:p w:rsidR="000F46DF" w:rsidRDefault="000F46DF" w:rsidP="00ED0BFE">
            <w:pPr>
              <w:widowControl w:val="0"/>
              <w:ind w:left="-18"/>
              <w:rPr>
                <w:szCs w:val="20"/>
                <w:lang w:val="en-AU"/>
              </w:rPr>
            </w:pPr>
            <w:r w:rsidRPr="00F21EA8">
              <w:rPr>
                <w:szCs w:val="20"/>
                <w:lang w:val="en-AU"/>
              </w:rPr>
              <w:t xml:space="preserve">         &lt;valueName&gt;</w:t>
            </w:r>
            <w:proofErr w:type="spellStart"/>
            <w:r w:rsidRPr="00F21EA8">
              <w:rPr>
                <w:szCs w:val="20"/>
                <w:lang w:val="en-AU"/>
              </w:rPr>
              <w:t>urn:oasis:names:tc:emergency</w:t>
            </w:r>
            <w:proofErr w:type="spellEnd"/>
            <w:r w:rsidRPr="00F21EA8">
              <w:rPr>
                <w:szCs w:val="20"/>
                <w:lang w:val="en-AU"/>
              </w:rPr>
              <w:br w:type="textWrapping" w:clear="all"/>
              <w:t>:</w:t>
            </w:r>
            <w:proofErr w:type="spellStart"/>
            <w:r w:rsidRPr="00F21EA8">
              <w:rPr>
                <w:szCs w:val="20"/>
                <w:lang w:val="en-AU"/>
              </w:rPr>
              <w:t>cap:1.2:profile:CAP-AU:1.0:AUeventLIST:</w:t>
            </w:r>
            <w:r w:rsidR="00B01AF9">
              <w:rPr>
                <w:szCs w:val="20"/>
                <w:lang w:val="en-AU"/>
              </w:rPr>
              <w:t>2</w:t>
            </w:r>
            <w:r w:rsidRPr="00F21EA8">
              <w:rPr>
                <w:szCs w:val="20"/>
                <w:lang w:val="en-AU"/>
              </w:rPr>
              <w:t>.0</w:t>
            </w:r>
            <w:proofErr w:type="spellEnd"/>
            <w:r w:rsidR="00E215BC" w:rsidRPr="00F21EA8">
              <w:rPr>
                <w:lang w:val="en-AU"/>
              </w:rPr>
              <w:br w:type="textWrapping" w:clear="all"/>
            </w:r>
            <w:r w:rsidRPr="00F21EA8">
              <w:rPr>
                <w:szCs w:val="20"/>
                <w:lang w:val="en-AU"/>
              </w:rPr>
              <w:t xml:space="preserve">         &lt;/valueName&gt;</w:t>
            </w:r>
          </w:p>
          <w:p w:rsidR="000F46DF" w:rsidRDefault="000F46DF" w:rsidP="00ED0BFE">
            <w:pPr>
              <w:widowControl w:val="0"/>
              <w:ind w:left="-18"/>
              <w:rPr>
                <w:szCs w:val="20"/>
                <w:lang w:val="en-AU"/>
              </w:rPr>
            </w:pPr>
            <w:r w:rsidRPr="00F21EA8">
              <w:rPr>
                <w:szCs w:val="20"/>
                <w:lang w:val="en-AU"/>
              </w:rPr>
              <w:t xml:space="preserve">         &lt;value&gt;tornado&lt;/value&gt;</w:t>
            </w:r>
          </w:p>
          <w:p w:rsidR="000F46DF" w:rsidRDefault="000F46DF" w:rsidP="00ED0BFE">
            <w:pPr>
              <w:widowControl w:val="0"/>
              <w:ind w:left="-18"/>
              <w:rPr>
                <w:szCs w:val="20"/>
                <w:lang w:val="en-AU"/>
              </w:rPr>
            </w:pPr>
            <w:r w:rsidRPr="00F21EA8">
              <w:rPr>
                <w:szCs w:val="20"/>
                <w:lang w:val="en-AU"/>
              </w:rPr>
              <w:t xml:space="preserve">      &lt;/eventCode&gt;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&lt;area&gt;</w:t>
            </w:r>
          </w:p>
          <w:p w:rsidR="000F46DF" w:rsidRDefault="000F46DF" w:rsidP="00ED0BFE">
            <w:pPr>
              <w:widowControl w:val="0"/>
              <w:ind w:left="-18"/>
              <w:rPr>
                <w:szCs w:val="20"/>
                <w:lang w:val="en-AU"/>
              </w:rPr>
            </w:pPr>
            <w:r w:rsidRPr="00F21EA8">
              <w:rPr>
                <w:szCs w:val="20"/>
                <w:lang w:val="en-AU"/>
              </w:rPr>
              <w:t xml:space="preserve">         &lt;</w:t>
            </w:r>
            <w:proofErr w:type="spellStart"/>
            <w:r w:rsidRPr="00F21EA8">
              <w:rPr>
                <w:szCs w:val="20"/>
                <w:lang w:val="en-AU"/>
              </w:rPr>
              <w:t>areaDesc</w:t>
            </w:r>
            <w:proofErr w:type="spellEnd"/>
            <w:r w:rsidRPr="00F21EA8">
              <w:rPr>
                <w:szCs w:val="20"/>
                <w:lang w:val="en-AU"/>
              </w:rPr>
              <w:t>&gt;area 2&lt;/</w:t>
            </w:r>
            <w:proofErr w:type="spellStart"/>
            <w:r w:rsidRPr="00F21EA8">
              <w:rPr>
                <w:szCs w:val="20"/>
                <w:lang w:val="en-AU"/>
              </w:rPr>
              <w:t>areaDesc</w:t>
            </w:r>
            <w:proofErr w:type="spellEnd"/>
            <w:r w:rsidRPr="00F21EA8">
              <w:rPr>
                <w:szCs w:val="20"/>
                <w:lang w:val="en-AU"/>
              </w:rPr>
              <w:t>&gt;</w:t>
            </w:r>
          </w:p>
          <w:p w:rsidR="000F46DF" w:rsidRDefault="000F46DF" w:rsidP="00ED0BFE">
            <w:pPr>
              <w:widowControl w:val="0"/>
              <w:ind w:left="-18"/>
              <w:rPr>
                <w:szCs w:val="20"/>
                <w:lang w:val="en-AU"/>
              </w:rPr>
            </w:pPr>
            <w:r w:rsidRPr="00F21EA8">
              <w:rPr>
                <w:szCs w:val="20"/>
                <w:lang w:val="en-AU"/>
              </w:rPr>
              <w:t xml:space="preserve">         …</w:t>
            </w:r>
          </w:p>
          <w:p w:rsidR="000F46DF" w:rsidRDefault="000F46DF" w:rsidP="00ED0BFE">
            <w:pPr>
              <w:widowControl w:val="0"/>
              <w:ind w:left="-18"/>
              <w:rPr>
                <w:szCs w:val="20"/>
                <w:lang w:val="en-AU"/>
              </w:rPr>
            </w:pPr>
            <w:r w:rsidRPr="00F21EA8">
              <w:rPr>
                <w:szCs w:val="20"/>
                <w:lang w:val="en-AU"/>
              </w:rPr>
              <w:t xml:space="preserve">         &lt;geocode&gt;…&lt;/geocode&gt;</w:t>
            </w:r>
          </w:p>
          <w:p w:rsidR="000F46DF" w:rsidRDefault="000F46DF" w:rsidP="00ED0BFE">
            <w:pPr>
              <w:widowControl w:val="0"/>
              <w:ind w:left="-18"/>
              <w:rPr>
                <w:szCs w:val="20"/>
                <w:lang w:val="en-AU"/>
              </w:rPr>
            </w:pPr>
            <w:r w:rsidRPr="00F21EA8">
              <w:rPr>
                <w:szCs w:val="20"/>
                <w:lang w:val="en-AU"/>
              </w:rPr>
              <w:t xml:space="preserve">      &lt;/area&gt;</w:t>
            </w:r>
          </w:p>
          <w:p w:rsidR="000F46DF" w:rsidRDefault="000F46DF" w:rsidP="00ED0BFE">
            <w:pPr>
              <w:widowControl w:val="0"/>
              <w:ind w:left="-18"/>
              <w:rPr>
                <w:szCs w:val="20"/>
                <w:lang w:val="en-AU"/>
              </w:rPr>
            </w:pPr>
            <w:r w:rsidRPr="00F21EA8">
              <w:rPr>
                <w:szCs w:val="20"/>
                <w:lang w:val="en-AU"/>
              </w:rPr>
              <w:t xml:space="preserve">      &lt;/info&gt;</w:t>
            </w:r>
          </w:p>
          <w:p w:rsidR="000F46DF" w:rsidRDefault="000F46DF" w:rsidP="00ED0BFE">
            <w:pPr>
              <w:widowControl w:val="0"/>
              <w:ind w:left="-18"/>
              <w:rPr>
                <w:lang w:val="en-AU"/>
              </w:rPr>
            </w:pPr>
            <w:r w:rsidRPr="00F21EA8">
              <w:rPr>
                <w:szCs w:val="20"/>
                <w:lang w:val="en-AU"/>
              </w:rPr>
              <w:t>&lt;/alert&gt;</w:t>
            </w:r>
          </w:p>
          <w:p w:rsidR="000F46DF" w:rsidRDefault="000F46DF" w:rsidP="00ED0BFE">
            <w:pPr>
              <w:widowControl w:val="0"/>
              <w:ind w:left="-18"/>
              <w:rPr>
                <w:lang w:val="en-AU"/>
              </w:rPr>
            </w:pPr>
          </w:p>
          <w:p w:rsidR="000F46DF" w:rsidRDefault="000F46DF" w:rsidP="00ED0BFE">
            <w:pPr>
              <w:widowControl w:val="0"/>
              <w:ind w:left="-18"/>
              <w:rPr>
                <w:lang w:val="en-AU"/>
              </w:rPr>
            </w:pPr>
            <w:r w:rsidRPr="00F21EA8">
              <w:rPr>
                <w:lang w:val="en-AU"/>
              </w:rPr>
              <w:t>Example D. For an updated version of the AUeventLIST where codes may need to be used from the previous list during transition to the new list:</w:t>
            </w:r>
          </w:p>
          <w:p w:rsidR="000F46DF" w:rsidRDefault="000F46DF" w:rsidP="00ED0BFE">
            <w:pPr>
              <w:widowControl w:val="0"/>
              <w:ind w:left="-18"/>
              <w:rPr>
                <w:lang w:val="en-AU"/>
              </w:rPr>
            </w:pPr>
            <w:r w:rsidRPr="00F21EA8">
              <w:rPr>
                <w:lang w:val="en-AU"/>
              </w:rPr>
              <w:t>&lt;eventCode&gt;</w:t>
            </w:r>
          </w:p>
          <w:p w:rsidR="000F46DF" w:rsidRDefault="000F46DF" w:rsidP="00ED0BFE">
            <w:pPr>
              <w:widowControl w:val="0"/>
              <w:ind w:left="-18"/>
              <w:rPr>
                <w:lang w:val="en-AU"/>
              </w:rPr>
            </w:pPr>
            <w:r w:rsidRPr="00F21EA8">
              <w:rPr>
                <w:lang w:val="en-AU"/>
              </w:rPr>
              <w:t xml:space="preserve">   &lt;valueName&gt;</w:t>
            </w:r>
            <w:proofErr w:type="spellStart"/>
            <w:r w:rsidRPr="00F21EA8">
              <w:rPr>
                <w:lang w:val="en-AU"/>
              </w:rPr>
              <w:t>urn:oasis:names:tc:emergency</w:t>
            </w:r>
            <w:proofErr w:type="spellEnd"/>
            <w:r w:rsidR="00E215BC" w:rsidRPr="00F21EA8">
              <w:rPr>
                <w:lang w:val="en-AU"/>
              </w:rPr>
              <w:br w:type="textWrapping" w:clear="all"/>
            </w:r>
            <w:r w:rsidRPr="00F21EA8">
              <w:rPr>
                <w:lang w:val="en-AU"/>
              </w:rPr>
              <w:t>:</w:t>
            </w:r>
            <w:proofErr w:type="spellStart"/>
            <w:r w:rsidRPr="00F21EA8">
              <w:rPr>
                <w:lang w:val="en-AU"/>
              </w:rPr>
              <w:t>cap:1.2:profile:CAP-AU:1.0:AUeventLIST:1.0</w:t>
            </w:r>
            <w:proofErr w:type="spellEnd"/>
            <w:r w:rsidR="00E215BC" w:rsidRPr="00F21EA8">
              <w:rPr>
                <w:lang w:val="en-AU"/>
              </w:rPr>
              <w:br w:type="textWrapping" w:clear="all"/>
            </w:r>
            <w:r w:rsidRPr="00F21EA8">
              <w:rPr>
                <w:lang w:val="en-AU"/>
              </w:rPr>
              <w:t xml:space="preserve">   &lt;/valueName&gt;</w:t>
            </w:r>
          </w:p>
          <w:p w:rsidR="000F46DF" w:rsidRDefault="000F46DF" w:rsidP="00ED0BFE">
            <w:pPr>
              <w:widowControl w:val="0"/>
              <w:ind w:left="-18"/>
              <w:rPr>
                <w:lang w:val="en-AU"/>
              </w:rPr>
            </w:pPr>
            <w:r w:rsidRPr="00F21EA8">
              <w:rPr>
                <w:lang w:val="en-AU"/>
              </w:rPr>
              <w:t xml:space="preserve">   &lt;value&gt;</w:t>
            </w:r>
            <w:proofErr w:type="spellStart"/>
            <w:r w:rsidRPr="00F21EA8">
              <w:rPr>
                <w:lang w:val="en-AU"/>
              </w:rPr>
              <w:t>civilEmerg</w:t>
            </w:r>
            <w:proofErr w:type="spellEnd"/>
            <w:r w:rsidRPr="00F21EA8">
              <w:rPr>
                <w:lang w:val="en-AU"/>
              </w:rPr>
              <w:t>&lt;/value&gt;</w:t>
            </w:r>
          </w:p>
          <w:p w:rsidR="000F46DF" w:rsidRDefault="000F46DF" w:rsidP="00ED0BFE">
            <w:pPr>
              <w:widowControl w:val="0"/>
              <w:ind w:left="-18"/>
              <w:rPr>
                <w:lang w:val="en-AU"/>
              </w:rPr>
            </w:pPr>
            <w:r w:rsidRPr="00F21EA8">
              <w:rPr>
                <w:lang w:val="en-AU"/>
              </w:rPr>
              <w:t>&lt;/eventCode&gt;</w:t>
            </w:r>
          </w:p>
          <w:p w:rsidR="000F46DF" w:rsidRDefault="000F46DF" w:rsidP="00ED0BFE">
            <w:pPr>
              <w:widowControl w:val="0"/>
              <w:ind w:left="-18"/>
              <w:rPr>
                <w:lang w:val="en-AU"/>
              </w:rPr>
            </w:pPr>
            <w:r w:rsidRPr="00F21EA8">
              <w:rPr>
                <w:lang w:val="en-AU"/>
              </w:rPr>
              <w:t>&lt;eventCode&gt;</w:t>
            </w:r>
          </w:p>
          <w:p w:rsidR="000F46DF" w:rsidRDefault="000F46DF" w:rsidP="00ED0BFE">
            <w:pPr>
              <w:widowControl w:val="0"/>
              <w:ind w:left="-18"/>
              <w:rPr>
                <w:lang w:val="en-AU"/>
              </w:rPr>
            </w:pPr>
            <w:r w:rsidRPr="00F21EA8">
              <w:rPr>
                <w:lang w:val="en-AU"/>
              </w:rPr>
              <w:t xml:space="preserve">   &lt;valueName&gt;</w:t>
            </w:r>
            <w:proofErr w:type="spellStart"/>
            <w:r w:rsidRPr="00F21EA8">
              <w:rPr>
                <w:lang w:val="en-AU"/>
              </w:rPr>
              <w:t>urn:oasis:names:tc:emergency</w:t>
            </w:r>
            <w:proofErr w:type="spellEnd"/>
            <w:r w:rsidR="00E215BC" w:rsidRPr="00F21EA8">
              <w:rPr>
                <w:lang w:val="en-AU"/>
              </w:rPr>
              <w:br w:type="textWrapping" w:clear="all"/>
            </w:r>
            <w:r w:rsidRPr="00F21EA8">
              <w:rPr>
                <w:lang w:val="en-AU"/>
              </w:rPr>
              <w:t>:</w:t>
            </w:r>
            <w:proofErr w:type="spellStart"/>
            <w:r w:rsidRPr="00F21EA8">
              <w:rPr>
                <w:lang w:val="en-AU"/>
              </w:rPr>
              <w:t>cap:1.2:profile:CAP-AU:1.0:AUeventLIST:2.0</w:t>
            </w:r>
            <w:proofErr w:type="spellEnd"/>
            <w:r w:rsidR="00E215BC" w:rsidRPr="00F21EA8">
              <w:rPr>
                <w:lang w:val="en-AU"/>
              </w:rPr>
              <w:br w:type="textWrapping" w:clear="all"/>
            </w:r>
            <w:r w:rsidRPr="00F21EA8">
              <w:rPr>
                <w:lang w:val="en-AU"/>
              </w:rPr>
              <w:t xml:space="preserve">   &lt;/valueName&gt; </w:t>
            </w:r>
          </w:p>
          <w:p w:rsidR="000F46DF" w:rsidRDefault="000F46DF" w:rsidP="00ED0BFE">
            <w:pPr>
              <w:widowControl w:val="0"/>
              <w:ind w:left="-18"/>
              <w:rPr>
                <w:lang w:val="en-AU"/>
              </w:rPr>
            </w:pPr>
            <w:r w:rsidRPr="00F21EA8">
              <w:rPr>
                <w:lang w:val="en-AU"/>
              </w:rPr>
              <w:t xml:space="preserve">   &lt;value&gt;</w:t>
            </w:r>
            <w:proofErr w:type="spellStart"/>
            <w:r w:rsidRPr="00F21EA8">
              <w:rPr>
                <w:lang w:val="en-AU"/>
              </w:rPr>
              <w:t>cccccccccccc</w:t>
            </w:r>
            <w:proofErr w:type="spellEnd"/>
            <w:r w:rsidRPr="00F21EA8">
              <w:rPr>
                <w:lang w:val="en-AU"/>
              </w:rPr>
              <w:t>&lt;/value&gt;</w:t>
            </w:r>
          </w:p>
          <w:p w:rsidR="000F46DF" w:rsidRDefault="000F46DF" w:rsidP="00ED0BFE">
            <w:pPr>
              <w:widowControl w:val="0"/>
              <w:ind w:left="-18"/>
              <w:rPr>
                <w:lang w:val="en-AU"/>
              </w:rPr>
            </w:pPr>
            <w:r w:rsidRPr="00F21EA8">
              <w:rPr>
                <w:lang w:val="en-AU"/>
              </w:rPr>
              <w:t>&lt;/eventCode&gt;</w:t>
            </w:r>
          </w:p>
          <w:p w:rsidR="000F46DF" w:rsidRDefault="000F46DF" w:rsidP="00ED0BFE">
            <w:pPr>
              <w:widowControl w:val="0"/>
              <w:ind w:left="-18"/>
              <w:rPr>
                <w:lang w:val="en-AU"/>
              </w:rPr>
            </w:pPr>
          </w:p>
          <w:p w:rsidR="000F46DF" w:rsidRDefault="000F46DF" w:rsidP="00ED0BFE">
            <w:pPr>
              <w:widowControl w:val="0"/>
              <w:ind w:left="-18"/>
              <w:rPr>
                <w:lang w:val="en-AU"/>
              </w:rPr>
            </w:pPr>
            <w:r w:rsidRPr="00F21EA8">
              <w:rPr>
                <w:lang w:val="en-AU"/>
              </w:rPr>
              <w:t>Example E. For the Canadian event code list:</w:t>
            </w:r>
          </w:p>
          <w:p w:rsidR="000F46DF" w:rsidRDefault="000F46DF" w:rsidP="00ED0BFE">
            <w:pPr>
              <w:widowControl w:val="0"/>
              <w:ind w:left="-18"/>
              <w:rPr>
                <w:lang w:val="en-AU"/>
              </w:rPr>
            </w:pPr>
            <w:r w:rsidRPr="00F21EA8">
              <w:rPr>
                <w:lang w:val="en-AU"/>
              </w:rPr>
              <w:t>&lt;eventCode&gt;</w:t>
            </w:r>
          </w:p>
          <w:p w:rsidR="000F46DF" w:rsidRDefault="000F46DF" w:rsidP="00ED0BFE">
            <w:pPr>
              <w:widowControl w:val="0"/>
              <w:ind w:left="-18"/>
              <w:rPr>
                <w:lang w:val="en-AU"/>
              </w:rPr>
            </w:pPr>
            <w:r w:rsidRPr="00F21EA8">
              <w:rPr>
                <w:lang w:val="en-AU"/>
              </w:rPr>
              <w:t xml:space="preserve">   &lt;valueName&gt;</w:t>
            </w:r>
            <w:proofErr w:type="spellStart"/>
            <w:r w:rsidRPr="00F21EA8">
              <w:rPr>
                <w:lang w:val="en-AU"/>
              </w:rPr>
              <w:t>profile:CAP-CP:xxxxxxx:n.n</w:t>
            </w:r>
            <w:proofErr w:type="spellEnd"/>
            <w:r w:rsidR="00E215BC" w:rsidRPr="00F21EA8">
              <w:rPr>
                <w:lang w:val="en-AU"/>
              </w:rPr>
              <w:br w:type="textWrapping" w:clear="all"/>
            </w:r>
            <w:r w:rsidRPr="00F21EA8">
              <w:rPr>
                <w:lang w:val="en-AU"/>
              </w:rPr>
              <w:t xml:space="preserve">   &lt;/valueName&gt; </w:t>
            </w:r>
          </w:p>
          <w:p w:rsidR="000F46DF" w:rsidRDefault="000F46DF" w:rsidP="00ED0BFE">
            <w:pPr>
              <w:widowControl w:val="0"/>
              <w:ind w:left="-18"/>
              <w:rPr>
                <w:lang w:val="en-AU"/>
              </w:rPr>
            </w:pPr>
            <w:r w:rsidRPr="00F21EA8">
              <w:rPr>
                <w:lang w:val="en-AU"/>
              </w:rPr>
              <w:t xml:space="preserve">   &lt;value&gt;</w:t>
            </w:r>
            <w:proofErr w:type="spellStart"/>
            <w:r w:rsidRPr="00F21EA8">
              <w:rPr>
                <w:lang w:val="en-AU"/>
              </w:rPr>
              <w:t>cccccccccccc</w:t>
            </w:r>
            <w:proofErr w:type="spellEnd"/>
            <w:r w:rsidRPr="00F21EA8">
              <w:rPr>
                <w:lang w:val="en-AU"/>
              </w:rPr>
              <w:t>&lt;/value&gt;</w:t>
            </w:r>
          </w:p>
          <w:p w:rsidR="000F46DF" w:rsidRDefault="000F46DF" w:rsidP="00ED0BFE">
            <w:pPr>
              <w:widowControl w:val="0"/>
              <w:ind w:left="-18"/>
              <w:rPr>
                <w:lang w:val="en-AU"/>
              </w:rPr>
            </w:pPr>
            <w:r w:rsidRPr="00F21EA8">
              <w:rPr>
                <w:lang w:val="en-AU"/>
              </w:rPr>
              <w:t>&lt;/eventCode&gt;</w:t>
            </w:r>
          </w:p>
          <w:p w:rsidR="000F46DF" w:rsidRDefault="000F46DF" w:rsidP="00ED0BFE">
            <w:pPr>
              <w:widowControl w:val="0"/>
              <w:ind w:left="-18"/>
              <w:rPr>
                <w:lang w:val="en-AU"/>
              </w:rPr>
            </w:pPr>
          </w:p>
          <w:p w:rsidR="000F46DF" w:rsidRDefault="000F46DF" w:rsidP="00ED0BFE">
            <w:pPr>
              <w:widowControl w:val="0"/>
              <w:ind w:left="-18"/>
              <w:rPr>
                <w:lang w:val="en-AU"/>
              </w:rPr>
            </w:pPr>
            <w:r w:rsidRPr="00F21EA8">
              <w:rPr>
                <w:lang w:val="en-AU"/>
              </w:rPr>
              <w:t xml:space="preserve">Where </w:t>
            </w:r>
            <w:proofErr w:type="spellStart"/>
            <w:r w:rsidRPr="00F21EA8">
              <w:rPr>
                <w:lang w:val="en-AU"/>
              </w:rPr>
              <w:t>xxxxxxx</w:t>
            </w:r>
            <w:proofErr w:type="spellEnd"/>
            <w:r w:rsidRPr="00F21EA8">
              <w:rPr>
                <w:lang w:val="en-AU"/>
              </w:rPr>
              <w:t xml:space="preserve"> denotes the short title of the Canadian list; </w:t>
            </w:r>
            <w:proofErr w:type="spellStart"/>
            <w:r w:rsidRPr="00F21EA8">
              <w:rPr>
                <w:lang w:val="en-AU"/>
              </w:rPr>
              <w:t>n.n</w:t>
            </w:r>
            <w:proofErr w:type="spellEnd"/>
            <w:r w:rsidRPr="00F21EA8">
              <w:rPr>
                <w:lang w:val="en-AU"/>
              </w:rPr>
              <w:t xml:space="preserve"> denotes the version number of the Canadian list; and </w:t>
            </w:r>
            <w:proofErr w:type="spellStart"/>
            <w:r w:rsidRPr="00F21EA8">
              <w:rPr>
                <w:lang w:val="en-AU"/>
              </w:rPr>
              <w:t>cccccccccccc</w:t>
            </w:r>
            <w:proofErr w:type="spellEnd"/>
            <w:r w:rsidRPr="00F21EA8">
              <w:rPr>
                <w:lang w:val="en-AU"/>
              </w:rPr>
              <w:t xml:space="preserve"> denotes the actual event code to be used.</w:t>
            </w:r>
          </w:p>
          <w:p w:rsidR="00306447" w:rsidRDefault="00306447" w:rsidP="00ED0BFE">
            <w:pPr>
              <w:widowControl w:val="0"/>
              <w:ind w:left="-18"/>
              <w:rPr>
                <w:lang w:val="en-AU"/>
              </w:rPr>
            </w:pPr>
          </w:p>
        </w:tc>
      </w:tr>
      <w:tr w:rsidR="000F46DF" w:rsidRPr="00F21EA8" w:rsidTr="00ED0BFE">
        <w:tc>
          <w:tcPr>
            <w:tcW w:w="1728" w:type="dxa"/>
            <w:shd w:val="clear" w:color="auto" w:fill="auto"/>
          </w:tcPr>
          <w:p w:rsidR="000F46DF" w:rsidRPr="00C878A9" w:rsidRDefault="000F46DF" w:rsidP="00ED0BFE">
            <w:pPr>
              <w:widowControl w:val="0"/>
              <w:contextualSpacing/>
              <w:rPr>
                <w:lang w:val="en-AU"/>
              </w:rPr>
            </w:pPr>
            <w:r w:rsidRPr="00C878A9">
              <w:rPr>
                <w:lang w:val="en-AU"/>
              </w:rPr>
              <w:lastRenderedPageBreak/>
              <w:t>effective</w:t>
            </w:r>
          </w:p>
        </w:tc>
        <w:tc>
          <w:tcPr>
            <w:tcW w:w="1620" w:type="dxa"/>
            <w:shd w:val="clear" w:color="auto" w:fill="auto"/>
          </w:tcPr>
          <w:p w:rsidR="000F46DF" w:rsidRDefault="000F46DF" w:rsidP="00ED0BFE">
            <w:pPr>
              <w:widowControl w:val="0"/>
              <w:ind w:left="-18"/>
              <w:contextualSpacing/>
              <w:jc w:val="center"/>
              <w:rPr>
                <w:lang w:val="en-AU"/>
              </w:rPr>
            </w:pPr>
            <w:r w:rsidRPr="00F21EA8">
              <w:rPr>
                <w:lang w:val="en-AU"/>
              </w:rPr>
              <w:t>OPTIONAL</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Notes: </w:t>
            </w:r>
          </w:p>
          <w:p w:rsidR="000F46DF" w:rsidRDefault="000F46DF" w:rsidP="00ED0BFE">
            <w:pPr>
              <w:widowControl w:val="0"/>
              <w:rPr>
                <w:lang w:val="en-AU"/>
              </w:rPr>
            </w:pPr>
            <w:r w:rsidRPr="00F21EA8">
              <w:rPr>
                <w:lang w:val="en-AU"/>
              </w:rPr>
              <w:t xml:space="preserve">1) </w:t>
            </w:r>
            <w:r w:rsidRPr="00146003">
              <w:rPr>
                <w:lang w:val="en-AU"/>
              </w:rPr>
              <w:t>Messages are considered to be effective when sent, so if this element is not included, the effective time SHALL be assumed to be the same as in &lt;sent&gt;</w:t>
            </w:r>
            <w:r w:rsidRPr="00F21EA8">
              <w:rPr>
                <w:lang w:val="en-AU"/>
              </w:rPr>
              <w:t>.</w:t>
            </w:r>
          </w:p>
          <w:p w:rsidR="000F46DF" w:rsidRDefault="000F46DF" w:rsidP="00ED0BFE">
            <w:pPr>
              <w:widowControl w:val="0"/>
              <w:rPr>
                <w:lang w:val="en-AU"/>
              </w:rPr>
            </w:pPr>
          </w:p>
          <w:p w:rsidR="000F46DF" w:rsidRDefault="000F46DF" w:rsidP="00ED0BFE">
            <w:pPr>
              <w:widowControl w:val="0"/>
              <w:rPr>
                <w:lang w:val="en-AU"/>
              </w:rPr>
            </w:pPr>
            <w:r w:rsidRPr="00F21EA8">
              <w:rPr>
                <w:lang w:val="en-AU"/>
              </w:rPr>
              <w:t>2) Usually only included when &lt;msgType&gt; &lt;value&gt; is Alert, in order to direct the effective time of the alert message.</w:t>
            </w:r>
          </w:p>
          <w:p w:rsidR="000F46DF" w:rsidRDefault="000F46DF" w:rsidP="00ED0BFE">
            <w:pPr>
              <w:widowControl w:val="0"/>
              <w:rPr>
                <w:lang w:val="en-AU"/>
              </w:rPr>
            </w:pPr>
          </w:p>
          <w:p w:rsidR="000F46DF" w:rsidRDefault="000F46DF" w:rsidP="00ED0BFE">
            <w:pPr>
              <w:widowControl w:val="0"/>
              <w:rPr>
                <w:lang w:val="en-AU"/>
              </w:rPr>
            </w:pPr>
            <w:r w:rsidRPr="00F21EA8">
              <w:rPr>
                <w:lang w:val="en-AU"/>
              </w:rPr>
              <w:t xml:space="preserve">3) DO NOT use when &lt;msgType&gt; &lt;value&gt; is </w:t>
            </w:r>
            <w:proofErr w:type="gramStart"/>
            <w:r w:rsidRPr="00F21EA8">
              <w:rPr>
                <w:lang w:val="en-AU"/>
              </w:rPr>
              <w:t>Cancel.</w:t>
            </w:r>
            <w:proofErr w:type="gramEnd"/>
          </w:p>
          <w:p w:rsidR="000F46DF" w:rsidRDefault="000F46DF" w:rsidP="00ED0BFE">
            <w:pPr>
              <w:widowControl w:val="0"/>
              <w:rPr>
                <w:lang w:val="en-AU"/>
              </w:rPr>
            </w:pPr>
          </w:p>
          <w:p w:rsidR="000F46DF" w:rsidRDefault="000F46DF" w:rsidP="00ED0BFE">
            <w:pPr>
              <w:widowControl w:val="0"/>
              <w:rPr>
                <w:lang w:val="en-AU"/>
              </w:rPr>
            </w:pPr>
            <w:r w:rsidRPr="00F21EA8">
              <w:rPr>
                <w:lang w:val="en-AU"/>
              </w:rPr>
              <w:t>4) When the content of a message applies across multiple timezones, the message producer SHOULD use UTC times in preference to local times.  The message producer SHOULD consider whether the message consumer is capable of converting UTC to the correct local time</w:t>
            </w:r>
          </w:p>
        </w:tc>
        <w:tc>
          <w:tcPr>
            <w:tcW w:w="1350" w:type="dxa"/>
            <w:shd w:val="clear" w:color="auto" w:fill="auto"/>
          </w:tcPr>
          <w:p w:rsidR="000F46DF" w:rsidRDefault="000F46DF" w:rsidP="00ED0BFE">
            <w:pPr>
              <w:widowControl w:val="0"/>
              <w:ind w:left="-18"/>
              <w:contextualSpacing/>
              <w:jc w:val="center"/>
              <w:rPr>
                <w:lang w:val="en-AU"/>
              </w:rPr>
            </w:pPr>
            <w:r w:rsidRPr="00F21EA8">
              <w:rPr>
                <w:lang w:val="en-AU"/>
              </w:rPr>
              <w:t>Technical</w:t>
            </w:r>
          </w:p>
        </w:tc>
        <w:tc>
          <w:tcPr>
            <w:tcW w:w="4410" w:type="dxa"/>
            <w:shd w:val="clear" w:color="auto" w:fill="auto"/>
          </w:tcPr>
          <w:p w:rsidR="000F46DF" w:rsidRDefault="000F46DF" w:rsidP="00ED0BFE">
            <w:pPr>
              <w:widowControl w:val="0"/>
              <w:contextualSpacing/>
              <w:rPr>
                <w:lang w:val="en-AU"/>
              </w:rPr>
            </w:pPr>
            <w:r w:rsidRPr="00F21EA8">
              <w:rPr>
                <w:lang w:val="en-AU"/>
              </w:rPr>
              <w:t>Example A. Correctly formatted &lt;effective&gt; time in Hobart, Tasmania at 0700 AEST:</w:t>
            </w:r>
          </w:p>
          <w:p w:rsidR="000F46DF" w:rsidRPr="00F21EA8" w:rsidRDefault="000F46DF" w:rsidP="00ED0BFE">
            <w:pPr>
              <w:widowControl w:val="0"/>
              <w:rPr>
                <w:lang w:val="en-AU"/>
              </w:rPr>
            </w:pPr>
            <w:r w:rsidRPr="00F21EA8">
              <w:rPr>
                <w:lang w:val="en-AU"/>
              </w:rPr>
              <w:t>&lt;alert&gt;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&lt;sent&gt;2011-05-13T07:00:00+10:00&lt;/sent&gt;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&lt;info&gt;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&lt;effective&gt;</w:t>
            </w:r>
            <w:proofErr w:type="spellStart"/>
            <w:r w:rsidRPr="00F21EA8">
              <w:rPr>
                <w:lang w:val="en-AU"/>
              </w:rPr>
              <w:t>2011-05-13T07:00:00+10:00</w:t>
            </w:r>
            <w:proofErr w:type="spellEnd"/>
            <w:r w:rsidR="00E215BC" w:rsidRPr="00F21EA8">
              <w:rPr>
                <w:lang w:val="en-AU"/>
              </w:rPr>
              <w:br w:type="textWrapping" w:clear="all"/>
            </w:r>
            <w:r w:rsidRPr="00F21EA8">
              <w:rPr>
                <w:lang w:val="en-AU"/>
              </w:rPr>
              <w:t xml:space="preserve">    </w:t>
            </w:r>
            <w:r w:rsidR="00306447">
              <w:rPr>
                <w:lang w:val="en-AU"/>
              </w:rPr>
              <w:t xml:space="preserve">  </w:t>
            </w:r>
            <w:r w:rsidRPr="00F21EA8">
              <w:rPr>
                <w:lang w:val="en-AU"/>
              </w:rPr>
              <w:t xml:space="preserve">  &lt;/effective&gt;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&lt;/info&gt;</w:t>
            </w:r>
          </w:p>
          <w:p w:rsidR="000F46DF" w:rsidRDefault="000F46DF" w:rsidP="00ED0BFE">
            <w:pPr>
              <w:widowControl w:val="0"/>
              <w:rPr>
                <w:lang w:val="en-AU"/>
              </w:rPr>
            </w:pPr>
            <w:r w:rsidRPr="00F21EA8">
              <w:rPr>
                <w:lang w:val="en-AU"/>
              </w:rPr>
              <w:t>&lt;/alert&gt;</w:t>
            </w:r>
          </w:p>
          <w:p w:rsidR="000F46DF" w:rsidRDefault="000F46DF" w:rsidP="00ED0BFE">
            <w:pPr>
              <w:widowControl w:val="0"/>
              <w:rPr>
                <w:lang w:val="en-AU"/>
              </w:rPr>
            </w:pPr>
          </w:p>
          <w:p w:rsidR="000F46DF" w:rsidRDefault="000F46DF" w:rsidP="00ED0BFE">
            <w:pPr>
              <w:widowControl w:val="0"/>
              <w:rPr>
                <w:lang w:val="en-AU"/>
              </w:rPr>
            </w:pPr>
            <w:r w:rsidRPr="00F21EA8">
              <w:rPr>
                <w:lang w:val="en-AU"/>
              </w:rPr>
              <w:t>Example B. Same as A) but using UTC equivalent to 0700 AEST: 12 May 2011 at 2100 hours.</w:t>
            </w:r>
          </w:p>
          <w:p w:rsidR="000F46DF" w:rsidRDefault="000F46DF" w:rsidP="00ED0BFE">
            <w:pPr>
              <w:widowControl w:val="0"/>
              <w:rPr>
                <w:lang w:val="en-AU"/>
              </w:rPr>
            </w:pPr>
            <w:r w:rsidRPr="00F21EA8">
              <w:rPr>
                <w:lang w:val="en-AU"/>
              </w:rPr>
              <w:t>&lt;alert&gt;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&lt;sent&gt;2011-05-12T21:00:00-00:00&lt;/sent&gt;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&lt;info&gt;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&lt;effective&gt;</w:t>
            </w:r>
            <w:proofErr w:type="spellStart"/>
            <w:r w:rsidRPr="00F21EA8">
              <w:rPr>
                <w:lang w:val="en-AU"/>
              </w:rPr>
              <w:t>2011-05-12T21:00:00-00:00</w:t>
            </w:r>
            <w:proofErr w:type="spellEnd"/>
            <w:r w:rsidR="00E215BC" w:rsidRPr="00F21EA8">
              <w:rPr>
                <w:lang w:val="en-AU"/>
              </w:rPr>
              <w:br w:type="textWrapping" w:clear="all"/>
            </w:r>
            <w:r w:rsidRPr="00F21EA8">
              <w:rPr>
                <w:lang w:val="en-AU"/>
              </w:rPr>
              <w:t xml:space="preserve">    </w:t>
            </w:r>
            <w:r w:rsidR="00306447">
              <w:rPr>
                <w:lang w:val="en-AU"/>
              </w:rPr>
              <w:t xml:space="preserve">  </w:t>
            </w:r>
            <w:r w:rsidRPr="00F21EA8">
              <w:rPr>
                <w:lang w:val="en-AU"/>
              </w:rPr>
              <w:t xml:space="preserve">  &lt;/effective&gt;</w:t>
            </w:r>
          </w:p>
          <w:p w:rsidR="000F46DF" w:rsidRDefault="000F46DF" w:rsidP="00ED0BFE">
            <w:pPr>
              <w:widowControl w:val="0"/>
              <w:rPr>
                <w:lang w:val="en-AU"/>
              </w:rPr>
            </w:pPr>
            <w:r w:rsidRPr="00F21EA8">
              <w:rPr>
                <w:lang w:val="en-AU"/>
              </w:rPr>
              <w:t xml:space="preserve">      …</w:t>
            </w:r>
          </w:p>
          <w:p w:rsidR="00B20650" w:rsidRDefault="000F46DF" w:rsidP="00ED0BFE">
            <w:pPr>
              <w:widowControl w:val="0"/>
              <w:rPr>
                <w:lang w:val="en-AU"/>
              </w:rPr>
            </w:pPr>
            <w:r w:rsidRPr="00F21EA8">
              <w:rPr>
                <w:lang w:val="en-AU"/>
              </w:rPr>
              <w:t xml:space="preserve">   &lt;/info&gt;</w:t>
            </w:r>
          </w:p>
          <w:p w:rsidR="000F46DF" w:rsidRDefault="000F46DF" w:rsidP="00B20650">
            <w:pPr>
              <w:widowControl w:val="0"/>
              <w:rPr>
                <w:lang w:val="en-AU"/>
              </w:rPr>
            </w:pPr>
            <w:r w:rsidRPr="00F21EA8">
              <w:rPr>
                <w:lang w:val="en-AU"/>
              </w:rPr>
              <w:t>&lt;/alert&gt;</w:t>
            </w:r>
          </w:p>
        </w:tc>
      </w:tr>
      <w:tr w:rsidR="000F46DF" w:rsidRPr="00F21EA8" w:rsidTr="00ED0BFE">
        <w:tc>
          <w:tcPr>
            <w:tcW w:w="1728" w:type="dxa"/>
            <w:shd w:val="clear" w:color="auto" w:fill="auto"/>
          </w:tcPr>
          <w:p w:rsidR="000F46DF" w:rsidRPr="00C878A9" w:rsidRDefault="000F46DF" w:rsidP="00ED0BFE">
            <w:pPr>
              <w:widowControl w:val="0"/>
              <w:contextualSpacing/>
              <w:rPr>
                <w:lang w:val="en-AU"/>
              </w:rPr>
            </w:pPr>
            <w:r w:rsidRPr="00C878A9">
              <w:rPr>
                <w:lang w:val="en-AU"/>
              </w:rPr>
              <w:lastRenderedPageBreak/>
              <w:t>expires</w:t>
            </w:r>
          </w:p>
        </w:tc>
        <w:tc>
          <w:tcPr>
            <w:tcW w:w="1620" w:type="dxa"/>
            <w:shd w:val="clear" w:color="auto" w:fill="auto"/>
          </w:tcPr>
          <w:p w:rsidR="000F46DF" w:rsidRDefault="000F46DF" w:rsidP="00ED0BFE">
            <w:pPr>
              <w:widowControl w:val="0"/>
              <w:ind w:left="-18"/>
              <w:contextualSpacing/>
              <w:jc w:val="center"/>
              <w:rPr>
                <w:lang w:val="en-AU"/>
              </w:rPr>
            </w:pPr>
            <w:r w:rsidRPr="00F21EA8">
              <w:rPr>
                <w:lang w:val="en-AU"/>
              </w:rPr>
              <w:t>OPTIONAL</w:t>
            </w:r>
          </w:p>
        </w:tc>
        <w:tc>
          <w:tcPr>
            <w:tcW w:w="5850" w:type="dxa"/>
            <w:shd w:val="clear" w:color="auto" w:fill="auto"/>
          </w:tcPr>
          <w:p w:rsidR="000F46DF" w:rsidRDefault="000F46DF" w:rsidP="00ED0BFE">
            <w:pPr>
              <w:widowControl w:val="0"/>
              <w:ind w:left="-18"/>
              <w:contextualSpacing/>
              <w:rPr>
                <w:lang w:val="en-AU"/>
              </w:rPr>
            </w:pPr>
            <w:r w:rsidRPr="00F21EA8">
              <w:rPr>
                <w:lang w:val="en-AU"/>
              </w:rPr>
              <w:t xml:space="preserve">Notes: </w:t>
            </w:r>
          </w:p>
          <w:p w:rsidR="000F46DF" w:rsidRDefault="000F46DF" w:rsidP="00ED0BFE">
            <w:pPr>
              <w:widowControl w:val="0"/>
              <w:ind w:left="-18"/>
              <w:rPr>
                <w:lang w:val="en-AU"/>
              </w:rPr>
            </w:pPr>
            <w:r w:rsidRPr="00F21EA8">
              <w:rPr>
                <w:lang w:val="en-AU"/>
              </w:rPr>
              <w:t>1) It is RECOM</w:t>
            </w:r>
            <w:r w:rsidR="001979C1">
              <w:rPr>
                <w:lang w:val="en-AU"/>
              </w:rPr>
              <w:t>M</w:t>
            </w:r>
            <w:r w:rsidRPr="00F21EA8">
              <w:rPr>
                <w:lang w:val="en-AU"/>
              </w:rPr>
              <w:t>ENDED that alert message producers provide an &lt;expires&gt; value so that distributors, aggregators, recipients and message consumers can interpret how long the information within an &lt;info&gt; element of an alert message should remain in effect.</w:t>
            </w:r>
          </w:p>
          <w:p w:rsidR="000F46DF" w:rsidRDefault="000F46DF" w:rsidP="00ED0BFE">
            <w:pPr>
              <w:widowControl w:val="0"/>
              <w:ind w:left="-18"/>
              <w:rPr>
                <w:lang w:val="en-AU"/>
              </w:rPr>
            </w:pPr>
          </w:p>
          <w:p w:rsidR="00341C2C" w:rsidRDefault="000F46DF" w:rsidP="00341C2C">
            <w:pPr>
              <w:widowControl w:val="0"/>
              <w:ind w:left="-18"/>
              <w:rPr>
                <w:lang w:val="en-AU"/>
              </w:rPr>
            </w:pPr>
            <w:r w:rsidRPr="00F21EA8">
              <w:rPr>
                <w:lang w:val="en-AU"/>
              </w:rPr>
              <w:t>2) When the content of a message applies across multiple timezones, the message producer SHOULD use UTC times in preference to local times.  The message producer SHOULD consider whether the message consumer is capable of converting UTC to the correct local time.</w:t>
            </w:r>
          </w:p>
        </w:tc>
        <w:tc>
          <w:tcPr>
            <w:tcW w:w="1350" w:type="dxa"/>
            <w:shd w:val="clear" w:color="auto" w:fill="auto"/>
          </w:tcPr>
          <w:p w:rsidR="000F46DF" w:rsidRDefault="000F46DF" w:rsidP="00ED0BFE">
            <w:pPr>
              <w:widowControl w:val="0"/>
              <w:ind w:left="-18"/>
              <w:contextualSpacing/>
              <w:jc w:val="center"/>
              <w:rPr>
                <w:lang w:val="en-AU"/>
              </w:rPr>
            </w:pPr>
            <w:r w:rsidRPr="00F21EA8">
              <w:rPr>
                <w:lang w:val="en-AU"/>
              </w:rPr>
              <w:t>Technical</w:t>
            </w:r>
          </w:p>
        </w:tc>
        <w:tc>
          <w:tcPr>
            <w:tcW w:w="4410" w:type="dxa"/>
            <w:shd w:val="clear" w:color="auto" w:fill="auto"/>
          </w:tcPr>
          <w:p w:rsidR="000F46DF" w:rsidRDefault="000F46DF" w:rsidP="00ED0BFE">
            <w:pPr>
              <w:widowControl w:val="0"/>
              <w:contextualSpacing/>
              <w:rPr>
                <w:lang w:val="en-AU"/>
              </w:rPr>
            </w:pPr>
            <w:r w:rsidRPr="00F21EA8">
              <w:rPr>
                <w:lang w:val="en-AU"/>
              </w:rPr>
              <w:t>Example A. Correctly formatted &lt;expires&gt; time in Darwin at 0700 UTC:</w:t>
            </w:r>
          </w:p>
          <w:p w:rsidR="000F46DF" w:rsidRPr="00F21EA8" w:rsidRDefault="000F46DF" w:rsidP="00ED0BFE">
            <w:pPr>
              <w:widowControl w:val="0"/>
              <w:rPr>
                <w:lang w:val="en-AU"/>
              </w:rPr>
            </w:pPr>
            <w:r w:rsidRPr="00F21EA8">
              <w:rPr>
                <w:lang w:val="en-AU"/>
              </w:rPr>
              <w:t>&lt;alert&gt;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&lt;info&gt;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&lt;expires&gt;</w:t>
            </w:r>
            <w:r w:rsidRPr="00A6656B">
              <w:rPr>
                <w:lang w:val="en-AU"/>
              </w:rPr>
              <w:t xml:space="preserve"> </w:t>
            </w:r>
            <w:proofErr w:type="spellStart"/>
            <w:r w:rsidRPr="00F21EA8">
              <w:rPr>
                <w:lang w:val="en-AU"/>
              </w:rPr>
              <w:t>2011-05-13T07:00:00-00:00</w:t>
            </w:r>
            <w:proofErr w:type="spellEnd"/>
            <w:r w:rsidR="00E215BC" w:rsidRPr="00F21EA8">
              <w:rPr>
                <w:lang w:val="en-AU"/>
              </w:rPr>
              <w:br w:type="textWrapping" w:clear="all"/>
            </w:r>
            <w:r w:rsidRPr="00F21EA8">
              <w:rPr>
                <w:lang w:val="en-AU"/>
              </w:rPr>
              <w:t xml:space="preserve">    </w:t>
            </w:r>
            <w:r w:rsidR="00B20650">
              <w:rPr>
                <w:lang w:val="en-AU"/>
              </w:rPr>
              <w:t xml:space="preserve">  </w:t>
            </w:r>
            <w:r w:rsidRPr="00F21EA8">
              <w:rPr>
                <w:lang w:val="en-AU"/>
              </w:rPr>
              <w:t xml:space="preserve">  &lt;/expires&gt;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&lt;/info&gt;</w:t>
            </w:r>
          </w:p>
          <w:p w:rsidR="000F46DF" w:rsidRDefault="000F46DF" w:rsidP="00ED0BFE">
            <w:pPr>
              <w:widowControl w:val="0"/>
              <w:rPr>
                <w:lang w:val="en-AU"/>
              </w:rPr>
            </w:pPr>
            <w:r w:rsidRPr="00F21EA8">
              <w:rPr>
                <w:lang w:val="en-AU"/>
              </w:rPr>
              <w:t>&lt;/alert&gt;</w:t>
            </w:r>
          </w:p>
          <w:p w:rsidR="000F46DF" w:rsidRDefault="000F46DF" w:rsidP="00ED0BFE">
            <w:pPr>
              <w:widowControl w:val="0"/>
              <w:rPr>
                <w:lang w:val="en-AU"/>
              </w:rPr>
            </w:pPr>
          </w:p>
          <w:p w:rsidR="000F46DF" w:rsidRDefault="000F46DF" w:rsidP="00ED0BFE">
            <w:pPr>
              <w:widowControl w:val="0"/>
              <w:rPr>
                <w:lang w:val="en-AU"/>
              </w:rPr>
            </w:pPr>
            <w:r w:rsidRPr="00F21EA8">
              <w:rPr>
                <w:lang w:val="en-AU"/>
              </w:rPr>
              <w:t>Example B. Invalid formats:</w:t>
            </w:r>
          </w:p>
          <w:p w:rsidR="000F46DF" w:rsidRDefault="000F46DF" w:rsidP="00ED0BFE">
            <w:pPr>
              <w:widowControl w:val="0"/>
              <w:rPr>
                <w:lang w:val="en-AU"/>
              </w:rPr>
            </w:pPr>
            <w:r w:rsidRPr="00F21EA8">
              <w:rPr>
                <w:lang w:val="en-AU"/>
              </w:rPr>
              <w:t xml:space="preserve">   &lt;expires&gt;&lt;/expires&gt;</w:t>
            </w:r>
          </w:p>
          <w:p w:rsidR="000F46DF" w:rsidRDefault="000F46DF" w:rsidP="00ED0BFE">
            <w:pPr>
              <w:widowControl w:val="0"/>
              <w:rPr>
                <w:lang w:val="en-AU"/>
              </w:rPr>
            </w:pPr>
            <w:r w:rsidRPr="00F21EA8">
              <w:rPr>
                <w:lang w:val="en-AU"/>
              </w:rPr>
              <w:t xml:space="preserve">   &lt;expires&gt;0&lt;/expires&gt;</w:t>
            </w:r>
          </w:p>
          <w:p w:rsidR="000F46DF" w:rsidRDefault="000F46DF" w:rsidP="00ED0BFE">
            <w:pPr>
              <w:widowControl w:val="0"/>
              <w:rPr>
                <w:lang w:val="en-AU"/>
              </w:rPr>
            </w:pPr>
            <w:r w:rsidRPr="00F21EA8">
              <w:rPr>
                <w:lang w:val="en-AU"/>
              </w:rPr>
              <w:t xml:space="preserve">   &lt;expires&gt;0000-00-00T00:00:00-00:00&lt;/expires&gt;</w:t>
            </w:r>
          </w:p>
          <w:p w:rsidR="000F46DF" w:rsidRDefault="000F46DF" w:rsidP="00ED0BFE">
            <w:pPr>
              <w:widowControl w:val="0"/>
              <w:rPr>
                <w:lang w:val="en-AU"/>
              </w:rPr>
            </w:pPr>
            <w:r w:rsidRPr="00F21EA8">
              <w:rPr>
                <w:lang w:val="en-AU"/>
              </w:rPr>
              <w:t xml:space="preserve">   &lt;expires&gt;””&lt;/expires&gt;</w:t>
            </w:r>
          </w:p>
          <w:p w:rsidR="000F46DF" w:rsidRDefault="000F46DF" w:rsidP="00ED0BFE">
            <w:pPr>
              <w:widowControl w:val="0"/>
              <w:rPr>
                <w:lang w:val="en-AU"/>
              </w:rPr>
            </w:pPr>
            <w:r w:rsidRPr="00F21EA8">
              <w:rPr>
                <w:lang w:val="en-AU"/>
              </w:rPr>
              <w:t xml:space="preserve">   &lt;expires&gt;2011-05-13T07:00:00&lt;/expires&gt; (missing UTC zone)</w:t>
            </w:r>
          </w:p>
          <w:p w:rsidR="000F46DF" w:rsidRDefault="000F46DF" w:rsidP="00ED0BFE">
            <w:pPr>
              <w:widowControl w:val="0"/>
              <w:rPr>
                <w:lang w:val="en-AU"/>
              </w:rPr>
            </w:pPr>
          </w:p>
        </w:tc>
      </w:tr>
      <w:tr w:rsidR="000F46DF" w:rsidRPr="00F21EA8" w:rsidTr="00ED0BFE">
        <w:tc>
          <w:tcPr>
            <w:tcW w:w="1728" w:type="dxa"/>
            <w:shd w:val="clear" w:color="auto" w:fill="auto"/>
          </w:tcPr>
          <w:p w:rsidR="000F46DF" w:rsidRPr="00C878A9" w:rsidRDefault="000F46DF" w:rsidP="00ED0BFE">
            <w:pPr>
              <w:widowControl w:val="0"/>
              <w:contextualSpacing/>
              <w:rPr>
                <w:lang w:val="en-AU"/>
              </w:rPr>
            </w:pPr>
            <w:proofErr w:type="spellStart"/>
            <w:r w:rsidRPr="00C878A9">
              <w:rPr>
                <w:lang w:val="en-AU"/>
              </w:rPr>
              <w:t>senderName</w:t>
            </w:r>
            <w:proofErr w:type="spellEnd"/>
          </w:p>
        </w:tc>
        <w:tc>
          <w:tcPr>
            <w:tcW w:w="1620" w:type="dxa"/>
            <w:shd w:val="clear" w:color="auto" w:fill="auto"/>
          </w:tcPr>
          <w:p w:rsidR="000F46DF" w:rsidRDefault="000F46DF" w:rsidP="00ED0BFE">
            <w:pPr>
              <w:widowControl w:val="0"/>
              <w:ind w:left="-18"/>
              <w:contextualSpacing/>
              <w:jc w:val="center"/>
              <w:rPr>
                <w:lang w:val="en-AU"/>
              </w:rPr>
            </w:pPr>
            <w:r w:rsidRPr="00F21EA8">
              <w:rPr>
                <w:lang w:val="en-AU"/>
              </w:rPr>
              <w:t>OPTIONAL</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Notes: </w:t>
            </w:r>
          </w:p>
          <w:p w:rsidR="000F46DF" w:rsidRPr="00F21EA8" w:rsidRDefault="000F46DF" w:rsidP="00ED0BFE">
            <w:pPr>
              <w:widowControl w:val="0"/>
              <w:rPr>
                <w:lang w:val="en-AU"/>
              </w:rPr>
            </w:pPr>
            <w:r w:rsidRPr="00F21EA8">
              <w:rPr>
                <w:lang w:val="en-AU"/>
              </w:rPr>
              <w:t>1) It is strongly RECOMMENDED that this element be populated by alert message producers as this value is expected to be used for public presentation purposes.</w:t>
            </w:r>
          </w:p>
          <w:p w:rsidR="000F46DF" w:rsidRDefault="000F46DF" w:rsidP="00ED0BFE">
            <w:pPr>
              <w:widowControl w:val="0"/>
              <w:rPr>
                <w:lang w:val="en-AU"/>
              </w:rPr>
            </w:pPr>
          </w:p>
          <w:p w:rsidR="000F46DF" w:rsidRDefault="000F46DF" w:rsidP="00ED0BFE">
            <w:pPr>
              <w:widowControl w:val="0"/>
              <w:rPr>
                <w:lang w:val="en-AU"/>
              </w:rPr>
            </w:pPr>
            <w:r w:rsidRPr="00F21EA8">
              <w:rPr>
                <w:lang w:val="en-AU"/>
              </w:rPr>
              <w:t>2) To be the publicly-recognisable name of the agency issuing the alert.</w:t>
            </w:r>
          </w:p>
          <w:p w:rsidR="000F46DF" w:rsidRDefault="000F46DF" w:rsidP="00ED0BFE">
            <w:pPr>
              <w:widowControl w:val="0"/>
              <w:rPr>
                <w:lang w:val="en-AU"/>
              </w:rPr>
            </w:pPr>
          </w:p>
          <w:p w:rsidR="000F46DF" w:rsidRDefault="000F46DF" w:rsidP="00ED0BFE">
            <w:pPr>
              <w:widowControl w:val="0"/>
              <w:rPr>
                <w:lang w:val="en-AU"/>
              </w:rPr>
            </w:pPr>
            <w:r w:rsidRPr="00F21EA8">
              <w:rPr>
                <w:lang w:val="en-AU"/>
              </w:rPr>
              <w:lastRenderedPageBreak/>
              <w:t>3) The full text, or at least the first ten words, of this element could be used in the construction of recorded audio or text-to-speech audio.</w:t>
            </w:r>
          </w:p>
          <w:p w:rsidR="000F46DF" w:rsidRDefault="000F46DF" w:rsidP="00ED0BFE">
            <w:pPr>
              <w:widowControl w:val="0"/>
              <w:rPr>
                <w:lang w:val="en-AU"/>
              </w:rPr>
            </w:pPr>
          </w:p>
          <w:p w:rsidR="000F46DF" w:rsidRDefault="000F46DF" w:rsidP="00ED0BFE">
            <w:pPr>
              <w:widowControl w:val="0"/>
              <w:rPr>
                <w:lang w:val="en-AU"/>
              </w:rPr>
            </w:pPr>
            <w:r w:rsidRPr="00F21EA8">
              <w:rPr>
                <w:lang w:val="en-AU"/>
              </w:rPr>
              <w:t>4) The full text, or at least the first 60 characters, of this element could be used in the construction of video display text.</w:t>
            </w:r>
          </w:p>
        </w:tc>
        <w:tc>
          <w:tcPr>
            <w:tcW w:w="1350" w:type="dxa"/>
            <w:shd w:val="clear" w:color="auto" w:fill="auto"/>
          </w:tcPr>
          <w:p w:rsidR="000F46DF" w:rsidRDefault="000F46DF" w:rsidP="00ED0BFE">
            <w:pPr>
              <w:widowControl w:val="0"/>
              <w:contextualSpacing/>
              <w:jc w:val="center"/>
              <w:rPr>
                <w:lang w:val="en-AU"/>
              </w:rPr>
            </w:pPr>
            <w:r w:rsidRPr="00F21EA8">
              <w:rPr>
                <w:lang w:val="en-AU"/>
              </w:rPr>
              <w:lastRenderedPageBreak/>
              <w:t>Technical</w:t>
            </w:r>
          </w:p>
        </w:tc>
        <w:tc>
          <w:tcPr>
            <w:tcW w:w="4410" w:type="dxa"/>
            <w:shd w:val="clear" w:color="auto" w:fill="auto"/>
          </w:tcPr>
          <w:p w:rsidR="000F46DF" w:rsidRDefault="000F46DF" w:rsidP="00ED0BFE">
            <w:pPr>
              <w:widowControl w:val="0"/>
              <w:contextualSpacing/>
              <w:rPr>
                <w:lang w:val="en-AU"/>
              </w:rPr>
            </w:pPr>
            <w:r w:rsidRPr="00F21EA8">
              <w:rPr>
                <w:lang w:val="en-AU"/>
              </w:rPr>
              <w:t xml:space="preserve">Example: </w:t>
            </w:r>
          </w:p>
          <w:p w:rsidR="000F46DF" w:rsidRPr="00F21EA8" w:rsidRDefault="000F46DF" w:rsidP="00ED0BFE">
            <w:pPr>
              <w:widowControl w:val="0"/>
              <w:rPr>
                <w:lang w:val="en-AU"/>
              </w:rPr>
            </w:pPr>
            <w:r w:rsidRPr="00F21EA8">
              <w:rPr>
                <w:lang w:val="en-AU"/>
              </w:rPr>
              <w:t>&lt;alert&gt;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&lt;sender&gt;example@</w:t>
            </w:r>
            <w:r w:rsidR="00F7406B">
              <w:rPr>
                <w:lang w:val="en-AU"/>
              </w:rPr>
              <w:t>dfes</w:t>
            </w:r>
            <w:r w:rsidRPr="00F21EA8">
              <w:rPr>
                <w:lang w:val="en-AU"/>
              </w:rPr>
              <w:t>.wa.gov.au&lt;/sender&gt;</w:t>
            </w:r>
          </w:p>
          <w:p w:rsidR="000F46DF" w:rsidRDefault="000F46DF" w:rsidP="00ED0BFE">
            <w:pPr>
              <w:widowControl w:val="0"/>
              <w:rPr>
                <w:lang w:val="en-AU"/>
              </w:rPr>
            </w:pPr>
            <w:r w:rsidRPr="00F21EA8">
              <w:rPr>
                <w:lang w:val="en-AU"/>
              </w:rPr>
              <w:t xml:space="preserve">   …</w:t>
            </w:r>
          </w:p>
          <w:p w:rsidR="000F46DF" w:rsidRDefault="000F46DF" w:rsidP="00ED0BFE">
            <w:pPr>
              <w:widowControl w:val="0"/>
              <w:rPr>
                <w:lang w:val="en-AU"/>
              </w:rPr>
            </w:pPr>
            <w:r w:rsidRPr="00F21EA8">
              <w:rPr>
                <w:lang w:val="en-AU"/>
              </w:rPr>
              <w:t xml:space="preserve">   &lt;info&gt;</w:t>
            </w:r>
          </w:p>
          <w:p w:rsidR="000F46DF" w:rsidRDefault="000F46DF" w:rsidP="00ED0BFE">
            <w:pPr>
              <w:widowControl w:val="0"/>
              <w:rPr>
                <w:lang w:val="en-AU"/>
              </w:rPr>
            </w:pPr>
            <w:r w:rsidRPr="00F21EA8">
              <w:rPr>
                <w:lang w:val="en-AU"/>
              </w:rPr>
              <w:lastRenderedPageBreak/>
              <w:t xml:space="preserve">      …</w:t>
            </w:r>
          </w:p>
          <w:p w:rsidR="000F46DF" w:rsidRDefault="000F46DF" w:rsidP="00ED0BFE">
            <w:pPr>
              <w:widowControl w:val="0"/>
              <w:rPr>
                <w:lang w:val="en-AU"/>
              </w:rPr>
            </w:pPr>
            <w:r w:rsidRPr="00F21EA8">
              <w:rPr>
                <w:lang w:val="en-AU"/>
              </w:rPr>
              <w:t xml:space="preserve">      &lt;</w:t>
            </w:r>
            <w:proofErr w:type="spellStart"/>
            <w:r w:rsidRPr="00F21EA8">
              <w:rPr>
                <w:lang w:val="en-AU"/>
              </w:rPr>
              <w:t>senderName</w:t>
            </w:r>
            <w:proofErr w:type="spellEnd"/>
            <w:r w:rsidRPr="00F21EA8">
              <w:rPr>
                <w:lang w:val="en-AU"/>
              </w:rPr>
              <w:t>&gt;Western Australia Police</w:t>
            </w:r>
          </w:p>
          <w:p w:rsidR="000F46DF" w:rsidRDefault="000F46DF" w:rsidP="00ED0BFE">
            <w:pPr>
              <w:widowControl w:val="0"/>
              <w:rPr>
                <w:lang w:val="en-AU"/>
              </w:rPr>
            </w:pPr>
            <w:r w:rsidRPr="00F21EA8">
              <w:rPr>
                <w:lang w:val="en-AU"/>
              </w:rPr>
              <w:t xml:space="preserve">      &lt;/</w:t>
            </w:r>
            <w:proofErr w:type="spellStart"/>
            <w:r w:rsidRPr="00F21EA8">
              <w:rPr>
                <w:lang w:val="en-AU"/>
              </w:rPr>
              <w:t>senderName</w:t>
            </w:r>
            <w:proofErr w:type="spellEnd"/>
            <w:r w:rsidRPr="00F21EA8">
              <w:rPr>
                <w:lang w:val="en-AU"/>
              </w:rPr>
              <w:t>&gt;</w:t>
            </w:r>
          </w:p>
          <w:p w:rsidR="000F46DF" w:rsidRDefault="000F46DF" w:rsidP="00ED0BFE">
            <w:pPr>
              <w:widowControl w:val="0"/>
              <w:rPr>
                <w:lang w:val="en-AU"/>
              </w:rPr>
            </w:pPr>
            <w:r w:rsidRPr="00F21EA8">
              <w:rPr>
                <w:lang w:val="en-AU"/>
              </w:rPr>
              <w:t>&lt;/alert&gt;</w:t>
            </w:r>
          </w:p>
        </w:tc>
      </w:tr>
      <w:tr w:rsidR="000F46DF" w:rsidRPr="00F21EA8" w:rsidTr="00ED0BFE">
        <w:tc>
          <w:tcPr>
            <w:tcW w:w="1728" w:type="dxa"/>
            <w:shd w:val="clear" w:color="auto" w:fill="auto"/>
          </w:tcPr>
          <w:p w:rsidR="000F46DF" w:rsidRPr="00C878A9" w:rsidRDefault="000F46DF" w:rsidP="00ED0BFE">
            <w:pPr>
              <w:widowControl w:val="0"/>
              <w:contextualSpacing/>
              <w:rPr>
                <w:lang w:val="en-AU"/>
              </w:rPr>
            </w:pPr>
            <w:r w:rsidRPr="00C878A9">
              <w:rPr>
                <w:lang w:val="en-AU"/>
              </w:rPr>
              <w:lastRenderedPageBreak/>
              <w:t>headline</w:t>
            </w:r>
          </w:p>
        </w:tc>
        <w:tc>
          <w:tcPr>
            <w:tcW w:w="1620" w:type="dxa"/>
            <w:shd w:val="clear" w:color="auto" w:fill="auto"/>
          </w:tcPr>
          <w:p w:rsidR="000F46DF" w:rsidRDefault="000F46DF" w:rsidP="00ED0BFE">
            <w:pPr>
              <w:widowControl w:val="0"/>
              <w:ind w:left="-18"/>
              <w:contextualSpacing/>
              <w:jc w:val="center"/>
              <w:rPr>
                <w:lang w:val="en-AU"/>
              </w:rPr>
            </w:pPr>
            <w:r w:rsidRPr="00F21EA8">
              <w:rPr>
                <w:lang w:val="en-AU"/>
              </w:rPr>
              <w:t>OPTIONAL</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Notes: </w:t>
            </w:r>
          </w:p>
          <w:p w:rsidR="000F46DF" w:rsidRPr="00F21EA8" w:rsidRDefault="000F46DF" w:rsidP="00ED0BFE">
            <w:pPr>
              <w:widowControl w:val="0"/>
              <w:rPr>
                <w:lang w:val="en-AU"/>
              </w:rPr>
            </w:pPr>
            <w:r w:rsidRPr="00F21EA8">
              <w:rPr>
                <w:lang w:val="en-AU"/>
              </w:rPr>
              <w:t>1) Headline SHALL include human readable adaptations of the following sub-elements that message consumers can be expected to understand:</w:t>
            </w:r>
          </w:p>
          <w:p w:rsidR="000F46DF" w:rsidRDefault="000F46DF" w:rsidP="00ED0BFE">
            <w:pPr>
              <w:widowControl w:val="0"/>
              <w:rPr>
                <w:lang w:val="en-AU"/>
              </w:rPr>
            </w:pPr>
            <w:r w:rsidRPr="00F21EA8">
              <w:rPr>
                <w:lang w:val="en-AU"/>
              </w:rPr>
              <w:t>a) text associated with &lt;event&gt;,</w:t>
            </w:r>
          </w:p>
          <w:p w:rsidR="000F46DF" w:rsidRDefault="000F46DF" w:rsidP="00ED0BFE">
            <w:pPr>
              <w:widowControl w:val="0"/>
              <w:rPr>
                <w:lang w:val="en-AU"/>
              </w:rPr>
            </w:pPr>
            <w:r w:rsidRPr="00F21EA8">
              <w:rPr>
                <w:lang w:val="en-AU"/>
              </w:rPr>
              <w:t>b) text associated with &lt;</w:t>
            </w:r>
            <w:proofErr w:type="spellStart"/>
            <w:r w:rsidRPr="00F21EA8">
              <w:rPr>
                <w:lang w:val="en-AU"/>
              </w:rPr>
              <w:t>areaDesc</w:t>
            </w:r>
            <w:proofErr w:type="spellEnd"/>
            <w:r w:rsidRPr="00F21EA8">
              <w:rPr>
                <w:lang w:val="en-AU"/>
              </w:rPr>
              <w:t>&gt; value(s), and</w:t>
            </w:r>
          </w:p>
          <w:p w:rsidR="000F46DF" w:rsidRDefault="000F46DF" w:rsidP="00ED0BFE">
            <w:pPr>
              <w:widowControl w:val="0"/>
              <w:rPr>
                <w:lang w:val="en-AU"/>
              </w:rPr>
            </w:pPr>
            <w:r w:rsidRPr="00F21EA8">
              <w:rPr>
                <w:lang w:val="en-AU"/>
              </w:rPr>
              <w:t xml:space="preserve">c) </w:t>
            </w:r>
            <w:proofErr w:type="gramStart"/>
            <w:r w:rsidRPr="00F21EA8">
              <w:rPr>
                <w:lang w:val="en-AU"/>
              </w:rPr>
              <w:t>the</w:t>
            </w:r>
            <w:proofErr w:type="gramEnd"/>
            <w:r w:rsidRPr="00F21EA8">
              <w:rPr>
                <w:lang w:val="en-AU"/>
              </w:rPr>
              <w:t xml:space="preserve"> word “to” followed by value for &lt;expires&gt;.</w:t>
            </w:r>
          </w:p>
          <w:p w:rsidR="000F46DF" w:rsidRDefault="000F46DF" w:rsidP="00ED0BFE">
            <w:pPr>
              <w:widowControl w:val="0"/>
              <w:rPr>
                <w:lang w:val="en-AU"/>
              </w:rPr>
            </w:pPr>
          </w:p>
          <w:p w:rsidR="000F46DF" w:rsidRDefault="000F46DF" w:rsidP="00ED0BFE">
            <w:pPr>
              <w:widowControl w:val="0"/>
              <w:rPr>
                <w:lang w:val="en-AU"/>
              </w:rPr>
            </w:pPr>
            <w:r w:rsidRPr="00F21EA8">
              <w:rPr>
                <w:lang w:val="en-AU"/>
              </w:rPr>
              <w:t>2) The full text, or at least the first ten words, of this element could be used in the construction of recorded audio or text-to-speech audio.</w:t>
            </w:r>
          </w:p>
          <w:p w:rsidR="000F46DF" w:rsidRDefault="000F46DF" w:rsidP="00ED0BFE">
            <w:pPr>
              <w:widowControl w:val="0"/>
              <w:rPr>
                <w:lang w:val="en-AU"/>
              </w:rPr>
            </w:pPr>
          </w:p>
          <w:p w:rsidR="000F46DF" w:rsidRDefault="000F46DF" w:rsidP="00ED0BFE">
            <w:pPr>
              <w:widowControl w:val="0"/>
              <w:rPr>
                <w:lang w:val="en-AU"/>
              </w:rPr>
            </w:pPr>
            <w:r w:rsidRPr="00F21EA8">
              <w:rPr>
                <w:lang w:val="en-AU"/>
              </w:rPr>
              <w:t>3) The full text, or at least the first 60 characters, of this element could be used in the construction of video display text.</w:t>
            </w:r>
          </w:p>
        </w:tc>
        <w:tc>
          <w:tcPr>
            <w:tcW w:w="1350" w:type="dxa"/>
            <w:shd w:val="clear" w:color="auto" w:fill="auto"/>
          </w:tcPr>
          <w:p w:rsidR="000F46DF" w:rsidRDefault="000F46DF" w:rsidP="00ED0BFE">
            <w:pPr>
              <w:widowControl w:val="0"/>
              <w:contextualSpacing/>
              <w:jc w:val="center"/>
              <w:rPr>
                <w:lang w:val="en-AU"/>
              </w:rPr>
            </w:pPr>
            <w:r w:rsidRPr="00F21EA8">
              <w:rPr>
                <w:lang w:val="en-AU"/>
              </w:rPr>
              <w:t>Technical</w:t>
            </w:r>
          </w:p>
        </w:tc>
        <w:tc>
          <w:tcPr>
            <w:tcW w:w="4410" w:type="dxa"/>
            <w:shd w:val="clear" w:color="auto" w:fill="auto"/>
          </w:tcPr>
          <w:p w:rsidR="000F46DF" w:rsidRDefault="000F46DF" w:rsidP="00ED0BFE">
            <w:pPr>
              <w:widowControl w:val="0"/>
              <w:contextualSpacing/>
              <w:rPr>
                <w:lang w:val="en-AU"/>
              </w:rPr>
            </w:pPr>
            <w:r w:rsidRPr="00F21EA8">
              <w:rPr>
                <w:lang w:val="en-AU"/>
              </w:rPr>
              <w:t>Example:</w:t>
            </w:r>
          </w:p>
          <w:p w:rsidR="000F46DF" w:rsidRPr="00F21EA8" w:rsidRDefault="000F46DF" w:rsidP="00ED0BFE">
            <w:pPr>
              <w:widowControl w:val="0"/>
              <w:rPr>
                <w:lang w:val="en-AU"/>
              </w:rPr>
            </w:pPr>
            <w:r w:rsidRPr="00F21EA8">
              <w:rPr>
                <w:lang w:val="en-AU"/>
              </w:rPr>
              <w:t>CAP v1.2 Standard</w:t>
            </w:r>
          </w:p>
        </w:tc>
      </w:tr>
      <w:tr w:rsidR="000F46DF" w:rsidRPr="00F21EA8" w:rsidTr="00ED0BFE">
        <w:trPr>
          <w:trHeight w:val="2618"/>
        </w:trPr>
        <w:tc>
          <w:tcPr>
            <w:tcW w:w="1728" w:type="dxa"/>
            <w:shd w:val="clear" w:color="auto" w:fill="auto"/>
          </w:tcPr>
          <w:p w:rsidR="000F46DF" w:rsidRPr="00C878A9" w:rsidRDefault="000F46DF" w:rsidP="00ED0BFE">
            <w:pPr>
              <w:widowControl w:val="0"/>
              <w:contextualSpacing/>
              <w:rPr>
                <w:lang w:val="en-AU"/>
              </w:rPr>
            </w:pPr>
            <w:r w:rsidRPr="00C878A9">
              <w:rPr>
                <w:lang w:val="en-AU"/>
              </w:rPr>
              <w:t>description</w:t>
            </w:r>
          </w:p>
        </w:tc>
        <w:tc>
          <w:tcPr>
            <w:tcW w:w="1620" w:type="dxa"/>
            <w:shd w:val="clear" w:color="auto" w:fill="auto"/>
          </w:tcPr>
          <w:p w:rsidR="000F46DF" w:rsidRDefault="000F46DF" w:rsidP="00ED0BFE">
            <w:pPr>
              <w:widowControl w:val="0"/>
              <w:contextualSpacing/>
              <w:jc w:val="center"/>
              <w:rPr>
                <w:lang w:val="en-AU"/>
              </w:rPr>
            </w:pPr>
            <w:r w:rsidRPr="00F21EA8">
              <w:rPr>
                <w:lang w:val="en-AU"/>
              </w:rPr>
              <w:t>OPTIONAL</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Notes: </w:t>
            </w:r>
          </w:p>
          <w:p w:rsidR="000F46DF" w:rsidRPr="00F21EA8" w:rsidRDefault="000F46DF" w:rsidP="00ED0BFE">
            <w:pPr>
              <w:widowControl w:val="0"/>
              <w:rPr>
                <w:lang w:val="en-AU"/>
              </w:rPr>
            </w:pPr>
            <w:r w:rsidRPr="00F21EA8">
              <w:rPr>
                <w:lang w:val="en-AU"/>
              </w:rPr>
              <w:t>1) Address essential information first as content may get truncated during transmission.</w:t>
            </w:r>
          </w:p>
          <w:p w:rsidR="000F46DF" w:rsidRDefault="000F46DF" w:rsidP="00ED0BFE">
            <w:pPr>
              <w:widowControl w:val="0"/>
              <w:rPr>
                <w:lang w:val="en-AU"/>
              </w:rPr>
            </w:pPr>
          </w:p>
          <w:p w:rsidR="000F46DF" w:rsidRDefault="000F46DF" w:rsidP="00ED0BFE">
            <w:pPr>
              <w:widowControl w:val="0"/>
              <w:rPr>
                <w:lang w:val="en-AU"/>
              </w:rPr>
            </w:pPr>
            <w:r w:rsidRPr="00F21EA8">
              <w:rPr>
                <w:lang w:val="en-AU"/>
              </w:rPr>
              <w:t>2) The full text, or at least the first ten words, of this element could be used in the construction of recorded audio or text-to-speech audio.</w:t>
            </w:r>
          </w:p>
          <w:p w:rsidR="000F46DF" w:rsidRDefault="000F46DF" w:rsidP="00ED0BFE">
            <w:pPr>
              <w:widowControl w:val="0"/>
              <w:rPr>
                <w:lang w:val="en-AU"/>
              </w:rPr>
            </w:pPr>
          </w:p>
          <w:p w:rsidR="000F46DF" w:rsidRDefault="000F46DF" w:rsidP="00ED0BFE">
            <w:pPr>
              <w:widowControl w:val="0"/>
              <w:rPr>
                <w:lang w:val="en-AU"/>
              </w:rPr>
            </w:pPr>
            <w:r w:rsidRPr="00F21EA8">
              <w:rPr>
                <w:lang w:val="en-AU"/>
              </w:rPr>
              <w:t>3) The full text, or at least the first 60 characters, of this element could be used in the construction of video display text.</w:t>
            </w:r>
          </w:p>
        </w:tc>
        <w:tc>
          <w:tcPr>
            <w:tcW w:w="1350" w:type="dxa"/>
            <w:shd w:val="clear" w:color="auto" w:fill="auto"/>
          </w:tcPr>
          <w:p w:rsidR="000F46DF" w:rsidRDefault="000F46DF" w:rsidP="00ED0BFE">
            <w:pPr>
              <w:widowControl w:val="0"/>
              <w:contextualSpacing/>
              <w:jc w:val="center"/>
              <w:rPr>
                <w:lang w:val="en-AU"/>
              </w:rPr>
            </w:pPr>
            <w:r w:rsidRPr="00F21EA8">
              <w:rPr>
                <w:lang w:val="en-AU"/>
              </w:rPr>
              <w:t>Technical</w:t>
            </w:r>
          </w:p>
        </w:tc>
        <w:tc>
          <w:tcPr>
            <w:tcW w:w="4410" w:type="dxa"/>
            <w:shd w:val="clear" w:color="auto" w:fill="auto"/>
          </w:tcPr>
          <w:p w:rsidR="000F46DF" w:rsidRDefault="000F46DF" w:rsidP="00ED0BFE">
            <w:pPr>
              <w:widowControl w:val="0"/>
              <w:contextualSpacing/>
              <w:rPr>
                <w:lang w:val="en-AU"/>
              </w:rPr>
            </w:pPr>
            <w:r w:rsidRPr="00F21EA8">
              <w:rPr>
                <w:lang w:val="en-AU"/>
              </w:rPr>
              <w:t>Example:</w:t>
            </w:r>
          </w:p>
          <w:p w:rsidR="000F46DF" w:rsidRPr="00F21EA8" w:rsidRDefault="000F46DF" w:rsidP="00ED0BFE">
            <w:pPr>
              <w:widowControl w:val="0"/>
              <w:rPr>
                <w:lang w:val="en-AU"/>
              </w:rPr>
            </w:pPr>
            <w:r w:rsidRPr="00F21EA8">
              <w:rPr>
                <w:lang w:val="en-AU"/>
              </w:rPr>
              <w:t>CAP v1.2 Standard</w:t>
            </w:r>
          </w:p>
        </w:tc>
      </w:tr>
      <w:tr w:rsidR="000F46DF" w:rsidRPr="00F21EA8" w:rsidTr="00ED0BFE">
        <w:tc>
          <w:tcPr>
            <w:tcW w:w="1728" w:type="dxa"/>
            <w:shd w:val="clear" w:color="auto" w:fill="auto"/>
          </w:tcPr>
          <w:p w:rsidR="000F46DF" w:rsidRPr="00C878A9" w:rsidRDefault="000F46DF" w:rsidP="00ED0BFE">
            <w:pPr>
              <w:widowControl w:val="0"/>
              <w:contextualSpacing/>
              <w:rPr>
                <w:lang w:val="en-AU"/>
              </w:rPr>
            </w:pPr>
            <w:r w:rsidRPr="00C878A9">
              <w:rPr>
                <w:lang w:val="en-AU"/>
              </w:rPr>
              <w:lastRenderedPageBreak/>
              <w:t>instruction</w:t>
            </w:r>
          </w:p>
        </w:tc>
        <w:tc>
          <w:tcPr>
            <w:tcW w:w="1620" w:type="dxa"/>
            <w:shd w:val="clear" w:color="auto" w:fill="auto"/>
          </w:tcPr>
          <w:p w:rsidR="000F46DF" w:rsidRDefault="000F46DF" w:rsidP="00ED0BFE">
            <w:pPr>
              <w:widowControl w:val="0"/>
              <w:contextualSpacing/>
              <w:jc w:val="center"/>
              <w:rPr>
                <w:lang w:val="en-AU"/>
              </w:rPr>
            </w:pPr>
            <w:r w:rsidRPr="00F21EA8">
              <w:rPr>
                <w:lang w:val="en-AU"/>
              </w:rPr>
              <w:t>OPTIONAL</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Notes: </w:t>
            </w:r>
          </w:p>
          <w:p w:rsidR="000F46DF" w:rsidRPr="00F21EA8" w:rsidRDefault="000F46DF" w:rsidP="00ED0BFE">
            <w:pPr>
              <w:widowControl w:val="0"/>
              <w:rPr>
                <w:lang w:val="en-AU"/>
              </w:rPr>
            </w:pPr>
            <w:r w:rsidRPr="00F21EA8">
              <w:rPr>
                <w:lang w:val="en-AU"/>
              </w:rPr>
              <w:t>1) Should be completed by alert message producers to improve clarity and provide public with direction concerning what actions to take in order to stay out of harm’s way.</w:t>
            </w:r>
          </w:p>
          <w:p w:rsidR="000F46DF" w:rsidRDefault="000F46DF" w:rsidP="00ED0BFE">
            <w:pPr>
              <w:widowControl w:val="0"/>
              <w:rPr>
                <w:lang w:val="en-AU"/>
              </w:rPr>
            </w:pPr>
          </w:p>
          <w:p w:rsidR="000F46DF" w:rsidRDefault="000F46DF" w:rsidP="00ED0BFE">
            <w:pPr>
              <w:widowControl w:val="0"/>
              <w:rPr>
                <w:lang w:val="en-AU"/>
              </w:rPr>
            </w:pPr>
            <w:r w:rsidRPr="00F21EA8">
              <w:rPr>
                <w:lang w:val="en-AU"/>
              </w:rPr>
              <w:t>2) In circumstances where the &lt;instruction&gt; information is to be added by an alternate authority; the message producer will distribute the initial alert message (without an &lt;instruction&gt; element included) and the alternate authority will receive that message and add the &lt;instruction&gt; element as well as identify the new authoritative source for the information through the &lt;</w:t>
            </w:r>
            <w:proofErr w:type="spellStart"/>
            <w:r w:rsidRPr="00F21EA8">
              <w:rPr>
                <w:lang w:val="en-AU"/>
              </w:rPr>
              <w:t>senderName</w:t>
            </w:r>
            <w:proofErr w:type="spellEnd"/>
            <w:r w:rsidRPr="00F21EA8">
              <w:rPr>
                <w:lang w:val="en-AU"/>
              </w:rPr>
              <w:t>&gt; and other applicable values then re-distribute the message accordingly.</w:t>
            </w:r>
          </w:p>
          <w:p w:rsidR="000F46DF" w:rsidRDefault="000F46DF" w:rsidP="00ED0BFE">
            <w:pPr>
              <w:widowControl w:val="0"/>
              <w:rPr>
                <w:lang w:val="en-AU"/>
              </w:rPr>
            </w:pPr>
          </w:p>
          <w:p w:rsidR="000F46DF" w:rsidRDefault="000F46DF" w:rsidP="00ED0BFE">
            <w:pPr>
              <w:widowControl w:val="0"/>
              <w:rPr>
                <w:lang w:val="en-AU"/>
              </w:rPr>
            </w:pPr>
            <w:r w:rsidRPr="00F21EA8">
              <w:rPr>
                <w:lang w:val="en-AU"/>
              </w:rPr>
              <w:t>3) Address essential information first as content may get truncated during transmission.</w:t>
            </w:r>
          </w:p>
          <w:p w:rsidR="000F46DF" w:rsidRDefault="000F46DF" w:rsidP="00ED0BFE">
            <w:pPr>
              <w:widowControl w:val="0"/>
              <w:rPr>
                <w:lang w:val="en-AU"/>
              </w:rPr>
            </w:pPr>
          </w:p>
          <w:p w:rsidR="000F46DF" w:rsidRDefault="000F46DF" w:rsidP="00ED0BFE">
            <w:pPr>
              <w:widowControl w:val="0"/>
              <w:rPr>
                <w:lang w:val="en-AU"/>
              </w:rPr>
            </w:pPr>
            <w:r w:rsidRPr="00F21EA8">
              <w:rPr>
                <w:lang w:val="en-AU"/>
              </w:rPr>
              <w:t>4) The full text, or at least the first ten words, of this element could be used in the construction of recorded audio or text-to-speech audio.</w:t>
            </w:r>
          </w:p>
          <w:p w:rsidR="000F46DF" w:rsidRDefault="000F46DF" w:rsidP="00ED0BFE">
            <w:pPr>
              <w:widowControl w:val="0"/>
              <w:rPr>
                <w:lang w:val="en-AU"/>
              </w:rPr>
            </w:pPr>
          </w:p>
          <w:p w:rsidR="000F46DF" w:rsidRDefault="000F46DF" w:rsidP="00ED0BFE">
            <w:pPr>
              <w:widowControl w:val="0"/>
              <w:rPr>
                <w:lang w:val="en-AU"/>
              </w:rPr>
            </w:pPr>
            <w:r w:rsidRPr="00F21EA8">
              <w:rPr>
                <w:lang w:val="en-AU"/>
              </w:rPr>
              <w:t>5) The full text, or at least the first 60 characters, of this element could be used in the construction of video display text.</w:t>
            </w:r>
          </w:p>
        </w:tc>
        <w:tc>
          <w:tcPr>
            <w:tcW w:w="1350" w:type="dxa"/>
            <w:shd w:val="clear" w:color="auto" w:fill="auto"/>
          </w:tcPr>
          <w:p w:rsidR="000F46DF" w:rsidRDefault="000F46DF" w:rsidP="00ED0BFE">
            <w:pPr>
              <w:widowControl w:val="0"/>
              <w:contextualSpacing/>
              <w:jc w:val="center"/>
              <w:rPr>
                <w:lang w:val="en-AU"/>
              </w:rPr>
            </w:pPr>
            <w:r w:rsidRPr="00F21EA8">
              <w:rPr>
                <w:lang w:val="en-AU"/>
              </w:rPr>
              <w:t>Technical</w:t>
            </w:r>
          </w:p>
        </w:tc>
        <w:tc>
          <w:tcPr>
            <w:tcW w:w="4410" w:type="dxa"/>
            <w:shd w:val="clear" w:color="auto" w:fill="auto"/>
          </w:tcPr>
          <w:p w:rsidR="000F46DF" w:rsidRDefault="000F46DF" w:rsidP="00ED0BFE">
            <w:pPr>
              <w:widowControl w:val="0"/>
              <w:contextualSpacing/>
              <w:rPr>
                <w:lang w:val="en-AU"/>
              </w:rPr>
            </w:pPr>
            <w:r w:rsidRPr="00F21EA8">
              <w:rPr>
                <w:lang w:val="en-AU"/>
              </w:rPr>
              <w:t xml:space="preserve">Example: </w:t>
            </w:r>
          </w:p>
          <w:p w:rsidR="000F46DF" w:rsidRPr="00F21EA8" w:rsidRDefault="000F46DF" w:rsidP="00ED0BFE">
            <w:pPr>
              <w:widowControl w:val="0"/>
              <w:rPr>
                <w:lang w:val="en-AU"/>
              </w:rPr>
            </w:pPr>
            <w:r w:rsidRPr="00F21EA8">
              <w:rPr>
                <w:lang w:val="en-AU"/>
              </w:rPr>
              <w:t>The Bureau of Meteorology issues a cyclone warning using a CAP message.  The Bureau has no authority to issue evacuation notices, so an alternate authority like Emergency Management Queensland (EMQ) would re-distribute the cyclone warning with an &lt;instruction&gt; element included.</w:t>
            </w:r>
          </w:p>
        </w:tc>
      </w:tr>
      <w:tr w:rsidR="000F46DF" w:rsidRPr="00F21EA8" w:rsidTr="000B6510">
        <w:trPr>
          <w:trHeight w:val="3105"/>
        </w:trPr>
        <w:tc>
          <w:tcPr>
            <w:tcW w:w="1728" w:type="dxa"/>
            <w:shd w:val="clear" w:color="auto" w:fill="auto"/>
          </w:tcPr>
          <w:p w:rsidR="000F46DF" w:rsidRPr="00C878A9" w:rsidRDefault="000F46DF" w:rsidP="00ED0BFE">
            <w:pPr>
              <w:widowControl w:val="0"/>
              <w:contextualSpacing/>
              <w:rPr>
                <w:szCs w:val="20"/>
                <w:lang w:val="en-AU"/>
              </w:rPr>
            </w:pPr>
            <w:r w:rsidRPr="00C878A9">
              <w:rPr>
                <w:szCs w:val="20"/>
                <w:lang w:val="en-AU"/>
              </w:rPr>
              <w:lastRenderedPageBreak/>
              <w:t>parameter</w:t>
            </w:r>
          </w:p>
        </w:tc>
        <w:tc>
          <w:tcPr>
            <w:tcW w:w="1620" w:type="dxa"/>
            <w:shd w:val="clear" w:color="auto" w:fill="auto"/>
          </w:tcPr>
          <w:p w:rsidR="000F46DF" w:rsidRDefault="000F46DF" w:rsidP="00ED0BFE">
            <w:pPr>
              <w:widowControl w:val="0"/>
              <w:ind w:left="-18"/>
              <w:contextualSpacing/>
              <w:jc w:val="center"/>
              <w:rPr>
                <w:szCs w:val="20"/>
                <w:lang w:val="en-AU"/>
              </w:rPr>
            </w:pPr>
            <w:r w:rsidRPr="00F21EA8">
              <w:rPr>
                <w:szCs w:val="20"/>
                <w:lang w:val="en-AU"/>
              </w:rPr>
              <w:t>CONDITIONAL</w:t>
            </w:r>
          </w:p>
        </w:tc>
        <w:tc>
          <w:tcPr>
            <w:tcW w:w="5850" w:type="dxa"/>
            <w:shd w:val="clear" w:color="auto" w:fill="auto"/>
          </w:tcPr>
          <w:p w:rsidR="000F46DF" w:rsidRDefault="000F46DF" w:rsidP="00ED0BFE">
            <w:pPr>
              <w:widowControl w:val="0"/>
              <w:ind w:left="-18"/>
              <w:contextualSpacing/>
              <w:rPr>
                <w:szCs w:val="20"/>
                <w:lang w:val="en-AU"/>
              </w:rPr>
            </w:pPr>
            <w:r w:rsidRPr="00F21EA8">
              <w:rPr>
                <w:szCs w:val="20"/>
                <w:lang w:val="en-AU"/>
              </w:rPr>
              <w:t xml:space="preserve">Notes: </w:t>
            </w:r>
          </w:p>
          <w:p w:rsidR="000F46DF" w:rsidRDefault="000F46DF" w:rsidP="00ED0BFE">
            <w:pPr>
              <w:widowControl w:val="0"/>
              <w:ind w:left="-18"/>
              <w:rPr>
                <w:szCs w:val="20"/>
                <w:lang w:val="en-AU"/>
              </w:rPr>
            </w:pPr>
            <w:r w:rsidRPr="00F21EA8">
              <w:rPr>
                <w:szCs w:val="20"/>
                <w:lang w:val="en-AU"/>
              </w:rPr>
              <w:t xml:space="preserve">1) The values are not case sensitive, and SHALL NOT be translated.  Multiple </w:t>
            </w:r>
            <w:proofErr w:type="spellStart"/>
            <w:r w:rsidRPr="00F21EA8">
              <w:rPr>
                <w:szCs w:val="20"/>
                <w:lang w:val="en-AU"/>
              </w:rPr>
              <w:t>MinorChange</w:t>
            </w:r>
            <w:proofErr w:type="spellEnd"/>
            <w:r w:rsidRPr="00F21EA8">
              <w:rPr>
                <w:szCs w:val="20"/>
                <w:lang w:val="en-AU"/>
              </w:rPr>
              <w:t xml:space="preserve"> elements are allowed.</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2) It is recommended that alert message producers indicate when an update message contains non-substantive content changes in order to support advanced distribution decisions associated with reducing the number of cases of over-alerting.</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3) When an alert message is considered a minor update, all &lt;info&gt; elements MAY contain a “</w:t>
            </w:r>
            <w:proofErr w:type="spellStart"/>
            <w:r w:rsidRPr="00F21EA8">
              <w:rPr>
                <w:szCs w:val="20"/>
                <w:lang w:val="en-AU"/>
              </w:rPr>
              <w:t>MinorChange</w:t>
            </w:r>
            <w:proofErr w:type="spellEnd"/>
            <w:r w:rsidRPr="00F21EA8">
              <w:rPr>
                <w:szCs w:val="20"/>
                <w:lang w:val="en-AU"/>
              </w:rPr>
              <w:t xml:space="preserve">” parameter value(s) with an appropriate value setting that details the extent of the minor change:  </w:t>
            </w:r>
          </w:p>
          <w:p w:rsidR="000F46DF" w:rsidRDefault="000F46DF" w:rsidP="00ED0BFE">
            <w:pPr>
              <w:widowControl w:val="0"/>
              <w:ind w:left="-18"/>
              <w:rPr>
                <w:szCs w:val="20"/>
                <w:lang w:val="en-AU"/>
              </w:rPr>
            </w:pPr>
            <w:r w:rsidRPr="00F21EA8">
              <w:rPr>
                <w:szCs w:val="20"/>
                <w:lang w:val="en-AU"/>
              </w:rPr>
              <w:t xml:space="preserve">   &lt;valueName&gt;</w:t>
            </w:r>
            <w:proofErr w:type="spellStart"/>
            <w:r w:rsidRPr="00F21EA8">
              <w:rPr>
                <w:szCs w:val="20"/>
                <w:lang w:val="en-AU"/>
              </w:rPr>
              <w:t>urn:oasis:names:tc:emergency:cap:1.2</w:t>
            </w:r>
            <w:proofErr w:type="spellEnd"/>
            <w:r w:rsidR="00E215BC" w:rsidRPr="00F21EA8">
              <w:rPr>
                <w:lang w:val="en-AU"/>
              </w:rPr>
              <w:br w:type="textWrapping" w:clear="all"/>
            </w:r>
            <w:r w:rsidRPr="00F21EA8">
              <w:rPr>
                <w:szCs w:val="20"/>
                <w:lang w:val="en-AU"/>
              </w:rPr>
              <w:t>:</w:t>
            </w:r>
            <w:proofErr w:type="spellStart"/>
            <w:r w:rsidRPr="00F21EA8">
              <w:rPr>
                <w:szCs w:val="20"/>
                <w:lang w:val="en-AU"/>
              </w:rPr>
              <w:t>profile:CAP-AU:1.0:MinorChange</w:t>
            </w:r>
            <w:proofErr w:type="spellEnd"/>
            <w:r w:rsidRPr="00F21EA8">
              <w:rPr>
                <w:szCs w:val="20"/>
                <w:lang w:val="en-AU"/>
              </w:rPr>
              <w:t xml:space="preserve">&lt;/valueName&gt; </w:t>
            </w:r>
          </w:p>
          <w:p w:rsidR="000F46DF" w:rsidRDefault="000F46DF" w:rsidP="00ED0BFE">
            <w:pPr>
              <w:widowControl w:val="0"/>
              <w:ind w:left="-18"/>
              <w:rPr>
                <w:szCs w:val="20"/>
                <w:lang w:val="en-AU"/>
              </w:rPr>
            </w:pPr>
          </w:p>
          <w:p w:rsidR="000F46DF" w:rsidRDefault="000F46DF" w:rsidP="00ED0BFE">
            <w:pPr>
              <w:widowControl w:val="0"/>
              <w:rPr>
                <w:szCs w:val="20"/>
                <w:lang w:val="en-AU"/>
              </w:rPr>
            </w:pPr>
            <w:r w:rsidRPr="00F21EA8">
              <w:rPr>
                <w:szCs w:val="20"/>
                <w:lang w:val="en-AU"/>
              </w:rPr>
              <w:t>4) When no change has occurred in an &lt;info&gt; element relative to the previous message, the value of “none” SHOULD be used.</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5) Substantive changes.  Adding or removing an &lt;info&gt; element relative to the previous message is considered a substantive change.  If a message consumer chooses to ignore this parameter and value, all update messages should be considered substantive as per the intent of the CAP v1.2.</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6) If a transmission error occurs and the message consumer does not receive the referenced previous message to which the non-substantive change applies, the current message SHOULD be considered substantive.</w:t>
            </w:r>
          </w:p>
          <w:p w:rsidR="00E215BC" w:rsidRDefault="00E215BC" w:rsidP="00ED0BFE">
            <w:pPr>
              <w:widowControl w:val="0"/>
              <w:ind w:left="-18"/>
              <w:rPr>
                <w:szCs w:val="20"/>
                <w:lang w:val="en-AU"/>
              </w:rPr>
            </w:pPr>
          </w:p>
          <w:p w:rsidR="00E215BC" w:rsidRDefault="00E215BC"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7) Non-Substantive changes.  This element MUST only be used when all &lt;info&gt; elements in a message contain non-substantive content changes or no change.  The addition, removal, or change of the following elements MAY be considered non-substantive:  &lt;audience&gt;, &lt;headline&gt;, &lt;description&gt;, &lt;instruction&gt;, &lt;web&gt;, &lt;contact&gt;, &lt;parameter&gt;, &lt;</w:t>
            </w:r>
            <w:proofErr w:type="spellStart"/>
            <w:r w:rsidRPr="00F21EA8">
              <w:rPr>
                <w:szCs w:val="20"/>
                <w:lang w:val="en-AU"/>
              </w:rPr>
              <w:t>areaDesc</w:t>
            </w:r>
            <w:proofErr w:type="spellEnd"/>
            <w:r w:rsidRPr="00F21EA8">
              <w:rPr>
                <w:szCs w:val="20"/>
                <w:lang w:val="en-AU"/>
              </w:rPr>
              <w:t>&gt;, and &lt;resource&gt; sub-elements.  Electing to process non-substantive content is left up to the message producer or consumer.</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8) Both message producer and consumer systems are free to impose additional constraints on what they consider to be non-substantive changes.</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9) When a change has occurred between &lt;info&gt; elements, the value of “text” SHOULD be used in the &lt;info&gt; element(s) where applicable.  For example: some free form text content may have been added or modified.</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10) When a correction is made to some free form content, the value of “correction” SHOULD be used in the &lt;info&gt; element(s) where applicable.</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11) When the addition, modification, or removal of a &lt;resource&gt; sub-element and its associated content takes place relative to the previous message, the value of “resource” SHOULD be used in the &lt;info&gt; element(s) where applicable.</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12) When the addition, modification, or removal of layer based values takes place relative to the previous message, the value of “layer” SHOULD be used in the &lt;info&gt; element(s) where applicable.</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13) When the content change does not meet the criteria of the other parameter values, the value of “other” SHOULD be used in the &lt;info&gt; element(s) where applicable.  A &lt;note&gt; element should always be used with “other” changes.</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r w:rsidRPr="00F21EA8">
              <w:rPr>
                <w:szCs w:val="20"/>
                <w:lang w:val="en-AU"/>
              </w:rPr>
              <w:t>14) A &lt;note&gt; element MAY be used to further explain the reason for the minor changes in this update.</w:t>
            </w: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p>
          <w:p w:rsidR="000F46DF" w:rsidRDefault="000F46DF" w:rsidP="00ED0BFE">
            <w:pPr>
              <w:widowControl w:val="0"/>
              <w:ind w:left="-18"/>
              <w:rPr>
                <w:szCs w:val="20"/>
                <w:lang w:val="en-AU"/>
              </w:rPr>
            </w:pPr>
          </w:p>
        </w:tc>
        <w:tc>
          <w:tcPr>
            <w:tcW w:w="1350" w:type="dxa"/>
            <w:shd w:val="clear" w:color="auto" w:fill="auto"/>
          </w:tcPr>
          <w:p w:rsidR="000F46DF" w:rsidRDefault="000F46DF" w:rsidP="00ED0BFE">
            <w:pPr>
              <w:widowControl w:val="0"/>
              <w:contextualSpacing/>
              <w:jc w:val="center"/>
              <w:rPr>
                <w:szCs w:val="20"/>
                <w:lang w:val="en-AU"/>
              </w:rPr>
            </w:pPr>
            <w:r w:rsidRPr="00F21EA8">
              <w:rPr>
                <w:szCs w:val="20"/>
                <w:lang w:val="en-AU"/>
              </w:rPr>
              <w:lastRenderedPageBreak/>
              <w:t>Technical</w:t>
            </w:r>
          </w:p>
        </w:tc>
        <w:tc>
          <w:tcPr>
            <w:tcW w:w="4410" w:type="dxa"/>
            <w:shd w:val="clear" w:color="auto" w:fill="auto"/>
          </w:tcPr>
          <w:p w:rsidR="000F46DF" w:rsidRDefault="000F46DF" w:rsidP="00ED0BFE">
            <w:pPr>
              <w:widowControl w:val="0"/>
              <w:contextualSpacing/>
              <w:rPr>
                <w:szCs w:val="20"/>
                <w:lang w:val="en-AU"/>
              </w:rPr>
            </w:pPr>
            <w:r w:rsidRPr="00F21EA8">
              <w:rPr>
                <w:szCs w:val="20"/>
                <w:lang w:val="en-AU"/>
              </w:rPr>
              <w:t>Example:</w:t>
            </w:r>
          </w:p>
          <w:p w:rsidR="000F46DF" w:rsidRPr="00F21EA8" w:rsidRDefault="000F46DF" w:rsidP="00ED0BFE">
            <w:pPr>
              <w:widowControl w:val="0"/>
              <w:rPr>
                <w:szCs w:val="20"/>
                <w:lang w:val="en-AU"/>
              </w:rPr>
            </w:pPr>
            <w:r w:rsidRPr="00F21EA8">
              <w:rPr>
                <w:szCs w:val="20"/>
                <w:lang w:val="en-AU"/>
              </w:rPr>
              <w:t xml:space="preserve">   &lt;parameter&gt;</w:t>
            </w:r>
          </w:p>
          <w:p w:rsidR="000F46DF" w:rsidRDefault="000F46DF" w:rsidP="00ED0BFE">
            <w:pPr>
              <w:widowControl w:val="0"/>
              <w:rPr>
                <w:szCs w:val="20"/>
                <w:lang w:val="en-AU"/>
              </w:rPr>
            </w:pPr>
            <w:r w:rsidRPr="00F21EA8">
              <w:rPr>
                <w:szCs w:val="20"/>
                <w:lang w:val="en-AU"/>
              </w:rPr>
              <w:t xml:space="preserve">      &lt;valueName&gt;</w:t>
            </w:r>
          </w:p>
          <w:p w:rsidR="000F46DF" w:rsidRDefault="000F46DF" w:rsidP="00ED0BFE">
            <w:pPr>
              <w:widowControl w:val="0"/>
              <w:rPr>
                <w:szCs w:val="20"/>
                <w:lang w:val="en-AU"/>
              </w:rPr>
            </w:pPr>
            <w:r>
              <w:rPr>
                <w:szCs w:val="20"/>
                <w:lang w:val="en-AU"/>
              </w:rPr>
              <w:t xml:space="preserve">        </w:t>
            </w:r>
            <w:proofErr w:type="spellStart"/>
            <w:r w:rsidRPr="00F21EA8">
              <w:rPr>
                <w:szCs w:val="20"/>
                <w:lang w:val="en-AU"/>
              </w:rPr>
              <w:t>urn:oasis:names:tc:emergency:cap</w:t>
            </w:r>
            <w:proofErr w:type="spellEnd"/>
            <w:r>
              <w:rPr>
                <w:szCs w:val="20"/>
                <w:lang w:val="en-AU"/>
              </w:rPr>
              <w:t>:</w:t>
            </w:r>
            <w:r w:rsidRPr="00F21EA8">
              <w:rPr>
                <w:szCs w:val="20"/>
                <w:lang w:val="en-AU"/>
              </w:rPr>
              <w:br w:type="textWrapping" w:clear="all"/>
            </w:r>
            <w:r>
              <w:rPr>
                <w:szCs w:val="20"/>
                <w:lang w:val="en-AU"/>
              </w:rPr>
              <w:t xml:space="preserve">        </w:t>
            </w:r>
            <w:proofErr w:type="spellStart"/>
            <w:r w:rsidRPr="00F21EA8">
              <w:rPr>
                <w:szCs w:val="20"/>
                <w:lang w:val="en-AU"/>
              </w:rPr>
              <w:t>1.2:profile:CAP-AU:1.0:MinorChange</w:t>
            </w:r>
            <w:proofErr w:type="spellEnd"/>
            <w:r w:rsidR="00E215BC" w:rsidRPr="00F21EA8">
              <w:rPr>
                <w:lang w:val="en-AU"/>
              </w:rPr>
              <w:br w:type="textWrapping" w:clear="all"/>
            </w:r>
            <w:r>
              <w:rPr>
                <w:szCs w:val="20"/>
                <w:lang w:val="en-AU"/>
              </w:rPr>
              <w:t xml:space="preserve">  </w:t>
            </w:r>
            <w:r w:rsidR="00B20650">
              <w:rPr>
                <w:szCs w:val="20"/>
                <w:lang w:val="en-AU"/>
              </w:rPr>
              <w:t xml:space="preserve">   </w:t>
            </w:r>
            <w:bookmarkStart w:id="33" w:name="_GoBack"/>
            <w:bookmarkEnd w:id="33"/>
            <w:r>
              <w:rPr>
                <w:szCs w:val="20"/>
                <w:lang w:val="en-AU"/>
              </w:rPr>
              <w:t xml:space="preserve">    </w:t>
            </w:r>
            <w:r w:rsidRPr="00F21EA8">
              <w:rPr>
                <w:szCs w:val="20"/>
                <w:lang w:val="en-AU"/>
              </w:rPr>
              <w:t>&lt;/valueName&gt;</w:t>
            </w:r>
          </w:p>
          <w:p w:rsidR="000F46DF" w:rsidRDefault="000F46DF" w:rsidP="00ED0BFE">
            <w:pPr>
              <w:widowControl w:val="0"/>
              <w:rPr>
                <w:szCs w:val="20"/>
                <w:lang w:val="en-AU"/>
              </w:rPr>
            </w:pPr>
            <w:r w:rsidRPr="00F21EA8">
              <w:rPr>
                <w:szCs w:val="20"/>
                <w:lang w:val="en-AU"/>
              </w:rPr>
              <w:t xml:space="preserve">      &lt;/value&gt;correction&lt;/value&gt;</w:t>
            </w:r>
          </w:p>
          <w:p w:rsidR="000F46DF" w:rsidRDefault="000F46DF" w:rsidP="00ED0BFE">
            <w:pPr>
              <w:widowControl w:val="0"/>
              <w:rPr>
                <w:szCs w:val="20"/>
                <w:lang w:val="en-AU"/>
              </w:rPr>
            </w:pPr>
            <w:r w:rsidRPr="00F21EA8">
              <w:rPr>
                <w:szCs w:val="20"/>
                <w:lang w:val="en-AU"/>
              </w:rPr>
              <w:t xml:space="preserve">   &lt;/parameter&gt;</w:t>
            </w:r>
          </w:p>
        </w:tc>
      </w:tr>
      <w:tr w:rsidR="000F46DF" w:rsidRPr="00F21EA8" w:rsidTr="000B6510">
        <w:trPr>
          <w:trHeight w:val="2538"/>
        </w:trPr>
        <w:tc>
          <w:tcPr>
            <w:tcW w:w="14958" w:type="dxa"/>
            <w:gridSpan w:val="5"/>
            <w:shd w:val="clear" w:color="auto" w:fill="auto"/>
          </w:tcPr>
          <w:p w:rsidR="000F46DF" w:rsidRPr="00F21EA8" w:rsidRDefault="000F46DF" w:rsidP="00A362F6">
            <w:pPr>
              <w:pStyle w:val="Heading2"/>
              <w:keepNext w:val="0"/>
              <w:numPr>
                <w:ilvl w:val="1"/>
                <w:numId w:val="18"/>
              </w:numPr>
              <w:contextualSpacing/>
              <w:rPr>
                <w:lang w:val="en-AU"/>
              </w:rPr>
            </w:pPr>
            <w:bookmarkStart w:id="34" w:name="_Toc310696207"/>
            <w:bookmarkStart w:id="35" w:name="_Toc362334620"/>
            <w:r w:rsidRPr="00F21EA8">
              <w:rPr>
                <w:lang w:val="en-AU"/>
              </w:rPr>
              <w:lastRenderedPageBreak/>
              <w:t>“</w:t>
            </w:r>
            <w:proofErr w:type="gramStart"/>
            <w:r w:rsidRPr="00F21EA8">
              <w:rPr>
                <w:lang w:val="en-AU"/>
              </w:rPr>
              <w:t>resource</w:t>
            </w:r>
            <w:proofErr w:type="gramEnd"/>
            <w:r w:rsidRPr="00F21EA8">
              <w:rPr>
                <w:lang w:val="en-AU"/>
              </w:rPr>
              <w:t>” Element and Sub-elements</w:t>
            </w:r>
            <w:bookmarkEnd w:id="34"/>
            <w:bookmarkEnd w:id="35"/>
          </w:p>
          <w:p w:rsidR="000F46DF" w:rsidRDefault="000F46DF" w:rsidP="00772924">
            <w:pPr>
              <w:ind w:left="720"/>
              <w:contextualSpacing/>
              <w:rPr>
                <w:bCs/>
                <w:lang w:val="en-AU"/>
              </w:rPr>
            </w:pPr>
            <w:r w:rsidRPr="00F21EA8">
              <w:rPr>
                <w:bCs/>
                <w:lang w:val="en-AU"/>
              </w:rPr>
              <w:t xml:space="preserve">Any &lt;resource&gt; </w:t>
            </w:r>
            <w:proofErr w:type="gramStart"/>
            <w:r w:rsidRPr="00F21EA8">
              <w:rPr>
                <w:bCs/>
                <w:lang w:val="en-AU"/>
              </w:rPr>
              <w:t>sub-elements</w:t>
            </w:r>
            <w:proofErr w:type="gramEnd"/>
            <w:r w:rsidRPr="00F21EA8">
              <w:rPr>
                <w:bCs/>
                <w:lang w:val="en-AU"/>
              </w:rPr>
              <w:t xml:space="preserve"> whose use is specified as REQUIRED, are only mandatory inclusions when the &lt;resource&gt; element is to be included in a CAP-AU message.</w:t>
            </w:r>
            <w:r>
              <w:rPr>
                <w:bCs/>
                <w:lang w:val="en-AU"/>
              </w:rPr>
              <w:t xml:space="preserve"> </w:t>
            </w:r>
            <w:r w:rsidR="00341C2C">
              <w:rPr>
                <w:bCs/>
                <w:lang w:val="en-AU"/>
              </w:rPr>
              <w:t xml:space="preserve"> </w:t>
            </w:r>
            <w:r w:rsidR="00772924">
              <w:rPr>
                <w:bCs/>
                <w:lang w:val="en-AU"/>
              </w:rPr>
              <w:t>T</w:t>
            </w:r>
            <w:r w:rsidR="00341C2C" w:rsidRPr="00341C2C">
              <w:rPr>
                <w:bCs/>
                <w:lang w:val="en-AU"/>
              </w:rPr>
              <w:t xml:space="preserve">he &lt;resource&gt; sub-elements </w:t>
            </w:r>
            <w:r w:rsidR="00772924">
              <w:rPr>
                <w:bCs/>
                <w:lang w:val="en-AU"/>
              </w:rPr>
              <w:t xml:space="preserve">SHOULD be used </w:t>
            </w:r>
            <w:r w:rsidR="00341C2C" w:rsidRPr="00341C2C">
              <w:rPr>
                <w:bCs/>
                <w:lang w:val="en-AU"/>
              </w:rPr>
              <w:t xml:space="preserve">to </w:t>
            </w:r>
            <w:r w:rsidR="00772924" w:rsidRPr="00341C2C">
              <w:rPr>
                <w:bCs/>
                <w:lang w:val="en-AU"/>
              </w:rPr>
              <w:t>provide supplemental information</w:t>
            </w:r>
            <w:r w:rsidR="00341C2C" w:rsidRPr="00341C2C">
              <w:rPr>
                <w:bCs/>
                <w:lang w:val="en-AU"/>
              </w:rPr>
              <w:t>, such as images or</w:t>
            </w:r>
            <w:r w:rsidR="00341C2C">
              <w:rPr>
                <w:bCs/>
                <w:lang w:val="en-AU"/>
              </w:rPr>
              <w:t xml:space="preserve"> </w:t>
            </w:r>
            <w:r w:rsidR="00341C2C" w:rsidRPr="00341C2C">
              <w:rPr>
                <w:bCs/>
                <w:lang w:val="en-AU"/>
              </w:rPr>
              <w:t>audio files, to assist a message consumer to better understand the context of the</w:t>
            </w:r>
            <w:r w:rsidR="00341C2C">
              <w:rPr>
                <w:bCs/>
                <w:lang w:val="en-AU"/>
              </w:rPr>
              <w:t xml:space="preserve"> </w:t>
            </w:r>
            <w:r w:rsidR="00772924">
              <w:rPr>
                <w:bCs/>
                <w:lang w:val="en-AU"/>
              </w:rPr>
              <w:t>event</w:t>
            </w:r>
            <w:r w:rsidR="00341C2C" w:rsidRPr="00341C2C">
              <w:rPr>
                <w:bCs/>
                <w:lang w:val="en-AU"/>
              </w:rPr>
              <w:t xml:space="preserve">. </w:t>
            </w:r>
            <w:r>
              <w:rPr>
                <w:bCs/>
                <w:lang w:val="en-AU"/>
              </w:rPr>
              <w:t>[There are no profile considerations for this element.]</w:t>
            </w:r>
          </w:p>
          <w:p w:rsidR="000F46DF" w:rsidRDefault="000F46DF" w:rsidP="00F849E0">
            <w:pPr>
              <w:ind w:left="720"/>
              <w:contextualSpacing/>
              <w:rPr>
                <w:bCs/>
                <w:lang w:val="en-AU"/>
              </w:rPr>
            </w:pPr>
          </w:p>
          <w:p w:rsidR="000F46DF" w:rsidRDefault="000F46DF" w:rsidP="00B01AF9">
            <w:pPr>
              <w:ind w:left="720"/>
              <w:contextualSpacing/>
              <w:rPr>
                <w:lang w:val="en-AU"/>
              </w:rPr>
            </w:pPr>
          </w:p>
          <w:p w:rsidR="00772924" w:rsidRDefault="00772924" w:rsidP="00B01AF9">
            <w:pPr>
              <w:ind w:left="720"/>
              <w:contextualSpacing/>
              <w:rPr>
                <w:lang w:val="en-AU"/>
              </w:rPr>
            </w:pPr>
          </w:p>
          <w:p w:rsidR="000F46DF" w:rsidRPr="00F21EA8" w:rsidRDefault="000F46DF" w:rsidP="00B01AF9">
            <w:pPr>
              <w:ind w:left="720"/>
              <w:contextualSpacing/>
              <w:rPr>
                <w:lang w:val="en-AU"/>
              </w:rPr>
            </w:pPr>
          </w:p>
        </w:tc>
      </w:tr>
      <w:tr w:rsidR="000F46DF" w:rsidRPr="00F21EA8" w:rsidTr="00ED0BFE">
        <w:tc>
          <w:tcPr>
            <w:tcW w:w="14958" w:type="dxa"/>
            <w:gridSpan w:val="5"/>
            <w:shd w:val="clear" w:color="auto" w:fill="auto"/>
          </w:tcPr>
          <w:p w:rsidR="000F46DF" w:rsidRPr="00F21EA8" w:rsidRDefault="000F46DF" w:rsidP="000F46DF">
            <w:pPr>
              <w:pStyle w:val="Heading2"/>
              <w:numPr>
                <w:ilvl w:val="1"/>
                <w:numId w:val="18"/>
              </w:numPr>
              <w:contextualSpacing/>
              <w:rPr>
                <w:lang w:val="en-AU"/>
              </w:rPr>
            </w:pPr>
            <w:bookmarkStart w:id="36" w:name="_Toc310696208"/>
            <w:bookmarkStart w:id="37" w:name="_Toc362334621"/>
            <w:r w:rsidRPr="00F21EA8">
              <w:rPr>
                <w:lang w:val="en-AU"/>
              </w:rPr>
              <w:lastRenderedPageBreak/>
              <w:t>“</w:t>
            </w:r>
            <w:proofErr w:type="gramStart"/>
            <w:r w:rsidRPr="00F21EA8">
              <w:rPr>
                <w:lang w:val="en-AU"/>
              </w:rPr>
              <w:t>area</w:t>
            </w:r>
            <w:proofErr w:type="gramEnd"/>
            <w:r w:rsidRPr="00F21EA8">
              <w:rPr>
                <w:lang w:val="en-AU"/>
              </w:rPr>
              <w:t>” Element and Sub-elements</w:t>
            </w:r>
            <w:bookmarkEnd w:id="36"/>
            <w:bookmarkEnd w:id="37"/>
          </w:p>
          <w:p w:rsidR="000F46DF" w:rsidRPr="00F21EA8" w:rsidRDefault="000F46DF" w:rsidP="00ED0BFE">
            <w:pPr>
              <w:ind w:left="720"/>
              <w:contextualSpacing/>
              <w:rPr>
                <w:bCs/>
                <w:lang w:val="en-AU"/>
              </w:rPr>
            </w:pPr>
            <w:r w:rsidRPr="00F21EA8">
              <w:rPr>
                <w:bCs/>
                <w:lang w:val="en-AU"/>
              </w:rPr>
              <w:t xml:space="preserve">Any &lt;area&gt; </w:t>
            </w:r>
            <w:proofErr w:type="gramStart"/>
            <w:r w:rsidRPr="00F21EA8">
              <w:rPr>
                <w:bCs/>
                <w:lang w:val="en-AU"/>
              </w:rPr>
              <w:t>sub-elements</w:t>
            </w:r>
            <w:proofErr w:type="gramEnd"/>
            <w:r w:rsidRPr="00F21EA8">
              <w:rPr>
                <w:bCs/>
                <w:lang w:val="en-AU"/>
              </w:rPr>
              <w:t xml:space="preserve"> whose use is specified as REQUIRED, are only mandatory inclusions when the &lt;area&gt; element is to be included in a CAP-AU message.</w:t>
            </w:r>
          </w:p>
          <w:p w:rsidR="000F46DF" w:rsidRPr="00F21EA8" w:rsidRDefault="000F46DF" w:rsidP="00ED0BFE">
            <w:pPr>
              <w:rPr>
                <w:lang w:val="en-AU"/>
              </w:rPr>
            </w:pPr>
          </w:p>
          <w:p w:rsidR="000F46DF" w:rsidRPr="00F21EA8" w:rsidRDefault="000F46DF" w:rsidP="00ED0BFE">
            <w:pPr>
              <w:rPr>
                <w:lang w:val="en-AU"/>
              </w:rPr>
            </w:pPr>
            <w:r w:rsidRPr="00F21EA8">
              <w:rPr>
                <w:lang w:val="en-AU"/>
              </w:rPr>
              <w:t>Geographic locations in Australia SHOULD be referenced to the Geocentric Datum of Australia 1994 (GDA94).  The Intergovernmental Committee on Surveying and Mapping advises that for most practical applications, [GDA94] coordinates can be considered the same as [WGS 84]; therefore, CAP-AU accepts that for the practical purposes of public alerting, the coordinates derived from a [GDA94] reference system SHALL be considered to be equivalent to [WGS 84] coordinates that are required by CAP v1.2.</w:t>
            </w:r>
          </w:p>
        </w:tc>
      </w:tr>
      <w:tr w:rsidR="000F46DF" w:rsidRPr="00F21EA8" w:rsidTr="00ED0BFE">
        <w:tc>
          <w:tcPr>
            <w:tcW w:w="1728" w:type="dxa"/>
            <w:shd w:val="clear" w:color="auto" w:fill="auto"/>
          </w:tcPr>
          <w:p w:rsidR="000F46DF" w:rsidRDefault="000F46DF" w:rsidP="00ED0BFE">
            <w:pPr>
              <w:widowControl w:val="0"/>
              <w:contextualSpacing/>
              <w:rPr>
                <w:b/>
                <w:lang w:val="en-AU"/>
              </w:rPr>
            </w:pPr>
            <w:r w:rsidRPr="00F21EA8">
              <w:rPr>
                <w:b/>
                <w:lang w:val="en-AU"/>
              </w:rPr>
              <w:t>area</w:t>
            </w:r>
          </w:p>
        </w:tc>
        <w:tc>
          <w:tcPr>
            <w:tcW w:w="1620" w:type="dxa"/>
            <w:shd w:val="clear" w:color="auto" w:fill="auto"/>
          </w:tcPr>
          <w:p w:rsidR="000F46DF" w:rsidRDefault="000F46DF" w:rsidP="00ED0BFE">
            <w:pPr>
              <w:widowControl w:val="0"/>
              <w:contextualSpacing/>
              <w:jc w:val="center"/>
              <w:rPr>
                <w:lang w:val="en-AU"/>
              </w:rPr>
            </w:pPr>
            <w:r w:rsidRPr="00F21EA8">
              <w:rPr>
                <w:lang w:val="en-AU"/>
              </w:rPr>
              <w:t>OPTIONAL</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Notes: </w:t>
            </w:r>
          </w:p>
          <w:p w:rsidR="000F46DF" w:rsidRPr="00F21EA8" w:rsidRDefault="000F46DF" w:rsidP="00ED0BFE">
            <w:pPr>
              <w:widowControl w:val="0"/>
              <w:rPr>
                <w:lang w:val="en-AU"/>
              </w:rPr>
            </w:pPr>
            <w:r w:rsidRPr="00F21EA8">
              <w:rPr>
                <w:lang w:val="en-AU"/>
              </w:rPr>
              <w:t xml:space="preserve">1) MUST include a minimum of one recognised &lt;geocode&gt; value. </w:t>
            </w:r>
          </w:p>
          <w:p w:rsidR="000F46DF" w:rsidRDefault="000F46DF" w:rsidP="00ED0BFE">
            <w:pPr>
              <w:widowControl w:val="0"/>
              <w:rPr>
                <w:lang w:val="en-AU"/>
              </w:rPr>
            </w:pPr>
          </w:p>
          <w:p w:rsidR="000F46DF" w:rsidRDefault="000F46DF" w:rsidP="00ED0BFE">
            <w:pPr>
              <w:widowControl w:val="0"/>
              <w:rPr>
                <w:lang w:val="en-AU"/>
              </w:rPr>
            </w:pPr>
            <w:r w:rsidRPr="00F21EA8">
              <w:rPr>
                <w:lang w:val="en-AU"/>
              </w:rPr>
              <w:t xml:space="preserve">2) Where multiple &lt;area&gt; elements are used, consolidation of &lt;area&gt; elements into as few &lt;area&gt; elements as possible is RECOMMENDED. </w:t>
            </w:r>
          </w:p>
          <w:p w:rsidR="000F46DF" w:rsidRDefault="000F46DF" w:rsidP="00ED0BFE">
            <w:pPr>
              <w:widowControl w:val="0"/>
              <w:rPr>
                <w:lang w:val="en-AU"/>
              </w:rPr>
            </w:pPr>
          </w:p>
          <w:p w:rsidR="000F46DF" w:rsidRDefault="000F46DF" w:rsidP="00ED0BFE">
            <w:pPr>
              <w:widowControl w:val="0"/>
              <w:rPr>
                <w:lang w:val="en-AU"/>
              </w:rPr>
            </w:pPr>
            <w:r w:rsidRPr="00F21EA8">
              <w:rPr>
                <w:lang w:val="en-AU"/>
              </w:rPr>
              <w:t>3) Area descriptions (like events) MUST be translated by the message producer in cases where the name is not derived from the preferred Location Reference source to ensure the intended audience for the message recognises the area being described.</w:t>
            </w:r>
          </w:p>
          <w:p w:rsidR="000F46DF" w:rsidRDefault="000F46DF" w:rsidP="00ED0BFE">
            <w:pPr>
              <w:widowControl w:val="0"/>
              <w:rPr>
                <w:lang w:val="en-AU"/>
              </w:rPr>
            </w:pPr>
          </w:p>
          <w:p w:rsidR="000F46DF" w:rsidRDefault="000F46DF" w:rsidP="00ED0BFE">
            <w:pPr>
              <w:widowControl w:val="0"/>
              <w:rPr>
                <w:lang w:val="en-AU"/>
              </w:rPr>
            </w:pPr>
            <w:r w:rsidRPr="00F21EA8">
              <w:rPr>
                <w:lang w:val="en-AU"/>
              </w:rPr>
              <w:t>4) In the case of both single and multiple &lt;area&gt; elements, each &lt;</w:t>
            </w:r>
            <w:proofErr w:type="spellStart"/>
            <w:r w:rsidRPr="00F21EA8">
              <w:rPr>
                <w:lang w:val="en-AU"/>
              </w:rPr>
              <w:t>areaDesc</w:t>
            </w:r>
            <w:proofErr w:type="spellEnd"/>
            <w:r w:rsidRPr="00F21EA8">
              <w:rPr>
                <w:lang w:val="en-AU"/>
              </w:rPr>
              <w:t xml:space="preserve">&gt; MUST have one value and will be in the language of the &lt;info&gt; element. </w:t>
            </w:r>
          </w:p>
          <w:p w:rsidR="000F46DF" w:rsidRDefault="000F46DF" w:rsidP="00ED0BFE">
            <w:pPr>
              <w:widowControl w:val="0"/>
              <w:rPr>
                <w:lang w:val="en-AU"/>
              </w:rPr>
            </w:pPr>
          </w:p>
          <w:p w:rsidR="000F46DF" w:rsidRDefault="000F46DF" w:rsidP="00ED0BFE">
            <w:pPr>
              <w:widowControl w:val="0"/>
              <w:rPr>
                <w:lang w:val="en-AU"/>
              </w:rPr>
            </w:pPr>
            <w:r w:rsidRPr="00F21EA8">
              <w:rPr>
                <w:lang w:val="en-AU"/>
              </w:rPr>
              <w:t xml:space="preserve">5) It is RECOMMENDED that an associated geospatial value for the &lt;polygon&gt; or &lt;circle&gt; elements be included in the &lt;area&gt; element as well.  The use of &lt;polygon&gt; and &lt;circle&gt; are preferred where the message consumer has the ability to </w:t>
            </w:r>
            <w:r w:rsidRPr="00F21EA8">
              <w:rPr>
                <w:lang w:val="en-AU"/>
              </w:rPr>
              <w:lastRenderedPageBreak/>
              <w:t>interpret the geospatial information in those sub-elements.</w:t>
            </w:r>
          </w:p>
          <w:p w:rsidR="000F46DF" w:rsidRDefault="000F46DF" w:rsidP="00ED0BFE">
            <w:pPr>
              <w:widowControl w:val="0"/>
              <w:rPr>
                <w:lang w:val="en-AU"/>
              </w:rPr>
            </w:pPr>
          </w:p>
          <w:p w:rsidR="000F46DF" w:rsidRDefault="000F46DF" w:rsidP="00341C2C">
            <w:pPr>
              <w:widowControl w:val="0"/>
              <w:rPr>
                <w:lang w:val="en-AU"/>
              </w:rPr>
            </w:pPr>
            <w:r w:rsidRPr="00F21EA8">
              <w:rPr>
                <w:lang w:val="en-AU"/>
              </w:rPr>
              <w:t>6) Avoid using both &lt;polygon&gt; and &lt;circle&gt; in a single message when possible; however, if both are used then the &lt;area&gt; should be considered to be the union of the &lt;polygon&gt; and &lt;circle&gt; sub-elements.</w:t>
            </w:r>
          </w:p>
        </w:tc>
        <w:tc>
          <w:tcPr>
            <w:tcW w:w="1350" w:type="dxa"/>
            <w:shd w:val="clear" w:color="auto" w:fill="auto"/>
          </w:tcPr>
          <w:p w:rsidR="000F46DF" w:rsidRDefault="000F46DF" w:rsidP="00ED0BFE">
            <w:pPr>
              <w:widowControl w:val="0"/>
              <w:ind w:left="-18"/>
              <w:contextualSpacing/>
              <w:jc w:val="center"/>
              <w:rPr>
                <w:lang w:val="en-AU"/>
              </w:rPr>
            </w:pPr>
            <w:r w:rsidRPr="00F21EA8">
              <w:rPr>
                <w:lang w:val="en-AU"/>
              </w:rPr>
              <w:lastRenderedPageBreak/>
              <w:t>Technical</w:t>
            </w:r>
          </w:p>
        </w:tc>
        <w:tc>
          <w:tcPr>
            <w:tcW w:w="4410" w:type="dxa"/>
            <w:shd w:val="clear" w:color="auto" w:fill="auto"/>
          </w:tcPr>
          <w:p w:rsidR="000F46DF" w:rsidRDefault="000F46DF" w:rsidP="00ED0BFE">
            <w:pPr>
              <w:widowControl w:val="0"/>
              <w:autoSpaceDE w:val="0"/>
              <w:autoSpaceDN w:val="0"/>
              <w:adjustRightInd w:val="0"/>
              <w:spacing w:before="0" w:after="0"/>
              <w:contextualSpacing/>
              <w:rPr>
                <w:rFonts w:cs="Arial"/>
                <w:szCs w:val="20"/>
                <w:lang w:val="en-AU"/>
              </w:rPr>
            </w:pPr>
            <w:r w:rsidRPr="00F21EA8">
              <w:rPr>
                <w:rFonts w:cs="Arial"/>
                <w:szCs w:val="20"/>
                <w:lang w:val="en-AU"/>
              </w:rPr>
              <w:t xml:space="preserve">Example: </w:t>
            </w:r>
          </w:p>
          <w:p w:rsidR="000F46DF" w:rsidRPr="00F21EA8" w:rsidRDefault="000F46DF" w:rsidP="00ED0BFE">
            <w:pPr>
              <w:widowControl w:val="0"/>
              <w:autoSpaceDE w:val="0"/>
              <w:autoSpaceDN w:val="0"/>
              <w:adjustRightInd w:val="0"/>
              <w:rPr>
                <w:rFonts w:cs="Arial"/>
                <w:bCs/>
                <w:color w:val="000000"/>
                <w:szCs w:val="20"/>
                <w:lang w:val="en-AU"/>
              </w:rPr>
            </w:pPr>
            <w:r w:rsidRPr="00F21EA8">
              <w:rPr>
                <w:rFonts w:cs="Arial"/>
                <w:bCs/>
                <w:color w:val="000000"/>
                <w:szCs w:val="20"/>
                <w:lang w:val="en-AU"/>
              </w:rPr>
              <w:t>&lt;info&gt;</w:t>
            </w:r>
          </w:p>
          <w:p w:rsidR="000F46DF" w:rsidRDefault="000F46DF" w:rsidP="00ED0BFE">
            <w:pPr>
              <w:widowControl w:val="0"/>
              <w:autoSpaceDE w:val="0"/>
              <w:autoSpaceDN w:val="0"/>
              <w:adjustRightInd w:val="0"/>
              <w:spacing w:before="0" w:after="0"/>
              <w:rPr>
                <w:rFonts w:cs="Arial"/>
                <w:bCs/>
                <w:color w:val="000000"/>
                <w:szCs w:val="20"/>
                <w:lang w:val="en-AU"/>
              </w:rPr>
            </w:pPr>
            <w:r w:rsidRPr="00F21EA8">
              <w:rPr>
                <w:rFonts w:cs="Arial"/>
                <w:bCs/>
                <w:color w:val="000000"/>
                <w:szCs w:val="20"/>
                <w:lang w:val="en-AU"/>
              </w:rPr>
              <w:t xml:space="preserve">   …</w:t>
            </w:r>
          </w:p>
          <w:p w:rsidR="000F46DF" w:rsidRDefault="000F46DF" w:rsidP="00ED0BFE">
            <w:pPr>
              <w:widowControl w:val="0"/>
              <w:autoSpaceDE w:val="0"/>
              <w:autoSpaceDN w:val="0"/>
              <w:adjustRightInd w:val="0"/>
              <w:spacing w:before="0" w:after="0"/>
              <w:rPr>
                <w:rFonts w:cs="Arial"/>
                <w:bCs/>
                <w:color w:val="000000"/>
                <w:szCs w:val="20"/>
                <w:lang w:val="en-AU"/>
              </w:rPr>
            </w:pPr>
            <w:r w:rsidRPr="00F21EA8">
              <w:rPr>
                <w:rFonts w:cs="Arial"/>
                <w:bCs/>
                <w:color w:val="000000"/>
                <w:szCs w:val="20"/>
                <w:lang w:val="en-AU"/>
              </w:rPr>
              <w:t xml:space="preserve">   &lt;area&gt;</w:t>
            </w:r>
          </w:p>
          <w:p w:rsidR="000F46DF" w:rsidRDefault="000F46DF" w:rsidP="00ED0BFE">
            <w:pPr>
              <w:widowControl w:val="0"/>
              <w:autoSpaceDE w:val="0"/>
              <w:autoSpaceDN w:val="0"/>
              <w:adjustRightInd w:val="0"/>
              <w:spacing w:before="0" w:after="0"/>
              <w:rPr>
                <w:rFonts w:cs="Arial"/>
                <w:bCs/>
                <w:color w:val="000000"/>
                <w:szCs w:val="20"/>
                <w:lang w:val="en-AU"/>
              </w:rPr>
            </w:pPr>
            <w:r w:rsidRPr="00F21EA8">
              <w:rPr>
                <w:rFonts w:cs="Arial"/>
                <w:bCs/>
                <w:color w:val="000000"/>
                <w:szCs w:val="20"/>
                <w:lang w:val="en-AU"/>
              </w:rPr>
              <w:t xml:space="preserve">      &lt;</w:t>
            </w:r>
            <w:proofErr w:type="spellStart"/>
            <w:r w:rsidRPr="00F21EA8">
              <w:rPr>
                <w:rFonts w:cs="Arial"/>
                <w:bCs/>
                <w:color w:val="000000"/>
                <w:szCs w:val="20"/>
                <w:lang w:val="en-AU"/>
              </w:rPr>
              <w:t>areaDesc</w:t>
            </w:r>
            <w:proofErr w:type="spellEnd"/>
            <w:r w:rsidRPr="00F21EA8">
              <w:rPr>
                <w:rFonts w:cs="Arial"/>
                <w:bCs/>
                <w:color w:val="000000"/>
                <w:szCs w:val="20"/>
                <w:lang w:val="en-AU"/>
              </w:rPr>
              <w:t>&gt;Near Bowen, QLD&lt;/</w:t>
            </w:r>
            <w:proofErr w:type="spellStart"/>
            <w:r w:rsidRPr="00F21EA8">
              <w:rPr>
                <w:rFonts w:cs="Arial"/>
                <w:bCs/>
                <w:color w:val="000000"/>
                <w:szCs w:val="20"/>
                <w:lang w:val="en-AU"/>
              </w:rPr>
              <w:t>areaDesc</w:t>
            </w:r>
            <w:proofErr w:type="spellEnd"/>
            <w:r w:rsidRPr="00F21EA8">
              <w:rPr>
                <w:rFonts w:cs="Arial"/>
                <w:bCs/>
                <w:color w:val="000000"/>
                <w:szCs w:val="20"/>
                <w:lang w:val="en-AU"/>
              </w:rPr>
              <w:t>&gt;</w:t>
            </w:r>
          </w:p>
          <w:p w:rsidR="000F46DF" w:rsidRDefault="000F46DF" w:rsidP="00ED0BFE">
            <w:pPr>
              <w:widowControl w:val="0"/>
              <w:autoSpaceDE w:val="0"/>
              <w:autoSpaceDN w:val="0"/>
              <w:adjustRightInd w:val="0"/>
              <w:spacing w:before="0" w:after="0"/>
              <w:rPr>
                <w:rFonts w:cs="Arial"/>
                <w:bCs/>
                <w:color w:val="000000"/>
                <w:szCs w:val="20"/>
                <w:lang w:val="en-AU"/>
              </w:rPr>
            </w:pPr>
            <w:r w:rsidRPr="00F21EA8">
              <w:rPr>
                <w:rFonts w:cs="Arial"/>
                <w:bCs/>
                <w:color w:val="000000"/>
                <w:szCs w:val="20"/>
                <w:lang w:val="en-AU"/>
              </w:rPr>
              <w:t xml:space="preserve">      …</w:t>
            </w:r>
          </w:p>
          <w:p w:rsidR="000F46DF" w:rsidRDefault="000F46DF" w:rsidP="00ED0BFE">
            <w:pPr>
              <w:widowControl w:val="0"/>
              <w:autoSpaceDE w:val="0"/>
              <w:autoSpaceDN w:val="0"/>
              <w:adjustRightInd w:val="0"/>
              <w:spacing w:before="0" w:after="0"/>
              <w:rPr>
                <w:rFonts w:cs="Arial"/>
                <w:color w:val="000000"/>
                <w:szCs w:val="20"/>
                <w:lang w:val="en-AU"/>
              </w:rPr>
            </w:pPr>
            <w:r w:rsidRPr="00F21EA8">
              <w:rPr>
                <w:rFonts w:cs="Arial"/>
                <w:color w:val="000000"/>
                <w:szCs w:val="20"/>
                <w:lang w:val="en-AU"/>
              </w:rPr>
              <w:t xml:space="preserve">      &lt;circle&gt;-20.085,147.764 10&lt;/circle&gt;</w:t>
            </w:r>
          </w:p>
          <w:p w:rsidR="000F46DF" w:rsidRDefault="000F46DF" w:rsidP="00ED0BFE">
            <w:pPr>
              <w:widowControl w:val="0"/>
              <w:autoSpaceDE w:val="0"/>
              <w:autoSpaceDN w:val="0"/>
              <w:adjustRightInd w:val="0"/>
              <w:spacing w:before="0" w:after="0"/>
              <w:rPr>
                <w:rFonts w:cs="Arial"/>
                <w:bCs/>
                <w:color w:val="000000"/>
                <w:szCs w:val="20"/>
                <w:lang w:val="en-AU"/>
              </w:rPr>
            </w:pPr>
            <w:r w:rsidRPr="00F21EA8">
              <w:rPr>
                <w:rFonts w:cs="Arial"/>
                <w:bCs/>
                <w:color w:val="000000"/>
                <w:szCs w:val="20"/>
                <w:lang w:val="en-AU"/>
              </w:rPr>
              <w:t xml:space="preserve">      &lt;geocode&gt;</w:t>
            </w:r>
          </w:p>
          <w:p w:rsidR="000F46DF" w:rsidRDefault="000F46DF" w:rsidP="00ED0BFE">
            <w:pPr>
              <w:widowControl w:val="0"/>
              <w:autoSpaceDE w:val="0"/>
              <w:autoSpaceDN w:val="0"/>
              <w:adjustRightInd w:val="0"/>
              <w:spacing w:before="0" w:after="0"/>
              <w:rPr>
                <w:rFonts w:cs="Arial"/>
                <w:bCs/>
                <w:color w:val="000000"/>
                <w:szCs w:val="20"/>
                <w:lang w:val="en-AU"/>
              </w:rPr>
            </w:pPr>
            <w:r w:rsidRPr="00F21EA8">
              <w:rPr>
                <w:rFonts w:cs="Arial"/>
                <w:bCs/>
                <w:color w:val="000000"/>
                <w:szCs w:val="20"/>
                <w:lang w:val="en-AU"/>
              </w:rPr>
              <w:t xml:space="preserve">         &lt;valueName&gt;</w:t>
            </w:r>
            <w:proofErr w:type="spellStart"/>
            <w:r w:rsidRPr="00F21EA8">
              <w:rPr>
                <w:lang w:val="en-AU"/>
              </w:rPr>
              <w:t>urn:oasis:names:tc:emergency</w:t>
            </w:r>
            <w:proofErr w:type="spellEnd"/>
            <w:r w:rsidR="00E215BC" w:rsidRPr="00F21EA8">
              <w:rPr>
                <w:lang w:val="en-AU"/>
              </w:rPr>
              <w:br w:type="textWrapping" w:clear="all"/>
            </w:r>
            <w:r w:rsidRPr="00F21EA8">
              <w:rPr>
                <w:lang w:val="en-AU"/>
              </w:rPr>
              <w:t>:</w:t>
            </w:r>
            <w:proofErr w:type="spellStart"/>
            <w:r w:rsidRPr="00F21EA8">
              <w:rPr>
                <w:rFonts w:cs="Arial"/>
                <w:bCs/>
                <w:szCs w:val="20"/>
                <w:lang w:val="en-AU"/>
              </w:rPr>
              <w:t>cap:1.2:profile:CAP-AU:1.0:</w:t>
            </w:r>
            <w:r w:rsidRPr="00F21EA8">
              <w:rPr>
                <w:rFonts w:cs="Arial"/>
                <w:bCs/>
                <w:color w:val="000000"/>
                <w:szCs w:val="20"/>
                <w:lang w:val="en-AU"/>
              </w:rPr>
              <w:t>ISO-3166-2</w:t>
            </w:r>
            <w:proofErr w:type="spellEnd"/>
            <w:r w:rsidRPr="00F21EA8">
              <w:rPr>
                <w:rFonts w:cs="Arial"/>
                <w:bCs/>
                <w:color w:val="000000"/>
                <w:szCs w:val="20"/>
                <w:lang w:val="en-AU"/>
              </w:rPr>
              <w:br/>
              <w:t xml:space="preserve">         &lt;/valueName&gt;</w:t>
            </w:r>
          </w:p>
          <w:p w:rsidR="000F46DF" w:rsidRDefault="000F46DF" w:rsidP="00ED0BFE">
            <w:pPr>
              <w:widowControl w:val="0"/>
              <w:autoSpaceDE w:val="0"/>
              <w:autoSpaceDN w:val="0"/>
              <w:adjustRightInd w:val="0"/>
              <w:spacing w:before="0" w:after="0"/>
              <w:rPr>
                <w:rFonts w:cs="Arial"/>
                <w:bCs/>
                <w:color w:val="000000"/>
                <w:szCs w:val="20"/>
                <w:lang w:val="en-AU"/>
              </w:rPr>
            </w:pPr>
            <w:r w:rsidRPr="00F21EA8">
              <w:rPr>
                <w:rFonts w:cs="Arial"/>
                <w:bCs/>
                <w:color w:val="000000"/>
                <w:szCs w:val="20"/>
                <w:lang w:val="en-AU"/>
              </w:rPr>
              <w:t xml:space="preserve">         &lt;value&gt;AU-QLD&lt;/value&gt;</w:t>
            </w:r>
          </w:p>
          <w:p w:rsidR="000F46DF" w:rsidRDefault="000F46DF" w:rsidP="00ED0BFE">
            <w:pPr>
              <w:widowControl w:val="0"/>
              <w:autoSpaceDE w:val="0"/>
              <w:autoSpaceDN w:val="0"/>
              <w:adjustRightInd w:val="0"/>
              <w:spacing w:before="0" w:after="0"/>
              <w:rPr>
                <w:rFonts w:cs="Arial"/>
                <w:bCs/>
                <w:color w:val="000000"/>
                <w:szCs w:val="20"/>
                <w:lang w:val="en-AU"/>
              </w:rPr>
            </w:pPr>
            <w:r w:rsidRPr="00F21EA8">
              <w:rPr>
                <w:rFonts w:cs="Arial"/>
                <w:bCs/>
                <w:color w:val="000000"/>
                <w:szCs w:val="20"/>
                <w:lang w:val="en-AU"/>
              </w:rPr>
              <w:t xml:space="preserve">      &lt;/geocode&gt;</w:t>
            </w:r>
          </w:p>
          <w:p w:rsidR="000F46DF" w:rsidRDefault="000F46DF" w:rsidP="00ED0BFE">
            <w:pPr>
              <w:widowControl w:val="0"/>
              <w:autoSpaceDE w:val="0"/>
              <w:autoSpaceDN w:val="0"/>
              <w:adjustRightInd w:val="0"/>
              <w:spacing w:before="0" w:after="0"/>
              <w:rPr>
                <w:rFonts w:cs="Arial"/>
                <w:color w:val="000000"/>
                <w:szCs w:val="20"/>
                <w:lang w:val="en-AU"/>
              </w:rPr>
            </w:pPr>
            <w:r w:rsidRPr="00F21EA8">
              <w:rPr>
                <w:rFonts w:cs="Arial"/>
                <w:color w:val="000000"/>
                <w:szCs w:val="20"/>
                <w:lang w:val="en-AU"/>
              </w:rPr>
              <w:t xml:space="preserve">      &lt;altitude&gt;&lt;/altitude&gt;</w:t>
            </w:r>
          </w:p>
          <w:p w:rsidR="000F46DF" w:rsidRDefault="000F46DF" w:rsidP="00ED0BFE">
            <w:pPr>
              <w:widowControl w:val="0"/>
              <w:autoSpaceDE w:val="0"/>
              <w:autoSpaceDN w:val="0"/>
              <w:adjustRightInd w:val="0"/>
              <w:spacing w:before="0" w:after="0"/>
              <w:rPr>
                <w:rFonts w:cs="Arial"/>
                <w:color w:val="000000"/>
                <w:szCs w:val="20"/>
                <w:lang w:val="en-AU"/>
              </w:rPr>
            </w:pPr>
            <w:r w:rsidRPr="00F21EA8">
              <w:rPr>
                <w:rFonts w:cs="Arial"/>
                <w:color w:val="000000"/>
                <w:szCs w:val="20"/>
                <w:lang w:val="en-AU"/>
              </w:rPr>
              <w:t xml:space="preserve">      &lt;ceiling&gt;&lt;/ceiling&gt;</w:t>
            </w:r>
          </w:p>
          <w:p w:rsidR="000F46DF" w:rsidRDefault="000F46DF" w:rsidP="00ED0BFE">
            <w:pPr>
              <w:widowControl w:val="0"/>
              <w:autoSpaceDE w:val="0"/>
              <w:autoSpaceDN w:val="0"/>
              <w:adjustRightInd w:val="0"/>
              <w:spacing w:before="0" w:after="0"/>
              <w:rPr>
                <w:rFonts w:cs="Arial"/>
                <w:bCs/>
                <w:color w:val="000000"/>
                <w:szCs w:val="20"/>
                <w:lang w:val="en-AU"/>
              </w:rPr>
            </w:pPr>
            <w:r w:rsidRPr="00F21EA8">
              <w:rPr>
                <w:rFonts w:cs="Arial"/>
                <w:bCs/>
                <w:color w:val="000000"/>
                <w:szCs w:val="20"/>
                <w:lang w:val="en-AU"/>
              </w:rPr>
              <w:t xml:space="preserve">   &lt;/area&gt;</w:t>
            </w:r>
          </w:p>
          <w:p w:rsidR="000F46DF" w:rsidRDefault="000F46DF" w:rsidP="00ED0BFE">
            <w:pPr>
              <w:widowControl w:val="0"/>
              <w:autoSpaceDE w:val="0"/>
              <w:autoSpaceDN w:val="0"/>
              <w:adjustRightInd w:val="0"/>
              <w:spacing w:before="0" w:after="0"/>
              <w:rPr>
                <w:rFonts w:cs="Arial"/>
                <w:bCs/>
                <w:color w:val="000000"/>
                <w:szCs w:val="20"/>
                <w:lang w:val="en-AU"/>
              </w:rPr>
            </w:pPr>
            <w:r w:rsidRPr="00F21EA8">
              <w:rPr>
                <w:rFonts w:cs="Arial"/>
                <w:bCs/>
                <w:color w:val="000000"/>
                <w:szCs w:val="20"/>
                <w:lang w:val="en-AU"/>
              </w:rPr>
              <w:t>&lt;/info&gt;</w:t>
            </w:r>
          </w:p>
          <w:p w:rsidR="000F46DF" w:rsidRDefault="000F46DF" w:rsidP="00ED0BFE">
            <w:pPr>
              <w:widowControl w:val="0"/>
              <w:autoSpaceDE w:val="0"/>
              <w:autoSpaceDN w:val="0"/>
              <w:adjustRightInd w:val="0"/>
              <w:spacing w:before="0" w:after="0"/>
              <w:rPr>
                <w:rFonts w:cs="Arial"/>
                <w:szCs w:val="20"/>
                <w:lang w:val="en-AU"/>
              </w:rPr>
            </w:pPr>
          </w:p>
          <w:p w:rsidR="000F46DF" w:rsidRDefault="000F46DF" w:rsidP="00ED0BFE">
            <w:pPr>
              <w:widowControl w:val="0"/>
              <w:rPr>
                <w:rFonts w:cs="Arial"/>
                <w:szCs w:val="20"/>
                <w:lang w:val="en-AU"/>
              </w:rPr>
            </w:pPr>
            <w:r w:rsidRPr="00F21EA8">
              <w:rPr>
                <w:rFonts w:cs="Arial"/>
                <w:bCs/>
                <w:szCs w:val="20"/>
                <w:lang w:val="en-AU"/>
              </w:rPr>
              <w:t xml:space="preserve">Where: </w:t>
            </w:r>
            <w:r w:rsidRPr="00F21EA8">
              <w:rPr>
                <w:rFonts w:cs="Arial"/>
                <w:bCs/>
                <w:szCs w:val="20"/>
                <w:lang w:val="en-AU"/>
              </w:rPr>
              <w:tab/>
            </w:r>
            <w:r w:rsidRPr="00F21EA8">
              <w:rPr>
                <w:rFonts w:cs="Arial"/>
                <w:color w:val="000000"/>
                <w:szCs w:val="20"/>
                <w:lang w:val="en-AU"/>
              </w:rPr>
              <w:t>-20.085</w:t>
            </w:r>
            <w:proofErr w:type="gramStart"/>
            <w:r w:rsidRPr="00F21EA8">
              <w:rPr>
                <w:rFonts w:cs="Arial"/>
                <w:color w:val="000000"/>
                <w:szCs w:val="20"/>
                <w:lang w:val="en-AU"/>
              </w:rPr>
              <w:t>,147.764</w:t>
            </w:r>
            <w:proofErr w:type="gramEnd"/>
            <w:r w:rsidRPr="00F21EA8">
              <w:rPr>
                <w:rFonts w:cs="Arial"/>
                <w:color w:val="000000"/>
                <w:szCs w:val="20"/>
                <w:lang w:val="en-AU"/>
              </w:rPr>
              <w:t xml:space="preserve"> is the </w:t>
            </w:r>
            <w:proofErr w:type="spellStart"/>
            <w:r w:rsidRPr="00F21EA8">
              <w:rPr>
                <w:rFonts w:cs="Arial"/>
                <w:color w:val="000000"/>
                <w:szCs w:val="20"/>
                <w:lang w:val="en-AU"/>
              </w:rPr>
              <w:t>Lat</w:t>
            </w:r>
            <w:proofErr w:type="spellEnd"/>
            <w:r w:rsidRPr="00F21EA8">
              <w:rPr>
                <w:rFonts w:cs="Arial"/>
                <w:color w:val="000000"/>
                <w:szCs w:val="20"/>
                <w:lang w:val="en-AU"/>
              </w:rPr>
              <w:t xml:space="preserve">/Long for the area near Bowen; and 10 is the radius value in kilometres </w:t>
            </w:r>
            <w:r w:rsidRPr="00F21EA8">
              <w:rPr>
                <w:rFonts w:cs="Arial"/>
                <w:i/>
                <w:color w:val="000000"/>
                <w:szCs w:val="20"/>
                <w:lang w:val="en-AU"/>
              </w:rPr>
              <w:t xml:space="preserve">(Note there is a space character separating the radius value from the </w:t>
            </w:r>
            <w:proofErr w:type="spellStart"/>
            <w:r w:rsidRPr="00F21EA8">
              <w:rPr>
                <w:rFonts w:cs="Arial"/>
                <w:i/>
                <w:color w:val="000000"/>
                <w:szCs w:val="20"/>
                <w:lang w:val="en-AU"/>
              </w:rPr>
              <w:t>lat</w:t>
            </w:r>
            <w:proofErr w:type="spellEnd"/>
            <w:r w:rsidRPr="00F21EA8">
              <w:rPr>
                <w:rFonts w:cs="Arial"/>
                <w:i/>
                <w:color w:val="000000"/>
                <w:szCs w:val="20"/>
                <w:lang w:val="en-AU"/>
              </w:rPr>
              <w:t>/long).</w:t>
            </w:r>
          </w:p>
        </w:tc>
      </w:tr>
      <w:tr w:rsidR="000F46DF" w:rsidRPr="00F21EA8" w:rsidTr="00ED0BFE">
        <w:tc>
          <w:tcPr>
            <w:tcW w:w="1728" w:type="dxa"/>
            <w:shd w:val="clear" w:color="auto" w:fill="auto"/>
          </w:tcPr>
          <w:p w:rsidR="000F46DF" w:rsidRDefault="000F46DF" w:rsidP="00ED0BFE">
            <w:pPr>
              <w:widowControl w:val="0"/>
              <w:contextualSpacing/>
              <w:rPr>
                <w:b/>
                <w:lang w:val="en-AU"/>
              </w:rPr>
            </w:pPr>
            <w:proofErr w:type="spellStart"/>
            <w:r w:rsidRPr="00F21EA8">
              <w:rPr>
                <w:b/>
                <w:lang w:val="en-AU"/>
              </w:rPr>
              <w:lastRenderedPageBreak/>
              <w:t>areaDesc</w:t>
            </w:r>
            <w:proofErr w:type="spellEnd"/>
          </w:p>
        </w:tc>
        <w:tc>
          <w:tcPr>
            <w:tcW w:w="1620" w:type="dxa"/>
            <w:shd w:val="clear" w:color="auto" w:fill="auto"/>
          </w:tcPr>
          <w:p w:rsidR="000F46DF" w:rsidRDefault="000F46DF" w:rsidP="00ED0BFE">
            <w:pPr>
              <w:widowControl w:val="0"/>
              <w:ind w:left="-18"/>
              <w:contextualSpacing/>
              <w:jc w:val="center"/>
              <w:rPr>
                <w:lang w:val="en-AU"/>
              </w:rPr>
            </w:pPr>
            <w:r w:rsidRPr="00F21EA8">
              <w:rPr>
                <w:lang w:val="en-AU"/>
              </w:rPr>
              <w:t>REQUIRED</w:t>
            </w:r>
          </w:p>
        </w:tc>
        <w:tc>
          <w:tcPr>
            <w:tcW w:w="5850" w:type="dxa"/>
            <w:shd w:val="clear" w:color="auto" w:fill="auto"/>
          </w:tcPr>
          <w:p w:rsidR="000F46DF" w:rsidRDefault="000F46DF" w:rsidP="00ED0BFE">
            <w:pPr>
              <w:widowControl w:val="0"/>
              <w:contextualSpacing/>
              <w:rPr>
                <w:lang w:val="en-AU"/>
              </w:rPr>
            </w:pPr>
            <w:r w:rsidRPr="00F21EA8">
              <w:rPr>
                <w:lang w:val="en-AU"/>
              </w:rPr>
              <w:t xml:space="preserve">Notes: </w:t>
            </w:r>
          </w:p>
          <w:p w:rsidR="000F46DF" w:rsidRPr="00F21EA8" w:rsidRDefault="000F46DF" w:rsidP="00ED0BFE">
            <w:pPr>
              <w:widowControl w:val="0"/>
              <w:rPr>
                <w:lang w:val="en-AU"/>
              </w:rPr>
            </w:pPr>
            <w:r w:rsidRPr="00F21EA8">
              <w:rPr>
                <w:lang w:val="en-AU"/>
              </w:rPr>
              <w:t>1) Textual description of the area SHALL be defined by the combination of area elements that is recognisable to the message consumers.</w:t>
            </w:r>
          </w:p>
          <w:p w:rsidR="000F46DF" w:rsidRPr="00F21EA8" w:rsidRDefault="000F46DF" w:rsidP="00ED0BFE">
            <w:pPr>
              <w:widowControl w:val="0"/>
              <w:rPr>
                <w:lang w:val="en-AU"/>
              </w:rPr>
            </w:pPr>
          </w:p>
          <w:p w:rsidR="000F46DF" w:rsidRDefault="000F46DF" w:rsidP="00ED0BFE">
            <w:pPr>
              <w:widowControl w:val="0"/>
              <w:rPr>
                <w:lang w:val="en-AU"/>
              </w:rPr>
            </w:pPr>
            <w:r w:rsidRPr="00F21EA8">
              <w:rPr>
                <w:lang w:val="en-AU"/>
              </w:rPr>
              <w:t>2) The value SHALL be derived from the Location Reference document specified under &lt;geocode&gt; or other location source providing the source is recognised by the message consumer.</w:t>
            </w:r>
          </w:p>
          <w:p w:rsidR="000F46DF" w:rsidRDefault="000F46DF" w:rsidP="00ED0BFE">
            <w:pPr>
              <w:widowControl w:val="0"/>
              <w:rPr>
                <w:lang w:val="en-AU"/>
              </w:rPr>
            </w:pPr>
          </w:p>
          <w:p w:rsidR="000F46DF" w:rsidRDefault="000F46DF" w:rsidP="00ED0BFE">
            <w:pPr>
              <w:widowControl w:val="0"/>
              <w:rPr>
                <w:lang w:val="en-AU"/>
              </w:rPr>
            </w:pPr>
            <w:r w:rsidRPr="00F21EA8">
              <w:rPr>
                <w:lang w:val="en-AU"/>
              </w:rPr>
              <w:t>3) The full text, or at least the first ten words, of this element MAY be used in the construction of recorded audio or text-to-speech audio.</w:t>
            </w:r>
          </w:p>
          <w:p w:rsidR="000F46DF" w:rsidRDefault="000F46DF" w:rsidP="00ED0BFE">
            <w:pPr>
              <w:widowControl w:val="0"/>
              <w:rPr>
                <w:lang w:val="en-AU"/>
              </w:rPr>
            </w:pPr>
          </w:p>
          <w:p w:rsidR="000F46DF" w:rsidRDefault="000F46DF" w:rsidP="00ED0BFE">
            <w:pPr>
              <w:widowControl w:val="0"/>
              <w:rPr>
                <w:lang w:val="en-AU"/>
              </w:rPr>
            </w:pPr>
            <w:r w:rsidRPr="00F21EA8">
              <w:rPr>
                <w:lang w:val="en-AU"/>
              </w:rPr>
              <w:t>4) The full text, or at least the first 60 characters, of this element MAY be used in the construction of video display text.</w:t>
            </w:r>
          </w:p>
        </w:tc>
        <w:tc>
          <w:tcPr>
            <w:tcW w:w="1350" w:type="dxa"/>
            <w:shd w:val="clear" w:color="auto" w:fill="auto"/>
          </w:tcPr>
          <w:p w:rsidR="000F46DF" w:rsidRDefault="000F46DF" w:rsidP="00ED0BFE">
            <w:pPr>
              <w:widowControl w:val="0"/>
              <w:contextualSpacing/>
              <w:jc w:val="center"/>
              <w:rPr>
                <w:lang w:val="en-AU"/>
              </w:rPr>
            </w:pPr>
            <w:r w:rsidRPr="00F21EA8">
              <w:rPr>
                <w:lang w:val="en-AU"/>
              </w:rPr>
              <w:t>Technical</w:t>
            </w:r>
          </w:p>
        </w:tc>
        <w:tc>
          <w:tcPr>
            <w:tcW w:w="4410" w:type="dxa"/>
            <w:shd w:val="clear" w:color="auto" w:fill="auto"/>
          </w:tcPr>
          <w:p w:rsidR="000F46DF" w:rsidRDefault="000F46DF" w:rsidP="00ED0BFE">
            <w:pPr>
              <w:widowControl w:val="0"/>
              <w:contextualSpacing/>
              <w:rPr>
                <w:lang w:val="en-AU"/>
              </w:rPr>
            </w:pPr>
            <w:r w:rsidRPr="00F21EA8">
              <w:rPr>
                <w:lang w:val="en-AU"/>
              </w:rPr>
              <w:t>Example:</w:t>
            </w:r>
          </w:p>
          <w:p w:rsidR="000F46DF" w:rsidRPr="00F21EA8" w:rsidRDefault="000F46DF" w:rsidP="00ED0BFE">
            <w:pPr>
              <w:widowControl w:val="0"/>
              <w:rPr>
                <w:lang w:val="en-AU"/>
              </w:rPr>
            </w:pPr>
            <w:r w:rsidRPr="00F21EA8">
              <w:rPr>
                <w:lang w:val="en-AU"/>
              </w:rPr>
              <w:t>CAP v1.2 Standard</w:t>
            </w:r>
          </w:p>
        </w:tc>
      </w:tr>
      <w:tr w:rsidR="000F46DF" w:rsidRPr="00F21EA8" w:rsidTr="00ED0BFE">
        <w:tc>
          <w:tcPr>
            <w:tcW w:w="1728" w:type="dxa"/>
            <w:shd w:val="clear" w:color="auto" w:fill="auto"/>
          </w:tcPr>
          <w:p w:rsidR="000F46DF" w:rsidRPr="00C878A9" w:rsidRDefault="000F46DF" w:rsidP="00ED0BFE">
            <w:pPr>
              <w:widowControl w:val="0"/>
              <w:contextualSpacing/>
              <w:rPr>
                <w:rFonts w:cs="Arial"/>
                <w:szCs w:val="20"/>
                <w:lang w:val="en-AU"/>
              </w:rPr>
            </w:pPr>
            <w:r w:rsidRPr="00C878A9">
              <w:rPr>
                <w:rFonts w:cs="Arial"/>
                <w:szCs w:val="20"/>
                <w:lang w:val="en-AU"/>
              </w:rPr>
              <w:t>geocode</w:t>
            </w:r>
          </w:p>
        </w:tc>
        <w:tc>
          <w:tcPr>
            <w:tcW w:w="1620" w:type="dxa"/>
            <w:shd w:val="clear" w:color="auto" w:fill="auto"/>
          </w:tcPr>
          <w:p w:rsidR="000F46DF" w:rsidRDefault="000F46DF" w:rsidP="00ED0BFE">
            <w:pPr>
              <w:widowControl w:val="0"/>
              <w:ind w:left="-18"/>
              <w:contextualSpacing/>
              <w:jc w:val="center"/>
              <w:rPr>
                <w:rFonts w:cs="Arial"/>
                <w:szCs w:val="20"/>
                <w:lang w:val="en-AU"/>
              </w:rPr>
            </w:pPr>
            <w:r w:rsidRPr="00F21EA8">
              <w:rPr>
                <w:rFonts w:cs="Arial"/>
                <w:szCs w:val="20"/>
                <w:lang w:val="en-AU"/>
              </w:rPr>
              <w:t>O</w:t>
            </w:r>
            <w:r>
              <w:rPr>
                <w:rFonts w:cs="Arial"/>
                <w:szCs w:val="20"/>
                <w:lang w:val="en-AU"/>
              </w:rPr>
              <w:t>PTIONAL</w:t>
            </w:r>
          </w:p>
        </w:tc>
        <w:tc>
          <w:tcPr>
            <w:tcW w:w="5850" w:type="dxa"/>
            <w:shd w:val="clear" w:color="auto" w:fill="auto"/>
          </w:tcPr>
          <w:p w:rsidR="000F46DF" w:rsidRDefault="000F46DF" w:rsidP="00ED0BFE">
            <w:pPr>
              <w:widowControl w:val="0"/>
              <w:contextualSpacing/>
              <w:rPr>
                <w:rFonts w:cs="Arial"/>
                <w:szCs w:val="20"/>
                <w:lang w:val="en-AU"/>
              </w:rPr>
            </w:pPr>
            <w:r w:rsidRPr="00F21EA8">
              <w:rPr>
                <w:rFonts w:cs="Arial"/>
                <w:szCs w:val="20"/>
                <w:lang w:val="en-AU"/>
              </w:rPr>
              <w:t xml:space="preserve">Notes: </w:t>
            </w:r>
          </w:p>
          <w:p w:rsidR="000F46DF" w:rsidRPr="00F21EA8" w:rsidRDefault="000F46DF" w:rsidP="00ED0BFE">
            <w:pPr>
              <w:widowControl w:val="0"/>
              <w:rPr>
                <w:rFonts w:cs="Arial"/>
                <w:szCs w:val="20"/>
                <w:lang w:val="en-AU"/>
              </w:rPr>
            </w:pPr>
            <w:r w:rsidRPr="00F21EA8">
              <w:rPr>
                <w:rFonts w:cs="Arial"/>
                <w:szCs w:val="20"/>
                <w:lang w:val="en-AU"/>
              </w:rPr>
              <w:t>1) &lt;</w:t>
            </w:r>
            <w:proofErr w:type="gramStart"/>
            <w:r w:rsidRPr="00F21EA8">
              <w:rPr>
                <w:rFonts w:cs="Arial"/>
                <w:szCs w:val="20"/>
                <w:lang w:val="en-AU"/>
              </w:rPr>
              <w:t>geocode</w:t>
            </w:r>
            <w:proofErr w:type="gramEnd"/>
            <w:r w:rsidRPr="00F21EA8">
              <w:rPr>
                <w:rFonts w:cs="Arial"/>
                <w:szCs w:val="20"/>
                <w:lang w:val="en-AU"/>
              </w:rPr>
              <w:t xml:space="preserve">&gt; SHOULD be used as the backup method to define alert areas whenever the consumer system has no ability to interpret the more accurate geospatial information stated in &lt;polygon&gt; or &lt;circle&gt; sub-elements.  Multiple &lt;geocode&gt; sub-elements MAY be used as necessary to fully cover the target area for the alert message. </w:t>
            </w:r>
          </w:p>
          <w:p w:rsidR="000F46DF" w:rsidRDefault="000F46DF" w:rsidP="00ED0BFE">
            <w:pPr>
              <w:widowControl w:val="0"/>
              <w:rPr>
                <w:rFonts w:cs="Arial"/>
                <w:szCs w:val="20"/>
                <w:lang w:val="en-AU"/>
              </w:rPr>
            </w:pPr>
          </w:p>
          <w:p w:rsidR="000F46DF" w:rsidRDefault="000F46DF" w:rsidP="00ED0BFE">
            <w:pPr>
              <w:widowControl w:val="0"/>
              <w:rPr>
                <w:rFonts w:cs="Arial"/>
                <w:szCs w:val="20"/>
                <w:lang w:val="en-AU"/>
              </w:rPr>
            </w:pPr>
            <w:r w:rsidRPr="00F21EA8">
              <w:rPr>
                <w:rFonts w:cs="Arial"/>
                <w:szCs w:val="20"/>
                <w:lang w:val="en-AU"/>
              </w:rPr>
              <w:t xml:space="preserve">2) The RECOMMENDED Location Reference source for Australia is the Geo-coded National Address File (G-NAF), </w:t>
            </w:r>
            <w:r w:rsidRPr="00F21EA8">
              <w:rPr>
                <w:rFonts w:cs="Arial"/>
                <w:szCs w:val="20"/>
                <w:lang w:val="en-AU"/>
              </w:rPr>
              <w:lastRenderedPageBreak/>
              <w:t>maintained by PSMA Australia on behalf of the members of the Intergovernmental Committee on Surveying &amp; Mapping (ICSM). G-NAF covers locations and addresses within the complete national geography of Australia.  The latest version of G-</w:t>
            </w:r>
            <w:proofErr w:type="spellStart"/>
            <w:r w:rsidRPr="00F21EA8">
              <w:rPr>
                <w:rFonts w:cs="Arial"/>
                <w:szCs w:val="20"/>
                <w:lang w:val="en-AU"/>
              </w:rPr>
              <w:t>NAF</w:t>
            </w:r>
            <w:proofErr w:type="spellEnd"/>
            <w:r w:rsidRPr="00F21EA8">
              <w:rPr>
                <w:rFonts w:cs="Arial"/>
                <w:szCs w:val="20"/>
                <w:lang w:val="en-AU"/>
              </w:rPr>
              <w:t xml:space="preserve"> can be sourced from: </w:t>
            </w:r>
            <w:hyperlink r:id="rId52" w:history="1">
              <w:r w:rsidR="00772924" w:rsidRPr="00884EB9">
                <w:rPr>
                  <w:rStyle w:val="Hyperlink"/>
                </w:rPr>
                <w:t>http://www.psma.com.au/?product=g-naf</w:t>
              </w:r>
            </w:hyperlink>
            <w:r w:rsidR="00772924">
              <w:t xml:space="preserve"> </w:t>
            </w:r>
          </w:p>
          <w:p w:rsidR="000F46DF" w:rsidRDefault="000F46DF" w:rsidP="00ED0BFE">
            <w:pPr>
              <w:widowControl w:val="0"/>
              <w:rPr>
                <w:rFonts w:cs="Arial"/>
                <w:szCs w:val="20"/>
                <w:lang w:val="en-AU"/>
              </w:rPr>
            </w:pPr>
          </w:p>
          <w:p w:rsidR="000F46DF" w:rsidRDefault="000F46DF" w:rsidP="00ED0BFE">
            <w:pPr>
              <w:widowControl w:val="0"/>
              <w:rPr>
                <w:rFonts w:cs="Arial"/>
                <w:szCs w:val="20"/>
                <w:lang w:val="en-AU"/>
              </w:rPr>
            </w:pPr>
            <w:r w:rsidRPr="00F21EA8">
              <w:rPr>
                <w:rFonts w:cs="Arial"/>
                <w:szCs w:val="20"/>
                <w:lang w:val="en-AU"/>
              </w:rPr>
              <w:t>3) Location information from the following secondary sources would also be considered suitable to specify if warranted by the hazard situation:</w:t>
            </w:r>
          </w:p>
          <w:p w:rsidR="000F46DF" w:rsidRDefault="000F46DF" w:rsidP="00ED0BFE">
            <w:pPr>
              <w:widowControl w:val="0"/>
              <w:rPr>
                <w:rFonts w:cs="Arial"/>
                <w:szCs w:val="20"/>
                <w:lang w:val="en-AU"/>
              </w:rPr>
            </w:pPr>
            <w:r w:rsidRPr="00F21EA8">
              <w:rPr>
                <w:rFonts w:cs="Arial"/>
                <w:szCs w:val="20"/>
                <w:lang w:val="en-AU"/>
              </w:rPr>
              <w:t xml:space="preserve">a) ISO3166-2 when the area to be covered by the message includes a whole State region (refer: </w:t>
            </w:r>
            <w:hyperlink r:id="rId53" w:history="1">
              <w:r w:rsidRPr="00F21EA8">
                <w:rPr>
                  <w:rStyle w:val="Hyperlink"/>
                  <w:rFonts w:cs="Arial"/>
                  <w:szCs w:val="20"/>
                  <w:lang w:val="en-AU"/>
                </w:rPr>
                <w:t>http://www.iso.org/iso/country_codes.html</w:t>
              </w:r>
            </w:hyperlink>
            <w:r w:rsidRPr="00F21EA8">
              <w:rPr>
                <w:rFonts w:cs="Arial"/>
                <w:szCs w:val="20"/>
                <w:lang w:val="en-AU"/>
              </w:rPr>
              <w:t>);</w:t>
            </w:r>
          </w:p>
          <w:p w:rsidR="000F46DF" w:rsidRDefault="000F46DF" w:rsidP="00ED0BFE">
            <w:pPr>
              <w:widowControl w:val="0"/>
              <w:rPr>
                <w:rFonts w:cs="Arial"/>
                <w:szCs w:val="20"/>
                <w:lang w:val="en-AU"/>
              </w:rPr>
            </w:pPr>
            <w:r w:rsidRPr="00F21EA8">
              <w:rPr>
                <w:rFonts w:cs="Arial"/>
                <w:szCs w:val="20"/>
                <w:lang w:val="en-AU"/>
              </w:rPr>
              <w:t xml:space="preserve">b) Gazetteer of Australia available from Geoscience Australia (refer: </w:t>
            </w:r>
            <w:hyperlink r:id="rId54" w:history="1">
              <w:r w:rsidRPr="00F21EA8">
                <w:rPr>
                  <w:rStyle w:val="Hyperlink"/>
                  <w:rFonts w:cs="Arial"/>
                  <w:szCs w:val="20"/>
                  <w:lang w:val="en-AU"/>
                </w:rPr>
                <w:t>http://www.ga.gov.au/place-name/</w:t>
              </w:r>
            </w:hyperlink>
            <w:r w:rsidRPr="00F21EA8">
              <w:rPr>
                <w:rFonts w:cs="Arial"/>
                <w:szCs w:val="20"/>
                <w:lang w:val="en-AU"/>
              </w:rPr>
              <w:t xml:space="preserve"> ; and</w:t>
            </w:r>
          </w:p>
          <w:p w:rsidR="000F46DF" w:rsidRDefault="000F46DF" w:rsidP="00ED0BFE">
            <w:pPr>
              <w:widowControl w:val="0"/>
              <w:rPr>
                <w:rFonts w:cs="Arial"/>
                <w:szCs w:val="20"/>
                <w:lang w:val="en-AU"/>
              </w:rPr>
            </w:pPr>
            <w:r w:rsidRPr="00F21EA8">
              <w:rPr>
                <w:rFonts w:cs="Arial"/>
                <w:szCs w:val="20"/>
                <w:lang w:val="en-AU"/>
              </w:rPr>
              <w:t xml:space="preserve">c) Postcodes with four (4) decimal characters and no space between characters (refer: </w:t>
            </w:r>
            <w:hyperlink r:id="rId55" w:history="1">
              <w:r w:rsidR="002B0702" w:rsidRPr="005328E8">
                <w:rPr>
                  <w:rStyle w:val="Hyperlink"/>
                </w:rPr>
                <w:t>http://www.psma.com.au/?product=postcode-boundaries</w:t>
              </w:r>
            </w:hyperlink>
            <w:r w:rsidRPr="00F21EA8">
              <w:rPr>
                <w:rFonts w:cs="Arial"/>
                <w:szCs w:val="20"/>
                <w:lang w:val="en-AU"/>
              </w:rPr>
              <w:t>)</w:t>
            </w:r>
            <w:r w:rsidR="002B0702">
              <w:rPr>
                <w:rFonts w:cs="Arial"/>
                <w:szCs w:val="20"/>
                <w:lang w:val="en-AU"/>
              </w:rPr>
              <w:t xml:space="preserve"> </w:t>
            </w:r>
          </w:p>
          <w:p w:rsidR="000F46DF" w:rsidRDefault="000F46DF" w:rsidP="00ED0BFE">
            <w:pPr>
              <w:widowControl w:val="0"/>
              <w:rPr>
                <w:rFonts w:cs="Arial"/>
                <w:szCs w:val="20"/>
                <w:lang w:val="en-AU"/>
              </w:rPr>
            </w:pPr>
          </w:p>
          <w:p w:rsidR="000F46DF" w:rsidRDefault="000F46DF" w:rsidP="00ED0BFE">
            <w:pPr>
              <w:widowControl w:val="0"/>
              <w:rPr>
                <w:rFonts w:cs="Arial"/>
                <w:szCs w:val="20"/>
                <w:lang w:val="en-AU"/>
              </w:rPr>
            </w:pPr>
            <w:r w:rsidRPr="00F21EA8">
              <w:rPr>
                <w:rFonts w:cs="Arial"/>
                <w:szCs w:val="20"/>
                <w:lang w:val="en-AU"/>
              </w:rPr>
              <w:t>4) A &lt;geocode&gt; consisting of the ISO3166-2 designator for the continent of Australia (i.e. AU) SHALL be used to indicate a message intended for the entire continent of Australia and its Territories.</w:t>
            </w:r>
          </w:p>
          <w:p w:rsidR="000F46DF" w:rsidRDefault="000F46DF" w:rsidP="00ED0BFE">
            <w:pPr>
              <w:widowControl w:val="0"/>
              <w:rPr>
                <w:rFonts w:cs="Arial"/>
                <w:szCs w:val="20"/>
                <w:lang w:val="en-AU"/>
              </w:rPr>
            </w:pPr>
          </w:p>
          <w:p w:rsidR="000F46DF" w:rsidRDefault="000F46DF" w:rsidP="00ED0BFE">
            <w:pPr>
              <w:widowControl w:val="0"/>
              <w:rPr>
                <w:rFonts w:cs="Arial"/>
                <w:szCs w:val="20"/>
                <w:lang w:val="en-AU"/>
              </w:rPr>
            </w:pPr>
            <w:r w:rsidRPr="00F21EA8">
              <w:rPr>
                <w:rFonts w:cs="Arial"/>
                <w:szCs w:val="20"/>
                <w:lang w:val="en-AU"/>
              </w:rPr>
              <w:t>5) Messages MAY include &lt;geocode&gt;s from different Location Reference sources in order to provide backward compatibility and to ease transition between list updates.</w:t>
            </w:r>
          </w:p>
        </w:tc>
        <w:tc>
          <w:tcPr>
            <w:tcW w:w="1350" w:type="dxa"/>
            <w:shd w:val="clear" w:color="auto" w:fill="auto"/>
          </w:tcPr>
          <w:p w:rsidR="000F46DF" w:rsidRDefault="000F46DF" w:rsidP="00ED0BFE">
            <w:pPr>
              <w:widowControl w:val="0"/>
              <w:contextualSpacing/>
              <w:jc w:val="center"/>
              <w:rPr>
                <w:rFonts w:cs="Arial"/>
                <w:szCs w:val="20"/>
                <w:lang w:val="en-AU"/>
              </w:rPr>
            </w:pPr>
            <w:r w:rsidRPr="00F21EA8">
              <w:rPr>
                <w:rFonts w:cs="Arial"/>
                <w:szCs w:val="20"/>
                <w:lang w:val="en-AU"/>
              </w:rPr>
              <w:lastRenderedPageBreak/>
              <w:t>Technical</w:t>
            </w:r>
          </w:p>
        </w:tc>
        <w:tc>
          <w:tcPr>
            <w:tcW w:w="4410" w:type="dxa"/>
            <w:shd w:val="clear" w:color="auto" w:fill="auto"/>
          </w:tcPr>
          <w:p w:rsidR="000F46DF" w:rsidRPr="002B0702" w:rsidRDefault="000F46DF" w:rsidP="00ED0BFE">
            <w:pPr>
              <w:widowControl w:val="0"/>
              <w:contextualSpacing/>
              <w:rPr>
                <w:rFonts w:cs="Arial"/>
                <w:szCs w:val="20"/>
                <w:lang w:val="en-AU"/>
              </w:rPr>
            </w:pPr>
            <w:r w:rsidRPr="002B0702">
              <w:rPr>
                <w:rFonts w:cs="Arial"/>
                <w:szCs w:val="20"/>
                <w:lang w:val="en-AU"/>
              </w:rPr>
              <w:t xml:space="preserve">Example A (for note 2): </w:t>
            </w:r>
          </w:p>
          <w:p w:rsidR="000F46DF" w:rsidRPr="002B0702" w:rsidRDefault="000F46DF" w:rsidP="00ED0BFE">
            <w:pPr>
              <w:widowControl w:val="0"/>
              <w:rPr>
                <w:rFonts w:cs="Arial"/>
                <w:bCs/>
                <w:szCs w:val="20"/>
                <w:lang w:val="en-AU"/>
              </w:rPr>
            </w:pPr>
            <w:r w:rsidRPr="002B0702">
              <w:rPr>
                <w:rFonts w:cs="Arial"/>
                <w:bCs/>
                <w:szCs w:val="20"/>
                <w:lang w:val="en-AU"/>
              </w:rPr>
              <w:t>&lt;geocode&gt;</w:t>
            </w:r>
          </w:p>
          <w:p w:rsidR="000F46DF" w:rsidRPr="002B0702" w:rsidRDefault="000F46DF" w:rsidP="00ED0BFE">
            <w:pPr>
              <w:widowControl w:val="0"/>
              <w:rPr>
                <w:rFonts w:cs="Arial"/>
                <w:bCs/>
                <w:szCs w:val="20"/>
                <w:lang w:val="en-AU"/>
              </w:rPr>
            </w:pPr>
            <w:r w:rsidRPr="002B0702">
              <w:rPr>
                <w:rFonts w:cs="Arial"/>
                <w:bCs/>
                <w:szCs w:val="20"/>
                <w:lang w:val="en-AU"/>
              </w:rPr>
              <w:t xml:space="preserve">   &lt;valueName&gt;</w:t>
            </w:r>
            <w:proofErr w:type="spellStart"/>
            <w:r w:rsidRPr="002B0702">
              <w:rPr>
                <w:lang w:val="en-AU"/>
              </w:rPr>
              <w:t>urn:oasis:names:tc:emergency</w:t>
            </w:r>
            <w:proofErr w:type="spellEnd"/>
            <w:r w:rsidR="002B0702" w:rsidRPr="002B0702">
              <w:rPr>
                <w:lang w:val="en-AU"/>
              </w:rPr>
              <w:br w:type="textWrapping" w:clear="all"/>
            </w:r>
            <w:r w:rsidRPr="002B0702">
              <w:rPr>
                <w:lang w:val="en-AU"/>
              </w:rPr>
              <w:t>:</w:t>
            </w:r>
            <w:proofErr w:type="spellStart"/>
            <w:r w:rsidRPr="002B0702">
              <w:rPr>
                <w:rFonts w:cs="Arial"/>
                <w:bCs/>
                <w:szCs w:val="20"/>
                <w:lang w:val="en-AU"/>
              </w:rPr>
              <w:t>cap:1.2:profile:CAP-AU:1.0:G-NAF:x.x</w:t>
            </w:r>
            <w:proofErr w:type="spellEnd"/>
            <w:r w:rsidR="002B0702" w:rsidRPr="002B0702">
              <w:rPr>
                <w:lang w:val="en-AU"/>
              </w:rPr>
              <w:br w:type="textWrapping" w:clear="all"/>
            </w:r>
            <w:r w:rsidRPr="002B0702">
              <w:rPr>
                <w:rFonts w:cs="Arial"/>
                <w:bCs/>
                <w:szCs w:val="20"/>
                <w:lang w:val="en-AU"/>
              </w:rPr>
              <w:t>&lt;/valueName&gt;</w:t>
            </w:r>
          </w:p>
          <w:p w:rsidR="000F46DF" w:rsidRPr="002B0702" w:rsidRDefault="000F46DF" w:rsidP="00ED0BFE">
            <w:pPr>
              <w:widowControl w:val="0"/>
              <w:rPr>
                <w:rFonts w:cs="Arial"/>
                <w:bCs/>
                <w:szCs w:val="20"/>
                <w:lang w:val="en-AU"/>
              </w:rPr>
            </w:pPr>
            <w:r w:rsidRPr="002B0702">
              <w:rPr>
                <w:rFonts w:cs="Arial"/>
                <w:bCs/>
                <w:szCs w:val="20"/>
                <w:lang w:val="en-AU"/>
              </w:rPr>
              <w:t xml:space="preserve">   &lt;value&gt;…&lt;/value&gt;</w:t>
            </w:r>
          </w:p>
          <w:p w:rsidR="000F46DF" w:rsidRPr="002B0702" w:rsidRDefault="000F46DF" w:rsidP="00ED0BFE">
            <w:pPr>
              <w:widowControl w:val="0"/>
              <w:rPr>
                <w:rFonts w:cs="Arial"/>
                <w:bCs/>
                <w:szCs w:val="20"/>
                <w:lang w:val="en-AU"/>
              </w:rPr>
            </w:pPr>
            <w:r w:rsidRPr="002B0702">
              <w:rPr>
                <w:rFonts w:cs="Arial"/>
                <w:bCs/>
                <w:szCs w:val="20"/>
                <w:lang w:val="en-AU"/>
              </w:rPr>
              <w:t>&lt;/geocode&gt;</w:t>
            </w:r>
          </w:p>
          <w:p w:rsidR="000F46DF" w:rsidRPr="002B0702" w:rsidRDefault="000F46DF" w:rsidP="00ED0BFE">
            <w:pPr>
              <w:widowControl w:val="0"/>
              <w:rPr>
                <w:rFonts w:cs="Arial"/>
                <w:bCs/>
                <w:szCs w:val="20"/>
                <w:lang w:val="en-AU"/>
              </w:rPr>
            </w:pPr>
            <w:r w:rsidRPr="002B0702">
              <w:rPr>
                <w:rFonts w:cs="Arial"/>
                <w:szCs w:val="20"/>
                <w:lang w:val="en-AU"/>
              </w:rPr>
              <w:t xml:space="preserve">Where: </w:t>
            </w:r>
            <w:proofErr w:type="spellStart"/>
            <w:r w:rsidRPr="002B0702">
              <w:rPr>
                <w:rFonts w:cs="Arial"/>
                <w:bCs/>
                <w:szCs w:val="20"/>
                <w:lang w:val="en-AU"/>
              </w:rPr>
              <w:t>x.x</w:t>
            </w:r>
            <w:proofErr w:type="spellEnd"/>
            <w:r w:rsidRPr="002B0702">
              <w:rPr>
                <w:rFonts w:cs="Arial"/>
                <w:bCs/>
                <w:szCs w:val="20"/>
                <w:lang w:val="en-AU"/>
              </w:rPr>
              <w:t xml:space="preserve"> denotes the version of the location reference source being used e.g. 2.4</w:t>
            </w:r>
          </w:p>
          <w:p w:rsidR="000F46DF" w:rsidRPr="002B0702" w:rsidRDefault="000F46DF" w:rsidP="00ED0BFE">
            <w:pPr>
              <w:widowControl w:val="0"/>
              <w:rPr>
                <w:rFonts w:cs="Arial"/>
                <w:szCs w:val="20"/>
                <w:lang w:val="en-AU"/>
              </w:rPr>
            </w:pPr>
            <w:r w:rsidRPr="002B0702">
              <w:rPr>
                <w:rFonts w:cs="Arial"/>
                <w:szCs w:val="20"/>
                <w:lang w:val="en-AU"/>
              </w:rPr>
              <w:lastRenderedPageBreak/>
              <w:t>Example B (for note 3.a):</w:t>
            </w:r>
          </w:p>
          <w:p w:rsidR="000F46DF" w:rsidRPr="002B0702" w:rsidRDefault="000F46DF" w:rsidP="00ED0BFE">
            <w:pPr>
              <w:widowControl w:val="0"/>
              <w:rPr>
                <w:rFonts w:cs="Arial"/>
                <w:bCs/>
                <w:szCs w:val="20"/>
                <w:lang w:val="en-AU"/>
              </w:rPr>
            </w:pPr>
            <w:r w:rsidRPr="002B0702">
              <w:rPr>
                <w:rFonts w:cs="Arial"/>
                <w:bCs/>
                <w:szCs w:val="20"/>
                <w:lang w:val="en-AU"/>
              </w:rPr>
              <w:t>&lt;geocode&gt;</w:t>
            </w:r>
          </w:p>
          <w:p w:rsidR="000F46DF" w:rsidRPr="002B0702" w:rsidRDefault="000F46DF" w:rsidP="00ED0BFE">
            <w:pPr>
              <w:widowControl w:val="0"/>
              <w:rPr>
                <w:rFonts w:cs="Arial"/>
                <w:bCs/>
                <w:szCs w:val="20"/>
                <w:lang w:val="en-AU"/>
              </w:rPr>
            </w:pPr>
            <w:r w:rsidRPr="002B0702">
              <w:rPr>
                <w:rFonts w:cs="Arial"/>
                <w:bCs/>
                <w:szCs w:val="20"/>
                <w:lang w:val="en-AU"/>
              </w:rPr>
              <w:t xml:space="preserve">   &lt;valueName&gt;</w:t>
            </w:r>
            <w:proofErr w:type="spellStart"/>
            <w:r w:rsidRPr="002B0702">
              <w:rPr>
                <w:lang w:val="en-AU"/>
              </w:rPr>
              <w:t>urn:oasis:names:tc:emergency</w:t>
            </w:r>
            <w:proofErr w:type="spellEnd"/>
            <w:r w:rsidR="002B0702" w:rsidRPr="002B0702">
              <w:rPr>
                <w:lang w:val="en-AU"/>
              </w:rPr>
              <w:br w:type="textWrapping" w:clear="all"/>
            </w:r>
            <w:r w:rsidRPr="002B0702">
              <w:rPr>
                <w:lang w:val="en-AU"/>
              </w:rPr>
              <w:t>:</w:t>
            </w:r>
            <w:proofErr w:type="spellStart"/>
            <w:r w:rsidRPr="002B0702">
              <w:rPr>
                <w:rFonts w:cs="Arial"/>
                <w:bCs/>
                <w:szCs w:val="20"/>
                <w:lang w:val="en-AU"/>
              </w:rPr>
              <w:t>cap:1.2:profile:CAP-AU:1.0:ISO-3166-2</w:t>
            </w:r>
            <w:proofErr w:type="spellEnd"/>
            <w:r w:rsidR="002B0702" w:rsidRPr="002B0702">
              <w:rPr>
                <w:lang w:val="en-AU"/>
              </w:rPr>
              <w:br w:type="textWrapping" w:clear="all"/>
            </w:r>
            <w:r w:rsidRPr="002B0702">
              <w:rPr>
                <w:rFonts w:cs="Arial"/>
                <w:bCs/>
                <w:szCs w:val="20"/>
                <w:lang w:val="en-AU"/>
              </w:rPr>
              <w:t>&lt;/valueName&gt;</w:t>
            </w:r>
          </w:p>
          <w:p w:rsidR="000F46DF" w:rsidRPr="002B0702" w:rsidRDefault="000F46DF" w:rsidP="00ED0BFE">
            <w:pPr>
              <w:widowControl w:val="0"/>
              <w:rPr>
                <w:rFonts w:cs="Arial"/>
                <w:bCs/>
                <w:szCs w:val="20"/>
                <w:lang w:val="en-AU"/>
              </w:rPr>
            </w:pPr>
            <w:r w:rsidRPr="002B0702">
              <w:rPr>
                <w:rFonts w:cs="Arial"/>
                <w:bCs/>
                <w:szCs w:val="20"/>
                <w:lang w:val="en-AU"/>
              </w:rPr>
              <w:t xml:space="preserve">   &lt;value&gt;AU-VIC&lt;/value&gt;</w:t>
            </w:r>
          </w:p>
          <w:p w:rsidR="000F46DF" w:rsidRPr="002B0702" w:rsidRDefault="000F46DF" w:rsidP="00ED0BFE">
            <w:pPr>
              <w:widowControl w:val="0"/>
              <w:rPr>
                <w:rFonts w:cs="Arial"/>
                <w:bCs/>
                <w:szCs w:val="20"/>
                <w:lang w:val="en-AU"/>
              </w:rPr>
            </w:pPr>
            <w:r w:rsidRPr="002B0702">
              <w:rPr>
                <w:rFonts w:cs="Arial"/>
                <w:bCs/>
                <w:szCs w:val="20"/>
                <w:lang w:val="en-AU"/>
              </w:rPr>
              <w:t>&lt;/geocode&gt;</w:t>
            </w:r>
          </w:p>
          <w:p w:rsidR="000F46DF" w:rsidRPr="002B0702" w:rsidRDefault="000F46DF" w:rsidP="00ED0BFE">
            <w:pPr>
              <w:widowControl w:val="0"/>
              <w:rPr>
                <w:rFonts w:cs="Arial"/>
                <w:szCs w:val="20"/>
                <w:lang w:val="en-AU"/>
              </w:rPr>
            </w:pPr>
            <w:r w:rsidRPr="002B0702">
              <w:rPr>
                <w:rFonts w:cs="Arial"/>
                <w:szCs w:val="20"/>
                <w:lang w:val="en-AU"/>
              </w:rPr>
              <w:t>Example C (for note 3.b):</w:t>
            </w:r>
          </w:p>
          <w:p w:rsidR="000F46DF" w:rsidRPr="002B0702" w:rsidRDefault="000F46DF" w:rsidP="00ED0BFE">
            <w:pPr>
              <w:widowControl w:val="0"/>
              <w:rPr>
                <w:rFonts w:cs="Arial"/>
                <w:bCs/>
                <w:szCs w:val="20"/>
                <w:lang w:val="en-AU"/>
              </w:rPr>
            </w:pPr>
            <w:r w:rsidRPr="002B0702">
              <w:rPr>
                <w:rFonts w:cs="Arial"/>
                <w:bCs/>
                <w:szCs w:val="20"/>
                <w:lang w:val="en-AU"/>
              </w:rPr>
              <w:t>&lt;geocode&gt;</w:t>
            </w:r>
          </w:p>
          <w:p w:rsidR="000F46DF" w:rsidRPr="002B0702" w:rsidRDefault="000F46DF" w:rsidP="00ED0BFE">
            <w:pPr>
              <w:widowControl w:val="0"/>
              <w:rPr>
                <w:rFonts w:cs="Arial"/>
                <w:bCs/>
                <w:szCs w:val="20"/>
                <w:lang w:val="en-AU"/>
              </w:rPr>
            </w:pPr>
            <w:r w:rsidRPr="002B0702">
              <w:rPr>
                <w:rFonts w:cs="Arial"/>
                <w:bCs/>
                <w:szCs w:val="20"/>
                <w:lang w:val="en-AU"/>
              </w:rPr>
              <w:t xml:space="preserve">   &lt;valueName&gt;</w:t>
            </w:r>
            <w:r w:rsidRPr="002B0702">
              <w:rPr>
                <w:lang w:val="en-AU"/>
              </w:rPr>
              <w:t xml:space="preserve"> </w:t>
            </w:r>
            <w:proofErr w:type="spellStart"/>
            <w:r w:rsidRPr="002B0702">
              <w:rPr>
                <w:lang w:val="en-AU"/>
              </w:rPr>
              <w:t>urn:oasis:names:tc:emergency:</w:t>
            </w:r>
            <w:r w:rsidRPr="002B0702">
              <w:rPr>
                <w:rFonts w:cs="Arial"/>
                <w:bCs/>
                <w:szCs w:val="20"/>
                <w:lang w:val="en-AU"/>
              </w:rPr>
              <w:t>cap</w:t>
            </w:r>
            <w:proofErr w:type="spellEnd"/>
            <w:r w:rsidRPr="002B0702">
              <w:rPr>
                <w:rFonts w:cs="Arial"/>
                <w:bCs/>
                <w:szCs w:val="20"/>
                <w:lang w:val="en-AU"/>
              </w:rPr>
              <w:br w:type="textWrapping" w:clear="all"/>
              <w:t>:</w:t>
            </w:r>
            <w:proofErr w:type="spellStart"/>
            <w:r w:rsidRPr="002B0702">
              <w:rPr>
                <w:rFonts w:cs="Arial"/>
                <w:bCs/>
                <w:szCs w:val="20"/>
                <w:lang w:val="en-AU"/>
              </w:rPr>
              <w:t>1.2:profile:CAP-AU:1.0:Gazetteer:YYYY</w:t>
            </w:r>
            <w:proofErr w:type="spellEnd"/>
            <w:r w:rsidRPr="002B0702">
              <w:rPr>
                <w:rFonts w:cs="Arial"/>
                <w:bCs/>
                <w:szCs w:val="20"/>
                <w:lang w:val="en-AU"/>
              </w:rPr>
              <w:br w:type="textWrapping" w:clear="all"/>
              <w:t>&lt;/valueName&gt;</w:t>
            </w:r>
          </w:p>
          <w:p w:rsidR="000F46DF" w:rsidRPr="002B0702" w:rsidRDefault="000F46DF" w:rsidP="00ED0BFE">
            <w:pPr>
              <w:widowControl w:val="0"/>
              <w:rPr>
                <w:rFonts w:cs="Arial"/>
                <w:bCs/>
                <w:szCs w:val="20"/>
                <w:lang w:val="en-AU"/>
              </w:rPr>
            </w:pPr>
            <w:r w:rsidRPr="002B0702">
              <w:rPr>
                <w:rFonts w:cs="Arial"/>
                <w:bCs/>
                <w:szCs w:val="20"/>
                <w:lang w:val="en-AU"/>
              </w:rPr>
              <w:t xml:space="preserve">   &lt;value&gt;…&lt;/value&gt;</w:t>
            </w:r>
          </w:p>
          <w:p w:rsidR="000F46DF" w:rsidRPr="002B0702" w:rsidRDefault="000F46DF" w:rsidP="00ED0BFE">
            <w:pPr>
              <w:widowControl w:val="0"/>
              <w:rPr>
                <w:rFonts w:cs="Arial"/>
                <w:bCs/>
                <w:szCs w:val="20"/>
                <w:lang w:val="en-AU"/>
              </w:rPr>
            </w:pPr>
            <w:r w:rsidRPr="002B0702">
              <w:rPr>
                <w:rFonts w:cs="Arial"/>
                <w:bCs/>
                <w:szCs w:val="20"/>
                <w:lang w:val="en-AU"/>
              </w:rPr>
              <w:t>&lt;/geocode&gt;</w:t>
            </w:r>
          </w:p>
          <w:p w:rsidR="000F46DF" w:rsidRPr="002B0702" w:rsidRDefault="000F46DF" w:rsidP="00ED0BFE">
            <w:pPr>
              <w:widowControl w:val="0"/>
              <w:rPr>
                <w:rFonts w:cs="Arial"/>
                <w:szCs w:val="20"/>
                <w:lang w:val="en-AU"/>
              </w:rPr>
            </w:pPr>
            <w:r w:rsidRPr="002B0702">
              <w:rPr>
                <w:rFonts w:cs="Arial"/>
                <w:szCs w:val="20"/>
                <w:lang w:val="en-AU"/>
              </w:rPr>
              <w:t xml:space="preserve">Where: </w:t>
            </w:r>
            <w:r w:rsidRPr="002B0702">
              <w:rPr>
                <w:rFonts w:cs="Arial"/>
                <w:bCs/>
                <w:szCs w:val="20"/>
                <w:lang w:val="en-AU"/>
              </w:rPr>
              <w:t>YYYY denotes the year version of the location reference source being used e.g. 2010.</w:t>
            </w:r>
          </w:p>
          <w:p w:rsidR="000F46DF" w:rsidRPr="002B0702" w:rsidRDefault="000F46DF" w:rsidP="00ED0BFE">
            <w:pPr>
              <w:widowControl w:val="0"/>
              <w:rPr>
                <w:rFonts w:cs="Arial"/>
                <w:szCs w:val="20"/>
                <w:lang w:val="en-AU"/>
              </w:rPr>
            </w:pPr>
            <w:r w:rsidRPr="002B0702">
              <w:rPr>
                <w:rFonts w:cs="Arial"/>
                <w:szCs w:val="20"/>
                <w:lang w:val="en-AU"/>
              </w:rPr>
              <w:t>Example D (for note 3.c):</w:t>
            </w:r>
          </w:p>
          <w:p w:rsidR="000F46DF" w:rsidRPr="002B0702" w:rsidRDefault="000F46DF" w:rsidP="00ED0BFE">
            <w:pPr>
              <w:widowControl w:val="0"/>
              <w:rPr>
                <w:rFonts w:cs="Arial"/>
                <w:bCs/>
                <w:szCs w:val="20"/>
                <w:lang w:val="en-AU"/>
              </w:rPr>
            </w:pPr>
            <w:r w:rsidRPr="002B0702">
              <w:rPr>
                <w:rFonts w:cs="Arial"/>
                <w:bCs/>
                <w:szCs w:val="20"/>
                <w:lang w:val="en-AU"/>
              </w:rPr>
              <w:t>&lt;geocode&gt;</w:t>
            </w:r>
          </w:p>
          <w:p w:rsidR="000F46DF" w:rsidRPr="002B0702" w:rsidRDefault="000F46DF" w:rsidP="00ED0BFE">
            <w:pPr>
              <w:widowControl w:val="0"/>
              <w:rPr>
                <w:rFonts w:cs="Arial"/>
                <w:bCs/>
                <w:szCs w:val="20"/>
                <w:lang w:val="en-AU"/>
              </w:rPr>
            </w:pPr>
            <w:r w:rsidRPr="002B0702">
              <w:rPr>
                <w:rFonts w:cs="Arial"/>
                <w:bCs/>
                <w:szCs w:val="20"/>
                <w:lang w:val="en-AU"/>
              </w:rPr>
              <w:t xml:space="preserve">   &lt;valueName&gt;</w:t>
            </w:r>
            <w:proofErr w:type="spellStart"/>
            <w:r w:rsidRPr="002B0702">
              <w:rPr>
                <w:rFonts w:cs="Arial"/>
                <w:bCs/>
                <w:szCs w:val="20"/>
                <w:lang w:val="en-AU"/>
              </w:rPr>
              <w:t>urn:oasis:names:tc:emergency</w:t>
            </w:r>
            <w:proofErr w:type="spellEnd"/>
            <w:r w:rsidR="002B0702" w:rsidRPr="002B0702">
              <w:rPr>
                <w:lang w:val="en-AU"/>
              </w:rPr>
              <w:br w:type="textWrapping" w:clear="all"/>
            </w:r>
            <w:r w:rsidRPr="002B0702">
              <w:rPr>
                <w:rFonts w:cs="Arial"/>
                <w:bCs/>
                <w:szCs w:val="20"/>
                <w:lang w:val="en-AU"/>
              </w:rPr>
              <w:t>:</w:t>
            </w:r>
            <w:proofErr w:type="spellStart"/>
            <w:r w:rsidRPr="002B0702">
              <w:rPr>
                <w:rFonts w:cs="Arial"/>
                <w:bCs/>
                <w:szCs w:val="20"/>
                <w:lang w:val="en-AU"/>
              </w:rPr>
              <w:t>cap:1.2:profile:CAP-AU:1.0:Postcode-Boundaries:x.x</w:t>
            </w:r>
            <w:proofErr w:type="spellEnd"/>
            <w:r w:rsidRPr="002B0702">
              <w:rPr>
                <w:rFonts w:cs="Arial"/>
                <w:bCs/>
                <w:szCs w:val="20"/>
                <w:lang w:val="en-AU"/>
              </w:rPr>
              <w:br w:type="textWrapping" w:clear="all"/>
              <w:t>&lt;/valueName&gt;</w:t>
            </w:r>
          </w:p>
          <w:p w:rsidR="000F46DF" w:rsidRPr="002B0702" w:rsidRDefault="000F46DF" w:rsidP="00ED0BFE">
            <w:pPr>
              <w:widowControl w:val="0"/>
              <w:rPr>
                <w:rFonts w:cs="Arial"/>
                <w:bCs/>
                <w:szCs w:val="20"/>
                <w:lang w:val="en-AU"/>
              </w:rPr>
            </w:pPr>
            <w:r w:rsidRPr="002B0702">
              <w:rPr>
                <w:rFonts w:cs="Arial"/>
                <w:bCs/>
                <w:szCs w:val="20"/>
                <w:lang w:val="en-AU"/>
              </w:rPr>
              <w:t xml:space="preserve">   &lt;value&gt;2600&lt;/value&gt;</w:t>
            </w:r>
          </w:p>
          <w:p w:rsidR="000F46DF" w:rsidRPr="002B0702" w:rsidRDefault="000F46DF" w:rsidP="00ED0BFE">
            <w:pPr>
              <w:widowControl w:val="0"/>
              <w:rPr>
                <w:rFonts w:cs="Arial"/>
                <w:bCs/>
                <w:szCs w:val="20"/>
                <w:lang w:val="en-AU"/>
              </w:rPr>
            </w:pPr>
            <w:r w:rsidRPr="002B0702">
              <w:rPr>
                <w:rFonts w:cs="Arial"/>
                <w:bCs/>
                <w:szCs w:val="20"/>
                <w:lang w:val="en-AU"/>
              </w:rPr>
              <w:t>&lt;/geocode&gt;</w:t>
            </w:r>
          </w:p>
          <w:p w:rsidR="000F46DF" w:rsidRPr="002B0702" w:rsidRDefault="000F46DF" w:rsidP="00ED0BFE">
            <w:pPr>
              <w:widowControl w:val="0"/>
              <w:rPr>
                <w:rFonts w:cs="Arial"/>
                <w:szCs w:val="20"/>
                <w:lang w:val="en-AU"/>
              </w:rPr>
            </w:pPr>
            <w:r w:rsidRPr="002B0702">
              <w:rPr>
                <w:rFonts w:cs="Arial"/>
                <w:bCs/>
                <w:szCs w:val="20"/>
                <w:lang w:val="en-AU"/>
              </w:rPr>
              <w:t xml:space="preserve">Where: </w:t>
            </w:r>
            <w:proofErr w:type="spellStart"/>
            <w:r w:rsidRPr="002B0702">
              <w:rPr>
                <w:rFonts w:cs="Arial"/>
                <w:bCs/>
                <w:szCs w:val="20"/>
                <w:lang w:val="en-AU"/>
              </w:rPr>
              <w:t>x.x</w:t>
            </w:r>
            <w:proofErr w:type="spellEnd"/>
            <w:r w:rsidRPr="002B0702">
              <w:rPr>
                <w:rFonts w:cs="Arial"/>
                <w:bCs/>
                <w:szCs w:val="20"/>
                <w:lang w:val="en-AU"/>
              </w:rPr>
              <w:t xml:space="preserve"> denotes the version of the Postcode Boundaries reference</w:t>
            </w:r>
          </w:p>
        </w:tc>
      </w:tr>
    </w:tbl>
    <w:p w:rsidR="009969FB" w:rsidRDefault="009969FB" w:rsidP="009969FB">
      <w:pPr>
        <w:rPr>
          <w:lang w:val="en-AU"/>
        </w:rPr>
      </w:pPr>
      <w:bookmarkStart w:id="38" w:name="_Toc287332011"/>
      <w:bookmarkStart w:id="39" w:name="_Toc287336529"/>
      <w:bookmarkStart w:id="40" w:name="_Toc310696209"/>
    </w:p>
    <w:p w:rsidR="009969FB" w:rsidRDefault="009969FB" w:rsidP="009969FB">
      <w:pPr>
        <w:rPr>
          <w:lang w:val="en-AU"/>
        </w:rPr>
        <w:sectPr w:rsidR="009969FB" w:rsidSect="005A5898">
          <w:headerReference w:type="even" r:id="rId56"/>
          <w:footerReference w:type="default" r:id="rId57"/>
          <w:pgSz w:w="15840" w:h="12240" w:orient="landscape" w:code="1"/>
          <w:pgMar w:top="1440" w:right="1440" w:bottom="1440" w:left="792" w:header="720" w:footer="720" w:gutter="0"/>
          <w:lnNumType w:countBy="1" w:restart="continuous"/>
          <w:cols w:space="720"/>
          <w:docGrid w:linePitch="360"/>
        </w:sectPr>
      </w:pPr>
    </w:p>
    <w:p w:rsidR="000F46DF" w:rsidRPr="00F21EA8" w:rsidRDefault="000F46DF" w:rsidP="000F46DF">
      <w:pPr>
        <w:pStyle w:val="Heading1"/>
        <w:numPr>
          <w:ilvl w:val="0"/>
          <w:numId w:val="18"/>
        </w:numPr>
        <w:rPr>
          <w:lang w:val="en-AU"/>
        </w:rPr>
      </w:pPr>
      <w:bookmarkStart w:id="41" w:name="_Toc362334622"/>
      <w:r w:rsidRPr="00F21EA8">
        <w:rPr>
          <w:lang w:val="en-AU"/>
        </w:rPr>
        <w:lastRenderedPageBreak/>
        <w:t>Conformance</w:t>
      </w:r>
      <w:bookmarkEnd w:id="38"/>
      <w:bookmarkEnd w:id="39"/>
      <w:bookmarkEnd w:id="40"/>
      <w:bookmarkEnd w:id="41"/>
    </w:p>
    <w:p w:rsidR="000F46DF" w:rsidRPr="00F21EA8" w:rsidRDefault="000F46DF" w:rsidP="000F46DF">
      <w:pPr>
        <w:rPr>
          <w:lang w:val="en-AU"/>
        </w:rPr>
      </w:pPr>
      <w:r w:rsidRPr="00F21EA8">
        <w:rPr>
          <w:lang w:val="en-AU"/>
        </w:rPr>
        <w:t xml:space="preserve">Conformance Requirements for CAP-AU Profile </w:t>
      </w:r>
    </w:p>
    <w:p w:rsidR="000F46DF" w:rsidRPr="00F21EA8" w:rsidRDefault="000F46DF" w:rsidP="000F46DF">
      <w:pPr>
        <w:rPr>
          <w:lang w:val="en-AU"/>
        </w:rPr>
      </w:pPr>
      <w:r w:rsidRPr="00F21EA8">
        <w:rPr>
          <w:lang w:val="en-AU"/>
        </w:rPr>
        <w:t xml:space="preserve">An implementation conforms to this specification if it satisfies all of the MUST or REQUIRED level requirements defined within this specification. </w:t>
      </w:r>
    </w:p>
    <w:p w:rsidR="000F46DF" w:rsidRPr="00F21EA8" w:rsidRDefault="000F46DF" w:rsidP="000F46DF">
      <w:pPr>
        <w:rPr>
          <w:lang w:val="en-AU"/>
        </w:rPr>
      </w:pPr>
    </w:p>
    <w:p w:rsidR="000F46DF" w:rsidRPr="00F21EA8" w:rsidRDefault="000F46DF" w:rsidP="000F46DF">
      <w:pPr>
        <w:rPr>
          <w:lang w:val="en-AU"/>
        </w:rPr>
      </w:pPr>
      <w:r w:rsidRPr="00F21EA8">
        <w:rPr>
          <w:lang w:val="en-AU"/>
        </w:rPr>
        <w:t xml:space="preserve">This specification references a number of other specifications. In order to comply with this specification, an implementation MUST implement the portions of referenced specifications necessary to comply with the required provisions of this specification. Additionally, the implementation of the portions of the referenced specifications that are specifically cited in this specification MUST comply with the rules for those portions as established in the referenced specification. </w:t>
      </w:r>
    </w:p>
    <w:p w:rsidR="000F46DF" w:rsidRPr="00F21EA8" w:rsidRDefault="000F46DF" w:rsidP="000F46DF">
      <w:pPr>
        <w:rPr>
          <w:lang w:val="en-AU"/>
        </w:rPr>
      </w:pPr>
    </w:p>
    <w:p w:rsidR="000F46DF" w:rsidRPr="00F21EA8" w:rsidRDefault="000F46DF" w:rsidP="000F46DF">
      <w:pPr>
        <w:pStyle w:val="Heading2"/>
        <w:numPr>
          <w:ilvl w:val="1"/>
          <w:numId w:val="18"/>
        </w:numPr>
        <w:rPr>
          <w:lang w:val="en-AU"/>
        </w:rPr>
      </w:pPr>
      <w:bookmarkStart w:id="42" w:name="_Toc310696210"/>
      <w:bookmarkStart w:id="43" w:name="_Toc362334623"/>
      <w:r w:rsidRPr="00F21EA8">
        <w:rPr>
          <w:lang w:val="en-AU"/>
        </w:rPr>
        <w:t>Conformance Targets</w:t>
      </w:r>
      <w:bookmarkEnd w:id="42"/>
      <w:bookmarkEnd w:id="43"/>
      <w:r w:rsidRPr="00F21EA8">
        <w:rPr>
          <w:lang w:val="en-AU"/>
        </w:rPr>
        <w:t xml:space="preserve">  </w:t>
      </w:r>
    </w:p>
    <w:p w:rsidR="000F46DF" w:rsidRPr="00F21EA8" w:rsidRDefault="000F46DF" w:rsidP="000F46DF">
      <w:pPr>
        <w:rPr>
          <w:lang w:val="en-AU"/>
        </w:rPr>
      </w:pPr>
      <w:r w:rsidRPr="00F21EA8">
        <w:rPr>
          <w:lang w:val="en-AU"/>
        </w:rPr>
        <w:t xml:space="preserve">The three following conformance targets are defined in order to support the specification of conformance to this standard: </w:t>
      </w:r>
    </w:p>
    <w:p w:rsidR="000F46DF" w:rsidRPr="00F21EA8" w:rsidRDefault="000F46DF" w:rsidP="000F46DF">
      <w:pPr>
        <w:numPr>
          <w:ilvl w:val="0"/>
          <w:numId w:val="41"/>
        </w:numPr>
        <w:rPr>
          <w:lang w:val="en-AU"/>
        </w:rPr>
      </w:pPr>
      <w:r w:rsidRPr="00F21EA8">
        <w:rPr>
          <w:lang w:val="en-AU"/>
        </w:rPr>
        <w:t>CAP-AU Profile Message</w:t>
      </w:r>
    </w:p>
    <w:p w:rsidR="000F46DF" w:rsidRPr="00F21EA8" w:rsidRDefault="000F46DF" w:rsidP="000F46DF">
      <w:pPr>
        <w:numPr>
          <w:ilvl w:val="0"/>
          <w:numId w:val="41"/>
        </w:numPr>
        <w:rPr>
          <w:lang w:val="en-AU"/>
        </w:rPr>
      </w:pPr>
      <w:r w:rsidRPr="00F21EA8">
        <w:rPr>
          <w:lang w:val="en-AU"/>
        </w:rPr>
        <w:t>CAP-AU Profile Message Producer</w:t>
      </w:r>
    </w:p>
    <w:p w:rsidR="000F46DF" w:rsidRPr="00F21EA8" w:rsidRDefault="000F46DF" w:rsidP="000F46DF">
      <w:pPr>
        <w:numPr>
          <w:ilvl w:val="0"/>
          <w:numId w:val="41"/>
        </w:numPr>
        <w:rPr>
          <w:lang w:val="en-AU"/>
        </w:rPr>
      </w:pPr>
      <w:r w:rsidRPr="00F21EA8">
        <w:rPr>
          <w:lang w:val="en-AU"/>
        </w:rPr>
        <w:t xml:space="preserve">CAP-AU Profile Message Consumer </w:t>
      </w:r>
    </w:p>
    <w:p w:rsidR="000F46DF" w:rsidRPr="00F21EA8" w:rsidRDefault="000F46DF" w:rsidP="000F46DF">
      <w:pPr>
        <w:rPr>
          <w:lang w:val="en-AU"/>
        </w:rPr>
      </w:pPr>
    </w:p>
    <w:p w:rsidR="000F46DF" w:rsidRPr="00F21EA8" w:rsidRDefault="000F46DF" w:rsidP="000F46DF">
      <w:pPr>
        <w:rPr>
          <w:lang w:val="en-AU"/>
        </w:rPr>
      </w:pPr>
      <w:r w:rsidRPr="00F21EA8">
        <w:rPr>
          <w:lang w:val="en-AU"/>
        </w:rPr>
        <w:t xml:space="preserve">A CAP-AU Profile Message is an XML 1.0 document whose syntax and semantics are specified in this standard. </w:t>
      </w:r>
    </w:p>
    <w:p w:rsidR="000F46DF" w:rsidRPr="00F21EA8" w:rsidRDefault="000F46DF" w:rsidP="000F46DF">
      <w:pPr>
        <w:rPr>
          <w:lang w:val="en-AU"/>
        </w:rPr>
      </w:pPr>
      <w:r w:rsidRPr="00F21EA8">
        <w:rPr>
          <w:lang w:val="en-AU"/>
        </w:rPr>
        <w:t xml:space="preserve">A CAP-AU Profile Message Producer is a software entity that produces CAP-AU Profile Messages. </w:t>
      </w:r>
    </w:p>
    <w:p w:rsidR="000F46DF" w:rsidRPr="00F21EA8" w:rsidRDefault="000F46DF" w:rsidP="000F46DF">
      <w:pPr>
        <w:rPr>
          <w:lang w:val="en-AU"/>
        </w:rPr>
      </w:pPr>
      <w:r w:rsidRPr="00F21EA8">
        <w:rPr>
          <w:lang w:val="en-AU"/>
        </w:rPr>
        <w:t xml:space="preserve">A CAP-AU Profile Message Consumer is a software entity that consumes CAP-AU Profile Messages. </w:t>
      </w:r>
    </w:p>
    <w:p w:rsidR="000F46DF" w:rsidRPr="00F21EA8" w:rsidRDefault="000F46DF" w:rsidP="000F46DF">
      <w:pPr>
        <w:rPr>
          <w:lang w:val="en-AU"/>
        </w:rPr>
      </w:pPr>
    </w:p>
    <w:p w:rsidR="000F46DF" w:rsidRPr="00F21EA8" w:rsidRDefault="000F46DF" w:rsidP="000F46DF">
      <w:pPr>
        <w:pStyle w:val="Heading2"/>
        <w:numPr>
          <w:ilvl w:val="1"/>
          <w:numId w:val="18"/>
        </w:numPr>
        <w:rPr>
          <w:lang w:val="en-AU"/>
        </w:rPr>
      </w:pPr>
      <w:bookmarkStart w:id="44" w:name="_Toc310696211"/>
      <w:bookmarkStart w:id="45" w:name="_Toc362334624"/>
      <w:r w:rsidRPr="00F21EA8">
        <w:rPr>
          <w:lang w:val="en-AU"/>
        </w:rPr>
        <w:t>Conformance as a CAP-AU Profile Message</w:t>
      </w:r>
      <w:bookmarkEnd w:id="44"/>
      <w:bookmarkEnd w:id="45"/>
    </w:p>
    <w:p w:rsidR="000F46DF" w:rsidRPr="00F21EA8" w:rsidRDefault="000F46DF" w:rsidP="000F46DF">
      <w:pPr>
        <w:rPr>
          <w:lang w:val="en-AU"/>
        </w:rPr>
      </w:pPr>
      <w:r w:rsidRPr="00F21EA8">
        <w:rPr>
          <w:lang w:val="en-AU"/>
        </w:rPr>
        <w:t xml:space="preserve">An XML 1.0 document is a conforming CAP-AU Profile Message if and only if: </w:t>
      </w:r>
    </w:p>
    <w:p w:rsidR="000F46DF" w:rsidRPr="00F21EA8" w:rsidRDefault="000F46DF" w:rsidP="000F46DF">
      <w:pPr>
        <w:numPr>
          <w:ilvl w:val="0"/>
          <w:numId w:val="42"/>
        </w:numPr>
        <w:rPr>
          <w:lang w:val="en-AU"/>
        </w:rPr>
      </w:pPr>
      <w:r w:rsidRPr="00F21EA8">
        <w:rPr>
          <w:lang w:val="en-AU"/>
        </w:rPr>
        <w:t xml:space="preserve">it is valid according to the schema in Section 3.4 of the specification located at </w:t>
      </w:r>
      <w:hyperlink r:id="rId58" w:history="1">
        <w:r w:rsidRPr="00F21EA8">
          <w:rPr>
            <w:rStyle w:val="Hyperlink"/>
            <w:lang w:val="en-AU"/>
          </w:rPr>
          <w:t>http://docs.oasis-open.org/emergency/cap/v1.2/</w:t>
        </w:r>
      </w:hyperlink>
      <w:r w:rsidRPr="00F21EA8">
        <w:rPr>
          <w:lang w:val="en-AU"/>
        </w:rPr>
        <w:t xml:space="preserve">  and </w:t>
      </w:r>
    </w:p>
    <w:p w:rsidR="000F46DF" w:rsidRPr="00F21EA8" w:rsidRDefault="000F46DF" w:rsidP="000F46DF">
      <w:pPr>
        <w:numPr>
          <w:ilvl w:val="0"/>
          <w:numId w:val="42"/>
        </w:numPr>
        <w:rPr>
          <w:lang w:val="en-AU"/>
        </w:rPr>
      </w:pPr>
      <w:proofErr w:type="gramStart"/>
      <w:r w:rsidRPr="00F21EA8">
        <w:rPr>
          <w:lang w:val="en-AU"/>
        </w:rPr>
        <w:t>the</w:t>
      </w:r>
      <w:proofErr w:type="gramEnd"/>
      <w:r w:rsidRPr="00F21EA8">
        <w:rPr>
          <w:lang w:val="en-AU"/>
        </w:rPr>
        <w:t xml:space="preserve"> content of its elements and the values of its attributes meet all the additional mandatory requirements specified in Section 2. </w:t>
      </w:r>
    </w:p>
    <w:p w:rsidR="000F46DF" w:rsidRPr="00F21EA8" w:rsidRDefault="000F46DF" w:rsidP="000F46DF">
      <w:pPr>
        <w:rPr>
          <w:lang w:val="en-AU"/>
        </w:rPr>
      </w:pPr>
    </w:p>
    <w:p w:rsidR="000F46DF" w:rsidRPr="00F21EA8" w:rsidRDefault="000F46DF" w:rsidP="000F46DF">
      <w:pPr>
        <w:pStyle w:val="Heading2"/>
        <w:numPr>
          <w:ilvl w:val="1"/>
          <w:numId w:val="18"/>
        </w:numPr>
        <w:rPr>
          <w:lang w:val="en-AU"/>
        </w:rPr>
      </w:pPr>
      <w:bookmarkStart w:id="46" w:name="_Toc310696212"/>
      <w:bookmarkStart w:id="47" w:name="_Toc362334625"/>
      <w:r w:rsidRPr="00F21EA8">
        <w:rPr>
          <w:lang w:val="en-AU"/>
        </w:rPr>
        <w:t>Conformance as a CAP-AU Profile Message Producer</w:t>
      </w:r>
      <w:bookmarkEnd w:id="46"/>
      <w:bookmarkEnd w:id="47"/>
    </w:p>
    <w:p w:rsidR="000F46DF" w:rsidRPr="00F21EA8" w:rsidRDefault="000F46DF" w:rsidP="000F46DF">
      <w:pPr>
        <w:rPr>
          <w:lang w:val="en-AU"/>
        </w:rPr>
      </w:pPr>
      <w:r w:rsidRPr="00F21EA8">
        <w:rPr>
          <w:lang w:val="en-AU"/>
        </w:rPr>
        <w:t xml:space="preserve">A software entity is a conforming CAP-AU Profile Message Producer if and only if it is constructed in such a way that any XML document produced by it and present in a place in which a conforming CAP-AU Profile Message is expected (based on contextual information) is indeed a conforming CAP-AU Profile Message according to this standard. </w:t>
      </w:r>
    </w:p>
    <w:p w:rsidR="000F46DF" w:rsidRPr="00F21EA8" w:rsidRDefault="000F46DF" w:rsidP="000F46DF">
      <w:pPr>
        <w:rPr>
          <w:lang w:val="en-AU"/>
        </w:rPr>
      </w:pPr>
    </w:p>
    <w:p w:rsidR="000F46DF" w:rsidRPr="00F21EA8" w:rsidRDefault="000F46DF" w:rsidP="000F46DF">
      <w:pPr>
        <w:rPr>
          <w:lang w:val="en-AU"/>
        </w:rPr>
      </w:pPr>
    </w:p>
    <w:p w:rsidR="000F46DF" w:rsidRPr="00F21EA8" w:rsidRDefault="000F46DF" w:rsidP="000F46DF">
      <w:pPr>
        <w:rPr>
          <w:lang w:val="en-AU"/>
        </w:rPr>
      </w:pPr>
    </w:p>
    <w:p w:rsidR="000F46DF" w:rsidRDefault="000F46DF" w:rsidP="000F46DF">
      <w:pPr>
        <w:rPr>
          <w:lang w:val="en-AU"/>
        </w:rPr>
      </w:pPr>
    </w:p>
    <w:p w:rsidR="00F7406B" w:rsidRPr="00F21EA8" w:rsidRDefault="00F7406B" w:rsidP="000F46DF">
      <w:pPr>
        <w:rPr>
          <w:lang w:val="en-AU"/>
        </w:rPr>
      </w:pPr>
    </w:p>
    <w:p w:rsidR="000F46DF" w:rsidRPr="00F21EA8" w:rsidRDefault="000F46DF" w:rsidP="000F46DF">
      <w:pPr>
        <w:rPr>
          <w:lang w:val="en-AU"/>
        </w:rPr>
      </w:pPr>
      <w:r w:rsidRPr="00F21EA8">
        <w:rPr>
          <w:lang w:val="en-AU"/>
        </w:rPr>
        <w:lastRenderedPageBreak/>
        <w:t xml:space="preserve">The condition above can be satisfied in many different ways. Here are some examples of possible scenarios: </w:t>
      </w:r>
    </w:p>
    <w:p w:rsidR="000F46DF" w:rsidRPr="00F21EA8" w:rsidRDefault="000F46DF" w:rsidP="000F46DF">
      <w:pPr>
        <w:numPr>
          <w:ilvl w:val="0"/>
          <w:numId w:val="43"/>
        </w:numPr>
        <w:rPr>
          <w:lang w:val="en-AU"/>
        </w:rPr>
      </w:pPr>
      <w:r w:rsidRPr="00F21EA8">
        <w:rPr>
          <w:lang w:val="en-AU"/>
        </w:rPr>
        <w:t xml:space="preserve">a standard protocol (for example, EDXL-DE) transfers messages carrying CAP-AU Profile Messages; a client has sent a request for an CAP-AU Profile Message to a server which claims to be a conforming CAP-AU Profile Message Producer, and has received a response which is therefore expected to carry a conforming CAP-AU Profile Message; </w:t>
      </w:r>
    </w:p>
    <w:p w:rsidR="000F46DF" w:rsidRPr="00F21EA8" w:rsidRDefault="000F46DF" w:rsidP="000F46DF">
      <w:pPr>
        <w:numPr>
          <w:ilvl w:val="0"/>
          <w:numId w:val="43"/>
        </w:numPr>
        <w:rPr>
          <w:lang w:val="en-AU"/>
        </w:rPr>
      </w:pPr>
      <w:r w:rsidRPr="00F21EA8">
        <w:rPr>
          <w:lang w:val="en-AU"/>
        </w:rPr>
        <w:t xml:space="preserve">a local test environment has been set up, and the application under test (which claims to be a conforming CAP-AU Profile Message Producer) has the ability to produce a CAP-AU Profile Message and write it to a file in a directory in response to a request coming from the testing tool; the testing tool has sent many requests to the application under test and is now verifying all the files present in the directory, which is expected to contain only conforming CAP-AU Profile Messages; </w:t>
      </w:r>
      <w:r w:rsidRPr="00F21EA8">
        <w:rPr>
          <w:lang w:val="en-AU"/>
        </w:rPr>
        <w:cr/>
      </w:r>
    </w:p>
    <w:p w:rsidR="000F46DF" w:rsidRPr="00F21EA8" w:rsidRDefault="000F46DF" w:rsidP="000F46DF">
      <w:pPr>
        <w:pStyle w:val="Heading2"/>
        <w:numPr>
          <w:ilvl w:val="1"/>
          <w:numId w:val="18"/>
        </w:numPr>
        <w:rPr>
          <w:lang w:val="en-AU"/>
        </w:rPr>
      </w:pPr>
      <w:bookmarkStart w:id="48" w:name="_Toc310696213"/>
      <w:bookmarkStart w:id="49" w:name="_Toc362334626"/>
      <w:r w:rsidRPr="00F21EA8">
        <w:rPr>
          <w:lang w:val="en-AU"/>
        </w:rPr>
        <w:t>Conformance as a CAP-AU Profile Message Consumer</w:t>
      </w:r>
      <w:bookmarkEnd w:id="48"/>
      <w:bookmarkEnd w:id="49"/>
      <w:r w:rsidRPr="00F21EA8">
        <w:rPr>
          <w:lang w:val="en-AU"/>
        </w:rPr>
        <w:t xml:space="preserve"> </w:t>
      </w:r>
    </w:p>
    <w:p w:rsidR="000F46DF" w:rsidRPr="00F21EA8" w:rsidRDefault="000F46DF" w:rsidP="000F46DF">
      <w:pPr>
        <w:rPr>
          <w:lang w:val="en-AU"/>
        </w:rPr>
      </w:pPr>
      <w:r w:rsidRPr="00F21EA8">
        <w:rPr>
          <w:lang w:val="en-AU"/>
        </w:rPr>
        <w:t xml:space="preserve">A software entity is a conforming CAP-AU Profile Message Consumer if and only if it is constructed in such a way that it is able to successfully validate and ingest a CAP-AU Profile Message, as defined in Sec 3.2 </w:t>
      </w:r>
    </w:p>
    <w:p w:rsidR="000F46DF" w:rsidRPr="00F21EA8" w:rsidRDefault="000F46DF" w:rsidP="000F46DF">
      <w:pPr>
        <w:rPr>
          <w:lang w:val="en-AU"/>
        </w:rPr>
      </w:pPr>
    </w:p>
    <w:p w:rsidR="000F46DF" w:rsidRPr="00F21EA8" w:rsidRDefault="000F46DF" w:rsidP="000F46DF">
      <w:pPr>
        <w:rPr>
          <w:lang w:val="en-AU"/>
        </w:rPr>
      </w:pPr>
      <w:r w:rsidRPr="00F21EA8">
        <w:rPr>
          <w:lang w:val="en-AU"/>
        </w:rPr>
        <w:t xml:space="preserve">The condition above can be satisfied in many different ways. Here is one example of a possible scenario: </w:t>
      </w:r>
    </w:p>
    <w:p w:rsidR="000F46DF" w:rsidRPr="00F21EA8" w:rsidRDefault="000F46DF" w:rsidP="000F46DF">
      <w:pPr>
        <w:numPr>
          <w:ilvl w:val="0"/>
          <w:numId w:val="44"/>
        </w:numPr>
        <w:rPr>
          <w:lang w:val="en-AU"/>
        </w:rPr>
      </w:pPr>
      <w:r w:rsidRPr="00F21EA8">
        <w:rPr>
          <w:lang w:val="en-AU"/>
        </w:rPr>
        <w:t xml:space="preserve">a client receives and processes a CAP-AU Profile Message from a server which claims to be a conforming CAP-AU Profile Message Producer </w:t>
      </w:r>
    </w:p>
    <w:p w:rsidR="000F46DF" w:rsidRPr="00F21EA8" w:rsidRDefault="000F46DF" w:rsidP="000F46DF">
      <w:pPr>
        <w:rPr>
          <w:lang w:val="en-AU"/>
        </w:rPr>
      </w:pPr>
    </w:p>
    <w:p w:rsidR="000F46DF" w:rsidRPr="00F21EA8" w:rsidRDefault="000F46DF" w:rsidP="000F46DF">
      <w:pPr>
        <w:rPr>
          <w:lang w:val="en-AU"/>
        </w:rPr>
      </w:pPr>
      <w:r w:rsidRPr="00F21EA8">
        <w:rPr>
          <w:lang w:val="en-AU"/>
        </w:rPr>
        <w:t xml:space="preserve">Conformance to the CAP-AU Profile SHALL </w:t>
      </w:r>
      <w:proofErr w:type="gramStart"/>
      <w:r w:rsidRPr="00F21EA8">
        <w:rPr>
          <w:lang w:val="en-AU"/>
        </w:rPr>
        <w:t>be</w:t>
      </w:r>
      <w:proofErr w:type="gramEnd"/>
      <w:r w:rsidRPr="00F21EA8">
        <w:rPr>
          <w:lang w:val="en-AU"/>
        </w:rPr>
        <w:t xml:space="preserve"> measured in three steps:</w:t>
      </w:r>
    </w:p>
    <w:p w:rsidR="000F46DF" w:rsidRPr="00F21EA8" w:rsidRDefault="000F46DF" w:rsidP="000F46DF">
      <w:pPr>
        <w:numPr>
          <w:ilvl w:val="0"/>
          <w:numId w:val="45"/>
        </w:numPr>
        <w:rPr>
          <w:lang w:val="en-AU"/>
        </w:rPr>
      </w:pPr>
      <w:r w:rsidRPr="00F21EA8">
        <w:rPr>
          <w:lang w:val="en-AU"/>
        </w:rPr>
        <w:t>the message produced by the CAP-AU system contains the REQUIRED elements from both the CAP v1.2 and the CAP-AU Profile standards;</w:t>
      </w:r>
    </w:p>
    <w:p w:rsidR="000F46DF" w:rsidRPr="00F21EA8" w:rsidRDefault="000F46DF" w:rsidP="000F46DF">
      <w:pPr>
        <w:numPr>
          <w:ilvl w:val="0"/>
          <w:numId w:val="45"/>
        </w:numPr>
        <w:rPr>
          <w:lang w:val="en-AU"/>
        </w:rPr>
      </w:pPr>
      <w:r w:rsidRPr="00F21EA8">
        <w:rPr>
          <w:lang w:val="en-AU"/>
        </w:rPr>
        <w:t xml:space="preserve">the message producer can successfully construct a CAP message that conforms to the CAP v1.2 and the CAP-AU Profile standards; and </w:t>
      </w:r>
    </w:p>
    <w:p w:rsidR="000F46DF" w:rsidRPr="00F21EA8" w:rsidRDefault="000F46DF" w:rsidP="000F46DF">
      <w:pPr>
        <w:numPr>
          <w:ilvl w:val="0"/>
          <w:numId w:val="45"/>
        </w:numPr>
        <w:rPr>
          <w:lang w:val="en-AU"/>
        </w:rPr>
      </w:pPr>
      <w:proofErr w:type="gramStart"/>
      <w:r w:rsidRPr="00F21EA8">
        <w:rPr>
          <w:lang w:val="en-AU"/>
        </w:rPr>
        <w:t>the</w:t>
      </w:r>
      <w:proofErr w:type="gramEnd"/>
      <w:r w:rsidRPr="00F21EA8">
        <w:rPr>
          <w:lang w:val="en-AU"/>
        </w:rPr>
        <w:t xml:space="preserve"> message consumer can successfully validate and ingest a conforming CAP message.</w:t>
      </w:r>
    </w:p>
    <w:p w:rsidR="000F46DF" w:rsidRPr="00F21EA8" w:rsidRDefault="000F46DF" w:rsidP="000F46DF">
      <w:pPr>
        <w:pStyle w:val="AppendixHeading1"/>
        <w:tabs>
          <w:tab w:val="num" w:pos="432"/>
        </w:tabs>
        <w:ind w:left="432" w:hanging="432"/>
        <w:rPr>
          <w:lang w:val="en-AU"/>
        </w:rPr>
      </w:pPr>
      <w:bookmarkStart w:id="50" w:name="_Toc85472897"/>
      <w:bookmarkStart w:id="51" w:name="_Toc287332012"/>
      <w:bookmarkStart w:id="52" w:name="_Toc287336530"/>
      <w:bookmarkStart w:id="53" w:name="_Toc310696214"/>
      <w:bookmarkStart w:id="54" w:name="_Toc362334627"/>
      <w:r w:rsidRPr="00F21EA8">
        <w:rPr>
          <w:lang w:val="en-AU"/>
        </w:rPr>
        <w:lastRenderedPageBreak/>
        <w:t>Acknowledgments</w:t>
      </w:r>
      <w:bookmarkEnd w:id="50"/>
      <w:bookmarkEnd w:id="51"/>
      <w:bookmarkEnd w:id="52"/>
      <w:bookmarkEnd w:id="53"/>
      <w:bookmarkEnd w:id="54"/>
    </w:p>
    <w:p w:rsidR="000F46DF" w:rsidRPr="00F21EA8" w:rsidRDefault="000F46DF" w:rsidP="000F46DF">
      <w:pPr>
        <w:rPr>
          <w:lang w:val="en-AU"/>
        </w:rPr>
      </w:pPr>
      <w:r w:rsidRPr="00F21EA8">
        <w:rPr>
          <w:lang w:val="en-AU"/>
        </w:rPr>
        <w:t xml:space="preserve">Content within this document was also derived from contributions provided by the CAP </w:t>
      </w:r>
      <w:r w:rsidR="00772924">
        <w:rPr>
          <w:lang w:val="en-AU"/>
        </w:rPr>
        <w:t>–</w:t>
      </w:r>
      <w:r w:rsidRPr="00F21EA8">
        <w:rPr>
          <w:lang w:val="en-AU"/>
        </w:rPr>
        <w:t xml:space="preserve"> Canadian Profile Working Group administering the CAP </w:t>
      </w:r>
      <w:r w:rsidR="00772924">
        <w:rPr>
          <w:lang w:val="en-AU"/>
        </w:rPr>
        <w:t>–</w:t>
      </w:r>
      <w:r w:rsidRPr="00F21EA8">
        <w:rPr>
          <w:lang w:val="en-AU"/>
        </w:rPr>
        <w:t xml:space="preserve"> Canadian Profile; and CAPAN (Canadian Association for Public Alerting and Notification).</w:t>
      </w:r>
    </w:p>
    <w:p w:rsidR="000F46DF" w:rsidRPr="00F21EA8" w:rsidRDefault="000F46DF" w:rsidP="000F46DF">
      <w:pPr>
        <w:rPr>
          <w:lang w:val="en-AU"/>
        </w:rPr>
      </w:pPr>
    </w:p>
    <w:p w:rsidR="000F46DF" w:rsidRPr="00F21EA8" w:rsidRDefault="000F46DF" w:rsidP="000F46DF">
      <w:pPr>
        <w:rPr>
          <w:lang w:val="en-AU"/>
        </w:rPr>
      </w:pPr>
      <w:r w:rsidRPr="00F21EA8">
        <w:rPr>
          <w:lang w:val="en-AU"/>
        </w:rPr>
        <w:t>The TC particularly wishes to acknowledge the CAP Profiles Subcommittee Chair Sukumar Dwarkanath and Secretary Gary Timm whose efforts ensured this profile was completed in both a timely and professional manner; and to Rex Brooks, Jacob Westfall, Werner Joerg and Norm Paulsen for their diligence regarding application of the CAP rules within this Profile.  In addition, the expertise that each of the following individuals has been willing to offer to assist creation of this specification is gratefully acknowledged:</w:t>
      </w:r>
    </w:p>
    <w:p w:rsidR="000F46DF" w:rsidRPr="00F21EA8" w:rsidRDefault="000F46DF" w:rsidP="000F46DF">
      <w:pPr>
        <w:pStyle w:val="Titlepageinfo"/>
        <w:rPr>
          <w:lang w:val="en-AU"/>
        </w:rPr>
      </w:pPr>
      <w:r w:rsidRPr="00F21EA8">
        <w:rPr>
          <w:lang w:val="en-AU"/>
        </w:rPr>
        <w:t>Participants:</w:t>
      </w:r>
    </w:p>
    <w:p w:rsidR="000F46DF" w:rsidRPr="00F21EA8" w:rsidRDefault="000F46DF" w:rsidP="000F46DF">
      <w:pPr>
        <w:pStyle w:val="Contributor"/>
        <w:rPr>
          <w:lang w:val="en-AU"/>
        </w:rPr>
      </w:pPr>
      <w:r w:rsidRPr="00F21EA8">
        <w:rPr>
          <w:lang w:val="en-AU"/>
        </w:rPr>
        <w:t xml:space="preserve">Aviv Siegel, </w:t>
      </w:r>
      <w:proofErr w:type="spellStart"/>
      <w:r w:rsidRPr="00F21EA8">
        <w:rPr>
          <w:lang w:val="en-AU"/>
        </w:rPr>
        <w:t>AtHoc</w:t>
      </w:r>
      <w:proofErr w:type="spellEnd"/>
      <w:r w:rsidRPr="00F21EA8">
        <w:rPr>
          <w:lang w:val="en-AU"/>
        </w:rPr>
        <w:t>, Inc.</w:t>
      </w:r>
    </w:p>
    <w:p w:rsidR="000F46DF" w:rsidRDefault="000F46DF" w:rsidP="000F46DF">
      <w:pPr>
        <w:pStyle w:val="Contributor"/>
        <w:rPr>
          <w:lang w:val="en-AU"/>
        </w:rPr>
      </w:pPr>
      <w:r w:rsidRPr="00F21EA8">
        <w:rPr>
          <w:lang w:val="en-AU"/>
        </w:rPr>
        <w:t xml:space="preserve">Camille </w:t>
      </w:r>
      <w:proofErr w:type="spellStart"/>
      <w:r w:rsidRPr="00F21EA8">
        <w:rPr>
          <w:lang w:val="en-AU"/>
        </w:rPr>
        <w:t>Osterloh</w:t>
      </w:r>
      <w:proofErr w:type="spellEnd"/>
      <w:r w:rsidRPr="00F21EA8">
        <w:rPr>
          <w:lang w:val="en-AU"/>
        </w:rPr>
        <w:t>, Individual</w:t>
      </w:r>
    </w:p>
    <w:p w:rsidR="00A362F6" w:rsidRPr="00F21EA8" w:rsidRDefault="00A362F6" w:rsidP="000F46DF">
      <w:pPr>
        <w:pStyle w:val="Contributor"/>
        <w:rPr>
          <w:lang w:val="en-AU"/>
        </w:rPr>
      </w:pPr>
      <w:r>
        <w:rPr>
          <w:lang w:val="en-AU"/>
        </w:rPr>
        <w:t>Darrell O’Donnell, Individual</w:t>
      </w:r>
    </w:p>
    <w:p w:rsidR="000F46DF" w:rsidRPr="00F21EA8" w:rsidRDefault="000F46DF" w:rsidP="000F46DF">
      <w:pPr>
        <w:pStyle w:val="Contributor"/>
        <w:rPr>
          <w:lang w:val="en-AU"/>
        </w:rPr>
      </w:pPr>
      <w:r w:rsidRPr="00F21EA8">
        <w:rPr>
          <w:lang w:val="en-AU"/>
        </w:rPr>
        <w:t>Doug Allport, Canadian Association for Public Alerting and Notification (CAPAN)</w:t>
      </w:r>
    </w:p>
    <w:p w:rsidR="000F46DF" w:rsidRPr="00F21EA8" w:rsidRDefault="000F46DF" w:rsidP="000F46DF">
      <w:pPr>
        <w:pStyle w:val="Contributor"/>
        <w:rPr>
          <w:lang w:val="en-AU"/>
        </w:rPr>
      </w:pPr>
      <w:r w:rsidRPr="00F21EA8">
        <w:rPr>
          <w:lang w:val="en-AU"/>
        </w:rPr>
        <w:t>Elysa Jones, Individual</w:t>
      </w:r>
    </w:p>
    <w:p w:rsidR="000F46DF" w:rsidRPr="00F21EA8" w:rsidRDefault="000F46DF" w:rsidP="000F46DF">
      <w:pPr>
        <w:pStyle w:val="Contributor"/>
        <w:rPr>
          <w:lang w:val="en-AU"/>
        </w:rPr>
      </w:pPr>
      <w:r w:rsidRPr="00AB7760">
        <w:rPr>
          <w:lang w:val="en-AU"/>
        </w:rPr>
        <w:t>Gary Ham</w:t>
      </w:r>
      <w:r w:rsidRPr="00F21EA8">
        <w:rPr>
          <w:lang w:val="en-AU"/>
        </w:rPr>
        <w:t>, Individual</w:t>
      </w:r>
    </w:p>
    <w:p w:rsidR="000F46DF" w:rsidRPr="00F21EA8" w:rsidRDefault="000F46DF" w:rsidP="000F46DF">
      <w:pPr>
        <w:pStyle w:val="Contributor"/>
        <w:rPr>
          <w:lang w:val="en-AU"/>
        </w:rPr>
      </w:pPr>
      <w:r w:rsidRPr="00F21EA8">
        <w:rPr>
          <w:lang w:val="en-AU"/>
        </w:rPr>
        <w:t>Gary Timm, SRA International, Inc.</w:t>
      </w:r>
    </w:p>
    <w:p w:rsidR="000F46DF" w:rsidRPr="00F21EA8" w:rsidRDefault="000F46DF" w:rsidP="000F46DF">
      <w:pPr>
        <w:pStyle w:val="Contributor"/>
        <w:rPr>
          <w:lang w:val="en-AU"/>
        </w:rPr>
      </w:pPr>
      <w:r w:rsidRPr="00AB7760">
        <w:rPr>
          <w:lang w:val="en-AU"/>
        </w:rPr>
        <w:t>Greg Trott,</w:t>
      </w:r>
      <w:r w:rsidRPr="00F21EA8">
        <w:rPr>
          <w:lang w:val="en-AU"/>
        </w:rPr>
        <w:t xml:space="preserve"> Australian Government, Attorney</w:t>
      </w:r>
      <w:r>
        <w:rPr>
          <w:lang w:val="en-AU"/>
        </w:rPr>
        <w:t>-</w:t>
      </w:r>
      <w:r w:rsidRPr="00F21EA8">
        <w:rPr>
          <w:lang w:val="en-AU"/>
        </w:rPr>
        <w:t>General</w:t>
      </w:r>
      <w:r w:rsidR="00772924">
        <w:rPr>
          <w:lang w:val="en-AU"/>
        </w:rPr>
        <w:t>’</w:t>
      </w:r>
      <w:r w:rsidRPr="00F21EA8">
        <w:rPr>
          <w:lang w:val="en-AU"/>
        </w:rPr>
        <w:t>s Department</w:t>
      </w:r>
    </w:p>
    <w:p w:rsidR="000F46DF" w:rsidRPr="00F21EA8" w:rsidRDefault="000F46DF" w:rsidP="000F46DF">
      <w:pPr>
        <w:pStyle w:val="Contributor"/>
        <w:rPr>
          <w:lang w:val="en-AU"/>
        </w:rPr>
      </w:pPr>
      <w:r w:rsidRPr="00F21EA8">
        <w:rPr>
          <w:lang w:val="en-AU"/>
        </w:rPr>
        <w:t>Herbert White, NOAA</w:t>
      </w:r>
      <w:r w:rsidR="00772924">
        <w:rPr>
          <w:lang w:val="en-AU"/>
        </w:rPr>
        <w:t>’</w:t>
      </w:r>
      <w:r w:rsidRPr="00F21EA8">
        <w:rPr>
          <w:lang w:val="en-AU"/>
        </w:rPr>
        <w:t>s National Weather Service</w:t>
      </w:r>
    </w:p>
    <w:p w:rsidR="000F46DF" w:rsidRPr="00F21EA8" w:rsidRDefault="000F46DF" w:rsidP="000F46DF">
      <w:pPr>
        <w:pStyle w:val="Contributor"/>
        <w:rPr>
          <w:lang w:val="en-AU"/>
        </w:rPr>
      </w:pPr>
      <w:r w:rsidRPr="00F21EA8">
        <w:rPr>
          <w:lang w:val="en-AU"/>
        </w:rPr>
        <w:t xml:space="preserve">Jacob Westfall, </w:t>
      </w:r>
      <w:r w:rsidRPr="00F21EA8">
        <w:rPr>
          <w:lang w:val="en-AU"/>
        </w:rPr>
        <w:tab/>
        <w:t>Individual</w:t>
      </w:r>
    </w:p>
    <w:p w:rsidR="000F46DF" w:rsidRPr="00F21EA8" w:rsidRDefault="000F46DF" w:rsidP="000F46DF">
      <w:pPr>
        <w:pStyle w:val="Contributor"/>
        <w:rPr>
          <w:lang w:val="en-AU"/>
        </w:rPr>
      </w:pPr>
      <w:r w:rsidRPr="00F21EA8">
        <w:rPr>
          <w:lang w:val="en-AU"/>
        </w:rPr>
        <w:t xml:space="preserve">Lewis </w:t>
      </w:r>
      <w:proofErr w:type="spellStart"/>
      <w:r w:rsidRPr="00F21EA8">
        <w:rPr>
          <w:lang w:val="en-AU"/>
        </w:rPr>
        <w:t>Leinenweber</w:t>
      </w:r>
      <w:proofErr w:type="spellEnd"/>
      <w:r w:rsidRPr="00F21EA8">
        <w:rPr>
          <w:lang w:val="en-AU"/>
        </w:rPr>
        <w:t>, SE Solutions, Inc.</w:t>
      </w:r>
    </w:p>
    <w:p w:rsidR="000F46DF" w:rsidRPr="00F21EA8" w:rsidRDefault="000F46DF" w:rsidP="000F46DF">
      <w:pPr>
        <w:pStyle w:val="Contributor"/>
        <w:rPr>
          <w:lang w:val="en-AU"/>
        </w:rPr>
      </w:pPr>
      <w:r w:rsidRPr="00AB7760">
        <w:rPr>
          <w:lang w:val="en-AU"/>
        </w:rPr>
        <w:t>Norm Paulsen</w:t>
      </w:r>
      <w:r w:rsidRPr="00F21EA8">
        <w:rPr>
          <w:lang w:val="en-AU"/>
        </w:rPr>
        <w:t>, Environment Canada</w:t>
      </w:r>
    </w:p>
    <w:p w:rsidR="000F46DF" w:rsidRPr="00F21EA8" w:rsidRDefault="000F46DF" w:rsidP="000F46DF">
      <w:pPr>
        <w:pStyle w:val="Contributor"/>
        <w:rPr>
          <w:lang w:val="en-AU"/>
        </w:rPr>
      </w:pPr>
      <w:r w:rsidRPr="00F21EA8">
        <w:rPr>
          <w:lang w:val="en-AU"/>
        </w:rPr>
        <w:t>Patti Aymond, IEM</w:t>
      </w:r>
    </w:p>
    <w:p w:rsidR="000F46DF" w:rsidRPr="00F21EA8" w:rsidRDefault="000F46DF" w:rsidP="000F46DF">
      <w:pPr>
        <w:pStyle w:val="Contributor"/>
        <w:rPr>
          <w:lang w:val="en-AU"/>
        </w:rPr>
      </w:pPr>
      <w:r w:rsidRPr="00AB7760">
        <w:rPr>
          <w:lang w:val="en-AU"/>
        </w:rPr>
        <w:t>Rex Brooks</w:t>
      </w:r>
      <w:r w:rsidRPr="00F21EA8">
        <w:rPr>
          <w:lang w:val="en-AU"/>
        </w:rPr>
        <w:t>, Network Centric Operations Industry Consortium</w:t>
      </w:r>
    </w:p>
    <w:p w:rsidR="000F46DF" w:rsidRPr="00F21EA8" w:rsidRDefault="000F46DF" w:rsidP="000F46DF">
      <w:pPr>
        <w:pStyle w:val="Contributor"/>
        <w:rPr>
          <w:lang w:val="en-AU"/>
        </w:rPr>
      </w:pPr>
      <w:r w:rsidRPr="00F21EA8">
        <w:rPr>
          <w:lang w:val="en-AU"/>
        </w:rPr>
        <w:t>Robert Bunge, NOAA</w:t>
      </w:r>
      <w:r w:rsidR="00772924">
        <w:rPr>
          <w:lang w:val="en-AU"/>
        </w:rPr>
        <w:t>’</w:t>
      </w:r>
      <w:r w:rsidRPr="00F21EA8">
        <w:rPr>
          <w:lang w:val="en-AU"/>
        </w:rPr>
        <w:t>s National Weather Service</w:t>
      </w:r>
    </w:p>
    <w:p w:rsidR="000F46DF" w:rsidRPr="00F21EA8" w:rsidRDefault="000F46DF" w:rsidP="000F46DF">
      <w:pPr>
        <w:pStyle w:val="Contributor"/>
        <w:rPr>
          <w:lang w:val="en-AU"/>
        </w:rPr>
      </w:pPr>
      <w:r w:rsidRPr="00F21EA8">
        <w:rPr>
          <w:lang w:val="en-AU"/>
        </w:rPr>
        <w:t xml:space="preserve">Robert </w:t>
      </w:r>
      <w:proofErr w:type="spellStart"/>
      <w:r w:rsidRPr="00F21EA8">
        <w:rPr>
          <w:lang w:val="en-AU"/>
        </w:rPr>
        <w:t>Torchon</w:t>
      </w:r>
      <w:proofErr w:type="spellEnd"/>
      <w:r w:rsidRPr="00F21EA8">
        <w:rPr>
          <w:lang w:val="en-AU"/>
        </w:rPr>
        <w:t>, Individual</w:t>
      </w:r>
    </w:p>
    <w:p w:rsidR="000F46DF" w:rsidRPr="00F21EA8" w:rsidRDefault="000F46DF" w:rsidP="000F46DF">
      <w:pPr>
        <w:pStyle w:val="Contributor"/>
        <w:rPr>
          <w:lang w:val="en-AU"/>
        </w:rPr>
      </w:pPr>
      <w:r w:rsidRPr="00F21EA8">
        <w:rPr>
          <w:lang w:val="en-AU"/>
        </w:rPr>
        <w:t>Sukumar Dwarkanath, SRA International, Inc.</w:t>
      </w:r>
    </w:p>
    <w:p w:rsidR="000F46DF" w:rsidRPr="00F21EA8" w:rsidRDefault="000F46DF" w:rsidP="000F46DF">
      <w:pPr>
        <w:pStyle w:val="Contributor"/>
        <w:rPr>
          <w:lang w:val="en-AU"/>
        </w:rPr>
      </w:pPr>
      <w:r w:rsidRPr="00F21EA8">
        <w:rPr>
          <w:lang w:val="en-AU"/>
        </w:rPr>
        <w:t xml:space="preserve">Thomas </w:t>
      </w:r>
      <w:proofErr w:type="spellStart"/>
      <w:r w:rsidRPr="00F21EA8">
        <w:rPr>
          <w:lang w:val="en-AU"/>
        </w:rPr>
        <w:t>Ferrentino</w:t>
      </w:r>
      <w:proofErr w:type="spellEnd"/>
      <w:r w:rsidRPr="00F21EA8">
        <w:rPr>
          <w:lang w:val="en-AU"/>
        </w:rPr>
        <w:t>, Individual</w:t>
      </w:r>
    </w:p>
    <w:p w:rsidR="000F46DF" w:rsidRPr="00F21EA8" w:rsidRDefault="000F46DF" w:rsidP="000F46DF">
      <w:pPr>
        <w:pStyle w:val="Contributor"/>
        <w:rPr>
          <w:lang w:val="en-AU"/>
        </w:rPr>
      </w:pPr>
      <w:r w:rsidRPr="00F21EA8">
        <w:rPr>
          <w:lang w:val="en-AU"/>
        </w:rPr>
        <w:t>Tim Grapes, SE Solutions, Inc.</w:t>
      </w:r>
    </w:p>
    <w:p w:rsidR="000F46DF" w:rsidRPr="00F21EA8" w:rsidRDefault="000F46DF" w:rsidP="000F46DF">
      <w:pPr>
        <w:pStyle w:val="Contributor"/>
        <w:rPr>
          <w:lang w:val="en-AU"/>
        </w:rPr>
      </w:pPr>
      <w:r w:rsidRPr="00F21EA8">
        <w:rPr>
          <w:lang w:val="en-AU"/>
        </w:rPr>
        <w:t>Werner Joerg, IEM</w:t>
      </w:r>
    </w:p>
    <w:p w:rsidR="000F46DF" w:rsidRPr="00F21EA8" w:rsidRDefault="000F46DF" w:rsidP="000F46DF">
      <w:pPr>
        <w:rPr>
          <w:lang w:val="en-AU"/>
        </w:rPr>
      </w:pPr>
    </w:p>
    <w:p w:rsidR="000F46DF" w:rsidRPr="00F21EA8" w:rsidRDefault="000F46DF" w:rsidP="000F46DF">
      <w:pPr>
        <w:pStyle w:val="AppendixHeading1"/>
        <w:tabs>
          <w:tab w:val="num" w:pos="432"/>
        </w:tabs>
        <w:ind w:left="432" w:hanging="432"/>
        <w:rPr>
          <w:lang w:val="en-AU"/>
        </w:rPr>
      </w:pPr>
      <w:bookmarkStart w:id="55" w:name="_Toc85472898"/>
      <w:bookmarkStart w:id="56" w:name="_Toc287332014"/>
      <w:bookmarkStart w:id="57" w:name="_Toc287336532"/>
      <w:bookmarkStart w:id="58" w:name="_Toc310696215"/>
      <w:bookmarkStart w:id="59" w:name="_Toc362334628"/>
      <w:r w:rsidRPr="00F21EA8">
        <w:rPr>
          <w:lang w:val="en-AU"/>
        </w:rPr>
        <w:lastRenderedPageBreak/>
        <w:t>Revision History</w:t>
      </w:r>
      <w:bookmarkEnd w:id="55"/>
      <w:bookmarkEnd w:id="56"/>
      <w:bookmarkEnd w:id="57"/>
      <w:bookmarkEnd w:id="58"/>
      <w:bookmarkEnd w:id="59"/>
    </w:p>
    <w:p w:rsidR="000F46DF" w:rsidRPr="00F21EA8" w:rsidRDefault="000F46DF" w:rsidP="000F46DF">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798"/>
        <w:gridCol w:w="4790"/>
      </w:tblGrid>
      <w:tr w:rsidR="000F46DF" w:rsidRPr="00F21EA8" w:rsidTr="00C878A9">
        <w:tc>
          <w:tcPr>
            <w:tcW w:w="1548" w:type="dxa"/>
          </w:tcPr>
          <w:p w:rsidR="000F46DF" w:rsidRPr="00F21EA8" w:rsidRDefault="000F46DF" w:rsidP="00ED0BFE">
            <w:pPr>
              <w:jc w:val="center"/>
              <w:rPr>
                <w:b/>
                <w:lang w:val="en-AU"/>
              </w:rPr>
            </w:pPr>
            <w:r w:rsidRPr="00F21EA8">
              <w:rPr>
                <w:b/>
                <w:lang w:val="en-AU"/>
              </w:rPr>
              <w:t>Revision</w:t>
            </w:r>
          </w:p>
        </w:tc>
        <w:tc>
          <w:tcPr>
            <w:tcW w:w="1440" w:type="dxa"/>
          </w:tcPr>
          <w:p w:rsidR="000F46DF" w:rsidRPr="00F21EA8" w:rsidRDefault="000F46DF" w:rsidP="00ED0BFE">
            <w:pPr>
              <w:jc w:val="center"/>
              <w:rPr>
                <w:b/>
                <w:lang w:val="en-AU"/>
              </w:rPr>
            </w:pPr>
            <w:r w:rsidRPr="00F21EA8">
              <w:rPr>
                <w:b/>
                <w:lang w:val="en-AU"/>
              </w:rPr>
              <w:t>Date</w:t>
            </w:r>
          </w:p>
        </w:tc>
        <w:tc>
          <w:tcPr>
            <w:tcW w:w="1798" w:type="dxa"/>
          </w:tcPr>
          <w:p w:rsidR="000F46DF" w:rsidRPr="00F21EA8" w:rsidRDefault="000F46DF" w:rsidP="00ED0BFE">
            <w:pPr>
              <w:jc w:val="center"/>
              <w:rPr>
                <w:b/>
                <w:lang w:val="en-AU"/>
              </w:rPr>
            </w:pPr>
            <w:r w:rsidRPr="00F21EA8">
              <w:rPr>
                <w:b/>
                <w:lang w:val="en-AU"/>
              </w:rPr>
              <w:t>Editor</w:t>
            </w:r>
          </w:p>
        </w:tc>
        <w:tc>
          <w:tcPr>
            <w:tcW w:w="4790" w:type="dxa"/>
          </w:tcPr>
          <w:p w:rsidR="000F46DF" w:rsidRPr="00F21EA8" w:rsidRDefault="000F46DF" w:rsidP="00ED0BFE">
            <w:pPr>
              <w:rPr>
                <w:b/>
                <w:lang w:val="en-AU"/>
              </w:rPr>
            </w:pPr>
            <w:r w:rsidRPr="00F21EA8">
              <w:rPr>
                <w:b/>
                <w:lang w:val="en-AU"/>
              </w:rPr>
              <w:t>Changes Made</w:t>
            </w:r>
          </w:p>
        </w:tc>
      </w:tr>
      <w:tr w:rsidR="000F46DF" w:rsidRPr="00F21EA8" w:rsidTr="00C878A9">
        <w:tc>
          <w:tcPr>
            <w:tcW w:w="1548" w:type="dxa"/>
          </w:tcPr>
          <w:p w:rsidR="000F46DF" w:rsidRPr="00F21EA8" w:rsidRDefault="000F46DF" w:rsidP="00ED0BFE">
            <w:pPr>
              <w:rPr>
                <w:lang w:val="en-AU"/>
              </w:rPr>
            </w:pPr>
            <w:proofErr w:type="spellStart"/>
            <w:r w:rsidRPr="00F21EA8">
              <w:rPr>
                <w:lang w:val="en-AU"/>
              </w:rPr>
              <w:t>WD01</w:t>
            </w:r>
            <w:proofErr w:type="spellEnd"/>
          </w:p>
        </w:tc>
        <w:tc>
          <w:tcPr>
            <w:tcW w:w="1440" w:type="dxa"/>
          </w:tcPr>
          <w:p w:rsidR="000F46DF" w:rsidRPr="00F21EA8" w:rsidRDefault="000F46DF" w:rsidP="00ED0BFE">
            <w:pPr>
              <w:rPr>
                <w:lang w:val="en-AU"/>
              </w:rPr>
            </w:pPr>
            <w:r w:rsidRPr="00F21EA8">
              <w:rPr>
                <w:lang w:val="en-AU"/>
              </w:rPr>
              <w:t>30 Nov 2011</w:t>
            </w:r>
          </w:p>
        </w:tc>
        <w:tc>
          <w:tcPr>
            <w:tcW w:w="1798" w:type="dxa"/>
          </w:tcPr>
          <w:p w:rsidR="000F46DF" w:rsidRPr="00F21EA8" w:rsidRDefault="000F46DF" w:rsidP="00ED0BFE">
            <w:pPr>
              <w:rPr>
                <w:lang w:val="en-AU"/>
              </w:rPr>
            </w:pPr>
            <w:r w:rsidRPr="00F21EA8">
              <w:rPr>
                <w:lang w:val="en-AU"/>
              </w:rPr>
              <w:t>Elysa Jones</w:t>
            </w:r>
          </w:p>
        </w:tc>
        <w:tc>
          <w:tcPr>
            <w:tcW w:w="4790" w:type="dxa"/>
          </w:tcPr>
          <w:p w:rsidR="000F46DF" w:rsidRPr="00F21EA8" w:rsidRDefault="000F46DF" w:rsidP="00ED0BFE">
            <w:pPr>
              <w:rPr>
                <w:lang w:val="en-AU"/>
              </w:rPr>
            </w:pPr>
            <w:r w:rsidRPr="00F21EA8">
              <w:rPr>
                <w:lang w:val="en-AU"/>
              </w:rPr>
              <w:t>First complete draft with base provided by Greg Trott and CAP Profile Subcommittee decisions included</w:t>
            </w:r>
          </w:p>
        </w:tc>
      </w:tr>
      <w:tr w:rsidR="000F46DF" w:rsidRPr="00F21EA8" w:rsidTr="00C878A9">
        <w:tc>
          <w:tcPr>
            <w:tcW w:w="1548" w:type="dxa"/>
          </w:tcPr>
          <w:p w:rsidR="000F46DF" w:rsidRPr="00F21EA8" w:rsidRDefault="000F46DF" w:rsidP="00ED0BFE">
            <w:pPr>
              <w:rPr>
                <w:lang w:val="en-AU"/>
              </w:rPr>
            </w:pPr>
            <w:proofErr w:type="spellStart"/>
            <w:r w:rsidRPr="00F21EA8">
              <w:rPr>
                <w:lang w:val="en-AU"/>
              </w:rPr>
              <w:t>WD02</w:t>
            </w:r>
            <w:proofErr w:type="spellEnd"/>
          </w:p>
        </w:tc>
        <w:tc>
          <w:tcPr>
            <w:tcW w:w="1440" w:type="dxa"/>
          </w:tcPr>
          <w:p w:rsidR="000F46DF" w:rsidRPr="00F21EA8" w:rsidRDefault="000F46DF" w:rsidP="00ED0BFE">
            <w:pPr>
              <w:rPr>
                <w:lang w:val="en-AU"/>
              </w:rPr>
            </w:pPr>
            <w:r w:rsidRPr="00F21EA8">
              <w:rPr>
                <w:lang w:val="en-AU"/>
              </w:rPr>
              <w:t>1 Dec 2011</w:t>
            </w:r>
          </w:p>
        </w:tc>
        <w:tc>
          <w:tcPr>
            <w:tcW w:w="1798" w:type="dxa"/>
          </w:tcPr>
          <w:p w:rsidR="000F46DF" w:rsidRPr="00F21EA8" w:rsidRDefault="000F46DF" w:rsidP="00ED0BFE">
            <w:pPr>
              <w:rPr>
                <w:lang w:val="en-AU"/>
              </w:rPr>
            </w:pPr>
            <w:r w:rsidRPr="00F21EA8">
              <w:rPr>
                <w:lang w:val="en-AU"/>
              </w:rPr>
              <w:t>Elysa Jones</w:t>
            </w:r>
          </w:p>
        </w:tc>
        <w:tc>
          <w:tcPr>
            <w:tcW w:w="4790" w:type="dxa"/>
          </w:tcPr>
          <w:p w:rsidR="000F46DF" w:rsidRPr="00F21EA8" w:rsidRDefault="000F46DF" w:rsidP="00ED0BFE">
            <w:pPr>
              <w:rPr>
                <w:lang w:val="en-AU"/>
              </w:rPr>
            </w:pPr>
            <w:r w:rsidRPr="00F21EA8">
              <w:rPr>
                <w:lang w:val="en-AU"/>
              </w:rPr>
              <w:t>Changes addressed during CAP Profile Subcommittee meeting 30 Nov 2011:</w:t>
            </w:r>
          </w:p>
          <w:p w:rsidR="000F46DF" w:rsidRPr="00F21EA8" w:rsidRDefault="000F46DF" w:rsidP="00ED0BFE">
            <w:pPr>
              <w:rPr>
                <w:lang w:val="en-AU"/>
              </w:rPr>
            </w:pPr>
            <w:r w:rsidRPr="00F21EA8">
              <w:rPr>
                <w:lang w:val="en-AU"/>
              </w:rPr>
              <w:t xml:space="preserve">a. Added lines 101-102 in non-normative section 1.5 and note into header of “area” element on page 31 regarding </w:t>
            </w:r>
            <w:proofErr w:type="spellStart"/>
            <w:r w:rsidRPr="00F21EA8">
              <w:rPr>
                <w:lang w:val="en-AU"/>
              </w:rPr>
              <w:t>GDA94</w:t>
            </w:r>
            <w:proofErr w:type="spellEnd"/>
            <w:r w:rsidRPr="00F21EA8">
              <w:rPr>
                <w:lang w:val="en-AU"/>
              </w:rPr>
              <w:t xml:space="preserve"> </w:t>
            </w:r>
          </w:p>
          <w:p w:rsidR="000F46DF" w:rsidRPr="00F21EA8" w:rsidRDefault="000F46DF" w:rsidP="00ED0BFE">
            <w:pPr>
              <w:rPr>
                <w:lang w:val="en-AU"/>
              </w:rPr>
            </w:pPr>
            <w:r w:rsidRPr="00F21EA8">
              <w:rPr>
                <w:lang w:val="en-AU"/>
              </w:rPr>
              <w:t>b. Removed note from page 13 and updated all occurrences of the URN for the profile on pages 5, 10, 11, 12, 16, 18, 19, 20, 21, 22, 23, 27, 28, 31, 32, 33 to “</w:t>
            </w:r>
            <w:proofErr w:type="spellStart"/>
            <w:r w:rsidRPr="00F21EA8">
              <w:rPr>
                <w:lang w:val="en-AU"/>
              </w:rPr>
              <w:t>urn:oasis:names:tc:emergency:cap</w:t>
            </w:r>
            <w:proofErr w:type="spellEnd"/>
            <w:r w:rsidRPr="00F21EA8">
              <w:rPr>
                <w:lang w:val="en-AU"/>
              </w:rPr>
              <w:br w:type="textWrapping" w:clear="all"/>
              <w:t>:</w:t>
            </w:r>
            <w:proofErr w:type="spellStart"/>
            <w:r w:rsidRPr="00F21EA8">
              <w:rPr>
                <w:lang w:val="en-AU"/>
              </w:rPr>
              <w:t>1.2:profile:CAP-AU:1.0</w:t>
            </w:r>
            <w:proofErr w:type="spellEnd"/>
            <w:r w:rsidRPr="00F21EA8">
              <w:rPr>
                <w:lang w:val="en-AU"/>
              </w:rPr>
              <w:t>”</w:t>
            </w:r>
          </w:p>
          <w:p w:rsidR="000F46DF" w:rsidRPr="00F21EA8" w:rsidRDefault="000F46DF" w:rsidP="00ED0BFE">
            <w:pPr>
              <w:rPr>
                <w:lang w:val="en-AU"/>
              </w:rPr>
            </w:pPr>
            <w:r w:rsidRPr="00F21EA8">
              <w:rPr>
                <w:lang w:val="en-AU"/>
              </w:rPr>
              <w:t>c. Removed note from page 34 and updated all occurrences of the conformance target names on pages 33 and 34 “CAP-AU”</w:t>
            </w:r>
          </w:p>
          <w:p w:rsidR="000F46DF" w:rsidRPr="00F21EA8" w:rsidRDefault="000F46DF" w:rsidP="00ED0BFE">
            <w:pPr>
              <w:rPr>
                <w:lang w:val="en-AU"/>
              </w:rPr>
            </w:pPr>
            <w:r w:rsidRPr="00F21EA8">
              <w:rPr>
                <w:lang w:val="en-AU"/>
              </w:rPr>
              <w:t xml:space="preserve">d. Corrected the company names for Trott, </w:t>
            </w:r>
            <w:proofErr w:type="spellStart"/>
            <w:r w:rsidRPr="00F21EA8">
              <w:rPr>
                <w:lang w:val="en-AU"/>
              </w:rPr>
              <w:t>Leinenweber</w:t>
            </w:r>
            <w:proofErr w:type="spellEnd"/>
            <w:r w:rsidRPr="00F21EA8">
              <w:rPr>
                <w:lang w:val="en-AU"/>
              </w:rPr>
              <w:t xml:space="preserve"> and Grapes in the acknowledgements</w:t>
            </w:r>
          </w:p>
          <w:p w:rsidR="000F46DF" w:rsidRPr="00F21EA8" w:rsidRDefault="000F46DF" w:rsidP="00ED0BFE">
            <w:pPr>
              <w:rPr>
                <w:lang w:val="en-AU"/>
              </w:rPr>
            </w:pPr>
            <w:r w:rsidRPr="00F21EA8">
              <w:rPr>
                <w:lang w:val="en-AU"/>
              </w:rPr>
              <w:t>e. Updated the table of contents</w:t>
            </w:r>
          </w:p>
        </w:tc>
      </w:tr>
      <w:tr w:rsidR="000F46DF" w:rsidRPr="00F21EA8" w:rsidTr="00C878A9">
        <w:tc>
          <w:tcPr>
            <w:tcW w:w="1548" w:type="dxa"/>
          </w:tcPr>
          <w:p w:rsidR="000F46DF" w:rsidRPr="00F21EA8" w:rsidRDefault="000F46DF" w:rsidP="00ED0BFE">
            <w:pPr>
              <w:rPr>
                <w:lang w:val="en-AU"/>
              </w:rPr>
            </w:pPr>
            <w:proofErr w:type="spellStart"/>
            <w:r w:rsidRPr="00F21EA8">
              <w:rPr>
                <w:lang w:val="en-AU"/>
              </w:rPr>
              <w:t>WD03</w:t>
            </w:r>
            <w:proofErr w:type="spellEnd"/>
          </w:p>
        </w:tc>
        <w:tc>
          <w:tcPr>
            <w:tcW w:w="1440" w:type="dxa"/>
          </w:tcPr>
          <w:p w:rsidR="000F46DF" w:rsidRPr="00F21EA8" w:rsidRDefault="000F46DF" w:rsidP="00ED0BFE">
            <w:pPr>
              <w:rPr>
                <w:lang w:val="en-AU"/>
              </w:rPr>
            </w:pPr>
            <w:r w:rsidRPr="00F21EA8">
              <w:rPr>
                <w:lang w:val="en-AU"/>
              </w:rPr>
              <w:t>9 Dec 2011</w:t>
            </w:r>
          </w:p>
        </w:tc>
        <w:tc>
          <w:tcPr>
            <w:tcW w:w="1798" w:type="dxa"/>
          </w:tcPr>
          <w:p w:rsidR="000F46DF" w:rsidRPr="00F21EA8" w:rsidRDefault="000F46DF" w:rsidP="00ED0BFE">
            <w:pPr>
              <w:rPr>
                <w:lang w:val="en-AU"/>
              </w:rPr>
            </w:pPr>
            <w:r w:rsidRPr="00F21EA8">
              <w:rPr>
                <w:lang w:val="en-AU"/>
              </w:rPr>
              <w:t>Elysa Jones</w:t>
            </w:r>
          </w:p>
        </w:tc>
        <w:tc>
          <w:tcPr>
            <w:tcW w:w="4790" w:type="dxa"/>
          </w:tcPr>
          <w:p w:rsidR="000F46DF" w:rsidRPr="00F21EA8" w:rsidRDefault="000F46DF" w:rsidP="00ED0BFE">
            <w:pPr>
              <w:rPr>
                <w:lang w:val="en-AU"/>
              </w:rPr>
            </w:pPr>
            <w:r w:rsidRPr="00F21EA8">
              <w:rPr>
                <w:lang w:val="en-AU"/>
              </w:rPr>
              <w:t>Changes addressed during the EM-TC meeting 6 Dec 2011:</w:t>
            </w:r>
          </w:p>
          <w:p w:rsidR="000F46DF" w:rsidRPr="00F21EA8" w:rsidRDefault="000F46DF" w:rsidP="00ED0BFE">
            <w:pPr>
              <w:rPr>
                <w:lang w:val="en-AU"/>
              </w:rPr>
            </w:pPr>
            <w:r w:rsidRPr="00F21EA8">
              <w:rPr>
                <w:lang w:val="en-AU"/>
              </w:rPr>
              <w:t>a. Removed the reference to CAP Logo and guidance from the last line of the Notices section.  It will now appear on the front page in the related works section.</w:t>
            </w:r>
          </w:p>
          <w:p w:rsidR="000F46DF" w:rsidRPr="00F21EA8" w:rsidRDefault="000F46DF" w:rsidP="00ED0BFE">
            <w:pPr>
              <w:rPr>
                <w:lang w:val="en-AU"/>
              </w:rPr>
            </w:pPr>
            <w:r w:rsidRPr="00F21EA8">
              <w:rPr>
                <w:lang w:val="en-AU"/>
              </w:rPr>
              <w:t>b. Deleted lines 105-113 of the non-normative section which referenced attachments to an Australian document.</w:t>
            </w:r>
          </w:p>
        </w:tc>
      </w:tr>
      <w:tr w:rsidR="000F46DF" w:rsidRPr="00F21EA8" w:rsidTr="00C878A9">
        <w:tc>
          <w:tcPr>
            <w:tcW w:w="1548" w:type="dxa"/>
          </w:tcPr>
          <w:p w:rsidR="000F46DF" w:rsidRDefault="000F46DF" w:rsidP="00ED0BFE">
            <w:pPr>
              <w:contextualSpacing/>
              <w:rPr>
                <w:lang w:val="en-AU"/>
              </w:rPr>
            </w:pPr>
            <w:proofErr w:type="spellStart"/>
            <w:r w:rsidRPr="00F21EA8">
              <w:rPr>
                <w:lang w:val="en-AU"/>
              </w:rPr>
              <w:t>WD04</w:t>
            </w:r>
            <w:proofErr w:type="spellEnd"/>
          </w:p>
        </w:tc>
        <w:tc>
          <w:tcPr>
            <w:tcW w:w="1440" w:type="dxa"/>
          </w:tcPr>
          <w:p w:rsidR="000F46DF" w:rsidRDefault="000F46DF" w:rsidP="00ED0BFE">
            <w:pPr>
              <w:contextualSpacing/>
              <w:rPr>
                <w:lang w:val="en-AU"/>
              </w:rPr>
            </w:pPr>
            <w:r w:rsidRPr="00F21EA8">
              <w:rPr>
                <w:lang w:val="en-AU"/>
              </w:rPr>
              <w:t>30 Jan 2012</w:t>
            </w:r>
          </w:p>
        </w:tc>
        <w:tc>
          <w:tcPr>
            <w:tcW w:w="1798" w:type="dxa"/>
          </w:tcPr>
          <w:p w:rsidR="000F46DF" w:rsidRDefault="000F46DF" w:rsidP="00ED0BFE">
            <w:pPr>
              <w:contextualSpacing/>
              <w:rPr>
                <w:lang w:val="en-AU"/>
              </w:rPr>
            </w:pPr>
            <w:r w:rsidRPr="00F21EA8">
              <w:rPr>
                <w:lang w:val="en-AU"/>
              </w:rPr>
              <w:t>Elysa Jones</w:t>
            </w:r>
          </w:p>
        </w:tc>
        <w:tc>
          <w:tcPr>
            <w:tcW w:w="4790" w:type="dxa"/>
          </w:tcPr>
          <w:p w:rsidR="000F46DF" w:rsidRDefault="000F46DF" w:rsidP="00ED0BFE">
            <w:pPr>
              <w:contextualSpacing/>
              <w:rPr>
                <w:lang w:val="en-AU"/>
              </w:rPr>
            </w:pPr>
            <w:r w:rsidRPr="00F21EA8">
              <w:rPr>
                <w:lang w:val="en-AU"/>
              </w:rPr>
              <w:t>Changes addressed by the CAP Profiles subcommittee in response to public review comments:</w:t>
            </w:r>
          </w:p>
          <w:p w:rsidR="000F46DF" w:rsidRPr="00F21EA8" w:rsidRDefault="000F46DF" w:rsidP="00ED0BFE">
            <w:pPr>
              <w:rPr>
                <w:lang w:val="en-AU"/>
              </w:rPr>
            </w:pPr>
            <w:r w:rsidRPr="00F21EA8">
              <w:rPr>
                <w:lang w:val="en-AU"/>
              </w:rPr>
              <w:t xml:space="preserve">a. Removed brackets around copyright in the OASIS notice, added related works section to cite the CAP logo Committee Note, and fixed formatting of the </w:t>
            </w:r>
            <w:proofErr w:type="spellStart"/>
            <w:r w:rsidRPr="00F21EA8">
              <w:rPr>
                <w:lang w:val="en-AU"/>
              </w:rPr>
              <w:t>pdf</w:t>
            </w:r>
            <w:proofErr w:type="spellEnd"/>
            <w:r w:rsidRPr="00F21EA8">
              <w:rPr>
                <w:lang w:val="en-AU"/>
              </w:rPr>
              <w:t>.</w:t>
            </w:r>
          </w:p>
          <w:p w:rsidR="000F46DF" w:rsidRPr="00F21EA8" w:rsidRDefault="000F46DF" w:rsidP="00ED0BFE">
            <w:pPr>
              <w:rPr>
                <w:lang w:val="en-AU"/>
              </w:rPr>
            </w:pPr>
            <w:r w:rsidRPr="00F21EA8">
              <w:rPr>
                <w:lang w:val="en-AU"/>
              </w:rPr>
              <w:t xml:space="preserve">b. Corrections to Table 1: corrected a document name; added clarifying sentence to Note 1 &lt;event&gt; sub-element; corrected sentence in Note 1 of &lt;eventCode&gt;; added words to Note 2 of &lt;eventCode&gt;; added sentence to Note 3 of &lt;eventCode&gt;;  fixed &lt;value&gt; in Example B of &lt;eventCode&gt;; added clarification to Note 7 of &lt;area&gt;; clarified Note 1 of &lt;geocode&gt;; added new &lt;area&gt; Note 8; fixed typo in Note 2 of &lt;effective&gt;; </w:t>
            </w:r>
            <w:r w:rsidRPr="00F21EA8">
              <w:rPr>
                <w:lang w:val="en-AU"/>
              </w:rPr>
              <w:lastRenderedPageBreak/>
              <w:t>corrected  &lt;expires&gt; time in the example; added examples to &lt;urgency&gt; and &lt;severity&gt;; clarified Notes for &lt;urgency&gt;, &lt;severity&gt; and &lt;certainty&gt;; fixed typos in &lt;effective&gt; and &lt;resource&gt; elements; clarified Notes for &lt;urgency&gt;, &lt;severity&gt; and &lt;certainty&gt;</w:t>
            </w:r>
          </w:p>
          <w:p w:rsidR="000F46DF" w:rsidRPr="00F21EA8" w:rsidRDefault="000F46DF" w:rsidP="00ED0BFE">
            <w:pPr>
              <w:rPr>
                <w:lang w:val="en-AU"/>
              </w:rPr>
            </w:pPr>
            <w:r w:rsidRPr="00F21EA8">
              <w:rPr>
                <w:lang w:val="en-AU"/>
              </w:rPr>
              <w:t>c.  Add term “Layer” and definition to 1.3</w:t>
            </w:r>
          </w:p>
          <w:p w:rsidR="000F46DF" w:rsidRPr="00F21EA8" w:rsidRDefault="000F46DF" w:rsidP="00ED0BFE">
            <w:pPr>
              <w:rPr>
                <w:lang w:val="en-AU"/>
              </w:rPr>
            </w:pPr>
            <w:r w:rsidRPr="00F21EA8">
              <w:rPr>
                <w:lang w:val="en-AU"/>
              </w:rPr>
              <w:t>d.  Additional changes to Table 1:  removed Note 2 from &lt;alert&gt;; added recommendation to Note 1 of &lt;sender&gt;; changed Note 3 of &lt;sender&gt; to use message identifier and source element; removed Note 4 and Example 4 of &lt;sender&gt;; changed &lt;source&gt; to &lt;sender&gt; and corrected placement of &lt;sender&gt; in Example A of &lt;msgType&gt;; removed Note 3 and renumber subsequent notes of &lt;info&gt;; added clarification of what must be identical in multilingual messages of &lt;info&gt;; deleted Note 2 and Note 3 and moved examples from &lt;event&gt; to &lt;eventCode&gt;; clarified Note 3 and Note 4 of &lt;eventCode&gt;; changed &lt;effective&gt; and &lt;expires&gt; from REQUIRED to OPTIONAL; clarified Note 1 and removed Note 2 from &lt;expires&gt;; reworded Note 1 and removed Note 4 in &lt;effective&gt;; changed &lt;effective&gt; Examples A and B; corrected Note 2 of &lt;instruction&gt;; added sentence to Note 1 of &lt;parameter&gt;; corrected Note 2 of &lt;parameter&gt;; corrected Note 3 of &lt;parameter&gt;; removed Note 15 and 16 from &lt;parameter&gt;; removed Notes 1, 2, 3 from &lt;resource&gt;; corrected URN in example of &lt;area&gt;; removed Note 2 of &lt;area&gt;; removed Note 6 of &lt;area&gt;; replaced 8 Notes in &lt;geocode&gt; with 5 Notes and corrected corresponding example references; corrected URN in Example B and D of &lt;geocode&gt;;</w:t>
            </w:r>
          </w:p>
          <w:p w:rsidR="000F46DF" w:rsidRPr="00F21EA8" w:rsidRDefault="000F46DF" w:rsidP="00ED0BFE">
            <w:pPr>
              <w:rPr>
                <w:lang w:val="en-AU"/>
              </w:rPr>
            </w:pPr>
            <w:r w:rsidRPr="00F21EA8">
              <w:rPr>
                <w:lang w:val="en-AU"/>
              </w:rPr>
              <w:t>e. Switched heade</w:t>
            </w:r>
            <w:r w:rsidR="00C878A9">
              <w:rPr>
                <w:lang w:val="en-AU"/>
              </w:rPr>
              <w:t>rs for Table 1 “Use” and “Type”</w:t>
            </w:r>
          </w:p>
        </w:tc>
      </w:tr>
      <w:tr w:rsidR="000F46DF" w:rsidRPr="00F21EA8" w:rsidTr="00C878A9">
        <w:tc>
          <w:tcPr>
            <w:tcW w:w="1548" w:type="dxa"/>
          </w:tcPr>
          <w:p w:rsidR="000F46DF" w:rsidRDefault="000F46DF" w:rsidP="00ED0BFE">
            <w:pPr>
              <w:contextualSpacing/>
              <w:rPr>
                <w:lang w:val="en-AU"/>
              </w:rPr>
            </w:pPr>
            <w:proofErr w:type="spellStart"/>
            <w:r w:rsidRPr="00F21EA8">
              <w:rPr>
                <w:lang w:val="en-AU"/>
              </w:rPr>
              <w:lastRenderedPageBreak/>
              <w:t>WD05</w:t>
            </w:r>
            <w:proofErr w:type="spellEnd"/>
          </w:p>
        </w:tc>
        <w:tc>
          <w:tcPr>
            <w:tcW w:w="1440" w:type="dxa"/>
          </w:tcPr>
          <w:p w:rsidR="000F46DF" w:rsidRDefault="000F46DF" w:rsidP="00ED0BFE">
            <w:pPr>
              <w:contextualSpacing/>
              <w:rPr>
                <w:lang w:val="en-AU"/>
              </w:rPr>
            </w:pPr>
            <w:r w:rsidRPr="00F21EA8">
              <w:rPr>
                <w:lang w:val="en-AU"/>
              </w:rPr>
              <w:t>1</w:t>
            </w:r>
            <w:r>
              <w:rPr>
                <w:lang w:val="en-AU"/>
              </w:rPr>
              <w:t>4</w:t>
            </w:r>
            <w:r w:rsidRPr="00F21EA8">
              <w:rPr>
                <w:lang w:val="en-AU"/>
              </w:rPr>
              <w:t xml:space="preserve"> Mar 2012</w:t>
            </w:r>
          </w:p>
          <w:p w:rsidR="000F46DF" w:rsidRDefault="000F46DF" w:rsidP="00ED0BFE">
            <w:pPr>
              <w:contextualSpacing/>
              <w:rPr>
                <w:lang w:val="en-AU"/>
              </w:rPr>
            </w:pPr>
          </w:p>
          <w:p w:rsidR="000F46DF" w:rsidRDefault="000F46DF" w:rsidP="00ED0BFE">
            <w:pPr>
              <w:contextualSpacing/>
              <w:rPr>
                <w:lang w:val="en-AU"/>
              </w:rPr>
            </w:pPr>
          </w:p>
          <w:p w:rsidR="000F46DF" w:rsidRDefault="000F46DF" w:rsidP="00ED0BFE">
            <w:pPr>
              <w:contextualSpacing/>
              <w:rPr>
                <w:lang w:val="en-AU"/>
              </w:rPr>
            </w:pPr>
            <w:r>
              <w:rPr>
                <w:lang w:val="en-AU"/>
              </w:rPr>
              <w:t>16 Mar 2012</w:t>
            </w:r>
          </w:p>
        </w:tc>
        <w:tc>
          <w:tcPr>
            <w:tcW w:w="1798" w:type="dxa"/>
          </w:tcPr>
          <w:p w:rsidR="000F46DF" w:rsidRDefault="000F46DF" w:rsidP="00ED0BFE">
            <w:pPr>
              <w:contextualSpacing/>
              <w:rPr>
                <w:lang w:val="en-AU"/>
              </w:rPr>
            </w:pPr>
            <w:r w:rsidRPr="00F21EA8">
              <w:rPr>
                <w:lang w:val="en-AU"/>
              </w:rPr>
              <w:t>Elysa Jones</w:t>
            </w:r>
          </w:p>
          <w:p w:rsidR="000F46DF" w:rsidRDefault="000F46DF" w:rsidP="00ED0BFE">
            <w:pPr>
              <w:contextualSpacing/>
              <w:rPr>
                <w:lang w:val="en-AU"/>
              </w:rPr>
            </w:pPr>
          </w:p>
          <w:p w:rsidR="000F46DF" w:rsidRDefault="000F46DF" w:rsidP="00ED0BFE">
            <w:pPr>
              <w:contextualSpacing/>
              <w:rPr>
                <w:lang w:val="en-AU"/>
              </w:rPr>
            </w:pPr>
          </w:p>
          <w:p w:rsidR="000F46DF" w:rsidRDefault="000F46DF" w:rsidP="00ED0BFE">
            <w:pPr>
              <w:contextualSpacing/>
              <w:rPr>
                <w:lang w:val="en-AU"/>
              </w:rPr>
            </w:pPr>
            <w:r>
              <w:rPr>
                <w:lang w:val="en-AU"/>
              </w:rPr>
              <w:t>Werner Joerg</w:t>
            </w:r>
          </w:p>
        </w:tc>
        <w:tc>
          <w:tcPr>
            <w:tcW w:w="4790" w:type="dxa"/>
          </w:tcPr>
          <w:p w:rsidR="000F46DF" w:rsidRDefault="000F46DF" w:rsidP="00ED0BFE">
            <w:pPr>
              <w:contextualSpacing/>
              <w:rPr>
                <w:lang w:val="en-AU"/>
              </w:rPr>
            </w:pPr>
            <w:r w:rsidRPr="00F21EA8">
              <w:rPr>
                <w:lang w:val="en-AU"/>
              </w:rPr>
              <w:t xml:space="preserve">Minor corrections to update publication </w:t>
            </w:r>
            <w:proofErr w:type="gramStart"/>
            <w:r w:rsidRPr="00F21EA8">
              <w:rPr>
                <w:lang w:val="en-AU"/>
              </w:rPr>
              <w:t>dates,</w:t>
            </w:r>
            <w:proofErr w:type="gramEnd"/>
            <w:r w:rsidRPr="00F21EA8">
              <w:rPr>
                <w:lang w:val="en-AU"/>
              </w:rPr>
              <w:t xml:space="preserve"> address minor spelling and spacing errors.</w:t>
            </w:r>
          </w:p>
          <w:p w:rsidR="000F46DF" w:rsidRDefault="000F46DF" w:rsidP="00ED0BFE">
            <w:pPr>
              <w:contextualSpacing/>
              <w:rPr>
                <w:lang w:val="en-AU"/>
              </w:rPr>
            </w:pPr>
          </w:p>
          <w:p w:rsidR="000F46DF" w:rsidRDefault="000F46DF" w:rsidP="00ED0BFE">
            <w:pPr>
              <w:contextualSpacing/>
              <w:rPr>
                <w:lang w:val="en-AU"/>
              </w:rPr>
            </w:pPr>
            <w:r>
              <w:rPr>
                <w:lang w:val="en-AU"/>
              </w:rPr>
              <w:t>Fixed formatting and footers.</w:t>
            </w:r>
          </w:p>
        </w:tc>
      </w:tr>
      <w:tr w:rsidR="00772924" w:rsidRPr="00F21EA8" w:rsidTr="00C878A9">
        <w:tc>
          <w:tcPr>
            <w:tcW w:w="1548" w:type="dxa"/>
          </w:tcPr>
          <w:p w:rsidR="00AB7760" w:rsidRPr="00F21EA8" w:rsidRDefault="00772924" w:rsidP="00BF3BA4">
            <w:pPr>
              <w:contextualSpacing/>
              <w:rPr>
                <w:lang w:val="en-AU"/>
              </w:rPr>
            </w:pPr>
            <w:proofErr w:type="spellStart"/>
            <w:r>
              <w:rPr>
                <w:lang w:val="en-AU"/>
              </w:rPr>
              <w:t>CS</w:t>
            </w:r>
            <w:r w:rsidR="002B0702">
              <w:rPr>
                <w:lang w:val="en-AU"/>
              </w:rPr>
              <w:t>D</w:t>
            </w:r>
            <w:r>
              <w:rPr>
                <w:lang w:val="en-AU"/>
              </w:rPr>
              <w:t>0</w:t>
            </w:r>
            <w:r w:rsidR="002B0702">
              <w:rPr>
                <w:lang w:val="en-AU"/>
              </w:rPr>
              <w:t>3</w:t>
            </w:r>
            <w:proofErr w:type="spellEnd"/>
          </w:p>
        </w:tc>
        <w:tc>
          <w:tcPr>
            <w:tcW w:w="1440" w:type="dxa"/>
          </w:tcPr>
          <w:p w:rsidR="00772924" w:rsidRPr="00F21EA8" w:rsidRDefault="00C878A9" w:rsidP="00C029E5">
            <w:pPr>
              <w:contextualSpacing/>
              <w:rPr>
                <w:lang w:val="en-AU"/>
              </w:rPr>
            </w:pPr>
            <w:r>
              <w:rPr>
                <w:lang w:val="en-AU"/>
              </w:rPr>
              <w:t>23 July</w:t>
            </w:r>
            <w:r w:rsidR="00BF3BA4">
              <w:rPr>
                <w:lang w:val="en-AU"/>
              </w:rPr>
              <w:t xml:space="preserve"> 201</w:t>
            </w:r>
            <w:r w:rsidR="00C029E5">
              <w:rPr>
                <w:lang w:val="en-AU"/>
              </w:rPr>
              <w:t>3</w:t>
            </w:r>
          </w:p>
        </w:tc>
        <w:tc>
          <w:tcPr>
            <w:tcW w:w="1798" w:type="dxa"/>
          </w:tcPr>
          <w:p w:rsidR="00772924" w:rsidRPr="00F21EA8" w:rsidRDefault="00772924" w:rsidP="00ED0BFE">
            <w:pPr>
              <w:contextualSpacing/>
              <w:rPr>
                <w:lang w:val="en-AU"/>
              </w:rPr>
            </w:pPr>
            <w:r>
              <w:rPr>
                <w:lang w:val="en-AU"/>
              </w:rPr>
              <w:t>Greg Trott</w:t>
            </w:r>
          </w:p>
        </w:tc>
        <w:tc>
          <w:tcPr>
            <w:tcW w:w="4790" w:type="dxa"/>
          </w:tcPr>
          <w:p w:rsidR="00772924" w:rsidRPr="00F21EA8" w:rsidRDefault="00772924" w:rsidP="00C029E5">
            <w:pPr>
              <w:contextualSpacing/>
              <w:rPr>
                <w:lang w:val="en-AU"/>
              </w:rPr>
            </w:pPr>
            <w:r>
              <w:rPr>
                <w:lang w:val="en-AU"/>
              </w:rPr>
              <w:t xml:space="preserve">Minor corrections </w:t>
            </w:r>
            <w:r w:rsidR="00C029E5">
              <w:rPr>
                <w:lang w:val="en-AU"/>
              </w:rPr>
              <w:t xml:space="preserve">requested by </w:t>
            </w:r>
            <w:r w:rsidR="00BF3BA4">
              <w:rPr>
                <w:lang w:val="en-AU"/>
              </w:rPr>
              <w:t xml:space="preserve">the </w:t>
            </w:r>
            <w:r>
              <w:rPr>
                <w:lang w:val="en-AU"/>
              </w:rPr>
              <w:t>Australian CAP Stakeholder Group</w:t>
            </w:r>
            <w:r w:rsidR="00C029E5">
              <w:rPr>
                <w:lang w:val="en-AU"/>
              </w:rPr>
              <w:t xml:space="preserve">, </w:t>
            </w:r>
            <w:r w:rsidR="00AB7760">
              <w:rPr>
                <w:lang w:val="en-AU"/>
              </w:rPr>
              <w:t xml:space="preserve">and a </w:t>
            </w:r>
            <w:r w:rsidR="002B0702">
              <w:rPr>
                <w:lang w:val="en-AU"/>
              </w:rPr>
              <w:t xml:space="preserve">subsequent </w:t>
            </w:r>
            <w:r w:rsidR="00AB7760">
              <w:rPr>
                <w:lang w:val="en-AU"/>
              </w:rPr>
              <w:t>review</w:t>
            </w:r>
            <w:r w:rsidR="002B0702">
              <w:rPr>
                <w:lang w:val="en-AU"/>
              </w:rPr>
              <w:t xml:space="preserve"> of proposed changes </w:t>
            </w:r>
            <w:r w:rsidR="00AB7760">
              <w:rPr>
                <w:lang w:val="en-AU"/>
              </w:rPr>
              <w:t xml:space="preserve">conducted </w:t>
            </w:r>
            <w:r w:rsidR="00C029E5">
              <w:rPr>
                <w:lang w:val="en-AU"/>
              </w:rPr>
              <w:t>on behalf of the EM</w:t>
            </w:r>
            <w:r w:rsidR="00C029E5">
              <w:rPr>
                <w:lang w:val="en-AU"/>
              </w:rPr>
              <w:noBreakHyphen/>
              <w:t xml:space="preserve">TC </w:t>
            </w:r>
            <w:r w:rsidR="00AB7760">
              <w:rPr>
                <w:lang w:val="en-AU"/>
              </w:rPr>
              <w:t>by Darrell O’Donnell, Gary Ham</w:t>
            </w:r>
            <w:r w:rsidR="002B0702">
              <w:rPr>
                <w:lang w:val="en-AU"/>
              </w:rPr>
              <w:t xml:space="preserve"> and</w:t>
            </w:r>
            <w:r w:rsidR="00AB7760">
              <w:rPr>
                <w:lang w:val="en-AU"/>
              </w:rPr>
              <w:t xml:space="preserve"> Norm Paulsen.</w:t>
            </w:r>
          </w:p>
        </w:tc>
      </w:tr>
    </w:tbl>
    <w:p w:rsidR="004E374A" w:rsidRPr="004E374A" w:rsidRDefault="004E374A" w:rsidP="00A413B0"/>
    <w:sectPr w:rsidR="004E374A" w:rsidRPr="004E374A" w:rsidSect="00066B9C">
      <w:footerReference w:type="default" r:id="rId59"/>
      <w:pgSz w:w="12240" w:h="15840" w:code="1"/>
      <w:pgMar w:top="72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E1" w:rsidRDefault="00D513E1" w:rsidP="008C100C">
      <w:r>
        <w:separator/>
      </w:r>
    </w:p>
    <w:p w:rsidR="00D513E1" w:rsidRDefault="00D513E1" w:rsidP="008C100C"/>
    <w:p w:rsidR="00D513E1" w:rsidRDefault="00D513E1" w:rsidP="008C100C"/>
    <w:p w:rsidR="00D513E1" w:rsidRDefault="00D513E1" w:rsidP="008C100C"/>
    <w:p w:rsidR="00D513E1" w:rsidRDefault="00D513E1" w:rsidP="008C100C"/>
    <w:p w:rsidR="00D513E1" w:rsidRDefault="00D513E1" w:rsidP="008C100C"/>
    <w:p w:rsidR="00D513E1" w:rsidRDefault="00D513E1" w:rsidP="008C100C"/>
  </w:endnote>
  <w:endnote w:type="continuationSeparator" w:id="0">
    <w:p w:rsidR="00D513E1" w:rsidRDefault="00D513E1" w:rsidP="008C100C">
      <w:r>
        <w:continuationSeparator/>
      </w:r>
    </w:p>
    <w:p w:rsidR="00D513E1" w:rsidRDefault="00D513E1" w:rsidP="008C100C"/>
    <w:p w:rsidR="00D513E1" w:rsidRDefault="00D513E1" w:rsidP="008C100C"/>
    <w:p w:rsidR="00D513E1" w:rsidRDefault="00D513E1" w:rsidP="008C100C"/>
    <w:p w:rsidR="00D513E1" w:rsidRDefault="00D513E1" w:rsidP="008C100C"/>
    <w:p w:rsidR="00D513E1" w:rsidRDefault="00D513E1" w:rsidP="008C100C"/>
    <w:p w:rsidR="00D513E1" w:rsidRDefault="00D513E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E1" w:rsidRDefault="00D513E1" w:rsidP="00066B9C">
    <w:pPr>
      <w:pStyle w:val="Footer"/>
      <w:tabs>
        <w:tab w:val="clear" w:pos="4320"/>
        <w:tab w:val="clear" w:pos="8640"/>
        <w:tab w:val="center" w:pos="6210"/>
        <w:tab w:val="right" w:pos="9360"/>
        <w:tab w:val="right" w:pos="13680"/>
      </w:tabs>
      <w:spacing w:after="0"/>
      <w:rPr>
        <w:sz w:val="16"/>
        <w:szCs w:val="16"/>
      </w:rPr>
    </w:pPr>
    <w:proofErr w:type="spellStart"/>
    <w:proofErr w:type="gramStart"/>
    <w:r>
      <w:rPr>
        <w:sz w:val="16"/>
        <w:szCs w:val="16"/>
      </w:rPr>
      <w:t>edxl</w:t>
    </w:r>
    <w:proofErr w:type="spellEnd"/>
    <w:r>
      <w:rPr>
        <w:sz w:val="16"/>
        <w:szCs w:val="16"/>
      </w:rPr>
      <w:t>-</w:t>
    </w:r>
    <w:proofErr w:type="spellStart"/>
    <w:r>
      <w:rPr>
        <w:sz w:val="16"/>
        <w:szCs w:val="16"/>
      </w:rPr>
      <w:t>cap1.2</w:t>
    </w:r>
    <w:proofErr w:type="spellEnd"/>
    <w:r>
      <w:rPr>
        <w:sz w:val="16"/>
        <w:szCs w:val="16"/>
      </w:rPr>
      <w:t>-au-</w:t>
    </w:r>
    <w:proofErr w:type="spellStart"/>
    <w:r>
      <w:rPr>
        <w:sz w:val="16"/>
        <w:szCs w:val="16"/>
      </w:rPr>
      <w:t>v1.0</w:t>
    </w:r>
    <w:proofErr w:type="spellEnd"/>
    <w:r>
      <w:rPr>
        <w:sz w:val="16"/>
        <w:szCs w:val="16"/>
      </w:rPr>
      <w:t>-</w:t>
    </w:r>
    <w:proofErr w:type="spellStart"/>
    <w:r>
      <w:rPr>
        <w:sz w:val="16"/>
        <w:szCs w:val="16"/>
      </w:rPr>
      <w:t>csd03</w:t>
    </w:r>
    <w:proofErr w:type="spellEnd"/>
    <w:proofErr w:type="gramEnd"/>
    <w:r>
      <w:rPr>
        <w:sz w:val="16"/>
        <w:szCs w:val="16"/>
      </w:rPr>
      <w:tab/>
    </w:r>
    <w:r>
      <w:rPr>
        <w:sz w:val="16"/>
        <w:szCs w:val="16"/>
      </w:rPr>
      <w:tab/>
      <w:t>23 July 2013</w:t>
    </w:r>
  </w:p>
  <w:p w:rsidR="00D513E1" w:rsidRPr="00F50E2C" w:rsidRDefault="00D513E1" w:rsidP="0018283A">
    <w:pPr>
      <w:pStyle w:val="Footer"/>
      <w:tabs>
        <w:tab w:val="clear" w:pos="4320"/>
        <w:tab w:val="clear" w:pos="8640"/>
        <w:tab w:val="center" w:pos="5040"/>
        <w:tab w:val="right" w:pos="936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2013</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06447">
      <w:rPr>
        <w:rStyle w:val="PageNumber"/>
        <w:noProof/>
        <w:sz w:val="16"/>
        <w:szCs w:val="16"/>
      </w:rPr>
      <w:t>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06447">
      <w:rPr>
        <w:rStyle w:val="PageNumber"/>
        <w:noProof/>
        <w:sz w:val="16"/>
        <w:szCs w:val="16"/>
      </w:rPr>
      <w:t>39</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E1" w:rsidRPr="007611CD" w:rsidRDefault="00D513E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D513E1" w:rsidRPr="007611CD" w:rsidRDefault="00D513E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E1" w:rsidRDefault="00D513E1" w:rsidP="00066B9C">
    <w:pPr>
      <w:pStyle w:val="Footer"/>
      <w:tabs>
        <w:tab w:val="clear" w:pos="4320"/>
        <w:tab w:val="clear" w:pos="8640"/>
        <w:tab w:val="center" w:pos="6210"/>
        <w:tab w:val="right" w:pos="9360"/>
        <w:tab w:val="right" w:pos="13680"/>
      </w:tabs>
      <w:spacing w:after="0"/>
      <w:rPr>
        <w:sz w:val="16"/>
        <w:szCs w:val="16"/>
      </w:rPr>
    </w:pPr>
    <w:proofErr w:type="spellStart"/>
    <w:proofErr w:type="gramStart"/>
    <w:r>
      <w:rPr>
        <w:sz w:val="16"/>
        <w:szCs w:val="16"/>
      </w:rPr>
      <w:t>edxl</w:t>
    </w:r>
    <w:proofErr w:type="spellEnd"/>
    <w:r>
      <w:rPr>
        <w:sz w:val="16"/>
        <w:szCs w:val="16"/>
      </w:rPr>
      <w:t>-</w:t>
    </w:r>
    <w:proofErr w:type="spellStart"/>
    <w:r>
      <w:rPr>
        <w:sz w:val="16"/>
        <w:szCs w:val="16"/>
      </w:rPr>
      <w:t>cap1.2</w:t>
    </w:r>
    <w:proofErr w:type="spellEnd"/>
    <w:r>
      <w:rPr>
        <w:sz w:val="16"/>
        <w:szCs w:val="16"/>
      </w:rPr>
      <w:t>-au-</w:t>
    </w:r>
    <w:proofErr w:type="spellStart"/>
    <w:r>
      <w:rPr>
        <w:sz w:val="16"/>
        <w:szCs w:val="16"/>
      </w:rPr>
      <w:t>v1.0</w:t>
    </w:r>
    <w:proofErr w:type="spellEnd"/>
    <w:r>
      <w:rPr>
        <w:sz w:val="16"/>
        <w:szCs w:val="16"/>
      </w:rPr>
      <w:t>-</w:t>
    </w:r>
    <w:proofErr w:type="spellStart"/>
    <w:r>
      <w:rPr>
        <w:sz w:val="16"/>
        <w:szCs w:val="16"/>
      </w:rPr>
      <w:t>csd03</w:t>
    </w:r>
    <w:proofErr w:type="spellEnd"/>
    <w:proofErr w:type="gramEnd"/>
    <w:r>
      <w:rPr>
        <w:sz w:val="16"/>
        <w:szCs w:val="16"/>
      </w:rPr>
      <w:tab/>
    </w:r>
    <w:r>
      <w:rPr>
        <w:sz w:val="16"/>
        <w:szCs w:val="16"/>
      </w:rPr>
      <w:tab/>
    </w:r>
    <w:r>
      <w:rPr>
        <w:sz w:val="16"/>
        <w:szCs w:val="16"/>
      </w:rPr>
      <w:tab/>
      <w:t>23 July 2013</w:t>
    </w:r>
  </w:p>
  <w:p w:rsidR="00D513E1" w:rsidRPr="00F50E2C" w:rsidRDefault="00D513E1" w:rsidP="00066B9C">
    <w:pPr>
      <w:pStyle w:val="Footer"/>
      <w:tabs>
        <w:tab w:val="clear" w:pos="4320"/>
        <w:tab w:val="clear" w:pos="8640"/>
        <w:tab w:val="center" w:pos="6660"/>
        <w:tab w:val="right" w:pos="936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2013</w:t>
    </w:r>
    <w:r w:rsidRPr="00852E10">
      <w:rPr>
        <w:sz w:val="16"/>
        <w:szCs w:val="16"/>
      </w:rPr>
      <w:t>. All Rights Reserved.</w:t>
    </w:r>
    <w:r>
      <w:rPr>
        <w:sz w:val="16"/>
        <w:szCs w:val="16"/>
      </w:rPr>
      <w:tab/>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20650">
      <w:rPr>
        <w:rStyle w:val="PageNumber"/>
        <w:noProof/>
        <w:sz w:val="16"/>
        <w:szCs w:val="16"/>
      </w:rPr>
      <w:t>34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20650">
      <w:rPr>
        <w:rStyle w:val="PageNumber"/>
        <w:noProof/>
        <w:sz w:val="16"/>
        <w:szCs w:val="16"/>
      </w:rPr>
      <w:t>39</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E1" w:rsidRDefault="00D513E1" w:rsidP="00C545AA">
    <w:pPr>
      <w:pStyle w:val="Footer"/>
      <w:tabs>
        <w:tab w:val="clear" w:pos="4320"/>
        <w:tab w:val="clear" w:pos="8640"/>
        <w:tab w:val="center" w:pos="5040"/>
        <w:tab w:val="right" w:pos="9360"/>
        <w:tab w:val="right" w:pos="13680"/>
      </w:tabs>
      <w:spacing w:after="0"/>
      <w:rPr>
        <w:sz w:val="16"/>
        <w:szCs w:val="16"/>
      </w:rPr>
    </w:pPr>
    <w:proofErr w:type="spellStart"/>
    <w:proofErr w:type="gramStart"/>
    <w:r>
      <w:rPr>
        <w:sz w:val="16"/>
        <w:szCs w:val="16"/>
      </w:rPr>
      <w:t>edxl</w:t>
    </w:r>
    <w:proofErr w:type="spellEnd"/>
    <w:r>
      <w:rPr>
        <w:sz w:val="16"/>
        <w:szCs w:val="16"/>
      </w:rPr>
      <w:t>-</w:t>
    </w:r>
    <w:proofErr w:type="spellStart"/>
    <w:r>
      <w:rPr>
        <w:sz w:val="16"/>
        <w:szCs w:val="16"/>
      </w:rPr>
      <w:t>cap1.2</w:t>
    </w:r>
    <w:proofErr w:type="spellEnd"/>
    <w:r>
      <w:rPr>
        <w:sz w:val="16"/>
        <w:szCs w:val="16"/>
      </w:rPr>
      <w:t>-au-</w:t>
    </w:r>
    <w:proofErr w:type="spellStart"/>
    <w:r>
      <w:rPr>
        <w:sz w:val="16"/>
        <w:szCs w:val="16"/>
      </w:rPr>
      <w:t>v1.0</w:t>
    </w:r>
    <w:proofErr w:type="spellEnd"/>
    <w:r>
      <w:rPr>
        <w:sz w:val="16"/>
        <w:szCs w:val="16"/>
      </w:rPr>
      <w:t>-</w:t>
    </w:r>
    <w:proofErr w:type="spellStart"/>
    <w:r>
      <w:rPr>
        <w:sz w:val="16"/>
        <w:szCs w:val="16"/>
      </w:rPr>
      <w:t>csd03</w:t>
    </w:r>
    <w:proofErr w:type="spellEnd"/>
    <w:proofErr w:type="gramEnd"/>
    <w:r>
      <w:rPr>
        <w:sz w:val="16"/>
        <w:szCs w:val="16"/>
      </w:rPr>
      <w:tab/>
    </w:r>
    <w:r>
      <w:rPr>
        <w:sz w:val="16"/>
        <w:szCs w:val="16"/>
      </w:rPr>
      <w:tab/>
      <w:t>23 July 2013</w:t>
    </w:r>
  </w:p>
  <w:p w:rsidR="00D513E1" w:rsidRPr="00F50E2C" w:rsidRDefault="00D513E1" w:rsidP="00C545AA">
    <w:pPr>
      <w:pStyle w:val="Footer"/>
      <w:tabs>
        <w:tab w:val="clear" w:pos="4320"/>
        <w:tab w:val="clear" w:pos="8640"/>
        <w:tab w:val="center" w:pos="4950"/>
        <w:tab w:val="right" w:pos="936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2013</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20650">
      <w:rPr>
        <w:rStyle w:val="PageNumber"/>
        <w:noProof/>
        <w:sz w:val="16"/>
        <w:szCs w:val="16"/>
      </w:rPr>
      <w:t>37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20650">
      <w:rPr>
        <w:rStyle w:val="PageNumber"/>
        <w:noProof/>
        <w:sz w:val="16"/>
        <w:szCs w:val="16"/>
      </w:rPr>
      <w:t>39</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E1" w:rsidRDefault="00D513E1" w:rsidP="008C100C">
      <w:r>
        <w:separator/>
      </w:r>
    </w:p>
    <w:p w:rsidR="00D513E1" w:rsidRDefault="00D513E1" w:rsidP="008C100C"/>
    <w:p w:rsidR="00D513E1" w:rsidRDefault="00D513E1" w:rsidP="008C100C"/>
    <w:p w:rsidR="00D513E1" w:rsidRDefault="00D513E1" w:rsidP="008C100C"/>
    <w:p w:rsidR="00D513E1" w:rsidRDefault="00D513E1" w:rsidP="008C100C"/>
    <w:p w:rsidR="00D513E1" w:rsidRDefault="00D513E1" w:rsidP="008C100C"/>
    <w:p w:rsidR="00D513E1" w:rsidRDefault="00D513E1" w:rsidP="008C100C"/>
  </w:footnote>
  <w:footnote w:type="continuationSeparator" w:id="0">
    <w:p w:rsidR="00D513E1" w:rsidRDefault="00D513E1" w:rsidP="008C100C">
      <w:r>
        <w:continuationSeparator/>
      </w:r>
    </w:p>
    <w:p w:rsidR="00D513E1" w:rsidRDefault="00D513E1" w:rsidP="008C100C"/>
    <w:p w:rsidR="00D513E1" w:rsidRDefault="00D513E1" w:rsidP="008C100C"/>
    <w:p w:rsidR="00D513E1" w:rsidRDefault="00D513E1" w:rsidP="008C100C"/>
    <w:p w:rsidR="00D513E1" w:rsidRDefault="00D513E1" w:rsidP="008C100C"/>
    <w:p w:rsidR="00D513E1" w:rsidRDefault="00D513E1" w:rsidP="008C100C"/>
    <w:p w:rsidR="00D513E1" w:rsidRDefault="00D513E1"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E1" w:rsidRDefault="00D513E1" w:rsidP="008C100C"/>
  <w:p w:rsidR="00D513E1" w:rsidRDefault="00D513E1"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E1" w:rsidRDefault="00D513E1" w:rsidP="00066B9C">
    <w:pPr>
      <w:pStyle w:val="Header"/>
      <w:tabs>
        <w:tab w:val="clear" w:pos="4320"/>
        <w:tab w:val="clear" w:pos="8640"/>
        <w:tab w:val="center" w:pos="6480"/>
        <w:tab w:val="left" w:pos="133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E1" w:rsidRDefault="00D513E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FE5B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9092F4A"/>
    <w:multiLevelType w:val="hybridMultilevel"/>
    <w:tmpl w:val="21D07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D7448D"/>
    <w:multiLevelType w:val="hybridMultilevel"/>
    <w:tmpl w:val="CA4AF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159ED"/>
    <w:multiLevelType w:val="hybridMultilevel"/>
    <w:tmpl w:val="277ACC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926FE"/>
    <w:multiLevelType w:val="hybridMultilevel"/>
    <w:tmpl w:val="4B8C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55248"/>
    <w:multiLevelType w:val="hybridMultilevel"/>
    <w:tmpl w:val="DE52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73D9A"/>
    <w:multiLevelType w:val="hybridMultilevel"/>
    <w:tmpl w:val="1B1A110E"/>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Arial"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Arial"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Arial" w:hint="default"/>
      </w:rPr>
    </w:lvl>
    <w:lvl w:ilvl="8" w:tplc="04090005" w:tentative="1">
      <w:start w:val="1"/>
      <w:numFmt w:val="bullet"/>
      <w:lvlText w:val=""/>
      <w:lvlJc w:val="left"/>
      <w:pPr>
        <w:ind w:left="7263" w:hanging="360"/>
      </w:pPr>
      <w:rPr>
        <w:rFonts w:ascii="Wingdings" w:hAnsi="Wingdings" w:hint="default"/>
      </w:rPr>
    </w:lvl>
  </w:abstractNum>
  <w:abstractNum w:abstractNumId="19">
    <w:nsid w:val="43C06B89"/>
    <w:multiLevelType w:val="hybridMultilevel"/>
    <w:tmpl w:val="5566AE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4320619"/>
    <w:multiLevelType w:val="hybridMultilevel"/>
    <w:tmpl w:val="406A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053DE"/>
    <w:multiLevelType w:val="hybridMultilevel"/>
    <w:tmpl w:val="68002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8F85AEB"/>
    <w:multiLevelType w:val="hybridMultilevel"/>
    <w:tmpl w:val="071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AA42A8B"/>
    <w:multiLevelType w:val="hybridMultilevel"/>
    <w:tmpl w:val="C466139A"/>
    <w:lvl w:ilvl="0" w:tplc="A9EEBF7E">
      <w:start w:val="1"/>
      <w:numFmt w:val="decimal"/>
      <w:pStyle w:val="NumberedTable"/>
      <w:lvlText w:val="(%1)"/>
      <w:lvlJc w:val="left"/>
      <w:pPr>
        <w:tabs>
          <w:tab w:val="num" w:pos="0"/>
        </w:tabs>
        <w:ind w:left="72" w:hanging="72"/>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8"/>
  </w:num>
  <w:num w:numId="3">
    <w:abstractNumId w:val="28"/>
  </w:num>
  <w:num w:numId="4">
    <w:abstractNumId w:val="28"/>
  </w:num>
  <w:num w:numId="5">
    <w:abstractNumId w:val="11"/>
  </w:num>
  <w:num w:numId="6">
    <w:abstractNumId w:val="15"/>
  </w:num>
  <w:num w:numId="7">
    <w:abstractNumId w:val="3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8"/>
  </w:num>
  <w:num w:numId="31">
    <w:abstractNumId w:val="29"/>
  </w:num>
  <w:num w:numId="32">
    <w:abstractNumId w:val="26"/>
  </w:num>
  <w:num w:numId="33">
    <w:abstractNumId w:val="27"/>
  </w:num>
  <w:num w:numId="34">
    <w:abstractNumId w:val="23"/>
  </w:num>
  <w:num w:numId="35">
    <w:abstractNumId w:val="22"/>
  </w:num>
  <w:num w:numId="36">
    <w:abstractNumId w:val="0"/>
  </w:num>
  <w:num w:numId="37">
    <w:abstractNumId w:val="21"/>
  </w:num>
  <w:num w:numId="38">
    <w:abstractNumId w:val="30"/>
    <w:lvlOverride w:ilvl="0">
      <w:startOverride w:val="1"/>
    </w:lvlOverride>
  </w:num>
  <w:num w:numId="39">
    <w:abstractNumId w:val="12"/>
  </w:num>
  <w:num w:numId="40">
    <w:abstractNumId w:val="18"/>
  </w:num>
  <w:num w:numId="41">
    <w:abstractNumId w:val="13"/>
  </w:num>
  <w:num w:numId="42">
    <w:abstractNumId w:val="16"/>
  </w:num>
  <w:num w:numId="43">
    <w:abstractNumId w:val="24"/>
  </w:num>
  <w:num w:numId="44">
    <w:abstractNumId w:val="20"/>
  </w:num>
  <w:num w:numId="45">
    <w:abstractNumId w:val="17"/>
  </w:num>
  <w:num w:numId="46">
    <w:abstractNumId w:val="1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9AF"/>
    <w:rsid w:val="00005F1F"/>
    <w:rsid w:val="00006B3A"/>
    <w:rsid w:val="00023528"/>
    <w:rsid w:val="00024C43"/>
    <w:rsid w:val="00030624"/>
    <w:rsid w:val="00033041"/>
    <w:rsid w:val="00034B4F"/>
    <w:rsid w:val="0003653D"/>
    <w:rsid w:val="00043925"/>
    <w:rsid w:val="000449B0"/>
    <w:rsid w:val="00060BBB"/>
    <w:rsid w:val="0006408F"/>
    <w:rsid w:val="00066B9C"/>
    <w:rsid w:val="00076EFC"/>
    <w:rsid w:val="00082C02"/>
    <w:rsid w:val="00096E2D"/>
    <w:rsid w:val="000A02CD"/>
    <w:rsid w:val="000A0751"/>
    <w:rsid w:val="000B6510"/>
    <w:rsid w:val="000C11FC"/>
    <w:rsid w:val="000D203F"/>
    <w:rsid w:val="000E09D3"/>
    <w:rsid w:val="000E28CA"/>
    <w:rsid w:val="000E5705"/>
    <w:rsid w:val="000F46DF"/>
    <w:rsid w:val="00101D6D"/>
    <w:rsid w:val="00105408"/>
    <w:rsid w:val="00110662"/>
    <w:rsid w:val="00123F2F"/>
    <w:rsid w:val="00147F63"/>
    <w:rsid w:val="00155260"/>
    <w:rsid w:val="00162386"/>
    <w:rsid w:val="00177DED"/>
    <w:rsid w:val="0018283A"/>
    <w:rsid w:val="00191894"/>
    <w:rsid w:val="001979C1"/>
    <w:rsid w:val="001C0515"/>
    <w:rsid w:val="001C4324"/>
    <w:rsid w:val="001C687F"/>
    <w:rsid w:val="001C782B"/>
    <w:rsid w:val="001D1D6C"/>
    <w:rsid w:val="001D3AED"/>
    <w:rsid w:val="001E34B8"/>
    <w:rsid w:val="001E46CF"/>
    <w:rsid w:val="001E48C7"/>
    <w:rsid w:val="001F05E0"/>
    <w:rsid w:val="001F51AB"/>
    <w:rsid w:val="00215B6C"/>
    <w:rsid w:val="00223C24"/>
    <w:rsid w:val="002250E9"/>
    <w:rsid w:val="00225499"/>
    <w:rsid w:val="00232273"/>
    <w:rsid w:val="00247E20"/>
    <w:rsid w:val="002659E9"/>
    <w:rsid w:val="002714A2"/>
    <w:rsid w:val="002744AA"/>
    <w:rsid w:val="00277205"/>
    <w:rsid w:val="0028615E"/>
    <w:rsid w:val="002863A4"/>
    <w:rsid w:val="00286EC7"/>
    <w:rsid w:val="0029421A"/>
    <w:rsid w:val="002A00DF"/>
    <w:rsid w:val="002A1987"/>
    <w:rsid w:val="002B0702"/>
    <w:rsid w:val="002B197B"/>
    <w:rsid w:val="002B267E"/>
    <w:rsid w:val="002B7E99"/>
    <w:rsid w:val="002C0868"/>
    <w:rsid w:val="002E023D"/>
    <w:rsid w:val="0030202A"/>
    <w:rsid w:val="00306447"/>
    <w:rsid w:val="003129C6"/>
    <w:rsid w:val="0031788B"/>
    <w:rsid w:val="00341C2C"/>
    <w:rsid w:val="003450CA"/>
    <w:rsid w:val="00360377"/>
    <w:rsid w:val="00362160"/>
    <w:rsid w:val="00366C20"/>
    <w:rsid w:val="003707E2"/>
    <w:rsid w:val="00373F41"/>
    <w:rsid w:val="00374DA0"/>
    <w:rsid w:val="003B0E37"/>
    <w:rsid w:val="003B1F5B"/>
    <w:rsid w:val="003B6945"/>
    <w:rsid w:val="003C18EF"/>
    <w:rsid w:val="003C20A1"/>
    <w:rsid w:val="003C4C10"/>
    <w:rsid w:val="003C61EA"/>
    <w:rsid w:val="003D0983"/>
    <w:rsid w:val="003D15AE"/>
    <w:rsid w:val="003D1945"/>
    <w:rsid w:val="003D48A0"/>
    <w:rsid w:val="003E4D70"/>
    <w:rsid w:val="003E6731"/>
    <w:rsid w:val="00402E3A"/>
    <w:rsid w:val="00412A4B"/>
    <w:rsid w:val="004226B7"/>
    <w:rsid w:val="0042272F"/>
    <w:rsid w:val="0043023F"/>
    <w:rsid w:val="00430C66"/>
    <w:rsid w:val="0043239B"/>
    <w:rsid w:val="00447A05"/>
    <w:rsid w:val="00462881"/>
    <w:rsid w:val="00462FBF"/>
    <w:rsid w:val="004904F9"/>
    <w:rsid w:val="004925B5"/>
    <w:rsid w:val="00494EE0"/>
    <w:rsid w:val="004A4186"/>
    <w:rsid w:val="004B203E"/>
    <w:rsid w:val="004B2AA0"/>
    <w:rsid w:val="004C4D7C"/>
    <w:rsid w:val="004D0E5E"/>
    <w:rsid w:val="004D4F73"/>
    <w:rsid w:val="004E374A"/>
    <w:rsid w:val="004F390D"/>
    <w:rsid w:val="004F5BEF"/>
    <w:rsid w:val="00500A75"/>
    <w:rsid w:val="00501F8C"/>
    <w:rsid w:val="00505434"/>
    <w:rsid w:val="005126F2"/>
    <w:rsid w:val="00514964"/>
    <w:rsid w:val="0051640A"/>
    <w:rsid w:val="0052099F"/>
    <w:rsid w:val="00524556"/>
    <w:rsid w:val="005248BB"/>
    <w:rsid w:val="00527ED7"/>
    <w:rsid w:val="00536316"/>
    <w:rsid w:val="00542191"/>
    <w:rsid w:val="00547D8B"/>
    <w:rsid w:val="00547E3B"/>
    <w:rsid w:val="00554D3F"/>
    <w:rsid w:val="00560795"/>
    <w:rsid w:val="00590FE3"/>
    <w:rsid w:val="00591B31"/>
    <w:rsid w:val="005A293B"/>
    <w:rsid w:val="005A4F48"/>
    <w:rsid w:val="005A5898"/>
    <w:rsid w:val="005A5E41"/>
    <w:rsid w:val="005B36E9"/>
    <w:rsid w:val="005B42C9"/>
    <w:rsid w:val="005C4A13"/>
    <w:rsid w:val="005C7AD1"/>
    <w:rsid w:val="005D04D1"/>
    <w:rsid w:val="005D19BA"/>
    <w:rsid w:val="005D2EE1"/>
    <w:rsid w:val="006047D8"/>
    <w:rsid w:val="006107FC"/>
    <w:rsid w:val="0062496A"/>
    <w:rsid w:val="00635370"/>
    <w:rsid w:val="0065107F"/>
    <w:rsid w:val="00652BF7"/>
    <w:rsid w:val="00683D8C"/>
    <w:rsid w:val="006852B0"/>
    <w:rsid w:val="006A0100"/>
    <w:rsid w:val="006A3443"/>
    <w:rsid w:val="006B2C49"/>
    <w:rsid w:val="006D31DB"/>
    <w:rsid w:val="006F11AC"/>
    <w:rsid w:val="006F2371"/>
    <w:rsid w:val="007001D7"/>
    <w:rsid w:val="00704663"/>
    <w:rsid w:val="007057F1"/>
    <w:rsid w:val="0071217C"/>
    <w:rsid w:val="00712B1B"/>
    <w:rsid w:val="007139E9"/>
    <w:rsid w:val="007165BD"/>
    <w:rsid w:val="007167BB"/>
    <w:rsid w:val="00727F08"/>
    <w:rsid w:val="0074013C"/>
    <w:rsid w:val="0074463C"/>
    <w:rsid w:val="00745446"/>
    <w:rsid w:val="00754545"/>
    <w:rsid w:val="007611CD"/>
    <w:rsid w:val="00763A94"/>
    <w:rsid w:val="0077006B"/>
    <w:rsid w:val="00772924"/>
    <w:rsid w:val="0077347A"/>
    <w:rsid w:val="007816D7"/>
    <w:rsid w:val="007824D4"/>
    <w:rsid w:val="00790B4C"/>
    <w:rsid w:val="007A1064"/>
    <w:rsid w:val="007A5948"/>
    <w:rsid w:val="007A63CE"/>
    <w:rsid w:val="007C625D"/>
    <w:rsid w:val="007E3373"/>
    <w:rsid w:val="007E7C98"/>
    <w:rsid w:val="008012F5"/>
    <w:rsid w:val="008020C7"/>
    <w:rsid w:val="00806704"/>
    <w:rsid w:val="00820DC1"/>
    <w:rsid w:val="00832A9F"/>
    <w:rsid w:val="0084146E"/>
    <w:rsid w:val="00851329"/>
    <w:rsid w:val="00852E10"/>
    <w:rsid w:val="008546B3"/>
    <w:rsid w:val="00860008"/>
    <w:rsid w:val="008677C6"/>
    <w:rsid w:val="00870ADE"/>
    <w:rsid w:val="00875F61"/>
    <w:rsid w:val="008815C0"/>
    <w:rsid w:val="00882FC4"/>
    <w:rsid w:val="0088339A"/>
    <w:rsid w:val="00885BC6"/>
    <w:rsid w:val="00890065"/>
    <w:rsid w:val="008A31C5"/>
    <w:rsid w:val="008A68CC"/>
    <w:rsid w:val="008A7754"/>
    <w:rsid w:val="008B35FC"/>
    <w:rsid w:val="008B4CEE"/>
    <w:rsid w:val="008C100C"/>
    <w:rsid w:val="008C7396"/>
    <w:rsid w:val="008D23C9"/>
    <w:rsid w:val="008D464F"/>
    <w:rsid w:val="008F4458"/>
    <w:rsid w:val="00922CC6"/>
    <w:rsid w:val="00930E31"/>
    <w:rsid w:val="00950197"/>
    <w:rsid w:val="00951C02"/>
    <w:rsid w:val="009523EF"/>
    <w:rsid w:val="00962F1F"/>
    <w:rsid w:val="0099403E"/>
    <w:rsid w:val="00995224"/>
    <w:rsid w:val="00995E1B"/>
    <w:rsid w:val="009969FB"/>
    <w:rsid w:val="009A44D0"/>
    <w:rsid w:val="009B2B24"/>
    <w:rsid w:val="009B59F5"/>
    <w:rsid w:val="009C3825"/>
    <w:rsid w:val="009C7DCE"/>
    <w:rsid w:val="009D68B2"/>
    <w:rsid w:val="009F04EF"/>
    <w:rsid w:val="009F3DBD"/>
    <w:rsid w:val="00A05FDF"/>
    <w:rsid w:val="00A230B2"/>
    <w:rsid w:val="00A27752"/>
    <w:rsid w:val="00A31FB9"/>
    <w:rsid w:val="00A362F6"/>
    <w:rsid w:val="00A413B0"/>
    <w:rsid w:val="00A44E81"/>
    <w:rsid w:val="00A471E7"/>
    <w:rsid w:val="00A50716"/>
    <w:rsid w:val="00A55556"/>
    <w:rsid w:val="00A640DE"/>
    <w:rsid w:val="00A710C8"/>
    <w:rsid w:val="00A74011"/>
    <w:rsid w:val="00A83CAA"/>
    <w:rsid w:val="00A85470"/>
    <w:rsid w:val="00A9135E"/>
    <w:rsid w:val="00A92EDA"/>
    <w:rsid w:val="00A93A73"/>
    <w:rsid w:val="00AA0D5A"/>
    <w:rsid w:val="00AA186B"/>
    <w:rsid w:val="00AA29EF"/>
    <w:rsid w:val="00AA2F0A"/>
    <w:rsid w:val="00AA65F3"/>
    <w:rsid w:val="00AB735F"/>
    <w:rsid w:val="00AB7760"/>
    <w:rsid w:val="00AC0AAD"/>
    <w:rsid w:val="00AC5012"/>
    <w:rsid w:val="00AD0665"/>
    <w:rsid w:val="00AD0F45"/>
    <w:rsid w:val="00AD4630"/>
    <w:rsid w:val="00AE0702"/>
    <w:rsid w:val="00AE1ECD"/>
    <w:rsid w:val="00AF5EEC"/>
    <w:rsid w:val="00B01AF9"/>
    <w:rsid w:val="00B03FBA"/>
    <w:rsid w:val="00B07128"/>
    <w:rsid w:val="00B103B8"/>
    <w:rsid w:val="00B12A5A"/>
    <w:rsid w:val="00B16092"/>
    <w:rsid w:val="00B20650"/>
    <w:rsid w:val="00B2415D"/>
    <w:rsid w:val="00B311CC"/>
    <w:rsid w:val="00B370D9"/>
    <w:rsid w:val="00B42167"/>
    <w:rsid w:val="00B567B9"/>
    <w:rsid w:val="00B569DB"/>
    <w:rsid w:val="00B573DB"/>
    <w:rsid w:val="00B638C0"/>
    <w:rsid w:val="00B809FD"/>
    <w:rsid w:val="00B80CDB"/>
    <w:rsid w:val="00BA2083"/>
    <w:rsid w:val="00BE1CE0"/>
    <w:rsid w:val="00BE7DE5"/>
    <w:rsid w:val="00BF3BA4"/>
    <w:rsid w:val="00C029E5"/>
    <w:rsid w:val="00C02DEC"/>
    <w:rsid w:val="00C04BCD"/>
    <w:rsid w:val="00C06AE5"/>
    <w:rsid w:val="00C1070A"/>
    <w:rsid w:val="00C16C12"/>
    <w:rsid w:val="00C217E0"/>
    <w:rsid w:val="00C23558"/>
    <w:rsid w:val="00C304DB"/>
    <w:rsid w:val="00C32606"/>
    <w:rsid w:val="00C376A9"/>
    <w:rsid w:val="00C43ECC"/>
    <w:rsid w:val="00C44407"/>
    <w:rsid w:val="00C451D7"/>
    <w:rsid w:val="00C52EFC"/>
    <w:rsid w:val="00C545AA"/>
    <w:rsid w:val="00C5515D"/>
    <w:rsid w:val="00C56EBE"/>
    <w:rsid w:val="00C6515A"/>
    <w:rsid w:val="00C66C29"/>
    <w:rsid w:val="00C71349"/>
    <w:rsid w:val="00C7321D"/>
    <w:rsid w:val="00C76CAA"/>
    <w:rsid w:val="00C77916"/>
    <w:rsid w:val="00C836B6"/>
    <w:rsid w:val="00C86459"/>
    <w:rsid w:val="00C878A9"/>
    <w:rsid w:val="00C9139F"/>
    <w:rsid w:val="00C926F1"/>
    <w:rsid w:val="00C964B1"/>
    <w:rsid w:val="00CA1215"/>
    <w:rsid w:val="00CA2698"/>
    <w:rsid w:val="00CA290E"/>
    <w:rsid w:val="00CC28F5"/>
    <w:rsid w:val="00CC5EC1"/>
    <w:rsid w:val="00CC6472"/>
    <w:rsid w:val="00CE25AA"/>
    <w:rsid w:val="00CE2CD5"/>
    <w:rsid w:val="00CE59AF"/>
    <w:rsid w:val="00CF5335"/>
    <w:rsid w:val="00CF629C"/>
    <w:rsid w:val="00D00DF9"/>
    <w:rsid w:val="00D01C66"/>
    <w:rsid w:val="00D04A7F"/>
    <w:rsid w:val="00D06C3A"/>
    <w:rsid w:val="00D14266"/>
    <w:rsid w:val="00D21721"/>
    <w:rsid w:val="00D24D7B"/>
    <w:rsid w:val="00D27CAB"/>
    <w:rsid w:val="00D27F60"/>
    <w:rsid w:val="00D303F1"/>
    <w:rsid w:val="00D43CB9"/>
    <w:rsid w:val="00D4560B"/>
    <w:rsid w:val="00D513E1"/>
    <w:rsid w:val="00D5207A"/>
    <w:rsid w:val="00D54431"/>
    <w:rsid w:val="00D54A1C"/>
    <w:rsid w:val="00D56E36"/>
    <w:rsid w:val="00D57FAD"/>
    <w:rsid w:val="00D61DB1"/>
    <w:rsid w:val="00D61FFC"/>
    <w:rsid w:val="00D65C25"/>
    <w:rsid w:val="00D67ABE"/>
    <w:rsid w:val="00D8216B"/>
    <w:rsid w:val="00D844BE"/>
    <w:rsid w:val="00D852A1"/>
    <w:rsid w:val="00D861BB"/>
    <w:rsid w:val="00D91BBC"/>
    <w:rsid w:val="00D91BDB"/>
    <w:rsid w:val="00DA5475"/>
    <w:rsid w:val="00DB27A1"/>
    <w:rsid w:val="00DB7C3C"/>
    <w:rsid w:val="00DC2EB1"/>
    <w:rsid w:val="00DD0D58"/>
    <w:rsid w:val="00DE105D"/>
    <w:rsid w:val="00DE6F0E"/>
    <w:rsid w:val="00DF1F29"/>
    <w:rsid w:val="00DF5EAF"/>
    <w:rsid w:val="00E06267"/>
    <w:rsid w:val="00E215BC"/>
    <w:rsid w:val="00E21636"/>
    <w:rsid w:val="00E230BA"/>
    <w:rsid w:val="00E31A55"/>
    <w:rsid w:val="00E36FE1"/>
    <w:rsid w:val="00E4299F"/>
    <w:rsid w:val="00E5513E"/>
    <w:rsid w:val="00E7674F"/>
    <w:rsid w:val="00EA5FB6"/>
    <w:rsid w:val="00EB3A86"/>
    <w:rsid w:val="00EB7A3C"/>
    <w:rsid w:val="00ED0BFE"/>
    <w:rsid w:val="00EE0FF4"/>
    <w:rsid w:val="00EE32B1"/>
    <w:rsid w:val="00EE3786"/>
    <w:rsid w:val="00EE3BEF"/>
    <w:rsid w:val="00EF4464"/>
    <w:rsid w:val="00EF63FB"/>
    <w:rsid w:val="00F1108A"/>
    <w:rsid w:val="00F275CE"/>
    <w:rsid w:val="00F3464C"/>
    <w:rsid w:val="00F50E2C"/>
    <w:rsid w:val="00F5496B"/>
    <w:rsid w:val="00F7406B"/>
    <w:rsid w:val="00F849E0"/>
    <w:rsid w:val="00F9240B"/>
    <w:rsid w:val="00FA361D"/>
    <w:rsid w:val="00FA51C1"/>
    <w:rsid w:val="00FB384A"/>
    <w:rsid w:val="00FB3A75"/>
    <w:rsid w:val="00FC3563"/>
    <w:rsid w:val="00FE193C"/>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lang w:val="en-US" w:eastAsia="en-US"/>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870ADE"/>
    <w:pPr>
      <w:pageBreakBefore w:val="0"/>
      <w:numPr>
        <w:numId w:val="2"/>
      </w:numPr>
    </w:pPr>
  </w:style>
  <w:style w:type="character" w:customStyle="1" w:styleId="FooterChar">
    <w:name w:val="Footer Char"/>
    <w:link w:val="Footer"/>
    <w:rsid w:val="00870ADE"/>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870ADE"/>
    <w:pPr>
      <w:spacing w:before="0" w:after="0"/>
    </w:pPr>
    <w:rPr>
      <w:rFonts w:ascii="Tahoma" w:hAnsi="Tahoma"/>
      <w:sz w:val="16"/>
      <w:szCs w:val="16"/>
    </w:rPr>
  </w:style>
  <w:style w:type="character" w:customStyle="1" w:styleId="BalloonTextChar">
    <w:name w:val="Balloon Text Char"/>
    <w:link w:val="BalloonText"/>
    <w:rsid w:val="00870ADE"/>
    <w:rPr>
      <w:rFonts w:ascii="Tahoma" w:hAnsi="Tahoma"/>
      <w:sz w:val="16"/>
      <w:szCs w:val="16"/>
    </w:rPr>
  </w:style>
  <w:style w:type="character" w:customStyle="1" w:styleId="Heading2Char">
    <w:name w:val="Heading 2 Char"/>
    <w:aliases w:val="H2 Char"/>
    <w:link w:val="Heading2"/>
    <w:rsid w:val="00870ADE"/>
    <w:rPr>
      <w:rFonts w:ascii="Arial" w:hAnsi="Arial" w:cs="Arial"/>
      <w:b/>
      <w:iCs/>
      <w:color w:val="3B006F"/>
      <w:kern w:val="32"/>
      <w:sz w:val="28"/>
      <w:szCs w:val="28"/>
    </w:rPr>
  </w:style>
  <w:style w:type="paragraph" w:customStyle="1" w:styleId="NumberedTable">
    <w:name w:val="Numbered Table"/>
    <w:basedOn w:val="Normal"/>
    <w:rsid w:val="00870ADE"/>
    <w:pPr>
      <w:numPr>
        <w:numId w:val="38"/>
      </w:numPr>
      <w:tabs>
        <w:tab w:val="left" w:pos="362"/>
      </w:tabs>
    </w:pPr>
    <w:rPr>
      <w:rFonts w:cs="Arial"/>
      <w:szCs w:val="20"/>
    </w:rPr>
  </w:style>
  <w:style w:type="character" w:styleId="CommentReference">
    <w:name w:val="annotation reference"/>
    <w:uiPriority w:val="99"/>
    <w:rsid w:val="00870ADE"/>
    <w:rPr>
      <w:sz w:val="16"/>
      <w:szCs w:val="16"/>
    </w:rPr>
  </w:style>
  <w:style w:type="paragraph" w:styleId="CommentText">
    <w:name w:val="annotation text"/>
    <w:basedOn w:val="Normal"/>
    <w:link w:val="CommentTextChar"/>
    <w:uiPriority w:val="99"/>
    <w:rsid w:val="00870ADE"/>
    <w:rPr>
      <w:szCs w:val="20"/>
    </w:rPr>
  </w:style>
  <w:style w:type="character" w:customStyle="1" w:styleId="CommentTextChar">
    <w:name w:val="Comment Text Char"/>
    <w:link w:val="CommentText"/>
    <w:uiPriority w:val="99"/>
    <w:rsid w:val="00870ADE"/>
    <w:rPr>
      <w:rFonts w:ascii="Arial" w:hAnsi="Arial"/>
    </w:rPr>
  </w:style>
  <w:style w:type="paragraph" w:styleId="CommentSubject">
    <w:name w:val="annotation subject"/>
    <w:basedOn w:val="CommentText"/>
    <w:next w:val="CommentText"/>
    <w:link w:val="CommentSubjectChar"/>
    <w:rsid w:val="00870ADE"/>
    <w:rPr>
      <w:b/>
      <w:bCs/>
    </w:rPr>
  </w:style>
  <w:style w:type="character" w:customStyle="1" w:styleId="CommentSubjectChar">
    <w:name w:val="Comment Subject Char"/>
    <w:link w:val="CommentSubject"/>
    <w:rsid w:val="00870ADE"/>
    <w:rPr>
      <w:rFonts w:ascii="Arial" w:hAnsi="Arial"/>
      <w:b/>
      <w:bCs/>
    </w:rPr>
  </w:style>
  <w:style w:type="paragraph" w:styleId="PlainText">
    <w:name w:val="Plain Text"/>
    <w:basedOn w:val="Normal"/>
    <w:link w:val="PlainTextChar"/>
    <w:uiPriority w:val="99"/>
    <w:unhideWhenUsed/>
    <w:rsid w:val="00870ADE"/>
    <w:pPr>
      <w:spacing w:before="0" w:after="0"/>
    </w:pPr>
    <w:rPr>
      <w:rFonts w:ascii="Consolas" w:eastAsia="Calibri" w:hAnsi="Consolas"/>
      <w:sz w:val="21"/>
      <w:szCs w:val="21"/>
    </w:rPr>
  </w:style>
  <w:style w:type="character" w:customStyle="1" w:styleId="PlainTextChar">
    <w:name w:val="Plain Text Char"/>
    <w:link w:val="PlainText"/>
    <w:uiPriority w:val="99"/>
    <w:rsid w:val="00870ADE"/>
    <w:rPr>
      <w:rFonts w:ascii="Consolas" w:eastAsia="Calibri" w:hAnsi="Consolas"/>
      <w:sz w:val="21"/>
      <w:szCs w:val="21"/>
    </w:rPr>
  </w:style>
  <w:style w:type="paragraph" w:customStyle="1" w:styleId="TOCHeading1">
    <w:name w:val="TOC Heading1"/>
    <w:basedOn w:val="Heading1"/>
    <w:next w:val="Normal"/>
    <w:uiPriority w:val="39"/>
    <w:semiHidden/>
    <w:unhideWhenUsed/>
    <w:qFormat/>
    <w:rsid w:val="00870ADE"/>
    <w:pPr>
      <w:keepLines/>
      <w:pageBreakBefore w:val="0"/>
      <w:numPr>
        <w:numId w:val="0"/>
      </w:numPr>
      <w:pBdr>
        <w:top w:val="none" w:sz="0" w:space="0" w:color="auto"/>
      </w:pBdr>
      <w:spacing w:after="0" w:line="276" w:lineRule="auto"/>
      <w:outlineLvl w:val="9"/>
    </w:pPr>
    <w:rPr>
      <w:rFonts w:ascii="Cambria" w:eastAsia="MS Gothic" w:hAnsi="Cambria" w:cs="Times New Roman"/>
      <w:color w:val="365F91"/>
      <w:kern w:val="0"/>
      <w:sz w:val="28"/>
      <w:szCs w:val="28"/>
      <w:lang w:eastAsia="ja-JP"/>
    </w:rPr>
  </w:style>
  <w:style w:type="paragraph" w:customStyle="1" w:styleId="MediumList2-Accent21">
    <w:name w:val="Medium List 2 - Accent 21"/>
    <w:hidden/>
    <w:uiPriority w:val="99"/>
    <w:rsid w:val="00870ADE"/>
    <w:rPr>
      <w:rFonts w:ascii="Arial" w:hAnsi="Arial"/>
      <w:szCs w:val="24"/>
      <w:lang w:val="en-US" w:eastAsia="en-US"/>
    </w:rPr>
  </w:style>
  <w:style w:type="paragraph" w:customStyle="1" w:styleId="MediumGrid1-Accent21">
    <w:name w:val="Medium Grid 1 - Accent 21"/>
    <w:basedOn w:val="Normal"/>
    <w:rsid w:val="00870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270">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07812937">
      <w:bodyDiv w:val="1"/>
      <w:marLeft w:val="0"/>
      <w:marRight w:val="0"/>
      <w:marTop w:val="0"/>
      <w:marBottom w:val="0"/>
      <w:divBdr>
        <w:top w:val="none" w:sz="0" w:space="0" w:color="auto"/>
        <w:left w:val="none" w:sz="0" w:space="0" w:color="auto"/>
        <w:bottom w:val="none" w:sz="0" w:space="0" w:color="auto"/>
        <w:right w:val="none" w:sz="0" w:space="0" w:color="auto"/>
      </w:divBdr>
    </w:div>
    <w:div w:id="657684394">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76323518">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40852975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648515348">
      <w:bodyDiv w:val="1"/>
      <w:marLeft w:val="0"/>
      <w:marRight w:val="0"/>
      <w:marTop w:val="0"/>
      <w:marBottom w:val="0"/>
      <w:divBdr>
        <w:top w:val="none" w:sz="0" w:space="0" w:color="auto"/>
        <w:left w:val="none" w:sz="0" w:space="0" w:color="auto"/>
        <w:bottom w:val="none" w:sz="0" w:space="0" w:color="auto"/>
        <w:right w:val="none" w:sz="0" w:space="0" w:color="auto"/>
      </w:divBdr>
    </w:div>
    <w:div w:id="188136070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asis-open.org/committees/download.php/45336/cap-v1.2-au-profile-v1.0-csprd02.zip" TargetMode="External"/><Relationship Id="rId18" Type="http://schemas.openxmlformats.org/officeDocument/2006/relationships/hyperlink" Target="mailto:elysajones@yahoo.com" TargetMode="External"/><Relationship Id="rId26" Type="http://schemas.openxmlformats.org/officeDocument/2006/relationships/hyperlink" Target="http://www.oasis-open.org/committees/emergency/ipr.php" TargetMode="External"/><Relationship Id="rId39" Type="http://schemas.openxmlformats.org/officeDocument/2006/relationships/hyperlink" Target="http://www.w3.org/TR/REC-xml-names/" TargetMode="External"/><Relationship Id="rId21" Type="http://schemas.openxmlformats.org/officeDocument/2006/relationships/hyperlink" Target="mailto:elysajones@yahoo.com" TargetMode="External"/><Relationship Id="rId34" Type="http://schemas.openxmlformats.org/officeDocument/2006/relationships/footer" Target="footer2.xml"/><Relationship Id="rId42" Type="http://schemas.openxmlformats.org/officeDocument/2006/relationships/hyperlink" Target="http://www.ietf.org/rfc/rfc2119.txt" TargetMode="External"/><Relationship Id="rId47" Type="http://schemas.openxmlformats.org/officeDocument/2006/relationships/hyperlink" Target="http://www.w3.org/TR/REC-xml/" TargetMode="External"/><Relationship Id="rId50" Type="http://schemas.openxmlformats.org/officeDocument/2006/relationships/hyperlink" Target="https://govshare.gov.au/xmlui/handle/10772/6380" TargetMode="External"/><Relationship Id="rId55" Type="http://schemas.openxmlformats.org/officeDocument/2006/relationships/hyperlink" Target="http://www.psma.com.au/?product=postcode-boundarie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emergency/edxl-cap1.2-au/v1.0/edxl-cap1.2-au-v1.0.pdf" TargetMode="External"/><Relationship Id="rId20" Type="http://schemas.openxmlformats.org/officeDocument/2006/relationships/hyperlink" Target="http://www.ag.gov.au/" TargetMode="External"/><Relationship Id="rId29" Type="http://schemas.openxmlformats.org/officeDocument/2006/relationships/hyperlink" Target="http://www.oasis-open.org/" TargetMode="External"/><Relationship Id="rId41" Type="http://schemas.openxmlformats.org/officeDocument/2006/relationships/hyperlink" Target="http://www.ietf.org/rfc/rfc2046.txt" TargetMode="External"/><Relationship Id="rId54" Type="http://schemas.openxmlformats.org/officeDocument/2006/relationships/hyperlink" Target="http://www.ga.gov.au/place-na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emergency/edxl-cap1.2-au/v1.0/cs01/edxl-cap1.2-au-v1.0-cs01.html" TargetMode="External"/><Relationship Id="rId24" Type="http://schemas.openxmlformats.org/officeDocument/2006/relationships/hyperlink" Target="http://www.oasis-open.org/committees/comments/index.php?wg_abbrev=emergency" TargetMode="External"/><Relationship Id="rId32" Type="http://schemas.openxmlformats.org/officeDocument/2006/relationships/header" Target="header2.xml"/><Relationship Id="rId37" Type="http://schemas.openxmlformats.org/officeDocument/2006/relationships/hyperlink" Target="http://www.w3.org/TR/xmlschema-2/" TargetMode="External"/><Relationship Id="rId40" Type="http://schemas.openxmlformats.org/officeDocument/2006/relationships/hyperlink" Target="http://www.finance.gov.au/publications/national-standards-framework/index.html" TargetMode="External"/><Relationship Id="rId45" Type="http://schemas.openxmlformats.org/officeDocument/2006/relationships/hyperlink" Target="http://www.ietf.org/rfc/rfc3121.txt" TargetMode="External"/><Relationship Id="rId53" Type="http://schemas.openxmlformats.org/officeDocument/2006/relationships/hyperlink" Target="http://www.iso.org/iso/country_codes.html" TargetMode="External"/><Relationship Id="rId58" Type="http://schemas.openxmlformats.org/officeDocument/2006/relationships/hyperlink" Target="http://docs.oasis-open.org/emergency/cap/v1.2/" TargetMode="External"/><Relationship Id="rId5" Type="http://schemas.openxmlformats.org/officeDocument/2006/relationships/settings" Target="settings.xml"/><Relationship Id="rId15" Type="http://schemas.openxmlformats.org/officeDocument/2006/relationships/hyperlink" Target="http://docs.oasis-open.org/emergency/edxl-cap1.2-au/v1.0/edxl-cap1.2-au-v1.0.html" TargetMode="External"/><Relationship Id="rId23" Type="http://schemas.openxmlformats.org/officeDocument/2006/relationships/hyperlink" Target="http://docs.oasis-open.org/emergency/edxl-cap-logo/v1.0/edxl-cap-logo-v1.0.html" TargetMode="External"/><Relationship Id="rId28" Type="http://schemas.openxmlformats.org/officeDocument/2006/relationships/hyperlink" Target="http://www.oasis-open.org/who/intellectualproperty.php" TargetMode="External"/><Relationship Id="rId36" Type="http://schemas.openxmlformats.org/officeDocument/2006/relationships/hyperlink" Target="https://govshare.gov.au/xmlui/handle/10772/6495" TargetMode="External"/><Relationship Id="rId49" Type="http://schemas.openxmlformats.org/officeDocument/2006/relationships/hyperlink" Target="http://www.w3.org/TR/2002/REC-xmlenc-core-20021210/" TargetMode="External"/><Relationship Id="rId57" Type="http://schemas.openxmlformats.org/officeDocument/2006/relationships/footer" Target="footer3.xml"/><Relationship Id="rId61" Type="http://schemas.openxmlformats.org/officeDocument/2006/relationships/theme" Target="theme/theme1.xml"/><Relationship Id="rId10" Type="http://schemas.openxmlformats.org/officeDocument/2006/relationships/hyperlink" Target="http://docs.oasis-open.org/emergency/edxl-cap1.2-au/v1.0/cs01/edxl-cap1.2-au-v1.0-cs01.doc" TargetMode="External"/><Relationship Id="rId19" Type="http://schemas.openxmlformats.org/officeDocument/2006/relationships/hyperlink" Target="mailto:Gregory.Trott@ag.gov.au" TargetMode="External"/><Relationship Id="rId31" Type="http://schemas.openxmlformats.org/officeDocument/2006/relationships/header" Target="header1.xml"/><Relationship Id="rId44" Type="http://schemas.openxmlformats.org/officeDocument/2006/relationships/hyperlink" Target="http://www.ietf.org/rfc/rfc3066.txt" TargetMode="External"/><Relationship Id="rId52" Type="http://schemas.openxmlformats.org/officeDocument/2006/relationships/hyperlink" Target="http://www.psma.com.au/?product=g-na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oasis-open.org/emergency/edxl-cap1.2-au/v1.0/edxl-cap1.2-au-v1.0.doc" TargetMode="External"/><Relationship Id="rId22" Type="http://schemas.openxmlformats.org/officeDocument/2006/relationships/hyperlink" Target="http://docs.oasis-open.org/emergency/cap/v1.2/CAP-v1.2.html" TargetMode="External"/><Relationship Id="rId27" Type="http://schemas.openxmlformats.org/officeDocument/2006/relationships/hyperlink" Target="http://docs.oasis-open.org/emergency/edxl-cap1.2-au/v1.0/cs02/edxl-cap1.2-au-v1.0-cs02.html" TargetMode="External"/><Relationship Id="rId30" Type="http://schemas.openxmlformats.org/officeDocument/2006/relationships/hyperlink" Target="http://www.oasis-open.org/who/trademark.php" TargetMode="External"/><Relationship Id="rId35" Type="http://schemas.openxmlformats.org/officeDocument/2006/relationships/hyperlink" Target="http://www.apps.ietf.org/rfc/rfc2119.html" TargetMode="External"/><Relationship Id="rId43" Type="http://schemas.openxmlformats.org/officeDocument/2006/relationships/hyperlink" Target="http://www.ietf.org/rfc/rfc2141.txt" TargetMode="External"/><Relationship Id="rId48" Type="http://schemas.openxmlformats.org/officeDocument/2006/relationships/hyperlink" Target="http://www.w3.org/TR/2002/REC-xmldsig-core-20020212/"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ga.gov.au/earth-monitoring/geodesy/geodetic-datums/GDA.html" TargetMode="External"/><Relationship Id="rId3" Type="http://schemas.openxmlformats.org/officeDocument/2006/relationships/styles" Target="styles.xml"/><Relationship Id="rId12" Type="http://schemas.openxmlformats.org/officeDocument/2006/relationships/hyperlink" Target="http://docs.oasis-open.org/emergency/edxl-cap1.2-au/v1.0/cs01/edxl-cap1.2-au-v1.0-cs01.pdf" TargetMode="External"/><Relationship Id="rId17" Type="http://schemas.openxmlformats.org/officeDocument/2006/relationships/hyperlink" Target="http://www.oasis-open.org/committees/emergency/" TargetMode="External"/><Relationship Id="rId25" Type="http://schemas.openxmlformats.org/officeDocument/2006/relationships/hyperlink" Target="http://www.oasis-open.org/committees/emergency/" TargetMode="External"/><Relationship Id="rId33" Type="http://schemas.openxmlformats.org/officeDocument/2006/relationships/footer" Target="footer1.xml"/><Relationship Id="rId38" Type="http://schemas.openxmlformats.org/officeDocument/2006/relationships/hyperlink" Target="http://www.loc.gov/standards/iso639-2/php/English_list.php" TargetMode="External"/><Relationship Id="rId46" Type="http://schemas.openxmlformats.org/officeDocument/2006/relationships/hyperlink" Target="http://earth-info.nga.mil/GandG/publications/tr8350.2/tr8350_2.html" TargetMode="External"/><Relationship Id="rId5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AAC52A-5B2C-4AAE-B2B3-40C5AE03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14</TotalTime>
  <Pages>39</Pages>
  <Words>8038</Words>
  <Characters>55786</Characters>
  <Application>Microsoft Office Word</Application>
  <DocSecurity>0</DocSecurity>
  <Lines>464</Lines>
  <Paragraphs>127</Paragraphs>
  <ScaleCrop>false</ScaleCrop>
  <HeadingPairs>
    <vt:vector size="2" baseType="variant">
      <vt:variant>
        <vt:lpstr>Title</vt:lpstr>
      </vt:variant>
      <vt:variant>
        <vt:i4>1</vt:i4>
      </vt:variant>
    </vt:vector>
  </HeadingPairs>
  <TitlesOfParts>
    <vt:vector size="1" baseType="lpstr">
      <vt:lpstr>Emergency Data Exchange Language (EDXL) Common Alerting Protocol (CAP) v1.2 Australia (AU) Profile Version 1.0 </vt:lpstr>
    </vt:vector>
  </TitlesOfParts>
  <Manager/>
  <Company/>
  <LinksUpToDate>false</LinksUpToDate>
  <CharactersWithSpaces>63697</CharactersWithSpaces>
  <SharedDoc>false</SharedDoc>
  <HyperlinkBase/>
  <HLinks>
    <vt:vector size="366" baseType="variant">
      <vt:variant>
        <vt:i4>2424952</vt:i4>
      </vt:variant>
      <vt:variant>
        <vt:i4>240</vt:i4>
      </vt:variant>
      <vt:variant>
        <vt:i4>0</vt:i4>
      </vt:variant>
      <vt:variant>
        <vt:i4>5</vt:i4>
      </vt:variant>
      <vt:variant>
        <vt:lpwstr>http://docs.oasis-open.org/emergency/cap/v1.2/</vt:lpwstr>
      </vt:variant>
      <vt:variant>
        <vt:lpwstr/>
      </vt:variant>
      <vt:variant>
        <vt:i4>3014716</vt:i4>
      </vt:variant>
      <vt:variant>
        <vt:i4>237</vt:i4>
      </vt:variant>
      <vt:variant>
        <vt:i4>0</vt:i4>
      </vt:variant>
      <vt:variant>
        <vt:i4>5</vt:i4>
      </vt:variant>
      <vt:variant>
        <vt:lpwstr>http://www.psma.com.au/?product=postcode-boundaries</vt:lpwstr>
      </vt:variant>
      <vt:variant>
        <vt:lpwstr/>
      </vt:variant>
      <vt:variant>
        <vt:i4>917576</vt:i4>
      </vt:variant>
      <vt:variant>
        <vt:i4>234</vt:i4>
      </vt:variant>
      <vt:variant>
        <vt:i4>0</vt:i4>
      </vt:variant>
      <vt:variant>
        <vt:i4>5</vt:i4>
      </vt:variant>
      <vt:variant>
        <vt:lpwstr>http://www.ga.gov.au/place-name/</vt:lpwstr>
      </vt:variant>
      <vt:variant>
        <vt:lpwstr/>
      </vt:variant>
      <vt:variant>
        <vt:i4>4784240</vt:i4>
      </vt:variant>
      <vt:variant>
        <vt:i4>231</vt:i4>
      </vt:variant>
      <vt:variant>
        <vt:i4>0</vt:i4>
      </vt:variant>
      <vt:variant>
        <vt:i4>5</vt:i4>
      </vt:variant>
      <vt:variant>
        <vt:lpwstr>http://www.iso.org/iso/country_codes.html</vt:lpwstr>
      </vt:variant>
      <vt:variant>
        <vt:lpwstr/>
      </vt:variant>
      <vt:variant>
        <vt:i4>1507349</vt:i4>
      </vt:variant>
      <vt:variant>
        <vt:i4>228</vt:i4>
      </vt:variant>
      <vt:variant>
        <vt:i4>0</vt:i4>
      </vt:variant>
      <vt:variant>
        <vt:i4>5</vt:i4>
      </vt:variant>
      <vt:variant>
        <vt:lpwstr>http://www.psma.com.au/?product=g-naf</vt:lpwstr>
      </vt:variant>
      <vt:variant>
        <vt:lpwstr/>
      </vt:variant>
      <vt:variant>
        <vt:i4>2490472</vt:i4>
      </vt:variant>
      <vt:variant>
        <vt:i4>225</vt:i4>
      </vt:variant>
      <vt:variant>
        <vt:i4>0</vt:i4>
      </vt:variant>
      <vt:variant>
        <vt:i4>5</vt:i4>
      </vt:variant>
      <vt:variant>
        <vt:lpwstr>http://www.ga.gov.au/earth-monitoring/geodesy/geodetic-datums/GDA.html</vt:lpwstr>
      </vt:variant>
      <vt:variant>
        <vt:lpwstr/>
      </vt:variant>
      <vt:variant>
        <vt:i4>3866738</vt:i4>
      </vt:variant>
      <vt:variant>
        <vt:i4>222</vt:i4>
      </vt:variant>
      <vt:variant>
        <vt:i4>0</vt:i4>
      </vt:variant>
      <vt:variant>
        <vt:i4>5</vt:i4>
      </vt:variant>
      <vt:variant>
        <vt:lpwstr>https://govshare.gov.au/xmlui/handle/10772/6380</vt:lpwstr>
      </vt:variant>
      <vt:variant>
        <vt:lpwstr/>
      </vt:variant>
      <vt:variant>
        <vt:i4>7274620</vt:i4>
      </vt:variant>
      <vt:variant>
        <vt:i4>219</vt:i4>
      </vt:variant>
      <vt:variant>
        <vt:i4>0</vt:i4>
      </vt:variant>
      <vt:variant>
        <vt:i4>5</vt:i4>
      </vt:variant>
      <vt:variant>
        <vt:lpwstr>http://www.w3.org/TR/2002/REC-xmlenc-core-20021210/</vt:lpwstr>
      </vt:variant>
      <vt:variant>
        <vt:lpwstr/>
      </vt:variant>
      <vt:variant>
        <vt:i4>5439517</vt:i4>
      </vt:variant>
      <vt:variant>
        <vt:i4>216</vt:i4>
      </vt:variant>
      <vt:variant>
        <vt:i4>0</vt:i4>
      </vt:variant>
      <vt:variant>
        <vt:i4>5</vt:i4>
      </vt:variant>
      <vt:variant>
        <vt:lpwstr>http://www.w3.org/TR/2002/REC-xmldsig-core-20020212/</vt:lpwstr>
      </vt:variant>
      <vt:variant>
        <vt:lpwstr/>
      </vt:variant>
      <vt:variant>
        <vt:i4>5767189</vt:i4>
      </vt:variant>
      <vt:variant>
        <vt:i4>213</vt:i4>
      </vt:variant>
      <vt:variant>
        <vt:i4>0</vt:i4>
      </vt:variant>
      <vt:variant>
        <vt:i4>5</vt:i4>
      </vt:variant>
      <vt:variant>
        <vt:lpwstr>http://www.w3.org/TR/REC-xml/</vt:lpwstr>
      </vt:variant>
      <vt:variant>
        <vt:lpwstr/>
      </vt:variant>
      <vt:variant>
        <vt:i4>3997743</vt:i4>
      </vt:variant>
      <vt:variant>
        <vt:i4>210</vt:i4>
      </vt:variant>
      <vt:variant>
        <vt:i4>0</vt:i4>
      </vt:variant>
      <vt:variant>
        <vt:i4>5</vt:i4>
      </vt:variant>
      <vt:variant>
        <vt:lpwstr>http://www.ietf.org/rfc/rfc3121.txt</vt:lpwstr>
      </vt:variant>
      <vt:variant>
        <vt:lpwstr/>
      </vt:variant>
      <vt:variant>
        <vt:i4>3735593</vt:i4>
      </vt:variant>
      <vt:variant>
        <vt:i4>207</vt:i4>
      </vt:variant>
      <vt:variant>
        <vt:i4>0</vt:i4>
      </vt:variant>
      <vt:variant>
        <vt:i4>5</vt:i4>
      </vt:variant>
      <vt:variant>
        <vt:lpwstr>http://www.ietf.org/rfc/rfc3066.txt</vt:lpwstr>
      </vt:variant>
      <vt:variant>
        <vt:lpwstr/>
      </vt:variant>
      <vt:variant>
        <vt:i4>3801135</vt:i4>
      </vt:variant>
      <vt:variant>
        <vt:i4>204</vt:i4>
      </vt:variant>
      <vt:variant>
        <vt:i4>0</vt:i4>
      </vt:variant>
      <vt:variant>
        <vt:i4>5</vt:i4>
      </vt:variant>
      <vt:variant>
        <vt:lpwstr>http://www.ietf.org/rfc/rfc2141.txt</vt:lpwstr>
      </vt:variant>
      <vt:variant>
        <vt:lpwstr/>
      </vt:variant>
      <vt:variant>
        <vt:i4>4128807</vt:i4>
      </vt:variant>
      <vt:variant>
        <vt:i4>201</vt:i4>
      </vt:variant>
      <vt:variant>
        <vt:i4>0</vt:i4>
      </vt:variant>
      <vt:variant>
        <vt:i4>5</vt:i4>
      </vt:variant>
      <vt:variant>
        <vt:lpwstr>http://www.ietf.org/rfc/rfc2119.txt</vt:lpwstr>
      </vt:variant>
      <vt:variant>
        <vt:lpwstr/>
      </vt:variant>
      <vt:variant>
        <vt:i4>3801129</vt:i4>
      </vt:variant>
      <vt:variant>
        <vt:i4>198</vt:i4>
      </vt:variant>
      <vt:variant>
        <vt:i4>0</vt:i4>
      </vt:variant>
      <vt:variant>
        <vt:i4>5</vt:i4>
      </vt:variant>
      <vt:variant>
        <vt:lpwstr>http://www.ietf.org/rfc/rfc2046.txt</vt:lpwstr>
      </vt:variant>
      <vt:variant>
        <vt:lpwstr/>
      </vt:variant>
      <vt:variant>
        <vt:i4>6684792</vt:i4>
      </vt:variant>
      <vt:variant>
        <vt:i4>195</vt:i4>
      </vt:variant>
      <vt:variant>
        <vt:i4>0</vt:i4>
      </vt:variant>
      <vt:variant>
        <vt:i4>5</vt:i4>
      </vt:variant>
      <vt:variant>
        <vt:lpwstr>http://www.finance.gov.au/publications/national-standards-framework/index.html</vt:lpwstr>
      </vt:variant>
      <vt:variant>
        <vt:lpwstr/>
      </vt:variant>
      <vt:variant>
        <vt:i4>2621500</vt:i4>
      </vt:variant>
      <vt:variant>
        <vt:i4>192</vt:i4>
      </vt:variant>
      <vt:variant>
        <vt:i4>0</vt:i4>
      </vt:variant>
      <vt:variant>
        <vt:i4>5</vt:i4>
      </vt:variant>
      <vt:variant>
        <vt:lpwstr>http://www.w3.org/TR/REC-xml-names/</vt:lpwstr>
      </vt:variant>
      <vt:variant>
        <vt:lpwstr/>
      </vt:variant>
      <vt:variant>
        <vt:i4>65653</vt:i4>
      </vt:variant>
      <vt:variant>
        <vt:i4>189</vt:i4>
      </vt:variant>
      <vt:variant>
        <vt:i4>0</vt:i4>
      </vt:variant>
      <vt:variant>
        <vt:i4>5</vt:i4>
      </vt:variant>
      <vt:variant>
        <vt:lpwstr>http://www.loc.gov/standards/iso639-2/php/English_list.php</vt:lpwstr>
      </vt:variant>
      <vt:variant>
        <vt:lpwstr/>
      </vt:variant>
      <vt:variant>
        <vt:i4>1310735</vt:i4>
      </vt:variant>
      <vt:variant>
        <vt:i4>186</vt:i4>
      </vt:variant>
      <vt:variant>
        <vt:i4>0</vt:i4>
      </vt:variant>
      <vt:variant>
        <vt:i4>5</vt:i4>
      </vt:variant>
      <vt:variant>
        <vt:lpwstr>http://www.w3.org/TR/xmlschema-2/</vt:lpwstr>
      </vt:variant>
      <vt:variant>
        <vt:lpwstr>dateTime</vt:lpwstr>
      </vt:variant>
      <vt:variant>
        <vt:i4>3801205</vt:i4>
      </vt:variant>
      <vt:variant>
        <vt:i4>183</vt:i4>
      </vt:variant>
      <vt:variant>
        <vt:i4>0</vt:i4>
      </vt:variant>
      <vt:variant>
        <vt:i4>5</vt:i4>
      </vt:variant>
      <vt:variant>
        <vt:lpwstr>https://govshare.gov.au/xmlui/handle/10772/6495</vt:lpwstr>
      </vt:variant>
      <vt:variant>
        <vt:lpwstr/>
      </vt:variant>
      <vt:variant>
        <vt:i4>1179723</vt:i4>
      </vt:variant>
      <vt:variant>
        <vt:i4>180</vt:i4>
      </vt:variant>
      <vt:variant>
        <vt:i4>0</vt:i4>
      </vt:variant>
      <vt:variant>
        <vt:i4>5</vt:i4>
      </vt:variant>
      <vt:variant>
        <vt:lpwstr>http://www.apps.ietf.org/rfc/rfc2119.html</vt:lpwstr>
      </vt:variant>
      <vt:variant>
        <vt:lpwstr/>
      </vt:variant>
      <vt:variant>
        <vt:i4>1179696</vt:i4>
      </vt:variant>
      <vt:variant>
        <vt:i4>173</vt:i4>
      </vt:variant>
      <vt:variant>
        <vt:i4>0</vt:i4>
      </vt:variant>
      <vt:variant>
        <vt:i4>5</vt:i4>
      </vt:variant>
      <vt:variant>
        <vt:lpwstr/>
      </vt:variant>
      <vt:variant>
        <vt:lpwstr>_Toc361726022</vt:lpwstr>
      </vt:variant>
      <vt:variant>
        <vt:i4>1179696</vt:i4>
      </vt:variant>
      <vt:variant>
        <vt:i4>167</vt:i4>
      </vt:variant>
      <vt:variant>
        <vt:i4>0</vt:i4>
      </vt:variant>
      <vt:variant>
        <vt:i4>5</vt:i4>
      </vt:variant>
      <vt:variant>
        <vt:lpwstr/>
      </vt:variant>
      <vt:variant>
        <vt:lpwstr>_Toc361726021</vt:lpwstr>
      </vt:variant>
      <vt:variant>
        <vt:i4>1179696</vt:i4>
      </vt:variant>
      <vt:variant>
        <vt:i4>161</vt:i4>
      </vt:variant>
      <vt:variant>
        <vt:i4>0</vt:i4>
      </vt:variant>
      <vt:variant>
        <vt:i4>5</vt:i4>
      </vt:variant>
      <vt:variant>
        <vt:lpwstr/>
      </vt:variant>
      <vt:variant>
        <vt:lpwstr>_Toc361726020</vt:lpwstr>
      </vt:variant>
      <vt:variant>
        <vt:i4>1114160</vt:i4>
      </vt:variant>
      <vt:variant>
        <vt:i4>155</vt:i4>
      </vt:variant>
      <vt:variant>
        <vt:i4>0</vt:i4>
      </vt:variant>
      <vt:variant>
        <vt:i4>5</vt:i4>
      </vt:variant>
      <vt:variant>
        <vt:lpwstr/>
      </vt:variant>
      <vt:variant>
        <vt:lpwstr>_Toc361726019</vt:lpwstr>
      </vt:variant>
      <vt:variant>
        <vt:i4>1114160</vt:i4>
      </vt:variant>
      <vt:variant>
        <vt:i4>149</vt:i4>
      </vt:variant>
      <vt:variant>
        <vt:i4>0</vt:i4>
      </vt:variant>
      <vt:variant>
        <vt:i4>5</vt:i4>
      </vt:variant>
      <vt:variant>
        <vt:lpwstr/>
      </vt:variant>
      <vt:variant>
        <vt:lpwstr>_Toc361726018</vt:lpwstr>
      </vt:variant>
      <vt:variant>
        <vt:i4>1114160</vt:i4>
      </vt:variant>
      <vt:variant>
        <vt:i4>143</vt:i4>
      </vt:variant>
      <vt:variant>
        <vt:i4>0</vt:i4>
      </vt:variant>
      <vt:variant>
        <vt:i4>5</vt:i4>
      </vt:variant>
      <vt:variant>
        <vt:lpwstr/>
      </vt:variant>
      <vt:variant>
        <vt:lpwstr>_Toc361726017</vt:lpwstr>
      </vt:variant>
      <vt:variant>
        <vt:i4>1114160</vt:i4>
      </vt:variant>
      <vt:variant>
        <vt:i4>137</vt:i4>
      </vt:variant>
      <vt:variant>
        <vt:i4>0</vt:i4>
      </vt:variant>
      <vt:variant>
        <vt:i4>5</vt:i4>
      </vt:variant>
      <vt:variant>
        <vt:lpwstr/>
      </vt:variant>
      <vt:variant>
        <vt:lpwstr>_Toc361726016</vt:lpwstr>
      </vt:variant>
      <vt:variant>
        <vt:i4>1114160</vt:i4>
      </vt:variant>
      <vt:variant>
        <vt:i4>131</vt:i4>
      </vt:variant>
      <vt:variant>
        <vt:i4>0</vt:i4>
      </vt:variant>
      <vt:variant>
        <vt:i4>5</vt:i4>
      </vt:variant>
      <vt:variant>
        <vt:lpwstr/>
      </vt:variant>
      <vt:variant>
        <vt:lpwstr>_Toc361726015</vt:lpwstr>
      </vt:variant>
      <vt:variant>
        <vt:i4>1114160</vt:i4>
      </vt:variant>
      <vt:variant>
        <vt:i4>125</vt:i4>
      </vt:variant>
      <vt:variant>
        <vt:i4>0</vt:i4>
      </vt:variant>
      <vt:variant>
        <vt:i4>5</vt:i4>
      </vt:variant>
      <vt:variant>
        <vt:lpwstr/>
      </vt:variant>
      <vt:variant>
        <vt:lpwstr>_Toc361726014</vt:lpwstr>
      </vt:variant>
      <vt:variant>
        <vt:i4>1114160</vt:i4>
      </vt:variant>
      <vt:variant>
        <vt:i4>119</vt:i4>
      </vt:variant>
      <vt:variant>
        <vt:i4>0</vt:i4>
      </vt:variant>
      <vt:variant>
        <vt:i4>5</vt:i4>
      </vt:variant>
      <vt:variant>
        <vt:lpwstr/>
      </vt:variant>
      <vt:variant>
        <vt:lpwstr>_Toc361726013</vt:lpwstr>
      </vt:variant>
      <vt:variant>
        <vt:i4>1114160</vt:i4>
      </vt:variant>
      <vt:variant>
        <vt:i4>113</vt:i4>
      </vt:variant>
      <vt:variant>
        <vt:i4>0</vt:i4>
      </vt:variant>
      <vt:variant>
        <vt:i4>5</vt:i4>
      </vt:variant>
      <vt:variant>
        <vt:lpwstr/>
      </vt:variant>
      <vt:variant>
        <vt:lpwstr>_Toc361726012</vt:lpwstr>
      </vt:variant>
      <vt:variant>
        <vt:i4>1114160</vt:i4>
      </vt:variant>
      <vt:variant>
        <vt:i4>107</vt:i4>
      </vt:variant>
      <vt:variant>
        <vt:i4>0</vt:i4>
      </vt:variant>
      <vt:variant>
        <vt:i4>5</vt:i4>
      </vt:variant>
      <vt:variant>
        <vt:lpwstr/>
      </vt:variant>
      <vt:variant>
        <vt:lpwstr>_Toc361726011</vt:lpwstr>
      </vt:variant>
      <vt:variant>
        <vt:i4>1114160</vt:i4>
      </vt:variant>
      <vt:variant>
        <vt:i4>101</vt:i4>
      </vt:variant>
      <vt:variant>
        <vt:i4>0</vt:i4>
      </vt:variant>
      <vt:variant>
        <vt:i4>5</vt:i4>
      </vt:variant>
      <vt:variant>
        <vt:lpwstr/>
      </vt:variant>
      <vt:variant>
        <vt:lpwstr>_Toc361726010</vt:lpwstr>
      </vt:variant>
      <vt:variant>
        <vt:i4>1048624</vt:i4>
      </vt:variant>
      <vt:variant>
        <vt:i4>95</vt:i4>
      </vt:variant>
      <vt:variant>
        <vt:i4>0</vt:i4>
      </vt:variant>
      <vt:variant>
        <vt:i4>5</vt:i4>
      </vt:variant>
      <vt:variant>
        <vt:lpwstr/>
      </vt:variant>
      <vt:variant>
        <vt:lpwstr>_Toc361726009</vt:lpwstr>
      </vt:variant>
      <vt:variant>
        <vt:i4>1048624</vt:i4>
      </vt:variant>
      <vt:variant>
        <vt:i4>89</vt:i4>
      </vt:variant>
      <vt:variant>
        <vt:i4>0</vt:i4>
      </vt:variant>
      <vt:variant>
        <vt:i4>5</vt:i4>
      </vt:variant>
      <vt:variant>
        <vt:lpwstr/>
      </vt:variant>
      <vt:variant>
        <vt:lpwstr>_Toc361726008</vt:lpwstr>
      </vt:variant>
      <vt:variant>
        <vt:i4>1048624</vt:i4>
      </vt:variant>
      <vt:variant>
        <vt:i4>83</vt:i4>
      </vt:variant>
      <vt:variant>
        <vt:i4>0</vt:i4>
      </vt:variant>
      <vt:variant>
        <vt:i4>5</vt:i4>
      </vt:variant>
      <vt:variant>
        <vt:lpwstr/>
      </vt:variant>
      <vt:variant>
        <vt:lpwstr>_Toc361726007</vt:lpwstr>
      </vt:variant>
      <vt:variant>
        <vt:i4>1048624</vt:i4>
      </vt:variant>
      <vt:variant>
        <vt:i4>77</vt:i4>
      </vt:variant>
      <vt:variant>
        <vt:i4>0</vt:i4>
      </vt:variant>
      <vt:variant>
        <vt:i4>5</vt:i4>
      </vt:variant>
      <vt:variant>
        <vt:lpwstr/>
      </vt:variant>
      <vt:variant>
        <vt:lpwstr>_Toc361726006</vt:lpwstr>
      </vt:variant>
      <vt:variant>
        <vt:i4>1048624</vt:i4>
      </vt:variant>
      <vt:variant>
        <vt:i4>71</vt:i4>
      </vt:variant>
      <vt:variant>
        <vt:i4>0</vt:i4>
      </vt:variant>
      <vt:variant>
        <vt:i4>5</vt:i4>
      </vt:variant>
      <vt:variant>
        <vt:lpwstr/>
      </vt:variant>
      <vt:variant>
        <vt:lpwstr>_Toc361726005</vt:lpwstr>
      </vt:variant>
      <vt:variant>
        <vt:i4>1048624</vt:i4>
      </vt:variant>
      <vt:variant>
        <vt:i4>65</vt:i4>
      </vt:variant>
      <vt:variant>
        <vt:i4>0</vt:i4>
      </vt:variant>
      <vt:variant>
        <vt:i4>5</vt:i4>
      </vt:variant>
      <vt:variant>
        <vt:lpwstr/>
      </vt:variant>
      <vt:variant>
        <vt:lpwstr>_Toc361726004</vt:lpwstr>
      </vt:variant>
      <vt:variant>
        <vt:i4>3473521</vt:i4>
      </vt:variant>
      <vt:variant>
        <vt:i4>60</vt:i4>
      </vt:variant>
      <vt:variant>
        <vt:i4>0</vt:i4>
      </vt:variant>
      <vt:variant>
        <vt:i4>5</vt:i4>
      </vt:variant>
      <vt:variant>
        <vt:lpwstr>http://www.oasis-open.org/who/trademark.php</vt:lpwstr>
      </vt:variant>
      <vt:variant>
        <vt:lpwstr/>
      </vt:variant>
      <vt:variant>
        <vt:i4>3997795</vt:i4>
      </vt:variant>
      <vt:variant>
        <vt:i4>57</vt:i4>
      </vt:variant>
      <vt:variant>
        <vt:i4>0</vt:i4>
      </vt:variant>
      <vt:variant>
        <vt:i4>5</vt:i4>
      </vt:variant>
      <vt:variant>
        <vt:lpwstr>http://www.oasis-open.org/</vt:lpwstr>
      </vt:variant>
      <vt:variant>
        <vt:lpwstr/>
      </vt:variant>
      <vt:variant>
        <vt:i4>7209010</vt:i4>
      </vt:variant>
      <vt:variant>
        <vt:i4>54</vt:i4>
      </vt:variant>
      <vt:variant>
        <vt:i4>0</vt:i4>
      </vt:variant>
      <vt:variant>
        <vt:i4>5</vt:i4>
      </vt:variant>
      <vt:variant>
        <vt:lpwstr>http://www.oasis-open.org/who/intellectualproperty.php</vt:lpwstr>
      </vt:variant>
      <vt:variant>
        <vt:lpwstr/>
      </vt:variant>
      <vt:variant>
        <vt:i4>8126584</vt:i4>
      </vt:variant>
      <vt:variant>
        <vt:i4>51</vt:i4>
      </vt:variant>
      <vt:variant>
        <vt:i4>0</vt:i4>
      </vt:variant>
      <vt:variant>
        <vt:i4>5</vt:i4>
      </vt:variant>
      <vt:variant>
        <vt:lpwstr>http://docs.oasis-open.org/emergency/edxl-cap1.2-au/v1.0/cs02/edxl-cap1.2-au-v1.0-cs02.html</vt:lpwstr>
      </vt:variant>
      <vt:variant>
        <vt:lpwstr/>
      </vt:variant>
      <vt:variant>
        <vt:i4>3539002</vt:i4>
      </vt:variant>
      <vt:variant>
        <vt:i4>48</vt:i4>
      </vt:variant>
      <vt:variant>
        <vt:i4>0</vt:i4>
      </vt:variant>
      <vt:variant>
        <vt:i4>5</vt:i4>
      </vt:variant>
      <vt:variant>
        <vt:lpwstr>http://www.oasis-open.org/committees/emergency/ipr.php</vt:lpwstr>
      </vt:variant>
      <vt:variant>
        <vt:lpwstr/>
      </vt:variant>
      <vt:variant>
        <vt:i4>2949155</vt:i4>
      </vt:variant>
      <vt:variant>
        <vt:i4>45</vt:i4>
      </vt:variant>
      <vt:variant>
        <vt:i4>0</vt:i4>
      </vt:variant>
      <vt:variant>
        <vt:i4>5</vt:i4>
      </vt:variant>
      <vt:variant>
        <vt:lpwstr>http://www.oasis-open.org/committees/emergency/</vt:lpwstr>
      </vt:variant>
      <vt:variant>
        <vt:lpwstr/>
      </vt:variant>
      <vt:variant>
        <vt:i4>3801111</vt:i4>
      </vt:variant>
      <vt:variant>
        <vt:i4>42</vt:i4>
      </vt:variant>
      <vt:variant>
        <vt:i4>0</vt:i4>
      </vt:variant>
      <vt:variant>
        <vt:i4>5</vt:i4>
      </vt:variant>
      <vt:variant>
        <vt:lpwstr>http://www.oasis-open.org/committees/comments/index.php?wg_abbrev=emergency</vt:lpwstr>
      </vt:variant>
      <vt:variant>
        <vt:lpwstr/>
      </vt:variant>
      <vt:variant>
        <vt:i4>7536757</vt:i4>
      </vt:variant>
      <vt:variant>
        <vt:i4>39</vt:i4>
      </vt:variant>
      <vt:variant>
        <vt:i4>0</vt:i4>
      </vt:variant>
      <vt:variant>
        <vt:i4>5</vt:i4>
      </vt:variant>
      <vt:variant>
        <vt:lpwstr>http://docs.oasis-open.org/emergency/edxl-cap-logo/v1.0/edxl-cap-logo-v1.0.html</vt:lpwstr>
      </vt:variant>
      <vt:variant>
        <vt:lpwstr/>
      </vt:variant>
      <vt:variant>
        <vt:i4>7274601</vt:i4>
      </vt:variant>
      <vt:variant>
        <vt:i4>36</vt:i4>
      </vt:variant>
      <vt:variant>
        <vt:i4>0</vt:i4>
      </vt:variant>
      <vt:variant>
        <vt:i4>5</vt:i4>
      </vt:variant>
      <vt:variant>
        <vt:lpwstr>http://docs.oasis-open.org/emergency/cap/v1.2/CAP-v1.2.html</vt:lpwstr>
      </vt:variant>
      <vt:variant>
        <vt:lpwstr/>
      </vt:variant>
      <vt:variant>
        <vt:i4>1703999</vt:i4>
      </vt:variant>
      <vt:variant>
        <vt:i4>33</vt:i4>
      </vt:variant>
      <vt:variant>
        <vt:i4>0</vt:i4>
      </vt:variant>
      <vt:variant>
        <vt:i4>5</vt:i4>
      </vt:variant>
      <vt:variant>
        <vt:lpwstr>mailto:elysajones@yahoo.com</vt:lpwstr>
      </vt:variant>
      <vt:variant>
        <vt:lpwstr/>
      </vt:variant>
      <vt:variant>
        <vt:i4>5242951</vt:i4>
      </vt:variant>
      <vt:variant>
        <vt:i4>30</vt:i4>
      </vt:variant>
      <vt:variant>
        <vt:i4>0</vt:i4>
      </vt:variant>
      <vt:variant>
        <vt:i4>5</vt:i4>
      </vt:variant>
      <vt:variant>
        <vt:lpwstr>http://www.ag.gov.au/</vt:lpwstr>
      </vt:variant>
      <vt:variant>
        <vt:lpwstr/>
      </vt:variant>
      <vt:variant>
        <vt:i4>6422610</vt:i4>
      </vt:variant>
      <vt:variant>
        <vt:i4>27</vt:i4>
      </vt:variant>
      <vt:variant>
        <vt:i4>0</vt:i4>
      </vt:variant>
      <vt:variant>
        <vt:i4>5</vt:i4>
      </vt:variant>
      <vt:variant>
        <vt:lpwstr>mailto:Gregory.Trott@ag.gov.au</vt:lpwstr>
      </vt:variant>
      <vt:variant>
        <vt:lpwstr/>
      </vt:variant>
      <vt:variant>
        <vt:i4>1703999</vt:i4>
      </vt:variant>
      <vt:variant>
        <vt:i4>24</vt:i4>
      </vt:variant>
      <vt:variant>
        <vt:i4>0</vt:i4>
      </vt:variant>
      <vt:variant>
        <vt:i4>5</vt:i4>
      </vt:variant>
      <vt:variant>
        <vt:lpwstr>mailto:elysajones@yahoo.com</vt:lpwstr>
      </vt:variant>
      <vt:variant>
        <vt:lpwstr/>
      </vt:variant>
      <vt:variant>
        <vt:i4>2949155</vt:i4>
      </vt:variant>
      <vt:variant>
        <vt:i4>21</vt:i4>
      </vt:variant>
      <vt:variant>
        <vt:i4>0</vt:i4>
      </vt:variant>
      <vt:variant>
        <vt:i4>5</vt:i4>
      </vt:variant>
      <vt:variant>
        <vt:lpwstr>http://www.oasis-open.org/committees/emergency/</vt:lpwstr>
      </vt:variant>
      <vt:variant>
        <vt:lpwstr/>
      </vt:variant>
      <vt:variant>
        <vt:i4>5570640</vt:i4>
      </vt:variant>
      <vt:variant>
        <vt:i4>18</vt:i4>
      </vt:variant>
      <vt:variant>
        <vt:i4>0</vt:i4>
      </vt:variant>
      <vt:variant>
        <vt:i4>5</vt:i4>
      </vt:variant>
      <vt:variant>
        <vt:lpwstr>http://docs.oasis-open.org/emergency/edxl-cap1.2-au/v1.0/edxl-cap1.2-au-v1.0.pdf</vt:lpwstr>
      </vt:variant>
      <vt:variant>
        <vt:lpwstr/>
      </vt:variant>
      <vt:variant>
        <vt:i4>4587584</vt:i4>
      </vt:variant>
      <vt:variant>
        <vt:i4>15</vt:i4>
      </vt:variant>
      <vt:variant>
        <vt:i4>0</vt:i4>
      </vt:variant>
      <vt:variant>
        <vt:i4>5</vt:i4>
      </vt:variant>
      <vt:variant>
        <vt:lpwstr>http://docs.oasis-open.org/emergency/edxl-cap1.2-au/v1.0/edxl-cap1.2-au-v1.0.html</vt:lpwstr>
      </vt:variant>
      <vt:variant>
        <vt:lpwstr/>
      </vt:variant>
      <vt:variant>
        <vt:i4>4456539</vt:i4>
      </vt:variant>
      <vt:variant>
        <vt:i4>12</vt:i4>
      </vt:variant>
      <vt:variant>
        <vt:i4>0</vt:i4>
      </vt:variant>
      <vt:variant>
        <vt:i4>5</vt:i4>
      </vt:variant>
      <vt:variant>
        <vt:lpwstr>http://docs.oasis-open.org/emergency/edxl-cap1.2-au/v1.0/edxl-cap1.2-au-v1.0.doc</vt:lpwstr>
      </vt:variant>
      <vt:variant>
        <vt:lpwstr/>
      </vt:variant>
      <vt:variant>
        <vt:i4>1769474</vt:i4>
      </vt:variant>
      <vt:variant>
        <vt:i4>9</vt:i4>
      </vt:variant>
      <vt:variant>
        <vt:i4>0</vt:i4>
      </vt:variant>
      <vt:variant>
        <vt:i4>5</vt:i4>
      </vt:variant>
      <vt:variant>
        <vt:lpwstr>http://www.oasis-open.org/committees/download.php/45336/cap-v1.2-au-profile-v1.0-csprd02.zip</vt:lpwstr>
      </vt:variant>
      <vt:variant>
        <vt:lpwstr/>
      </vt:variant>
      <vt:variant>
        <vt:i4>7077995</vt:i4>
      </vt:variant>
      <vt:variant>
        <vt:i4>6</vt:i4>
      </vt:variant>
      <vt:variant>
        <vt:i4>0</vt:i4>
      </vt:variant>
      <vt:variant>
        <vt:i4>5</vt:i4>
      </vt:variant>
      <vt:variant>
        <vt:lpwstr>http://docs.oasis-open.org/emergency/edxl-cap1.2-au/v1.0/cs01/edxl-cap1.2-au-v1.0-cs01.pdf</vt:lpwstr>
      </vt:variant>
      <vt:variant>
        <vt:lpwstr/>
      </vt:variant>
      <vt:variant>
        <vt:i4>8323195</vt:i4>
      </vt:variant>
      <vt:variant>
        <vt:i4>3</vt:i4>
      </vt:variant>
      <vt:variant>
        <vt:i4>0</vt:i4>
      </vt:variant>
      <vt:variant>
        <vt:i4>5</vt:i4>
      </vt:variant>
      <vt:variant>
        <vt:lpwstr>http://docs.oasis-open.org/emergency/edxl-cap1.2-au/v1.0/cs01/edxl-cap1.2-au-v1.0-cs01.html</vt:lpwstr>
      </vt:variant>
      <vt:variant>
        <vt:lpwstr/>
      </vt:variant>
      <vt:variant>
        <vt:i4>8192096</vt:i4>
      </vt:variant>
      <vt:variant>
        <vt:i4>0</vt:i4>
      </vt:variant>
      <vt:variant>
        <vt:i4>0</vt:i4>
      </vt:variant>
      <vt:variant>
        <vt:i4>5</vt:i4>
      </vt:variant>
      <vt:variant>
        <vt:lpwstr>http://docs.oasis-open.org/emergency/edxl-cap1.2-au/v1.0/cs01/edxl-cap1.2-au-v1.0-cs01.doc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Data Exchange Language (EDXL) Common Alerting Protocol (CAP) v1.2 Australia (AU) Profile Version 1.0 </dc:title>
  <dc:subject/>
  <dc:creator>OASIS Emergency Management TC</dc:creator>
  <cp:keywords/>
  <dc:description/>
  <cp:lastModifiedBy>trottg</cp:lastModifiedBy>
  <cp:revision>3</cp:revision>
  <cp:lastPrinted>2011-08-24T06:10:00Z</cp:lastPrinted>
  <dcterms:created xsi:type="dcterms:W3CDTF">2013-07-22T23:21:00Z</dcterms:created>
  <dcterms:modified xsi:type="dcterms:W3CDTF">2013-07-23T22:41:00Z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