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FA438" w14:textId="468C2D5F" w:rsidR="00B81C6A" w:rsidRPr="00D55645" w:rsidRDefault="00B81C6A" w:rsidP="00B81C6A">
      <w:pPr>
        <w:rPr>
          <w:b/>
          <w:bCs/>
          <w:lang w:val="en-GB"/>
        </w:rPr>
      </w:pPr>
      <w:r w:rsidRPr="00D55645">
        <w:rPr>
          <w:b/>
          <w:bCs/>
          <w:lang w:val="en-GB"/>
        </w:rPr>
        <w:t xml:space="preserve">Draft </w:t>
      </w:r>
      <w:r w:rsidR="00360465">
        <w:rPr>
          <w:b/>
          <w:bCs/>
          <w:lang w:val="en-GB"/>
        </w:rPr>
        <w:t xml:space="preserve">new </w:t>
      </w:r>
      <w:r w:rsidRPr="00D55645">
        <w:rPr>
          <w:b/>
          <w:bCs/>
          <w:lang w:val="en-GB"/>
        </w:rPr>
        <w:t xml:space="preserve">Recommendation ITU-T </w:t>
      </w:r>
      <w:r w:rsidR="00D55645" w:rsidRPr="00D55645">
        <w:rPr>
          <w:b/>
          <w:bCs/>
          <w:lang w:val="en-GB"/>
        </w:rPr>
        <w:t>X.1303bis (</w:t>
      </w:r>
      <w:proofErr w:type="spellStart"/>
      <w:r w:rsidRPr="00D55645">
        <w:rPr>
          <w:b/>
          <w:bCs/>
          <w:lang w:val="en-GB"/>
        </w:rPr>
        <w:t>X.cap</w:t>
      </w:r>
      <w:proofErr w:type="spellEnd"/>
      <w:r w:rsidR="00D55645" w:rsidRPr="00D55645">
        <w:rPr>
          <w:b/>
          <w:bCs/>
          <w:lang w:val="en-GB"/>
        </w:rPr>
        <w:t>)</w:t>
      </w:r>
    </w:p>
    <w:p w14:paraId="00DC556C" w14:textId="77777777" w:rsidR="00B81C6A" w:rsidRPr="00D55645" w:rsidRDefault="00B81C6A" w:rsidP="00784654">
      <w:pPr>
        <w:spacing w:before="240"/>
        <w:jc w:val="center"/>
        <w:rPr>
          <w:sz w:val="28"/>
          <w:szCs w:val="28"/>
          <w:lang w:val="en-GB"/>
        </w:rPr>
      </w:pPr>
      <w:r w:rsidRPr="00D55645">
        <w:rPr>
          <w:rFonts w:eastAsia="Times New Roman"/>
          <w:b/>
          <w:bCs/>
          <w:sz w:val="28"/>
          <w:szCs w:val="28"/>
          <w:lang w:val="en-GB"/>
        </w:rPr>
        <w:t>Common alerting protocol (CAP 1.2)</w:t>
      </w:r>
    </w:p>
    <w:p w14:paraId="7E9C09B0" w14:textId="20AA503E" w:rsidR="00B81C6A" w:rsidRPr="00D55645" w:rsidRDefault="00B81C6A" w:rsidP="00784654">
      <w:pPr>
        <w:spacing w:before="240"/>
        <w:rPr>
          <w:b/>
          <w:lang w:val="en-GB"/>
        </w:rPr>
      </w:pPr>
      <w:r w:rsidRPr="00D55645">
        <w:rPr>
          <w:b/>
          <w:lang w:val="en-GB"/>
        </w:rPr>
        <w:t>Summary</w:t>
      </w:r>
    </w:p>
    <w:p w14:paraId="432C9704" w14:textId="4F38481C" w:rsidR="00B81C6A" w:rsidRPr="00D55645" w:rsidRDefault="00B81C6A" w:rsidP="00C86F82">
      <w:pPr>
        <w:tabs>
          <w:tab w:val="left" w:pos="794"/>
          <w:tab w:val="left" w:pos="1191"/>
          <w:tab w:val="left" w:pos="1588"/>
          <w:tab w:val="left" w:pos="1985"/>
        </w:tabs>
        <w:spacing w:before="136"/>
        <w:jc w:val="both"/>
        <w:rPr>
          <w:lang w:val="en-GB"/>
        </w:rPr>
      </w:pPr>
      <w:r w:rsidRPr="00D55645">
        <w:rPr>
          <w:lang w:val="en-GB"/>
        </w:rPr>
        <w:t>The common alerting protocol (CAP) is a simple but general format for exchanging all-hazard emergency alerts and public warnings over all kinds of networks. CAP allows a consistent warning message to be disseminated simultaneously over many different warning systems, thus increasing warning effectiveness while simplifying the warning task. CAP also facilitates the detection of emerging patterns in local warnings of various kinds, such as an undetected hazard or hostile act</w:t>
      </w:r>
      <w:r w:rsidR="00A8366D" w:rsidRPr="00D55645">
        <w:rPr>
          <w:lang w:val="en-GB"/>
        </w:rPr>
        <w:t xml:space="preserve"> might indicate</w:t>
      </w:r>
      <w:r w:rsidRPr="00D55645">
        <w:rPr>
          <w:lang w:val="en-GB"/>
        </w:rPr>
        <w:t>. CAP also provides a template for effective warning messages based on best practices identified in academic research and real-world experience.</w:t>
      </w:r>
    </w:p>
    <w:p w14:paraId="53C17F63" w14:textId="3D334864" w:rsidR="00B81C6A" w:rsidRPr="00D55645" w:rsidRDefault="00B81C6A" w:rsidP="00B81C6A">
      <w:pPr>
        <w:tabs>
          <w:tab w:val="left" w:pos="794"/>
          <w:tab w:val="left" w:pos="1191"/>
          <w:tab w:val="left" w:pos="1588"/>
          <w:tab w:val="left" w:pos="1985"/>
        </w:tabs>
        <w:spacing w:before="136"/>
        <w:jc w:val="both"/>
        <w:rPr>
          <w:lang w:val="en-GB"/>
        </w:rPr>
      </w:pPr>
      <w:r w:rsidRPr="00D55645">
        <w:rPr>
          <w:lang w:val="en-GB"/>
        </w:rPr>
        <w:t xml:space="preserve">Recommendation </w:t>
      </w:r>
      <w:r w:rsidR="009D5424" w:rsidRPr="00D55645">
        <w:rPr>
          <w:lang w:val="en-GB"/>
        </w:rPr>
        <w:t xml:space="preserve">ITU-T </w:t>
      </w:r>
      <w:r w:rsidRPr="00D55645">
        <w:rPr>
          <w:lang w:val="en-GB"/>
        </w:rPr>
        <w:t>X.1303</w:t>
      </w:r>
      <w:r w:rsidR="00113420" w:rsidRPr="00D55645">
        <w:rPr>
          <w:lang w:val="en-GB"/>
        </w:rPr>
        <w:t>bis</w:t>
      </w:r>
      <w:r w:rsidRPr="00D55645">
        <w:rPr>
          <w:lang w:val="en-GB"/>
        </w:rPr>
        <w:t xml:space="preserve"> also provides both an XSD specification and an equivalent ASN.1 specification (that permits a compact binary encoding) and allows the use of ASN.1 as well as XSD tools for the generation and processing of CAP messages. This Recommendation enables existing systems, such as </w:t>
      </w:r>
      <w:r w:rsidR="005B3FC7" w:rsidRPr="00D55645">
        <w:rPr>
          <w:lang w:val="en-GB"/>
        </w:rPr>
        <w:t xml:space="preserve">ITU-T </w:t>
      </w:r>
      <w:r w:rsidRPr="00D55645">
        <w:rPr>
          <w:lang w:val="en-GB"/>
        </w:rPr>
        <w:t>H.323 systems, to more readily encode, transport and decode CAP messages.</w:t>
      </w:r>
    </w:p>
    <w:p w14:paraId="359F70A5" w14:textId="1E7CD53D" w:rsidR="00B81C6A" w:rsidRPr="00D55645" w:rsidRDefault="00062F6C" w:rsidP="00062F6C">
      <w:pPr>
        <w:jc w:val="center"/>
        <w:rPr>
          <w:b/>
          <w:lang w:val="en-GB"/>
        </w:rPr>
      </w:pPr>
      <w:r w:rsidRPr="00D55645">
        <w:rPr>
          <w:b/>
          <w:lang w:val="en-GB"/>
        </w:rPr>
        <w:br w:type="page"/>
      </w:r>
      <w:r w:rsidR="00B81C6A" w:rsidRPr="00D55645">
        <w:rPr>
          <w:b/>
          <w:lang w:val="en-GB"/>
        </w:rPr>
        <w:lastRenderedPageBreak/>
        <w:t>CONTENTS</w:t>
      </w:r>
    </w:p>
    <w:p w14:paraId="7C534E33" w14:textId="77777777" w:rsidR="00957739" w:rsidRPr="00936E99" w:rsidRDefault="00FB332A">
      <w:pPr>
        <w:pStyle w:val="TOC1"/>
        <w:rPr>
          <w:rFonts w:ascii="Times New Roman" w:hAnsi="Times New Roman"/>
          <w:noProof/>
          <w:sz w:val="24"/>
          <w:lang w:eastAsia="zh-CN"/>
        </w:rPr>
      </w:pPr>
      <w:r w:rsidRPr="00936E99">
        <w:rPr>
          <w:rFonts w:ascii="Times New Roman" w:hAnsi="Times New Roman"/>
          <w:sz w:val="24"/>
          <w:lang w:val="en-GB"/>
        </w:rPr>
        <w:fldChar w:fldCharType="begin"/>
      </w:r>
      <w:r w:rsidRPr="00936E99">
        <w:rPr>
          <w:rFonts w:ascii="Times New Roman" w:hAnsi="Times New Roman"/>
          <w:sz w:val="24"/>
          <w:lang w:val="en-GB"/>
        </w:rPr>
        <w:instrText xml:space="preserve"> TOC \o "1-2" </w:instrText>
      </w:r>
      <w:r w:rsidRPr="00936E99">
        <w:rPr>
          <w:rFonts w:ascii="Times New Roman" w:hAnsi="Times New Roman"/>
          <w:sz w:val="24"/>
          <w:lang w:val="en-GB"/>
        </w:rPr>
        <w:fldChar w:fldCharType="separate"/>
      </w:r>
      <w:r w:rsidR="00957739" w:rsidRPr="00936E99">
        <w:rPr>
          <w:rFonts w:ascii="Times New Roman" w:hAnsi="Times New Roman"/>
          <w:noProof/>
          <w:sz w:val="24"/>
          <w:lang w:val="en-GB" w:eastAsia="zh-CN"/>
        </w:rPr>
        <w:t>1</w:t>
      </w:r>
      <w:r w:rsidR="00957739" w:rsidRPr="00936E99">
        <w:rPr>
          <w:rFonts w:ascii="Times New Roman" w:hAnsi="Times New Roman"/>
          <w:noProof/>
          <w:sz w:val="24"/>
          <w:lang w:eastAsia="zh-CN"/>
        </w:rPr>
        <w:tab/>
      </w:r>
      <w:r w:rsidR="00957739" w:rsidRPr="00936E99">
        <w:rPr>
          <w:rFonts w:ascii="Times New Roman" w:hAnsi="Times New Roman"/>
          <w:noProof/>
          <w:sz w:val="24"/>
          <w:lang w:val="en-GB" w:eastAsia="zh-CN"/>
        </w:rPr>
        <w:t>Scope</w:t>
      </w:r>
      <w:r w:rsidR="00957739" w:rsidRPr="00936E99">
        <w:rPr>
          <w:rFonts w:ascii="Times New Roman" w:hAnsi="Times New Roman"/>
          <w:noProof/>
          <w:sz w:val="24"/>
        </w:rPr>
        <w:tab/>
      </w:r>
      <w:r w:rsidR="00957739" w:rsidRPr="00936E99">
        <w:rPr>
          <w:rFonts w:ascii="Times New Roman" w:hAnsi="Times New Roman"/>
          <w:noProof/>
          <w:sz w:val="24"/>
        </w:rPr>
        <w:fldChar w:fldCharType="begin"/>
      </w:r>
      <w:r w:rsidR="00957739" w:rsidRPr="00936E99">
        <w:rPr>
          <w:rFonts w:ascii="Times New Roman" w:hAnsi="Times New Roman"/>
          <w:noProof/>
          <w:sz w:val="24"/>
        </w:rPr>
        <w:instrText xml:space="preserve"> PAGEREF _Toc378685112 \h </w:instrText>
      </w:r>
      <w:r w:rsidR="00957739" w:rsidRPr="00936E99">
        <w:rPr>
          <w:rFonts w:ascii="Times New Roman" w:hAnsi="Times New Roman"/>
          <w:noProof/>
          <w:sz w:val="24"/>
        </w:rPr>
      </w:r>
      <w:r w:rsidR="00957739" w:rsidRPr="00936E99">
        <w:rPr>
          <w:rFonts w:ascii="Times New Roman" w:hAnsi="Times New Roman"/>
          <w:noProof/>
          <w:sz w:val="24"/>
        </w:rPr>
        <w:fldChar w:fldCharType="separate"/>
      </w:r>
      <w:r w:rsidR="00957739" w:rsidRPr="00936E99">
        <w:rPr>
          <w:rFonts w:ascii="Times New Roman" w:hAnsi="Times New Roman"/>
          <w:noProof/>
          <w:sz w:val="24"/>
        </w:rPr>
        <w:t>6</w:t>
      </w:r>
      <w:r w:rsidR="00957739" w:rsidRPr="00936E99">
        <w:rPr>
          <w:rFonts w:ascii="Times New Roman" w:hAnsi="Times New Roman"/>
          <w:noProof/>
          <w:sz w:val="24"/>
        </w:rPr>
        <w:fldChar w:fldCharType="end"/>
      </w:r>
    </w:p>
    <w:p w14:paraId="22EBE959" w14:textId="77777777" w:rsidR="00957739" w:rsidRPr="00936E99" w:rsidRDefault="00957739">
      <w:pPr>
        <w:pStyle w:val="TOC1"/>
        <w:rPr>
          <w:rFonts w:ascii="Times New Roman" w:hAnsi="Times New Roman"/>
          <w:noProof/>
          <w:sz w:val="24"/>
          <w:lang w:eastAsia="zh-CN"/>
        </w:rPr>
      </w:pPr>
      <w:r w:rsidRPr="00936E99">
        <w:rPr>
          <w:rFonts w:ascii="Times New Roman" w:hAnsi="Times New Roman"/>
          <w:noProof/>
          <w:sz w:val="24"/>
          <w:lang w:val="en-GB" w:eastAsia="zh-CN"/>
        </w:rPr>
        <w:t>2</w:t>
      </w:r>
      <w:r w:rsidRPr="00936E99">
        <w:rPr>
          <w:rFonts w:ascii="Times New Roman" w:hAnsi="Times New Roman"/>
          <w:noProof/>
          <w:sz w:val="24"/>
          <w:lang w:eastAsia="zh-CN"/>
        </w:rPr>
        <w:tab/>
      </w:r>
      <w:r w:rsidRPr="00936E99">
        <w:rPr>
          <w:rFonts w:ascii="Times New Roman" w:hAnsi="Times New Roman"/>
          <w:noProof/>
          <w:sz w:val="24"/>
          <w:lang w:val="en-GB" w:eastAsia="zh-CN"/>
        </w:rPr>
        <w:t>References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_Toc378685113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6</w:t>
      </w:r>
      <w:r w:rsidRPr="00936E99">
        <w:rPr>
          <w:rFonts w:ascii="Times New Roman" w:hAnsi="Times New Roman"/>
          <w:noProof/>
          <w:sz w:val="24"/>
        </w:rPr>
        <w:fldChar w:fldCharType="end"/>
      </w:r>
    </w:p>
    <w:p w14:paraId="4F63C7AF" w14:textId="77777777" w:rsidR="00957739" w:rsidRPr="00936E99" w:rsidRDefault="00957739">
      <w:pPr>
        <w:pStyle w:val="TOC1"/>
        <w:rPr>
          <w:rFonts w:ascii="Times New Roman" w:hAnsi="Times New Roman"/>
          <w:noProof/>
          <w:sz w:val="24"/>
          <w:lang w:eastAsia="zh-CN"/>
        </w:rPr>
      </w:pPr>
      <w:r w:rsidRPr="00936E99">
        <w:rPr>
          <w:rFonts w:ascii="Times New Roman" w:hAnsi="Times New Roman"/>
          <w:noProof/>
          <w:sz w:val="24"/>
          <w:lang w:val="en-GB" w:eastAsia="zh-CN"/>
        </w:rPr>
        <w:t>3</w:t>
      </w:r>
      <w:r w:rsidRPr="00936E99">
        <w:rPr>
          <w:rFonts w:ascii="Times New Roman" w:hAnsi="Times New Roman"/>
          <w:noProof/>
          <w:sz w:val="24"/>
          <w:lang w:eastAsia="zh-CN"/>
        </w:rPr>
        <w:tab/>
      </w:r>
      <w:r w:rsidRPr="00936E99">
        <w:rPr>
          <w:rFonts w:ascii="Times New Roman" w:hAnsi="Times New Roman"/>
          <w:noProof/>
          <w:sz w:val="24"/>
          <w:lang w:val="en-GB" w:eastAsia="zh-CN"/>
        </w:rPr>
        <w:t>Definitions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_Toc378685114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7</w:t>
      </w:r>
      <w:r w:rsidRPr="00936E99">
        <w:rPr>
          <w:rFonts w:ascii="Times New Roman" w:hAnsi="Times New Roman"/>
          <w:noProof/>
          <w:sz w:val="24"/>
        </w:rPr>
        <w:fldChar w:fldCharType="end"/>
      </w:r>
    </w:p>
    <w:p w14:paraId="41F061EF" w14:textId="77777777" w:rsidR="00957739" w:rsidRPr="00936E99" w:rsidRDefault="00957739">
      <w:pPr>
        <w:pStyle w:val="TOC1"/>
        <w:rPr>
          <w:rFonts w:ascii="Times New Roman" w:hAnsi="Times New Roman"/>
          <w:noProof/>
          <w:sz w:val="24"/>
          <w:lang w:eastAsia="zh-CN"/>
        </w:rPr>
      </w:pPr>
      <w:r w:rsidRPr="00936E99">
        <w:rPr>
          <w:rFonts w:ascii="Times New Roman" w:hAnsi="Times New Roman"/>
          <w:noProof/>
          <w:sz w:val="24"/>
          <w:lang w:val="en-GB" w:eastAsia="zh-CN"/>
        </w:rPr>
        <w:t>4</w:t>
      </w:r>
      <w:r w:rsidRPr="00936E99">
        <w:rPr>
          <w:rFonts w:ascii="Times New Roman" w:hAnsi="Times New Roman"/>
          <w:noProof/>
          <w:sz w:val="24"/>
          <w:lang w:eastAsia="zh-CN"/>
        </w:rPr>
        <w:tab/>
      </w:r>
      <w:r w:rsidRPr="00936E99">
        <w:rPr>
          <w:rFonts w:ascii="Times New Roman" w:hAnsi="Times New Roman"/>
          <w:noProof/>
          <w:sz w:val="24"/>
          <w:lang w:val="en-GB" w:eastAsia="zh-CN"/>
        </w:rPr>
        <w:t>Abbreviations and acronyms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_Toc378685115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7</w:t>
      </w:r>
      <w:r w:rsidRPr="00936E99">
        <w:rPr>
          <w:rFonts w:ascii="Times New Roman" w:hAnsi="Times New Roman"/>
          <w:noProof/>
          <w:sz w:val="24"/>
        </w:rPr>
        <w:fldChar w:fldCharType="end"/>
      </w:r>
    </w:p>
    <w:p w14:paraId="3DE9F41A" w14:textId="77777777" w:rsidR="00957739" w:rsidRPr="00936E99" w:rsidRDefault="00957739">
      <w:pPr>
        <w:pStyle w:val="TOC1"/>
        <w:rPr>
          <w:rFonts w:ascii="Times New Roman" w:hAnsi="Times New Roman"/>
          <w:noProof/>
          <w:sz w:val="24"/>
          <w:lang w:eastAsia="zh-CN"/>
        </w:rPr>
      </w:pPr>
      <w:r w:rsidRPr="00936E99">
        <w:rPr>
          <w:rFonts w:ascii="Times New Roman" w:hAnsi="Times New Roman"/>
          <w:noProof/>
          <w:sz w:val="24"/>
          <w:lang w:val="en-GB" w:eastAsia="zh-CN"/>
        </w:rPr>
        <w:t>5</w:t>
      </w:r>
      <w:r w:rsidRPr="00936E99">
        <w:rPr>
          <w:rFonts w:ascii="Times New Roman" w:hAnsi="Times New Roman"/>
          <w:noProof/>
          <w:sz w:val="24"/>
          <w:lang w:eastAsia="zh-CN"/>
        </w:rPr>
        <w:tab/>
      </w:r>
      <w:r w:rsidRPr="00936E99">
        <w:rPr>
          <w:rFonts w:ascii="Times New Roman" w:hAnsi="Times New Roman"/>
          <w:noProof/>
          <w:sz w:val="24"/>
          <w:lang w:val="en-GB" w:eastAsia="zh-CN"/>
        </w:rPr>
        <w:t>Conventions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_Toc378685116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8</w:t>
      </w:r>
      <w:r w:rsidRPr="00936E99">
        <w:rPr>
          <w:rFonts w:ascii="Times New Roman" w:hAnsi="Times New Roman"/>
          <w:noProof/>
          <w:sz w:val="24"/>
        </w:rPr>
        <w:fldChar w:fldCharType="end"/>
      </w:r>
    </w:p>
    <w:p w14:paraId="534660F6" w14:textId="77777777" w:rsidR="00957739" w:rsidRPr="00936E99" w:rsidRDefault="00957739">
      <w:pPr>
        <w:pStyle w:val="TOC1"/>
        <w:rPr>
          <w:rFonts w:ascii="Times New Roman" w:hAnsi="Times New Roman"/>
          <w:noProof/>
          <w:sz w:val="24"/>
          <w:lang w:eastAsia="zh-CN"/>
        </w:rPr>
      </w:pPr>
      <w:r w:rsidRPr="00936E99">
        <w:rPr>
          <w:rFonts w:ascii="Times New Roman" w:hAnsi="Times New Roman"/>
          <w:noProof/>
          <w:sz w:val="24"/>
          <w:lang w:val="en-GB" w:eastAsia="zh-CN"/>
        </w:rPr>
        <w:t>6</w:t>
      </w:r>
      <w:r w:rsidRPr="00936E99">
        <w:rPr>
          <w:rFonts w:ascii="Times New Roman" w:hAnsi="Times New Roman"/>
          <w:noProof/>
          <w:sz w:val="24"/>
          <w:lang w:eastAsia="zh-CN"/>
        </w:rPr>
        <w:tab/>
      </w:r>
      <w:r w:rsidRPr="00936E99">
        <w:rPr>
          <w:rFonts w:ascii="Times New Roman" w:hAnsi="Times New Roman"/>
          <w:noProof/>
          <w:sz w:val="24"/>
          <w:lang w:val="en-GB" w:eastAsia="zh-CN"/>
        </w:rPr>
        <w:t>Design principles and concepts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_Toc378685117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8</w:t>
      </w:r>
      <w:r w:rsidRPr="00936E99">
        <w:rPr>
          <w:rFonts w:ascii="Times New Roman" w:hAnsi="Times New Roman"/>
          <w:noProof/>
          <w:sz w:val="24"/>
        </w:rPr>
        <w:fldChar w:fldCharType="end"/>
      </w:r>
    </w:p>
    <w:p w14:paraId="4E029D33"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6.1</w:t>
      </w:r>
      <w:r w:rsidRPr="00936E99">
        <w:rPr>
          <w:rFonts w:ascii="Times New Roman" w:hAnsi="Times New Roman"/>
          <w:noProof/>
          <w:sz w:val="24"/>
          <w:lang w:eastAsia="zh-CN"/>
        </w:rPr>
        <w:tab/>
      </w:r>
      <w:r w:rsidRPr="00936E99">
        <w:rPr>
          <w:rFonts w:ascii="Times New Roman" w:hAnsi="Times New Roman"/>
          <w:noProof/>
          <w:sz w:val="24"/>
          <w:lang w:val="en-GB" w:eastAsia="zh-CN"/>
        </w:rPr>
        <w:t>Design philosophy</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_Toc378685118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8</w:t>
      </w:r>
      <w:r w:rsidRPr="00936E99">
        <w:rPr>
          <w:rFonts w:ascii="Times New Roman" w:hAnsi="Times New Roman"/>
          <w:noProof/>
          <w:sz w:val="24"/>
        </w:rPr>
        <w:fldChar w:fldCharType="end"/>
      </w:r>
    </w:p>
    <w:p w14:paraId="55559394"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6.2</w:t>
      </w:r>
      <w:r w:rsidRPr="00936E99">
        <w:rPr>
          <w:rFonts w:ascii="Times New Roman" w:hAnsi="Times New Roman"/>
          <w:noProof/>
          <w:sz w:val="24"/>
          <w:lang w:eastAsia="zh-CN"/>
        </w:rPr>
        <w:tab/>
      </w:r>
      <w:r w:rsidRPr="00936E99">
        <w:rPr>
          <w:rFonts w:ascii="Times New Roman" w:hAnsi="Times New Roman"/>
          <w:noProof/>
          <w:sz w:val="24"/>
          <w:lang w:val="en-GB" w:eastAsia="zh-CN"/>
        </w:rPr>
        <w:t>Examples of requirements for design</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_Toc378685119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9</w:t>
      </w:r>
      <w:r w:rsidRPr="00936E99">
        <w:rPr>
          <w:rFonts w:ascii="Times New Roman" w:hAnsi="Times New Roman"/>
          <w:noProof/>
          <w:sz w:val="24"/>
        </w:rPr>
        <w:fldChar w:fldCharType="end"/>
      </w:r>
    </w:p>
    <w:p w14:paraId="4F0B7DBD"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6.3</w:t>
      </w:r>
      <w:r w:rsidRPr="00936E99">
        <w:rPr>
          <w:rFonts w:ascii="Times New Roman" w:hAnsi="Times New Roman"/>
          <w:noProof/>
          <w:sz w:val="24"/>
          <w:lang w:eastAsia="zh-CN"/>
        </w:rPr>
        <w:tab/>
      </w:r>
      <w:r w:rsidRPr="00936E99">
        <w:rPr>
          <w:rFonts w:ascii="Times New Roman" w:hAnsi="Times New Roman"/>
          <w:noProof/>
          <w:sz w:val="24"/>
          <w:lang w:val="en-GB" w:eastAsia="zh-CN"/>
        </w:rPr>
        <w:t>Examples of use scenarios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_Toc378685120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9</w:t>
      </w:r>
      <w:r w:rsidRPr="00936E99">
        <w:rPr>
          <w:rFonts w:ascii="Times New Roman" w:hAnsi="Times New Roman"/>
          <w:noProof/>
          <w:sz w:val="24"/>
        </w:rPr>
        <w:fldChar w:fldCharType="end"/>
      </w:r>
    </w:p>
    <w:p w14:paraId="06E3A7DC"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6.3.1</w:t>
      </w:r>
      <w:r w:rsidRPr="00936E99">
        <w:rPr>
          <w:rFonts w:ascii="Times New Roman" w:hAnsi="Times New Roman"/>
          <w:noProof/>
          <w:sz w:val="24"/>
          <w:lang w:eastAsia="zh-CN"/>
        </w:rPr>
        <w:tab/>
      </w:r>
      <w:r w:rsidRPr="00936E99">
        <w:rPr>
          <w:rFonts w:ascii="Times New Roman" w:hAnsi="Times New Roman"/>
          <w:noProof/>
          <w:sz w:val="24"/>
          <w:lang w:val="en-GB" w:eastAsia="zh-CN"/>
        </w:rPr>
        <w:t>Manual origination</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_Toc378685121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9</w:t>
      </w:r>
      <w:r w:rsidRPr="00936E99">
        <w:rPr>
          <w:rFonts w:ascii="Times New Roman" w:hAnsi="Times New Roman"/>
          <w:noProof/>
          <w:sz w:val="24"/>
        </w:rPr>
        <w:fldChar w:fldCharType="end"/>
      </w:r>
    </w:p>
    <w:p w14:paraId="66AB617C"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6.3.2</w:t>
      </w:r>
      <w:r w:rsidRPr="00936E99">
        <w:rPr>
          <w:rFonts w:ascii="Times New Roman" w:hAnsi="Times New Roman"/>
          <w:noProof/>
          <w:sz w:val="24"/>
          <w:lang w:eastAsia="zh-CN"/>
        </w:rPr>
        <w:tab/>
      </w:r>
      <w:r w:rsidRPr="00936E99">
        <w:rPr>
          <w:rFonts w:ascii="Times New Roman" w:hAnsi="Times New Roman"/>
          <w:noProof/>
          <w:sz w:val="24"/>
          <w:lang w:val="en-GB" w:eastAsia="zh-CN"/>
        </w:rPr>
        <w:t>Automated origination by autonomous sensor system</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_Toc378685122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10</w:t>
      </w:r>
      <w:r w:rsidRPr="00936E99">
        <w:rPr>
          <w:rFonts w:ascii="Times New Roman" w:hAnsi="Times New Roman"/>
          <w:noProof/>
          <w:sz w:val="24"/>
        </w:rPr>
        <w:fldChar w:fldCharType="end"/>
      </w:r>
    </w:p>
    <w:p w14:paraId="57C7C596"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6.3.3</w:t>
      </w:r>
      <w:r w:rsidRPr="00936E99">
        <w:rPr>
          <w:rFonts w:ascii="Times New Roman" w:hAnsi="Times New Roman"/>
          <w:noProof/>
          <w:sz w:val="24"/>
          <w:lang w:eastAsia="zh-CN"/>
        </w:rPr>
        <w:tab/>
      </w:r>
      <w:r w:rsidRPr="00936E99">
        <w:rPr>
          <w:rFonts w:ascii="Times New Roman" w:hAnsi="Times New Roman"/>
          <w:noProof/>
          <w:sz w:val="24"/>
          <w:lang w:val="en-GB" w:eastAsia="zh-CN"/>
        </w:rPr>
        <w:t>Aggregation and correlation on real-time map</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_Toc378685123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10</w:t>
      </w:r>
      <w:r w:rsidRPr="00936E99">
        <w:rPr>
          <w:rFonts w:ascii="Times New Roman" w:hAnsi="Times New Roman"/>
          <w:noProof/>
          <w:sz w:val="24"/>
        </w:rPr>
        <w:fldChar w:fldCharType="end"/>
      </w:r>
    </w:p>
    <w:p w14:paraId="25F3E8C8"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6.3.4</w:t>
      </w:r>
      <w:r w:rsidRPr="00936E99">
        <w:rPr>
          <w:rFonts w:ascii="Times New Roman" w:hAnsi="Times New Roman"/>
          <w:noProof/>
          <w:sz w:val="24"/>
          <w:lang w:eastAsia="zh-CN"/>
        </w:rPr>
        <w:tab/>
      </w:r>
      <w:r w:rsidRPr="00936E99">
        <w:rPr>
          <w:rFonts w:ascii="Times New Roman" w:hAnsi="Times New Roman"/>
          <w:noProof/>
          <w:sz w:val="24"/>
          <w:lang w:val="en-GB" w:eastAsia="zh-CN"/>
        </w:rPr>
        <w:t>Integrated public alerting</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_Toc378685124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10</w:t>
      </w:r>
      <w:r w:rsidRPr="00936E99">
        <w:rPr>
          <w:rFonts w:ascii="Times New Roman" w:hAnsi="Times New Roman"/>
          <w:noProof/>
          <w:sz w:val="24"/>
        </w:rPr>
        <w:fldChar w:fldCharType="end"/>
      </w:r>
    </w:p>
    <w:p w14:paraId="1935F99B"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6.3.5</w:t>
      </w:r>
      <w:r w:rsidRPr="00936E99">
        <w:rPr>
          <w:rFonts w:ascii="Times New Roman" w:hAnsi="Times New Roman"/>
          <w:noProof/>
          <w:sz w:val="24"/>
          <w:lang w:eastAsia="zh-CN"/>
        </w:rPr>
        <w:tab/>
      </w:r>
      <w:r w:rsidRPr="00936E99">
        <w:rPr>
          <w:rFonts w:ascii="Times New Roman" w:hAnsi="Times New Roman"/>
          <w:noProof/>
          <w:sz w:val="24"/>
          <w:lang w:val="en-GB" w:eastAsia="zh-CN"/>
        </w:rPr>
        <w:t>Repudiating a false alarm</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_Toc378685125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10</w:t>
      </w:r>
      <w:r w:rsidRPr="00936E99">
        <w:rPr>
          <w:rFonts w:ascii="Times New Roman" w:hAnsi="Times New Roman"/>
          <w:noProof/>
          <w:sz w:val="24"/>
        </w:rPr>
        <w:fldChar w:fldCharType="end"/>
      </w:r>
    </w:p>
    <w:p w14:paraId="46B56495" w14:textId="77777777" w:rsidR="00957739" w:rsidRPr="00936E99" w:rsidRDefault="00957739">
      <w:pPr>
        <w:pStyle w:val="TOC1"/>
        <w:rPr>
          <w:rFonts w:ascii="Times New Roman" w:hAnsi="Times New Roman"/>
          <w:noProof/>
          <w:sz w:val="24"/>
          <w:lang w:eastAsia="zh-CN"/>
        </w:rPr>
      </w:pPr>
      <w:r w:rsidRPr="00936E99">
        <w:rPr>
          <w:rFonts w:ascii="Times New Roman" w:hAnsi="Times New Roman"/>
          <w:noProof/>
          <w:sz w:val="24"/>
          <w:lang w:val="en-GB" w:eastAsia="zh-CN"/>
        </w:rPr>
        <w:t>7</w:t>
      </w:r>
      <w:r w:rsidRPr="00936E99">
        <w:rPr>
          <w:rFonts w:ascii="Times New Roman" w:hAnsi="Times New Roman"/>
          <w:noProof/>
          <w:sz w:val="24"/>
          <w:lang w:eastAsia="zh-CN"/>
        </w:rPr>
        <w:tab/>
      </w:r>
      <w:r w:rsidRPr="00936E99">
        <w:rPr>
          <w:rFonts w:ascii="Times New Roman" w:hAnsi="Times New Roman"/>
          <w:noProof/>
          <w:sz w:val="24"/>
          <w:lang w:val="en-GB" w:eastAsia="zh-CN"/>
        </w:rPr>
        <w:t>Alert message structure</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_Toc378685126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11</w:t>
      </w:r>
      <w:r w:rsidRPr="00936E99">
        <w:rPr>
          <w:rFonts w:ascii="Times New Roman" w:hAnsi="Times New Roman"/>
          <w:noProof/>
          <w:sz w:val="24"/>
        </w:rPr>
        <w:fldChar w:fldCharType="end"/>
      </w:r>
    </w:p>
    <w:p w14:paraId="37E08797"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7.1</w:t>
      </w:r>
      <w:r w:rsidRPr="00936E99">
        <w:rPr>
          <w:rFonts w:ascii="Times New Roman" w:hAnsi="Times New Roman"/>
          <w:noProof/>
          <w:sz w:val="24"/>
          <w:lang w:eastAsia="zh-CN"/>
        </w:rPr>
        <w:tab/>
      </w:r>
      <w:r w:rsidRPr="00936E99">
        <w:rPr>
          <w:rFonts w:ascii="Times New Roman" w:hAnsi="Times New Roman"/>
          <w:noProof/>
          <w:sz w:val="24"/>
          <w:lang w:val="en-GB" w:eastAsia="zh-CN"/>
        </w:rPr>
        <w:t>Document object model</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_Toc378685127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11</w:t>
      </w:r>
      <w:r w:rsidRPr="00936E99">
        <w:rPr>
          <w:rFonts w:ascii="Times New Roman" w:hAnsi="Times New Roman"/>
          <w:noProof/>
          <w:sz w:val="24"/>
        </w:rPr>
        <w:fldChar w:fldCharType="end"/>
      </w:r>
    </w:p>
    <w:p w14:paraId="3BBE6F11"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7.2</w:t>
      </w:r>
      <w:r w:rsidRPr="00936E99">
        <w:rPr>
          <w:rFonts w:ascii="Times New Roman" w:hAnsi="Times New Roman"/>
          <w:noProof/>
          <w:sz w:val="24"/>
          <w:lang w:eastAsia="zh-CN"/>
        </w:rPr>
        <w:tab/>
      </w:r>
      <w:r w:rsidRPr="00936E99">
        <w:rPr>
          <w:rFonts w:ascii="Times New Roman" w:hAnsi="Times New Roman"/>
          <w:noProof/>
          <w:sz w:val="24"/>
          <w:lang w:val="en-GB" w:eastAsia="zh-CN"/>
        </w:rPr>
        <w:t>Data dictionary</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_Toc378685128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12</w:t>
      </w:r>
      <w:r w:rsidRPr="00936E99">
        <w:rPr>
          <w:rFonts w:ascii="Times New Roman" w:hAnsi="Times New Roman"/>
          <w:noProof/>
          <w:sz w:val="24"/>
        </w:rPr>
        <w:fldChar w:fldCharType="end"/>
      </w:r>
    </w:p>
    <w:p w14:paraId="13B7B665"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7.2.1</w:t>
      </w:r>
      <w:r w:rsidRPr="00936E99">
        <w:rPr>
          <w:rFonts w:ascii="Times New Roman" w:hAnsi="Times New Roman"/>
          <w:noProof/>
          <w:sz w:val="24"/>
          <w:lang w:eastAsia="zh-CN"/>
        </w:rPr>
        <w:tab/>
      </w:r>
      <w:r w:rsidRPr="00936E99">
        <w:rPr>
          <w:rFonts w:ascii="Times New Roman" w:hAnsi="Times New Roman"/>
          <w:noProof/>
          <w:sz w:val="24"/>
          <w:lang w:val="en-GB" w:eastAsia="zh-CN"/>
        </w:rPr>
        <w:t>"alert" element and sub-elements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_Toc378685129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12</w:t>
      </w:r>
      <w:r w:rsidRPr="00936E99">
        <w:rPr>
          <w:rFonts w:ascii="Times New Roman" w:hAnsi="Times New Roman"/>
          <w:noProof/>
          <w:sz w:val="24"/>
        </w:rPr>
        <w:fldChar w:fldCharType="end"/>
      </w:r>
    </w:p>
    <w:p w14:paraId="09DD04A8"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7.2.2</w:t>
      </w:r>
      <w:r w:rsidRPr="00936E99">
        <w:rPr>
          <w:rFonts w:ascii="Times New Roman" w:hAnsi="Times New Roman"/>
          <w:noProof/>
          <w:sz w:val="24"/>
          <w:lang w:eastAsia="zh-CN"/>
        </w:rPr>
        <w:tab/>
      </w:r>
      <w:r w:rsidRPr="00936E99">
        <w:rPr>
          <w:rFonts w:ascii="Times New Roman" w:hAnsi="Times New Roman"/>
          <w:noProof/>
          <w:sz w:val="24"/>
          <w:lang w:val="en-GB" w:eastAsia="zh-CN"/>
        </w:rPr>
        <w:t>"info" element and sub-elements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_Toc378685130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15</w:t>
      </w:r>
      <w:r w:rsidRPr="00936E99">
        <w:rPr>
          <w:rFonts w:ascii="Times New Roman" w:hAnsi="Times New Roman"/>
          <w:noProof/>
          <w:sz w:val="24"/>
        </w:rPr>
        <w:fldChar w:fldCharType="end"/>
      </w:r>
    </w:p>
    <w:p w14:paraId="7F084AD6"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7.2.3</w:t>
      </w:r>
      <w:r w:rsidRPr="00936E99">
        <w:rPr>
          <w:rFonts w:ascii="Times New Roman" w:hAnsi="Times New Roman"/>
          <w:noProof/>
          <w:sz w:val="24"/>
          <w:lang w:eastAsia="zh-CN"/>
        </w:rPr>
        <w:tab/>
      </w:r>
      <w:r w:rsidRPr="00936E99">
        <w:rPr>
          <w:rFonts w:ascii="Times New Roman" w:hAnsi="Times New Roman"/>
          <w:noProof/>
          <w:sz w:val="24"/>
          <w:lang w:val="en-GB" w:eastAsia="zh-CN"/>
        </w:rPr>
        <w:t>"resource" element and sub-elements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_Toc378685131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21</w:t>
      </w:r>
      <w:r w:rsidRPr="00936E99">
        <w:rPr>
          <w:rFonts w:ascii="Times New Roman" w:hAnsi="Times New Roman"/>
          <w:noProof/>
          <w:sz w:val="24"/>
        </w:rPr>
        <w:fldChar w:fldCharType="end"/>
      </w:r>
    </w:p>
    <w:p w14:paraId="7C2C0194"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7.2.4</w:t>
      </w:r>
      <w:r w:rsidRPr="00936E99">
        <w:rPr>
          <w:rFonts w:ascii="Times New Roman" w:hAnsi="Times New Roman"/>
          <w:noProof/>
          <w:sz w:val="24"/>
          <w:lang w:eastAsia="zh-CN"/>
        </w:rPr>
        <w:tab/>
      </w:r>
      <w:r w:rsidRPr="00936E99">
        <w:rPr>
          <w:rFonts w:ascii="Times New Roman" w:hAnsi="Times New Roman"/>
          <w:noProof/>
          <w:sz w:val="24"/>
          <w:lang w:val="en-GB" w:eastAsia="zh-CN"/>
        </w:rPr>
        <w:t>"area" element and sub-elements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_Toc378685132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23</w:t>
      </w:r>
      <w:r w:rsidRPr="00936E99">
        <w:rPr>
          <w:rFonts w:ascii="Times New Roman" w:hAnsi="Times New Roman"/>
          <w:noProof/>
          <w:sz w:val="24"/>
        </w:rPr>
        <w:fldChar w:fldCharType="end"/>
      </w:r>
    </w:p>
    <w:p w14:paraId="3F458520"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7.3</w:t>
      </w:r>
      <w:r w:rsidRPr="00936E99">
        <w:rPr>
          <w:rFonts w:ascii="Times New Roman" w:hAnsi="Times New Roman"/>
          <w:noProof/>
          <w:sz w:val="24"/>
          <w:lang w:eastAsia="zh-CN"/>
        </w:rPr>
        <w:tab/>
      </w:r>
      <w:r w:rsidRPr="00936E99">
        <w:rPr>
          <w:rFonts w:ascii="Times New Roman" w:hAnsi="Times New Roman"/>
          <w:noProof/>
          <w:sz w:val="24"/>
          <w:lang w:val="en-GB" w:eastAsia="zh-CN"/>
        </w:rPr>
        <w:t>Implementation considerations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_Toc378685133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26</w:t>
      </w:r>
      <w:r w:rsidRPr="00936E99">
        <w:rPr>
          <w:rFonts w:ascii="Times New Roman" w:hAnsi="Times New Roman"/>
          <w:noProof/>
          <w:sz w:val="24"/>
        </w:rPr>
        <w:fldChar w:fldCharType="end"/>
      </w:r>
    </w:p>
    <w:p w14:paraId="6910E7ED"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7.3.1</w:t>
      </w:r>
      <w:r w:rsidRPr="00936E99">
        <w:rPr>
          <w:rFonts w:ascii="Times New Roman" w:hAnsi="Times New Roman"/>
          <w:noProof/>
          <w:sz w:val="24"/>
          <w:lang w:eastAsia="zh-CN"/>
        </w:rPr>
        <w:tab/>
      </w:r>
      <w:r w:rsidRPr="00936E99">
        <w:rPr>
          <w:rFonts w:ascii="Times New Roman" w:hAnsi="Times New Roman"/>
          <w:noProof/>
          <w:sz w:val="24"/>
          <w:lang w:val="en-GB" w:eastAsia="zh-CN"/>
        </w:rPr>
        <w:t>WGS 84</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_Toc378685134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26</w:t>
      </w:r>
      <w:r w:rsidRPr="00936E99">
        <w:rPr>
          <w:rFonts w:ascii="Times New Roman" w:hAnsi="Times New Roman"/>
          <w:noProof/>
          <w:sz w:val="24"/>
        </w:rPr>
        <w:fldChar w:fldCharType="end"/>
      </w:r>
    </w:p>
    <w:p w14:paraId="489E5DFE"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7.3.2</w:t>
      </w:r>
      <w:r w:rsidRPr="00936E99">
        <w:rPr>
          <w:rFonts w:ascii="Times New Roman" w:hAnsi="Times New Roman"/>
          <w:noProof/>
          <w:sz w:val="24"/>
          <w:lang w:eastAsia="zh-CN"/>
        </w:rPr>
        <w:tab/>
      </w:r>
      <w:r w:rsidRPr="00936E99">
        <w:rPr>
          <w:rFonts w:ascii="Times New Roman" w:hAnsi="Times New Roman"/>
          <w:noProof/>
          <w:sz w:val="24"/>
          <w:lang w:val="en-GB" w:eastAsia="zh-CN"/>
        </w:rPr>
        <w:t>DateTime data type</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_Toc378685135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26</w:t>
      </w:r>
      <w:r w:rsidRPr="00936E99">
        <w:rPr>
          <w:rFonts w:ascii="Times New Roman" w:hAnsi="Times New Roman"/>
          <w:noProof/>
          <w:sz w:val="24"/>
        </w:rPr>
        <w:fldChar w:fldCharType="end"/>
      </w:r>
    </w:p>
    <w:p w14:paraId="7E88AC84"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7.3.3</w:t>
      </w:r>
      <w:r w:rsidRPr="00936E99">
        <w:rPr>
          <w:rFonts w:ascii="Times New Roman" w:hAnsi="Times New Roman"/>
          <w:noProof/>
          <w:sz w:val="24"/>
          <w:lang w:eastAsia="zh-CN"/>
        </w:rPr>
        <w:tab/>
      </w:r>
      <w:r w:rsidRPr="00936E99">
        <w:rPr>
          <w:rFonts w:ascii="Times New Roman" w:hAnsi="Times New Roman"/>
          <w:noProof/>
          <w:sz w:val="24"/>
          <w:lang w:val="en-GB" w:eastAsia="zh-CN"/>
        </w:rPr>
        <w:t>Character entity references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_Toc378685136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26</w:t>
      </w:r>
      <w:r w:rsidRPr="00936E99">
        <w:rPr>
          <w:rFonts w:ascii="Times New Roman" w:hAnsi="Times New Roman"/>
          <w:noProof/>
          <w:sz w:val="24"/>
        </w:rPr>
        <w:fldChar w:fldCharType="end"/>
      </w:r>
    </w:p>
    <w:p w14:paraId="5C4F3C96"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7.3.4</w:t>
      </w:r>
      <w:r w:rsidRPr="00936E99">
        <w:rPr>
          <w:rFonts w:ascii="Times New Roman" w:hAnsi="Times New Roman"/>
          <w:noProof/>
          <w:sz w:val="24"/>
          <w:lang w:eastAsia="zh-CN"/>
        </w:rPr>
        <w:tab/>
      </w:r>
      <w:r w:rsidRPr="00936E99">
        <w:rPr>
          <w:rFonts w:ascii="Times New Roman" w:hAnsi="Times New Roman"/>
          <w:noProof/>
          <w:sz w:val="24"/>
          <w:lang w:val="en-GB" w:eastAsia="zh-CN"/>
        </w:rPr>
        <w:t>Security</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_Toc378685137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27</w:t>
      </w:r>
      <w:r w:rsidRPr="00936E99">
        <w:rPr>
          <w:rFonts w:ascii="Times New Roman" w:hAnsi="Times New Roman"/>
          <w:noProof/>
          <w:sz w:val="24"/>
        </w:rPr>
        <w:fldChar w:fldCharType="end"/>
      </w:r>
    </w:p>
    <w:p w14:paraId="66D43143" w14:textId="77777777" w:rsidR="00957739" w:rsidRPr="00936E99" w:rsidRDefault="00957739">
      <w:pPr>
        <w:pStyle w:val="TOC2"/>
        <w:tabs>
          <w:tab w:val="left" w:pos="120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7.3.4.1</w:t>
      </w:r>
      <w:r w:rsidRPr="00936E99">
        <w:rPr>
          <w:rFonts w:ascii="Times New Roman" w:hAnsi="Times New Roman"/>
          <w:noProof/>
          <w:sz w:val="24"/>
          <w:lang w:eastAsia="zh-CN"/>
        </w:rPr>
        <w:tab/>
      </w:r>
      <w:r w:rsidRPr="00936E99">
        <w:rPr>
          <w:rFonts w:ascii="Times New Roman" w:hAnsi="Times New Roman"/>
          <w:noProof/>
          <w:sz w:val="24"/>
          <w:lang w:val="en-GB" w:eastAsia="zh-CN"/>
        </w:rPr>
        <w:t>Digital signatures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_Toc378685138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27</w:t>
      </w:r>
      <w:r w:rsidRPr="00936E99">
        <w:rPr>
          <w:rFonts w:ascii="Times New Roman" w:hAnsi="Times New Roman"/>
          <w:noProof/>
          <w:sz w:val="24"/>
        </w:rPr>
        <w:fldChar w:fldCharType="end"/>
      </w:r>
    </w:p>
    <w:p w14:paraId="7572D152"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7.4</w:t>
      </w:r>
      <w:r w:rsidRPr="00936E99">
        <w:rPr>
          <w:rFonts w:ascii="Times New Roman" w:hAnsi="Times New Roman"/>
          <w:noProof/>
          <w:sz w:val="24"/>
          <w:lang w:eastAsia="zh-CN"/>
        </w:rPr>
        <w:tab/>
      </w:r>
      <w:r w:rsidRPr="00936E99">
        <w:rPr>
          <w:rFonts w:ascii="Times New Roman" w:hAnsi="Times New Roman"/>
          <w:noProof/>
          <w:sz w:val="24"/>
          <w:lang w:val="en-GB" w:eastAsia="zh-CN"/>
        </w:rPr>
        <w:t>XML schema</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_Toc378685139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27</w:t>
      </w:r>
      <w:r w:rsidRPr="00936E99">
        <w:rPr>
          <w:rFonts w:ascii="Times New Roman" w:hAnsi="Times New Roman"/>
          <w:noProof/>
          <w:sz w:val="24"/>
        </w:rPr>
        <w:fldChar w:fldCharType="end"/>
      </w:r>
    </w:p>
    <w:p w14:paraId="50D52BE7" w14:textId="77777777" w:rsidR="00957739" w:rsidRPr="00936E99" w:rsidRDefault="00957739">
      <w:pPr>
        <w:pStyle w:val="TOC1"/>
        <w:rPr>
          <w:rFonts w:ascii="Times New Roman" w:hAnsi="Times New Roman"/>
          <w:noProof/>
          <w:sz w:val="24"/>
          <w:lang w:eastAsia="zh-CN"/>
        </w:rPr>
      </w:pPr>
      <w:r w:rsidRPr="00936E99">
        <w:rPr>
          <w:rFonts w:ascii="Times New Roman" w:hAnsi="Times New Roman"/>
          <w:noProof/>
          <w:sz w:val="24"/>
          <w:lang w:val="en-GB" w:eastAsia="zh-CN"/>
        </w:rPr>
        <w:t>8</w:t>
      </w:r>
      <w:r w:rsidRPr="00936E99">
        <w:rPr>
          <w:rFonts w:ascii="Times New Roman" w:hAnsi="Times New Roman"/>
          <w:noProof/>
          <w:sz w:val="24"/>
          <w:lang w:eastAsia="zh-CN"/>
        </w:rPr>
        <w:tab/>
      </w:r>
      <w:r w:rsidRPr="00936E99">
        <w:rPr>
          <w:rFonts w:ascii="Times New Roman" w:hAnsi="Times New Roman"/>
          <w:noProof/>
          <w:sz w:val="24"/>
          <w:lang w:val="en-GB" w:eastAsia="zh-CN"/>
        </w:rPr>
        <w:t>Use of ASN.1 to specify and encode the CAP alert message</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_Toc378685140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30</w:t>
      </w:r>
      <w:r w:rsidRPr="00936E99">
        <w:rPr>
          <w:rFonts w:ascii="Times New Roman" w:hAnsi="Times New Roman"/>
          <w:noProof/>
          <w:sz w:val="24"/>
        </w:rPr>
        <w:fldChar w:fldCharType="end"/>
      </w:r>
    </w:p>
    <w:p w14:paraId="1D02132A"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8.1</w:t>
      </w:r>
      <w:r w:rsidRPr="00936E99">
        <w:rPr>
          <w:rFonts w:ascii="Times New Roman" w:hAnsi="Times New Roman"/>
          <w:noProof/>
          <w:sz w:val="24"/>
          <w:lang w:eastAsia="zh-CN"/>
        </w:rPr>
        <w:tab/>
      </w:r>
      <w:r w:rsidRPr="00936E99">
        <w:rPr>
          <w:rFonts w:ascii="Times New Roman" w:hAnsi="Times New Roman"/>
          <w:noProof/>
          <w:sz w:val="24"/>
          <w:lang w:val="en-GB" w:eastAsia="zh-CN"/>
        </w:rPr>
        <w:t>General</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_Toc378685141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30</w:t>
      </w:r>
      <w:r w:rsidRPr="00936E99">
        <w:rPr>
          <w:rFonts w:ascii="Times New Roman" w:hAnsi="Times New Roman"/>
          <w:noProof/>
          <w:sz w:val="24"/>
        </w:rPr>
        <w:fldChar w:fldCharType="end"/>
      </w:r>
    </w:p>
    <w:p w14:paraId="73A5E85A"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8.2</w:t>
      </w:r>
      <w:r w:rsidRPr="00936E99">
        <w:rPr>
          <w:rFonts w:ascii="Times New Roman" w:hAnsi="Times New Roman"/>
          <w:noProof/>
          <w:sz w:val="24"/>
          <w:lang w:eastAsia="zh-CN"/>
        </w:rPr>
        <w:tab/>
      </w:r>
      <w:r w:rsidRPr="00936E99">
        <w:rPr>
          <w:rFonts w:ascii="Times New Roman" w:hAnsi="Times New Roman"/>
          <w:noProof/>
          <w:sz w:val="24"/>
          <w:lang w:val="en-GB" w:eastAsia="zh-CN"/>
        </w:rPr>
        <w:t>Formal mappings and specification</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_Toc378685142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30</w:t>
      </w:r>
      <w:r w:rsidRPr="00936E99">
        <w:rPr>
          <w:rFonts w:ascii="Times New Roman" w:hAnsi="Times New Roman"/>
          <w:noProof/>
          <w:sz w:val="24"/>
        </w:rPr>
        <w:fldChar w:fldCharType="end"/>
      </w:r>
    </w:p>
    <w:p w14:paraId="3ECFCA71"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8.3</w:t>
      </w:r>
      <w:r w:rsidRPr="00936E99">
        <w:rPr>
          <w:rFonts w:ascii="Times New Roman" w:hAnsi="Times New Roman"/>
          <w:noProof/>
          <w:sz w:val="24"/>
          <w:lang w:eastAsia="zh-CN"/>
        </w:rPr>
        <w:tab/>
      </w:r>
      <w:r w:rsidRPr="00936E99">
        <w:rPr>
          <w:rFonts w:ascii="Times New Roman" w:hAnsi="Times New Roman"/>
          <w:noProof/>
          <w:sz w:val="24"/>
          <w:lang w:val="en-GB" w:eastAsia="zh-CN"/>
        </w:rPr>
        <w:t>ASN.1 module</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_Toc378685143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31</w:t>
      </w:r>
      <w:r w:rsidRPr="00936E99">
        <w:rPr>
          <w:rFonts w:ascii="Times New Roman" w:hAnsi="Times New Roman"/>
          <w:noProof/>
          <w:sz w:val="24"/>
        </w:rPr>
        <w:fldChar w:fldCharType="end"/>
      </w:r>
    </w:p>
    <w:p w14:paraId="449633BB" w14:textId="77777777" w:rsidR="00957739" w:rsidRPr="00936E99" w:rsidRDefault="00957739">
      <w:pPr>
        <w:pStyle w:val="TOC2"/>
        <w:tabs>
          <w:tab w:val="left" w:pos="96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8.3.1</w:t>
      </w:r>
      <w:r w:rsidRPr="00936E99">
        <w:rPr>
          <w:rFonts w:ascii="Times New Roman" w:hAnsi="Times New Roman"/>
          <w:noProof/>
          <w:sz w:val="24"/>
          <w:lang w:eastAsia="zh-CN"/>
        </w:rPr>
        <w:tab/>
      </w:r>
      <w:r w:rsidRPr="00936E99">
        <w:rPr>
          <w:rFonts w:ascii="Times New Roman" w:hAnsi="Times New Roman"/>
          <w:noProof/>
          <w:sz w:val="24"/>
          <w:lang w:val="en-GB" w:eastAsia="zh-CN"/>
        </w:rPr>
        <w:t>XSD module</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_Toc378685144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33</w:t>
      </w:r>
      <w:r w:rsidRPr="00936E99">
        <w:rPr>
          <w:rFonts w:ascii="Times New Roman" w:hAnsi="Times New Roman"/>
          <w:noProof/>
          <w:sz w:val="24"/>
        </w:rPr>
        <w:fldChar w:fldCharType="end"/>
      </w:r>
    </w:p>
    <w:p w14:paraId="514B6F3D" w14:textId="77777777" w:rsidR="00957739" w:rsidRPr="00936E99" w:rsidRDefault="00957739">
      <w:pPr>
        <w:pStyle w:val="TOC1"/>
        <w:rPr>
          <w:rFonts w:ascii="Times New Roman" w:hAnsi="Times New Roman"/>
          <w:noProof/>
          <w:sz w:val="24"/>
          <w:lang w:eastAsia="zh-CN"/>
        </w:rPr>
      </w:pPr>
      <w:r w:rsidRPr="00936E99">
        <w:rPr>
          <w:rFonts w:ascii="Times New Roman" w:hAnsi="Times New Roman"/>
          <w:noProof/>
          <w:sz w:val="24"/>
          <w:lang w:val="en-GB" w:eastAsia="zh-CN"/>
        </w:rPr>
        <w:t>9</w:t>
      </w:r>
      <w:r w:rsidRPr="00936E99">
        <w:rPr>
          <w:rFonts w:ascii="Times New Roman" w:hAnsi="Times New Roman"/>
          <w:noProof/>
          <w:sz w:val="24"/>
          <w:lang w:eastAsia="zh-CN"/>
        </w:rPr>
        <w:tab/>
      </w:r>
      <w:r w:rsidRPr="00936E99">
        <w:rPr>
          <w:rFonts w:ascii="Times New Roman" w:hAnsi="Times New Roman"/>
          <w:noProof/>
          <w:sz w:val="24"/>
          <w:lang w:val="en-GB" w:eastAsia="zh-CN"/>
        </w:rPr>
        <w:t>Conformance</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_Toc378685145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34</w:t>
      </w:r>
      <w:r w:rsidRPr="00936E99">
        <w:rPr>
          <w:rFonts w:ascii="Times New Roman" w:hAnsi="Times New Roman"/>
          <w:noProof/>
          <w:sz w:val="24"/>
        </w:rPr>
        <w:fldChar w:fldCharType="end"/>
      </w:r>
    </w:p>
    <w:p w14:paraId="55F75CFD"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9.1</w:t>
      </w:r>
      <w:r w:rsidRPr="00936E99">
        <w:rPr>
          <w:rFonts w:ascii="Times New Roman" w:hAnsi="Times New Roman"/>
          <w:noProof/>
          <w:sz w:val="24"/>
          <w:lang w:eastAsia="zh-CN"/>
        </w:rPr>
        <w:tab/>
      </w:r>
      <w:r w:rsidRPr="00936E99">
        <w:rPr>
          <w:rFonts w:ascii="Times New Roman" w:hAnsi="Times New Roman"/>
          <w:noProof/>
          <w:sz w:val="24"/>
          <w:lang w:val="en-GB" w:eastAsia="zh-CN"/>
        </w:rPr>
        <w:t>Conformance targets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_Toc378685146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34</w:t>
      </w:r>
      <w:r w:rsidRPr="00936E99">
        <w:rPr>
          <w:rFonts w:ascii="Times New Roman" w:hAnsi="Times New Roman"/>
          <w:noProof/>
          <w:sz w:val="24"/>
        </w:rPr>
        <w:fldChar w:fldCharType="end"/>
      </w:r>
    </w:p>
    <w:p w14:paraId="0DB729FC"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9.2</w:t>
      </w:r>
      <w:r w:rsidRPr="00936E99">
        <w:rPr>
          <w:rFonts w:ascii="Times New Roman" w:hAnsi="Times New Roman"/>
          <w:noProof/>
          <w:sz w:val="24"/>
          <w:lang w:eastAsia="zh-CN"/>
        </w:rPr>
        <w:tab/>
      </w:r>
      <w:r w:rsidRPr="00936E99">
        <w:rPr>
          <w:rFonts w:ascii="Times New Roman" w:hAnsi="Times New Roman"/>
          <w:noProof/>
          <w:sz w:val="24"/>
          <w:lang w:val="en-GB" w:eastAsia="zh-CN"/>
        </w:rPr>
        <w:t>Conformance as a CAP version 1.2 message</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_Toc378685147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34</w:t>
      </w:r>
      <w:r w:rsidRPr="00936E99">
        <w:rPr>
          <w:rFonts w:ascii="Times New Roman" w:hAnsi="Times New Roman"/>
          <w:noProof/>
          <w:sz w:val="24"/>
        </w:rPr>
        <w:fldChar w:fldCharType="end"/>
      </w:r>
    </w:p>
    <w:p w14:paraId="46D25461"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9.3</w:t>
      </w:r>
      <w:r w:rsidRPr="00936E99">
        <w:rPr>
          <w:rFonts w:ascii="Times New Roman" w:hAnsi="Times New Roman"/>
          <w:noProof/>
          <w:sz w:val="24"/>
          <w:lang w:eastAsia="zh-CN"/>
        </w:rPr>
        <w:tab/>
      </w:r>
      <w:r w:rsidRPr="00936E99">
        <w:rPr>
          <w:rFonts w:ascii="Times New Roman" w:hAnsi="Times New Roman"/>
          <w:noProof/>
          <w:sz w:val="24"/>
          <w:lang w:val="en-GB" w:eastAsia="zh-CN"/>
        </w:rPr>
        <w:t>Conformance as a CAP version 1.2 message producer</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_Toc378685148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35</w:t>
      </w:r>
      <w:r w:rsidRPr="00936E99">
        <w:rPr>
          <w:rFonts w:ascii="Times New Roman" w:hAnsi="Times New Roman"/>
          <w:noProof/>
          <w:sz w:val="24"/>
        </w:rPr>
        <w:fldChar w:fldCharType="end"/>
      </w:r>
    </w:p>
    <w:p w14:paraId="0DFBF10C"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9.4</w:t>
      </w:r>
      <w:r w:rsidRPr="00936E99">
        <w:rPr>
          <w:rFonts w:ascii="Times New Roman" w:hAnsi="Times New Roman"/>
          <w:noProof/>
          <w:sz w:val="24"/>
          <w:lang w:eastAsia="zh-CN"/>
        </w:rPr>
        <w:tab/>
      </w:r>
      <w:r w:rsidRPr="00936E99">
        <w:rPr>
          <w:rFonts w:ascii="Times New Roman" w:hAnsi="Times New Roman"/>
          <w:noProof/>
          <w:sz w:val="24"/>
          <w:lang w:val="en-GB" w:eastAsia="zh-CN"/>
        </w:rPr>
        <w:t>Conformance as a CAP version 1.2 message consumer</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_Toc378685149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35</w:t>
      </w:r>
      <w:r w:rsidRPr="00936E99">
        <w:rPr>
          <w:rFonts w:ascii="Times New Roman" w:hAnsi="Times New Roman"/>
          <w:noProof/>
          <w:sz w:val="24"/>
        </w:rPr>
        <w:fldChar w:fldCharType="end"/>
      </w:r>
    </w:p>
    <w:p w14:paraId="155B0ABD" w14:textId="77777777" w:rsidR="00957739" w:rsidRPr="00936E99" w:rsidRDefault="00957739">
      <w:pPr>
        <w:pStyle w:val="TOC1"/>
        <w:rPr>
          <w:rFonts w:ascii="Times New Roman" w:hAnsi="Times New Roman"/>
          <w:noProof/>
          <w:sz w:val="24"/>
          <w:lang w:eastAsia="zh-CN"/>
        </w:rPr>
      </w:pPr>
      <w:r w:rsidRPr="00936E99">
        <w:rPr>
          <w:rFonts w:ascii="Times New Roman" w:hAnsi="Times New Roman"/>
          <w:noProof/>
          <w:sz w:val="24"/>
          <w:lang w:val="en-GB" w:eastAsia="zh-CN"/>
        </w:rPr>
        <w:t>Appendix I  CAP alert message examples</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_Toc378685150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36</w:t>
      </w:r>
      <w:r w:rsidRPr="00936E99">
        <w:rPr>
          <w:rFonts w:ascii="Times New Roman" w:hAnsi="Times New Roman"/>
          <w:noProof/>
          <w:sz w:val="24"/>
        </w:rPr>
        <w:fldChar w:fldCharType="end"/>
      </w:r>
    </w:p>
    <w:p w14:paraId="60B7C309"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I.1</w:t>
      </w:r>
      <w:r w:rsidRPr="00936E99">
        <w:rPr>
          <w:rFonts w:ascii="Times New Roman" w:hAnsi="Times New Roman"/>
          <w:noProof/>
          <w:sz w:val="24"/>
          <w:lang w:eastAsia="zh-CN"/>
        </w:rPr>
        <w:tab/>
      </w:r>
      <w:r w:rsidRPr="00936E99">
        <w:rPr>
          <w:rFonts w:ascii="Times New Roman" w:hAnsi="Times New Roman"/>
          <w:noProof/>
          <w:sz w:val="24"/>
          <w:lang w:val="en-GB" w:eastAsia="zh-CN"/>
        </w:rPr>
        <w:t>Homeland security advisory system alert</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_Toc378685151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36</w:t>
      </w:r>
      <w:r w:rsidRPr="00936E99">
        <w:rPr>
          <w:rFonts w:ascii="Times New Roman" w:hAnsi="Times New Roman"/>
          <w:noProof/>
          <w:sz w:val="24"/>
        </w:rPr>
        <w:fldChar w:fldCharType="end"/>
      </w:r>
    </w:p>
    <w:p w14:paraId="04C209F6"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lastRenderedPageBreak/>
        <w:t>I.2</w:t>
      </w:r>
      <w:r w:rsidRPr="00936E99">
        <w:rPr>
          <w:rFonts w:ascii="Times New Roman" w:hAnsi="Times New Roman"/>
          <w:noProof/>
          <w:sz w:val="24"/>
          <w:lang w:eastAsia="zh-CN"/>
        </w:rPr>
        <w:tab/>
      </w:r>
      <w:r w:rsidRPr="00936E99">
        <w:rPr>
          <w:rFonts w:ascii="Times New Roman" w:hAnsi="Times New Roman"/>
          <w:noProof/>
          <w:sz w:val="24"/>
          <w:lang w:val="en-GB" w:eastAsia="zh-CN"/>
        </w:rPr>
        <w:t>Severe thunderstorm warning</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_Toc378685152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37</w:t>
      </w:r>
      <w:r w:rsidRPr="00936E99">
        <w:rPr>
          <w:rFonts w:ascii="Times New Roman" w:hAnsi="Times New Roman"/>
          <w:noProof/>
          <w:sz w:val="24"/>
        </w:rPr>
        <w:fldChar w:fldCharType="end"/>
      </w:r>
    </w:p>
    <w:p w14:paraId="2304E61B"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I.3</w:t>
      </w:r>
      <w:r w:rsidRPr="00936E99">
        <w:rPr>
          <w:rFonts w:ascii="Times New Roman" w:hAnsi="Times New Roman"/>
          <w:noProof/>
          <w:sz w:val="24"/>
          <w:lang w:eastAsia="zh-CN"/>
        </w:rPr>
        <w:tab/>
      </w:r>
      <w:r w:rsidRPr="00936E99">
        <w:rPr>
          <w:rFonts w:ascii="Times New Roman" w:hAnsi="Times New Roman"/>
          <w:noProof/>
          <w:sz w:val="24"/>
          <w:lang w:val="en-GB" w:eastAsia="zh-CN"/>
        </w:rPr>
        <w:t>Earthquake report (Update message)</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_Toc378685153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38</w:t>
      </w:r>
      <w:r w:rsidRPr="00936E99">
        <w:rPr>
          <w:rFonts w:ascii="Times New Roman" w:hAnsi="Times New Roman"/>
          <w:noProof/>
          <w:sz w:val="24"/>
        </w:rPr>
        <w:fldChar w:fldCharType="end"/>
      </w:r>
    </w:p>
    <w:p w14:paraId="0DFC5515" w14:textId="77777777" w:rsidR="00957739" w:rsidRPr="00936E99" w:rsidRDefault="00957739">
      <w:pPr>
        <w:pStyle w:val="TOC2"/>
        <w:tabs>
          <w:tab w:val="left" w:pos="720"/>
          <w:tab w:val="right" w:leader="dot" w:pos="9629"/>
        </w:tabs>
        <w:rPr>
          <w:rFonts w:ascii="Times New Roman" w:hAnsi="Times New Roman"/>
          <w:noProof/>
          <w:sz w:val="24"/>
          <w:lang w:eastAsia="zh-CN"/>
        </w:rPr>
      </w:pPr>
      <w:r w:rsidRPr="00936E99">
        <w:rPr>
          <w:rFonts w:ascii="Times New Roman" w:hAnsi="Times New Roman"/>
          <w:noProof/>
          <w:sz w:val="24"/>
          <w:lang w:val="en-GB" w:eastAsia="zh-CN"/>
        </w:rPr>
        <w:t>I.4</w:t>
      </w:r>
      <w:r w:rsidRPr="00936E99">
        <w:rPr>
          <w:rFonts w:ascii="Times New Roman" w:hAnsi="Times New Roman"/>
          <w:noProof/>
          <w:sz w:val="24"/>
          <w:lang w:eastAsia="zh-CN"/>
        </w:rPr>
        <w:tab/>
      </w:r>
      <w:r w:rsidRPr="00936E99">
        <w:rPr>
          <w:rFonts w:ascii="Times New Roman" w:hAnsi="Times New Roman"/>
          <w:noProof/>
          <w:sz w:val="24"/>
          <w:lang w:val="en-GB" w:eastAsia="zh-CN"/>
        </w:rPr>
        <w:t>AMBER alert (Multilingual message)</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_Toc378685154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39</w:t>
      </w:r>
      <w:r w:rsidRPr="00936E99">
        <w:rPr>
          <w:rFonts w:ascii="Times New Roman" w:hAnsi="Times New Roman"/>
          <w:noProof/>
          <w:sz w:val="24"/>
        </w:rPr>
        <w:fldChar w:fldCharType="end"/>
      </w:r>
    </w:p>
    <w:p w14:paraId="2458ADBE" w14:textId="77777777" w:rsidR="00957739" w:rsidRPr="00936E99" w:rsidRDefault="00957739">
      <w:pPr>
        <w:pStyle w:val="TOC1"/>
        <w:rPr>
          <w:rFonts w:ascii="Times New Roman" w:hAnsi="Times New Roman"/>
          <w:noProof/>
          <w:sz w:val="24"/>
          <w:lang w:eastAsia="zh-CN"/>
        </w:rPr>
      </w:pPr>
      <w:r w:rsidRPr="00936E99">
        <w:rPr>
          <w:rFonts w:ascii="Times New Roman" w:hAnsi="Times New Roman"/>
          <w:noProof/>
          <w:sz w:val="24"/>
          <w:lang w:val="en-GB" w:eastAsia="zh-CN"/>
        </w:rPr>
        <w:t>Bibliography</w:t>
      </w:r>
      <w:r w:rsidRPr="00936E99">
        <w:rPr>
          <w:rFonts w:ascii="Times New Roman" w:hAnsi="Times New Roman"/>
          <w:noProof/>
          <w:sz w:val="24"/>
        </w:rPr>
        <w:tab/>
      </w:r>
      <w:r w:rsidRPr="00936E99">
        <w:rPr>
          <w:rFonts w:ascii="Times New Roman" w:hAnsi="Times New Roman"/>
          <w:noProof/>
          <w:sz w:val="24"/>
        </w:rPr>
        <w:fldChar w:fldCharType="begin"/>
      </w:r>
      <w:r w:rsidRPr="00936E99">
        <w:rPr>
          <w:rFonts w:ascii="Times New Roman" w:hAnsi="Times New Roman"/>
          <w:noProof/>
          <w:sz w:val="24"/>
        </w:rPr>
        <w:instrText xml:space="preserve"> PAGEREF _Toc378685155 \h </w:instrText>
      </w:r>
      <w:r w:rsidRPr="00936E99">
        <w:rPr>
          <w:rFonts w:ascii="Times New Roman" w:hAnsi="Times New Roman"/>
          <w:noProof/>
          <w:sz w:val="24"/>
        </w:rPr>
      </w:r>
      <w:r w:rsidRPr="00936E99">
        <w:rPr>
          <w:rFonts w:ascii="Times New Roman" w:hAnsi="Times New Roman"/>
          <w:noProof/>
          <w:sz w:val="24"/>
        </w:rPr>
        <w:fldChar w:fldCharType="separate"/>
      </w:r>
      <w:r w:rsidRPr="00936E99">
        <w:rPr>
          <w:rFonts w:ascii="Times New Roman" w:hAnsi="Times New Roman"/>
          <w:noProof/>
          <w:sz w:val="24"/>
        </w:rPr>
        <w:t>40</w:t>
      </w:r>
      <w:r w:rsidRPr="00936E99">
        <w:rPr>
          <w:rFonts w:ascii="Times New Roman" w:hAnsi="Times New Roman"/>
          <w:noProof/>
          <w:sz w:val="24"/>
        </w:rPr>
        <w:fldChar w:fldCharType="end"/>
      </w:r>
    </w:p>
    <w:p w14:paraId="52C63E58" w14:textId="2401FAF2" w:rsidR="00B81C6A" w:rsidRPr="00936E99" w:rsidRDefault="00FB332A" w:rsidP="00C86F82">
      <w:pPr>
        <w:tabs>
          <w:tab w:val="left" w:pos="794"/>
          <w:tab w:val="left" w:pos="1191"/>
          <w:tab w:val="left" w:pos="1588"/>
          <w:tab w:val="left" w:pos="1985"/>
        </w:tabs>
        <w:spacing w:before="136"/>
        <w:jc w:val="both"/>
        <w:rPr>
          <w:lang w:val="en-GB"/>
        </w:rPr>
      </w:pPr>
      <w:r w:rsidRPr="00936E99">
        <w:rPr>
          <w:lang w:val="en-GB" w:eastAsia="en-US"/>
        </w:rPr>
        <w:fldChar w:fldCharType="end"/>
      </w:r>
    </w:p>
    <w:p w14:paraId="5BF77086" w14:textId="1A529AC0" w:rsidR="00EA6ECC" w:rsidRPr="00D55645" w:rsidRDefault="00B81C6A" w:rsidP="00062F6C">
      <w:pPr>
        <w:rPr>
          <w:bCs/>
          <w:lang w:val="en-GB" w:eastAsia="zh-CN"/>
        </w:rPr>
      </w:pPr>
      <w:bookmarkStart w:id="0" w:name="_Toc520973431"/>
      <w:r w:rsidRPr="00D55645">
        <w:rPr>
          <w:bCs/>
          <w:lang w:val="en-GB" w:eastAsia="zh-CN"/>
        </w:rPr>
        <w:br w:type="page"/>
      </w:r>
      <w:r w:rsidR="00EA6ECC" w:rsidRPr="00D55645">
        <w:rPr>
          <w:b/>
          <w:lang w:val="en-GB"/>
        </w:rPr>
        <w:lastRenderedPageBreak/>
        <w:t>Introduction</w:t>
      </w:r>
      <w:bookmarkEnd w:id="0"/>
    </w:p>
    <w:p w14:paraId="00D015DE" w14:textId="40FB8BF7" w:rsidR="00181117" w:rsidRPr="00D55645" w:rsidRDefault="00181117" w:rsidP="00E30AD2">
      <w:pPr>
        <w:spacing w:before="120"/>
        <w:rPr>
          <w:lang w:val="en-GB" w:eastAsia="zh-CN"/>
        </w:rPr>
      </w:pPr>
      <w:r w:rsidRPr="00D55645">
        <w:rPr>
          <w:lang w:val="en-GB" w:eastAsia="zh-CN"/>
        </w:rPr>
        <w:t>Provides a brief introduction to the common alerting protocol (the current specification is identified as CAP 1.2).</w:t>
      </w:r>
    </w:p>
    <w:p w14:paraId="3EA49D05" w14:textId="77777777" w:rsidR="00EA6ECC" w:rsidRPr="00D55645" w:rsidRDefault="00EA6ECC" w:rsidP="00E30AD2">
      <w:pPr>
        <w:spacing w:before="240"/>
        <w:rPr>
          <w:b/>
          <w:lang w:val="en-GB"/>
        </w:rPr>
      </w:pPr>
      <w:bookmarkStart w:id="1" w:name="_Toc520973432"/>
      <w:r w:rsidRPr="00D55645">
        <w:rPr>
          <w:b/>
          <w:lang w:val="en-GB"/>
        </w:rPr>
        <w:t>Purpose</w:t>
      </w:r>
      <w:bookmarkEnd w:id="1"/>
    </w:p>
    <w:p w14:paraId="4C28A893" w14:textId="7812554C" w:rsidR="00EA6ECC" w:rsidRPr="00D55645" w:rsidRDefault="00EA6ECC" w:rsidP="001042F0">
      <w:pPr>
        <w:tabs>
          <w:tab w:val="left" w:pos="794"/>
          <w:tab w:val="left" w:pos="1191"/>
          <w:tab w:val="left" w:pos="1588"/>
          <w:tab w:val="left" w:pos="1985"/>
        </w:tabs>
        <w:spacing w:before="136"/>
        <w:jc w:val="both"/>
        <w:rPr>
          <w:lang w:val="en-GB"/>
        </w:rPr>
      </w:pPr>
      <w:r w:rsidRPr="00D55645">
        <w:rPr>
          <w:lang w:val="en-GB"/>
        </w:rPr>
        <w:t xml:space="preserve">The </w:t>
      </w:r>
      <w:r w:rsidR="00847E77" w:rsidRPr="00D55645">
        <w:rPr>
          <w:lang w:val="en-GB"/>
        </w:rPr>
        <w:t>c</w:t>
      </w:r>
      <w:r w:rsidRPr="00D55645">
        <w:rPr>
          <w:lang w:val="en-GB"/>
        </w:rPr>
        <w:t xml:space="preserve">ommon </w:t>
      </w:r>
      <w:r w:rsidR="00847E77" w:rsidRPr="00D55645">
        <w:rPr>
          <w:lang w:val="en-GB"/>
        </w:rPr>
        <w:t>a</w:t>
      </w:r>
      <w:r w:rsidRPr="00D55645">
        <w:rPr>
          <w:lang w:val="en-GB"/>
        </w:rPr>
        <w:t xml:space="preserve">lerting </w:t>
      </w:r>
      <w:r w:rsidR="00847E77" w:rsidRPr="00D55645">
        <w:rPr>
          <w:lang w:val="en-GB"/>
        </w:rPr>
        <w:t>p</w:t>
      </w:r>
      <w:r w:rsidRPr="00D55645">
        <w:rPr>
          <w:lang w:val="en-GB"/>
        </w:rPr>
        <w:t xml:space="preserve">rotocol (CAP) provides an open, non-proprietary digital message format for all types of alerts and notifications. It does not address any particular application or telecommunications method. The CAP format is compatible with emerging techniques, such as </w:t>
      </w:r>
      <w:r w:rsidR="001042F0" w:rsidRPr="00D55645">
        <w:rPr>
          <w:lang w:val="en-GB"/>
        </w:rPr>
        <w:t>w</w:t>
      </w:r>
      <w:r w:rsidRPr="00D55645">
        <w:rPr>
          <w:lang w:val="en-GB"/>
        </w:rPr>
        <w:t>eb services</w:t>
      </w:r>
      <w:r w:rsidR="001042F0" w:rsidRPr="00D55645">
        <w:rPr>
          <w:lang w:val="en-GB"/>
        </w:rPr>
        <w:t xml:space="preserve"> and the ITU-T fast web services</w:t>
      </w:r>
      <w:r w:rsidRPr="00D55645">
        <w:rPr>
          <w:lang w:val="en-GB"/>
        </w:rPr>
        <w:t xml:space="preserve">, as well as existing formats including the </w:t>
      </w:r>
      <w:r w:rsidR="001042F0" w:rsidRPr="00D55645">
        <w:rPr>
          <w:lang w:val="en-GB"/>
        </w:rPr>
        <w:t>s</w:t>
      </w:r>
      <w:r w:rsidRPr="00D55645">
        <w:rPr>
          <w:lang w:val="en-GB"/>
        </w:rPr>
        <w:t xml:space="preserve">pecific </w:t>
      </w:r>
      <w:r w:rsidR="001042F0" w:rsidRPr="00D55645">
        <w:rPr>
          <w:lang w:val="en-GB"/>
        </w:rPr>
        <w:t>a</w:t>
      </w:r>
      <w:r w:rsidRPr="00D55645">
        <w:rPr>
          <w:lang w:val="en-GB"/>
        </w:rPr>
        <w:t xml:space="preserve">rea </w:t>
      </w:r>
      <w:r w:rsidR="001042F0" w:rsidRPr="00D55645">
        <w:rPr>
          <w:lang w:val="en-GB"/>
        </w:rPr>
        <w:t>m</w:t>
      </w:r>
      <w:r w:rsidRPr="00D55645">
        <w:rPr>
          <w:lang w:val="en-GB"/>
        </w:rPr>
        <w:t xml:space="preserve">essage </w:t>
      </w:r>
      <w:r w:rsidR="001042F0" w:rsidRPr="00D55645">
        <w:rPr>
          <w:lang w:val="en-GB"/>
        </w:rPr>
        <w:t>e</w:t>
      </w:r>
      <w:r w:rsidRPr="00D55645">
        <w:rPr>
          <w:lang w:val="en-GB"/>
        </w:rPr>
        <w:t xml:space="preserve">ncoding (SAME) used for the United States’ National Oceanic and Atmospheric Administration (NOAA) </w:t>
      </w:r>
      <w:r w:rsidR="001042F0" w:rsidRPr="00D55645">
        <w:rPr>
          <w:lang w:val="en-GB"/>
        </w:rPr>
        <w:t>w</w:t>
      </w:r>
      <w:r w:rsidRPr="00D55645">
        <w:rPr>
          <w:lang w:val="en-GB"/>
        </w:rPr>
        <w:t xml:space="preserve">eather </w:t>
      </w:r>
      <w:r w:rsidR="001042F0" w:rsidRPr="00D55645">
        <w:rPr>
          <w:lang w:val="en-GB"/>
        </w:rPr>
        <w:t>r</w:t>
      </w:r>
      <w:r w:rsidRPr="00D55645">
        <w:rPr>
          <w:lang w:val="en-GB"/>
        </w:rPr>
        <w:t xml:space="preserve">adio and the </w:t>
      </w:r>
      <w:r w:rsidR="001042F0" w:rsidRPr="00D55645">
        <w:rPr>
          <w:lang w:val="en-GB"/>
        </w:rPr>
        <w:t>e</w:t>
      </w:r>
      <w:r w:rsidRPr="00D55645">
        <w:rPr>
          <w:lang w:val="en-GB"/>
        </w:rPr>
        <w:t xml:space="preserve">mergency </w:t>
      </w:r>
      <w:r w:rsidR="001042F0" w:rsidRPr="00D55645">
        <w:rPr>
          <w:lang w:val="en-GB"/>
        </w:rPr>
        <w:t>a</w:t>
      </w:r>
      <w:r w:rsidRPr="00D55645">
        <w:rPr>
          <w:lang w:val="en-GB"/>
        </w:rPr>
        <w:t xml:space="preserve">lert </w:t>
      </w:r>
      <w:r w:rsidR="001042F0" w:rsidRPr="00D55645">
        <w:rPr>
          <w:lang w:val="en-GB"/>
        </w:rPr>
        <w:t>s</w:t>
      </w:r>
      <w:r w:rsidRPr="00D55645">
        <w:rPr>
          <w:lang w:val="en-GB"/>
        </w:rPr>
        <w:t>ystem (EAS), while offering enhanced capabilities that include:</w:t>
      </w:r>
    </w:p>
    <w:p w14:paraId="4ED7EE7C" w14:textId="725F2A22" w:rsidR="00EA6ECC" w:rsidRPr="00D55645" w:rsidRDefault="001042F0" w:rsidP="001042F0">
      <w:pPr>
        <w:pStyle w:val="ListBullet"/>
        <w:tabs>
          <w:tab w:val="clear" w:pos="360"/>
          <w:tab w:val="num" w:pos="720"/>
        </w:tabs>
        <w:ind w:left="720"/>
        <w:rPr>
          <w:rFonts w:ascii="Times New Roman" w:hAnsi="Times New Roman"/>
          <w:sz w:val="24"/>
          <w:lang w:val="en-GB" w:eastAsia="ja-JP"/>
        </w:rPr>
      </w:pPr>
      <w:r w:rsidRPr="00D55645">
        <w:rPr>
          <w:rFonts w:ascii="Times New Roman" w:hAnsi="Times New Roman"/>
          <w:sz w:val="24"/>
          <w:lang w:val="en-GB" w:eastAsia="ja-JP"/>
        </w:rPr>
        <w:t>f</w:t>
      </w:r>
      <w:r w:rsidR="00EA6ECC" w:rsidRPr="00D55645">
        <w:rPr>
          <w:rFonts w:ascii="Times New Roman" w:hAnsi="Times New Roman"/>
          <w:sz w:val="24"/>
          <w:lang w:val="en-GB" w:eastAsia="ja-JP"/>
        </w:rPr>
        <w:t>lexible geographic targeting using latitude/longitude shapes and other geospatial representations in three dimensions;</w:t>
      </w:r>
    </w:p>
    <w:p w14:paraId="4CE4F824" w14:textId="47E05F59" w:rsidR="00EA6ECC" w:rsidRPr="00D55645" w:rsidRDefault="001042F0" w:rsidP="001042F0">
      <w:pPr>
        <w:pStyle w:val="ListBullet"/>
        <w:tabs>
          <w:tab w:val="clear" w:pos="360"/>
          <w:tab w:val="num" w:pos="720"/>
        </w:tabs>
        <w:ind w:left="720"/>
        <w:rPr>
          <w:rFonts w:ascii="Times New Roman" w:hAnsi="Times New Roman"/>
          <w:sz w:val="24"/>
          <w:lang w:val="en-GB" w:eastAsia="ja-JP"/>
        </w:rPr>
      </w:pPr>
      <w:r w:rsidRPr="00D55645">
        <w:rPr>
          <w:rFonts w:ascii="Times New Roman" w:hAnsi="Times New Roman"/>
          <w:sz w:val="24"/>
          <w:lang w:val="en-GB" w:eastAsia="ja-JP"/>
        </w:rPr>
        <w:t>m</w:t>
      </w:r>
      <w:r w:rsidR="00EA6ECC" w:rsidRPr="00D55645">
        <w:rPr>
          <w:rFonts w:ascii="Times New Roman" w:hAnsi="Times New Roman"/>
          <w:sz w:val="24"/>
          <w:lang w:val="en-GB" w:eastAsia="ja-JP"/>
        </w:rPr>
        <w:t>ultilingual and multi-audience messaging;</w:t>
      </w:r>
    </w:p>
    <w:p w14:paraId="071068E7" w14:textId="05B6C30F" w:rsidR="00EA6ECC" w:rsidRPr="00D55645" w:rsidRDefault="001042F0" w:rsidP="001042F0">
      <w:pPr>
        <w:pStyle w:val="ListBullet"/>
        <w:tabs>
          <w:tab w:val="clear" w:pos="360"/>
          <w:tab w:val="num" w:pos="720"/>
        </w:tabs>
        <w:ind w:left="720"/>
        <w:rPr>
          <w:rFonts w:ascii="Times New Roman" w:hAnsi="Times New Roman"/>
          <w:sz w:val="24"/>
          <w:lang w:val="en-GB" w:eastAsia="ja-JP"/>
        </w:rPr>
      </w:pPr>
      <w:bookmarkStart w:id="2" w:name="_Toc97699478"/>
      <w:r w:rsidRPr="00D55645">
        <w:rPr>
          <w:rFonts w:ascii="Times New Roman" w:hAnsi="Times New Roman"/>
          <w:sz w:val="24"/>
          <w:lang w:val="en-GB" w:eastAsia="ja-JP"/>
        </w:rPr>
        <w:t>p</w:t>
      </w:r>
      <w:r w:rsidR="00EA6ECC" w:rsidRPr="00D55645">
        <w:rPr>
          <w:rFonts w:ascii="Times New Roman" w:hAnsi="Times New Roman"/>
          <w:sz w:val="24"/>
          <w:lang w:val="en-GB" w:eastAsia="ja-JP"/>
        </w:rPr>
        <w:t>hased and delayed effective times and expirations;</w:t>
      </w:r>
      <w:bookmarkEnd w:id="2"/>
    </w:p>
    <w:p w14:paraId="1B952802" w14:textId="4F65D53D" w:rsidR="00EA6ECC" w:rsidRPr="00D55645" w:rsidRDefault="001042F0" w:rsidP="001042F0">
      <w:pPr>
        <w:pStyle w:val="ListBullet"/>
        <w:tabs>
          <w:tab w:val="clear" w:pos="360"/>
          <w:tab w:val="num" w:pos="720"/>
        </w:tabs>
        <w:ind w:left="720"/>
        <w:rPr>
          <w:rFonts w:ascii="Times New Roman" w:hAnsi="Times New Roman"/>
          <w:sz w:val="24"/>
          <w:lang w:val="en-GB" w:eastAsia="ja-JP"/>
        </w:rPr>
      </w:pPr>
      <w:bookmarkStart w:id="3" w:name="_Toc97699479"/>
      <w:r w:rsidRPr="00D55645">
        <w:rPr>
          <w:rFonts w:ascii="Times New Roman" w:hAnsi="Times New Roman"/>
          <w:sz w:val="24"/>
          <w:lang w:val="en-GB" w:eastAsia="ja-JP"/>
        </w:rPr>
        <w:t>e</w:t>
      </w:r>
      <w:r w:rsidR="00EA6ECC" w:rsidRPr="00D55645">
        <w:rPr>
          <w:rFonts w:ascii="Times New Roman" w:hAnsi="Times New Roman"/>
          <w:sz w:val="24"/>
          <w:lang w:val="en-GB" w:eastAsia="ja-JP"/>
        </w:rPr>
        <w:t>nhanced message update and cancellation features;</w:t>
      </w:r>
      <w:bookmarkEnd w:id="3"/>
    </w:p>
    <w:p w14:paraId="442C9025" w14:textId="10B2673F" w:rsidR="00EA6ECC" w:rsidRPr="00D55645" w:rsidRDefault="001042F0" w:rsidP="001042F0">
      <w:pPr>
        <w:pStyle w:val="ListBullet"/>
        <w:tabs>
          <w:tab w:val="clear" w:pos="360"/>
          <w:tab w:val="num" w:pos="720"/>
        </w:tabs>
        <w:ind w:left="720"/>
        <w:rPr>
          <w:rFonts w:ascii="Times New Roman" w:hAnsi="Times New Roman"/>
          <w:sz w:val="24"/>
          <w:lang w:val="en-GB" w:eastAsia="ja-JP"/>
        </w:rPr>
      </w:pPr>
      <w:bookmarkStart w:id="4" w:name="_Toc97699480"/>
      <w:r w:rsidRPr="00D55645">
        <w:rPr>
          <w:rFonts w:ascii="Times New Roman" w:hAnsi="Times New Roman"/>
          <w:sz w:val="24"/>
          <w:lang w:val="en-GB" w:eastAsia="ja-JP"/>
        </w:rPr>
        <w:t>t</w:t>
      </w:r>
      <w:r w:rsidR="00EA6ECC" w:rsidRPr="00D55645">
        <w:rPr>
          <w:rFonts w:ascii="Times New Roman" w:hAnsi="Times New Roman"/>
          <w:sz w:val="24"/>
          <w:lang w:val="en-GB" w:eastAsia="ja-JP"/>
        </w:rPr>
        <w:t>emplate support for framing complete and effective warning messages;</w:t>
      </w:r>
      <w:bookmarkEnd w:id="4"/>
    </w:p>
    <w:p w14:paraId="7CA2B6DA" w14:textId="272F8673" w:rsidR="00EA6ECC" w:rsidRPr="00D55645" w:rsidRDefault="001042F0" w:rsidP="001042F0">
      <w:pPr>
        <w:pStyle w:val="ListBullet"/>
        <w:tabs>
          <w:tab w:val="clear" w:pos="360"/>
          <w:tab w:val="num" w:pos="720"/>
        </w:tabs>
        <w:ind w:left="720"/>
        <w:rPr>
          <w:rFonts w:ascii="Times New Roman" w:hAnsi="Times New Roman"/>
          <w:sz w:val="24"/>
          <w:lang w:val="en-GB" w:eastAsia="ja-JP"/>
        </w:rPr>
      </w:pPr>
      <w:bookmarkStart w:id="5" w:name="_Toc97699481"/>
      <w:r w:rsidRPr="00D55645">
        <w:rPr>
          <w:rFonts w:ascii="Times New Roman" w:hAnsi="Times New Roman"/>
          <w:sz w:val="24"/>
          <w:lang w:val="en-GB" w:eastAsia="ja-JP"/>
        </w:rPr>
        <w:t>c</w:t>
      </w:r>
      <w:r w:rsidR="00EA6ECC" w:rsidRPr="00D55645">
        <w:rPr>
          <w:rFonts w:ascii="Times New Roman" w:hAnsi="Times New Roman"/>
          <w:sz w:val="24"/>
          <w:lang w:val="en-GB" w:eastAsia="ja-JP"/>
        </w:rPr>
        <w:t>ompatible with digital signature capability; and,</w:t>
      </w:r>
      <w:bookmarkEnd w:id="5"/>
    </w:p>
    <w:p w14:paraId="094DBA1E" w14:textId="6545A3D8" w:rsidR="00EA6ECC" w:rsidRPr="00D55645" w:rsidRDefault="001042F0" w:rsidP="001042F0">
      <w:pPr>
        <w:pStyle w:val="ListBullet"/>
        <w:tabs>
          <w:tab w:val="clear" w:pos="360"/>
          <w:tab w:val="num" w:pos="720"/>
        </w:tabs>
        <w:ind w:left="720"/>
        <w:rPr>
          <w:rFonts w:ascii="Times New Roman" w:hAnsi="Times New Roman"/>
          <w:sz w:val="24"/>
          <w:lang w:val="en-GB" w:eastAsia="ja-JP"/>
        </w:rPr>
      </w:pPr>
      <w:bookmarkStart w:id="6" w:name="_Toc97699482"/>
      <w:proofErr w:type="gramStart"/>
      <w:r w:rsidRPr="00D55645">
        <w:rPr>
          <w:rFonts w:ascii="Times New Roman" w:hAnsi="Times New Roman"/>
          <w:sz w:val="24"/>
          <w:lang w:val="en-GB" w:eastAsia="ja-JP"/>
        </w:rPr>
        <w:t>f</w:t>
      </w:r>
      <w:r w:rsidR="00EA6ECC" w:rsidRPr="00D55645">
        <w:rPr>
          <w:rFonts w:ascii="Times New Roman" w:hAnsi="Times New Roman"/>
          <w:sz w:val="24"/>
          <w:lang w:val="en-GB" w:eastAsia="ja-JP"/>
        </w:rPr>
        <w:t>acility</w:t>
      </w:r>
      <w:proofErr w:type="gramEnd"/>
      <w:r w:rsidR="00EA6ECC" w:rsidRPr="00D55645">
        <w:rPr>
          <w:rFonts w:ascii="Times New Roman" w:hAnsi="Times New Roman"/>
          <w:sz w:val="24"/>
          <w:lang w:val="en-GB" w:eastAsia="ja-JP"/>
        </w:rPr>
        <w:t xml:space="preserve"> for digital images and audio.</w:t>
      </w:r>
      <w:bookmarkEnd w:id="6"/>
    </w:p>
    <w:p w14:paraId="05E9BA30" w14:textId="7858E03C" w:rsidR="00EA6ECC" w:rsidRPr="00D55645" w:rsidRDefault="00EA6ECC" w:rsidP="00D93D3C">
      <w:pPr>
        <w:jc w:val="both"/>
        <w:rPr>
          <w:lang w:val="en-GB"/>
        </w:rPr>
      </w:pPr>
      <w:r w:rsidRPr="00D55645">
        <w:rPr>
          <w:lang w:val="en-GB"/>
        </w:rPr>
        <w:t xml:space="preserve">CAP </w:t>
      </w:r>
      <w:r w:rsidR="00D93D3C" w:rsidRPr="00D55645">
        <w:rPr>
          <w:lang w:val="en-GB"/>
        </w:rPr>
        <w:t xml:space="preserve">provides </w:t>
      </w:r>
      <w:r w:rsidRPr="00D55645">
        <w:rPr>
          <w:lang w:val="en-GB"/>
        </w:rPr>
        <w:t xml:space="preserve">reduction of costs and operational complexity by eliminating the need for multiple custom software interfaces to the many warning sources and dissemination systems involved in all-hazard warning. The CAP message format can be converted to and from the “native” formats of all kinds of sensor and alerting technologies, forming a basis for a technology-independent national and international “warning </w:t>
      </w:r>
      <w:r w:rsidR="00D93D3C" w:rsidRPr="00D55645">
        <w:rPr>
          <w:lang w:val="en-GB"/>
        </w:rPr>
        <w:t>I</w:t>
      </w:r>
      <w:r w:rsidRPr="00D55645">
        <w:rPr>
          <w:lang w:val="en-GB"/>
        </w:rPr>
        <w:t>nternet.”</w:t>
      </w:r>
    </w:p>
    <w:p w14:paraId="72987A22" w14:textId="77777777" w:rsidR="00EA6ECC" w:rsidRPr="00D55645" w:rsidRDefault="00A03722" w:rsidP="00E30AD2">
      <w:pPr>
        <w:spacing w:before="240"/>
        <w:rPr>
          <w:b/>
          <w:lang w:val="en-GB"/>
        </w:rPr>
      </w:pPr>
      <w:bookmarkStart w:id="7" w:name="_Toc454352636"/>
      <w:bookmarkStart w:id="8" w:name="_Toc454355919"/>
      <w:bookmarkStart w:id="9" w:name="_Toc503600365"/>
      <w:bookmarkStart w:id="10" w:name="_Toc97699483"/>
      <w:bookmarkStart w:id="11" w:name="_Toc520973433"/>
      <w:r w:rsidRPr="00D55645">
        <w:rPr>
          <w:b/>
          <w:lang w:val="en-GB"/>
        </w:rPr>
        <w:t>CAP h</w:t>
      </w:r>
      <w:r w:rsidR="00EA6ECC" w:rsidRPr="00D55645">
        <w:rPr>
          <w:b/>
          <w:lang w:val="en-GB"/>
        </w:rPr>
        <w:t>istory</w:t>
      </w:r>
      <w:bookmarkEnd w:id="7"/>
      <w:bookmarkEnd w:id="8"/>
      <w:bookmarkEnd w:id="9"/>
      <w:bookmarkEnd w:id="10"/>
      <w:bookmarkEnd w:id="11"/>
    </w:p>
    <w:p w14:paraId="5E925B1E" w14:textId="77777777" w:rsidR="00EA6ECC" w:rsidRPr="00D55645" w:rsidRDefault="00EA6ECC" w:rsidP="00E30AD2">
      <w:pPr>
        <w:spacing w:before="120"/>
        <w:jc w:val="both"/>
        <w:rPr>
          <w:lang w:val="en-GB"/>
        </w:rPr>
      </w:pPr>
      <w:r w:rsidRPr="00D55645">
        <w:rPr>
          <w:lang w:val="en-GB"/>
        </w:rPr>
        <w:t>The National Science and Technology Council report on “Effective Disaster Warnings” released in November, 2000 recommended that “a standard method should be developed to collect and relay instantaneously and automatically all types of hazard warnings and reports locally, regionally and nationally for input into a wide variety of dissemination systems.”</w:t>
      </w:r>
    </w:p>
    <w:p w14:paraId="2FBE75FA" w14:textId="6959DDBB" w:rsidR="00EA6ECC" w:rsidRPr="00D55645" w:rsidRDefault="00EA6ECC" w:rsidP="00E30AD2">
      <w:pPr>
        <w:spacing w:before="120"/>
        <w:jc w:val="both"/>
        <w:rPr>
          <w:lang w:val="en-GB"/>
        </w:rPr>
      </w:pPr>
      <w:r w:rsidRPr="00D55645">
        <w:rPr>
          <w:lang w:val="en-GB"/>
        </w:rPr>
        <w:t xml:space="preserve">An international working group of more than 130 emergency managers and information technology and telecommunications experts convened in 2001 and adopted the specific recommendations of the </w:t>
      </w:r>
      <w:r w:rsidR="006F1186" w:rsidRPr="00D55645">
        <w:rPr>
          <w:lang w:val="en-GB"/>
        </w:rPr>
        <w:t>National Science and Technology council (</w:t>
      </w:r>
      <w:r w:rsidRPr="00D55645">
        <w:rPr>
          <w:lang w:val="en-GB"/>
        </w:rPr>
        <w:t>NSTC</w:t>
      </w:r>
      <w:r w:rsidR="006F1186" w:rsidRPr="00D55645">
        <w:rPr>
          <w:lang w:val="en-GB"/>
        </w:rPr>
        <w:t>)</w:t>
      </w:r>
      <w:r w:rsidRPr="00D55645">
        <w:rPr>
          <w:lang w:val="en-GB"/>
        </w:rPr>
        <w:t xml:space="preserve"> report as a point of departure for the design of a </w:t>
      </w:r>
      <w:r w:rsidR="006E29E5" w:rsidRPr="00D55645">
        <w:rPr>
          <w:lang w:val="en-GB"/>
        </w:rPr>
        <w:t>c</w:t>
      </w:r>
      <w:r w:rsidRPr="00D55645">
        <w:rPr>
          <w:lang w:val="en-GB"/>
        </w:rPr>
        <w:t xml:space="preserve">ommon </w:t>
      </w:r>
      <w:r w:rsidR="006E29E5" w:rsidRPr="00D55645">
        <w:rPr>
          <w:lang w:val="en-GB"/>
        </w:rPr>
        <w:t>a</w:t>
      </w:r>
      <w:r w:rsidRPr="00D55645">
        <w:rPr>
          <w:lang w:val="en-GB"/>
        </w:rPr>
        <w:t xml:space="preserve">lerting </w:t>
      </w:r>
      <w:r w:rsidR="006E29E5" w:rsidRPr="00D55645">
        <w:rPr>
          <w:lang w:val="en-GB"/>
        </w:rPr>
        <w:t>p</w:t>
      </w:r>
      <w:r w:rsidRPr="00D55645">
        <w:rPr>
          <w:lang w:val="en-GB"/>
        </w:rPr>
        <w:t xml:space="preserve">rotocol (CAP). Their draft went through several revisions and was tested in demonstrations and field trials in Virginia (supported by the </w:t>
      </w:r>
      <w:proofErr w:type="spellStart"/>
      <w:r w:rsidRPr="00D55645">
        <w:rPr>
          <w:lang w:val="en-GB"/>
        </w:rPr>
        <w:t>ComCARE</w:t>
      </w:r>
      <w:proofErr w:type="spellEnd"/>
      <w:r w:rsidRPr="00D55645">
        <w:rPr>
          <w:lang w:val="en-GB"/>
        </w:rPr>
        <w:t xml:space="preserve"> Alliance) and in California (in cooperation with the California Office of Emergency Services) during 2002 and 2003.</w:t>
      </w:r>
    </w:p>
    <w:p w14:paraId="38C0B6C3" w14:textId="18BB3051" w:rsidR="00EA6ECC" w:rsidRPr="00D55645" w:rsidRDefault="00EA6ECC" w:rsidP="00E30AD2">
      <w:pPr>
        <w:spacing w:before="120"/>
        <w:jc w:val="both"/>
        <w:rPr>
          <w:lang w:val="en-GB"/>
        </w:rPr>
      </w:pPr>
      <w:r w:rsidRPr="00D55645">
        <w:rPr>
          <w:lang w:val="en-GB"/>
        </w:rPr>
        <w:t>In 2002</w:t>
      </w:r>
      <w:r w:rsidR="00A66604" w:rsidRPr="00D55645">
        <w:rPr>
          <w:lang w:val="en-GB"/>
        </w:rPr>
        <w:t>,</w:t>
      </w:r>
      <w:r w:rsidRPr="00D55645">
        <w:rPr>
          <w:lang w:val="en-GB"/>
        </w:rPr>
        <w:t xml:space="preserve"> the CAP initiative was endorsed by the national non-profit Partnership for Public Warning, which sponsored its contribution in 2003 to the OASIS standards process. In 2004, CAP version 1.0 was adopted as an OASIS Standard. In 2005, changes based on user feedback were incorporated into CAP and version 1.1 was released. As part of the International Telecommunication Union (ITU-T) adoption of CAP, a CAP 1.1 Errata was released in 2007 to support ASN.1 encoding. Version 1.2 is a minor release to resolve issues identified by the EM-TC CAP Call for Comments initiated in April 2008 and also incorporates feedback from CAP profile development efforts.</w:t>
      </w:r>
    </w:p>
    <w:p w14:paraId="455BE559" w14:textId="0F7D474C" w:rsidR="00AD3B48" w:rsidRPr="00E30AD2" w:rsidRDefault="00AD3B48" w:rsidP="00E30AD2">
      <w:pPr>
        <w:spacing w:before="120"/>
        <w:jc w:val="both"/>
        <w:rPr>
          <w:sz w:val="22"/>
          <w:szCs w:val="22"/>
          <w:lang w:val="en-GB"/>
        </w:rPr>
      </w:pPr>
      <w:r w:rsidRPr="00D55645">
        <w:rPr>
          <w:sz w:val="22"/>
          <w:szCs w:val="22"/>
          <w:lang w:val="en-GB"/>
        </w:rPr>
        <w:lastRenderedPageBreak/>
        <w:t>NOTE – There are incompatible changes in the XML schema between CAP 1.1 and 1.2. Consequently, the ASN.1 module for CAP 1.2 as described in clause 8.3 is not compatible with that of CAP 1.1 –Recommendation ITU-T X.1303 (2007).</w:t>
      </w:r>
    </w:p>
    <w:p w14:paraId="3003E31C" w14:textId="77777777" w:rsidR="00EA6ECC" w:rsidRPr="00D55645" w:rsidRDefault="00EA6ECC" w:rsidP="00E30AD2">
      <w:pPr>
        <w:keepNext/>
        <w:keepLines/>
        <w:spacing w:before="240"/>
        <w:rPr>
          <w:b/>
          <w:lang w:val="en-GB"/>
        </w:rPr>
      </w:pPr>
      <w:r w:rsidRPr="00D55645">
        <w:rPr>
          <w:b/>
          <w:lang w:val="en-GB"/>
        </w:rPr>
        <w:t>Structure of the CAP Alert Message</w:t>
      </w:r>
    </w:p>
    <w:p w14:paraId="202C7334" w14:textId="40CBB9EF" w:rsidR="00EA6ECC" w:rsidRPr="00D55645" w:rsidRDefault="00EA6ECC" w:rsidP="00E30AD2">
      <w:pPr>
        <w:keepNext/>
        <w:keepLines/>
        <w:tabs>
          <w:tab w:val="left" w:pos="8364"/>
        </w:tabs>
        <w:spacing w:before="120"/>
        <w:jc w:val="both"/>
        <w:rPr>
          <w:lang w:val="en-GB"/>
        </w:rPr>
      </w:pPr>
      <w:r w:rsidRPr="00D55645">
        <w:rPr>
          <w:lang w:val="en-GB"/>
        </w:rPr>
        <w:t>Each CAP Alert Message consists of an &lt;alert&gt; segment, which may contain one or more &lt;info&gt; segments, each of which may include one or more &lt;area&gt; and/or &lt;resource&gt; segments. Under most circumstances</w:t>
      </w:r>
      <w:r w:rsidR="00ED2D2A" w:rsidRPr="00D55645">
        <w:rPr>
          <w:lang w:val="en-GB"/>
        </w:rPr>
        <w:t>,</w:t>
      </w:r>
      <w:r w:rsidRPr="00D55645">
        <w:rPr>
          <w:lang w:val="en-GB"/>
        </w:rPr>
        <w:t xml:space="preserve"> CAP messages with a &lt;</w:t>
      </w:r>
      <w:proofErr w:type="spellStart"/>
      <w:r w:rsidRPr="00D55645">
        <w:rPr>
          <w:lang w:val="en-GB"/>
        </w:rPr>
        <w:t>msgType</w:t>
      </w:r>
      <w:proofErr w:type="spellEnd"/>
      <w:r w:rsidRPr="00D55645">
        <w:rPr>
          <w:lang w:val="en-GB"/>
        </w:rPr>
        <w:t xml:space="preserve">&gt; value of “Alert” </w:t>
      </w:r>
      <w:r w:rsidR="00C926A1" w:rsidRPr="00D55645">
        <w:rPr>
          <w:lang w:val="en-GB"/>
        </w:rPr>
        <w:t>should</w:t>
      </w:r>
      <w:r w:rsidRPr="00D55645">
        <w:rPr>
          <w:lang w:val="en-GB"/>
        </w:rPr>
        <w:t xml:space="preserve"> include at least one &lt;info&gt; element. (See the document object model diagram in </w:t>
      </w:r>
      <w:r w:rsidR="00ED2D2A" w:rsidRPr="00D55645">
        <w:rPr>
          <w:lang w:val="en-GB"/>
        </w:rPr>
        <w:t xml:space="preserve">clause </w:t>
      </w:r>
      <w:r w:rsidR="00162EC6" w:rsidRPr="00D55645">
        <w:rPr>
          <w:lang w:val="en-GB"/>
        </w:rPr>
        <w:t>7</w:t>
      </w:r>
      <w:r w:rsidRPr="00D55645">
        <w:rPr>
          <w:lang w:val="en-GB"/>
        </w:rPr>
        <w:t>.1, below.)</w:t>
      </w:r>
    </w:p>
    <w:p w14:paraId="644C570C" w14:textId="77777777" w:rsidR="00EA6ECC" w:rsidRPr="00D55645" w:rsidRDefault="00EA6ECC" w:rsidP="00E30AD2">
      <w:pPr>
        <w:numPr>
          <w:ilvl w:val="0"/>
          <w:numId w:val="30"/>
        </w:numPr>
        <w:spacing w:before="240"/>
        <w:ind w:left="482" w:hanging="482"/>
        <w:rPr>
          <w:b/>
          <w:lang w:val="en-GB"/>
        </w:rPr>
      </w:pPr>
      <w:bookmarkStart w:id="12" w:name="_Toc503600367"/>
      <w:bookmarkStart w:id="13" w:name="_Toc97699485"/>
      <w:bookmarkStart w:id="14" w:name="_Toc520973435"/>
      <w:r w:rsidRPr="00D55645">
        <w:rPr>
          <w:b/>
          <w:lang w:val="en-GB"/>
        </w:rPr>
        <w:t>&lt;alert&gt;</w:t>
      </w:r>
      <w:bookmarkEnd w:id="12"/>
      <w:bookmarkEnd w:id="13"/>
      <w:bookmarkEnd w:id="14"/>
    </w:p>
    <w:p w14:paraId="5FB45A4C" w14:textId="62A8D88B" w:rsidR="00EA6ECC" w:rsidRPr="00D55645" w:rsidRDefault="00EA6ECC" w:rsidP="00E30AD2">
      <w:pPr>
        <w:spacing w:before="120"/>
        <w:jc w:val="both"/>
        <w:rPr>
          <w:lang w:val="en-GB"/>
        </w:rPr>
      </w:pPr>
      <w:r w:rsidRPr="00D55645">
        <w:rPr>
          <w:lang w:val="en-GB"/>
        </w:rPr>
        <w:t>The &lt;alert&gt; segment provides basic information about the current message: its purpose, its source and its status, as well as a unique identifier for the current message and links to any other, related messages. An &lt;alert&gt; segment may be used alone for message acknowledgements, cancellations or other system functions, but most &lt;alert&gt; segments will include at least one &lt;info&gt; segment.</w:t>
      </w:r>
    </w:p>
    <w:p w14:paraId="24F907E1" w14:textId="77777777" w:rsidR="00EA6ECC" w:rsidRPr="00D55645" w:rsidRDefault="00EA6ECC" w:rsidP="00E30AD2">
      <w:pPr>
        <w:numPr>
          <w:ilvl w:val="0"/>
          <w:numId w:val="30"/>
        </w:numPr>
        <w:spacing w:before="240"/>
        <w:ind w:left="482" w:hanging="482"/>
        <w:rPr>
          <w:b/>
          <w:lang w:val="en-GB"/>
        </w:rPr>
      </w:pPr>
      <w:bookmarkStart w:id="15" w:name="_Toc503600368"/>
      <w:bookmarkStart w:id="16" w:name="_Toc97699486"/>
      <w:bookmarkStart w:id="17" w:name="_Toc520973436"/>
      <w:r w:rsidRPr="00D55645">
        <w:rPr>
          <w:b/>
          <w:lang w:val="en-GB"/>
        </w:rPr>
        <w:t>&lt;info&gt;</w:t>
      </w:r>
      <w:bookmarkEnd w:id="15"/>
      <w:bookmarkEnd w:id="16"/>
      <w:bookmarkEnd w:id="17"/>
    </w:p>
    <w:p w14:paraId="00AFF64B" w14:textId="3F415FBD" w:rsidR="00EA6ECC" w:rsidRPr="00D55645" w:rsidRDefault="00EA6ECC" w:rsidP="00E30AD2">
      <w:pPr>
        <w:spacing w:before="120"/>
        <w:jc w:val="both"/>
        <w:rPr>
          <w:lang w:val="en-GB"/>
        </w:rPr>
      </w:pPr>
      <w:r w:rsidRPr="00D55645">
        <w:rPr>
          <w:lang w:val="en-GB"/>
        </w:rPr>
        <w:t>The &lt;info&gt; segment describes an anticipated or actual event in terms of its urgency (time available to prepare), severity (intensity of impact) and certainty (confidence in the observation or prediction), as well as providing both categorical and textual descriptions of the subject event. It may also provide instructions for appropriate response by message recipients and various other details (hazard duration, technical parameters, contact information, links to additional information sources, etc.) Multiple &lt;info&gt; segments may be used to describe differing parameters (e.g., for different probability or intensity “bands”) or to provide the information in multiple languages.</w:t>
      </w:r>
    </w:p>
    <w:p w14:paraId="79884D85" w14:textId="77777777" w:rsidR="00EA6ECC" w:rsidRPr="00D55645" w:rsidRDefault="00EA6ECC" w:rsidP="00E30AD2">
      <w:pPr>
        <w:numPr>
          <w:ilvl w:val="0"/>
          <w:numId w:val="30"/>
        </w:numPr>
        <w:spacing w:before="240"/>
        <w:ind w:left="482" w:hanging="482"/>
        <w:rPr>
          <w:b/>
          <w:lang w:val="en-GB"/>
        </w:rPr>
      </w:pPr>
      <w:bookmarkStart w:id="18" w:name="_Toc503600369"/>
      <w:bookmarkStart w:id="19" w:name="_Toc97699487"/>
      <w:bookmarkStart w:id="20" w:name="_Toc520973437"/>
      <w:r w:rsidRPr="00D55645">
        <w:rPr>
          <w:b/>
          <w:lang w:val="en-GB"/>
        </w:rPr>
        <w:t>&lt;resource&gt;</w:t>
      </w:r>
      <w:bookmarkEnd w:id="18"/>
      <w:bookmarkEnd w:id="19"/>
      <w:bookmarkEnd w:id="20"/>
    </w:p>
    <w:p w14:paraId="7D12E2F2" w14:textId="77777777" w:rsidR="00EA6ECC" w:rsidRPr="00D55645" w:rsidRDefault="00EA6ECC" w:rsidP="00E30AD2">
      <w:pPr>
        <w:spacing w:before="120"/>
        <w:jc w:val="both"/>
        <w:rPr>
          <w:lang w:val="en-GB"/>
        </w:rPr>
      </w:pPr>
      <w:r w:rsidRPr="00D55645">
        <w:rPr>
          <w:lang w:val="en-GB"/>
        </w:rPr>
        <w:t>The &lt;resource&gt; segment provides an optional reference to additional information related to the &lt;info&gt; segment within which it appears in the form of a digital asset such as an image or audio file.</w:t>
      </w:r>
    </w:p>
    <w:p w14:paraId="58995E6A" w14:textId="77777777" w:rsidR="00EA6ECC" w:rsidRPr="00D55645" w:rsidRDefault="00EA6ECC" w:rsidP="00E30AD2">
      <w:pPr>
        <w:numPr>
          <w:ilvl w:val="0"/>
          <w:numId w:val="30"/>
        </w:numPr>
        <w:spacing w:before="240"/>
        <w:ind w:left="482" w:hanging="482"/>
        <w:rPr>
          <w:b/>
          <w:lang w:val="en-GB"/>
        </w:rPr>
      </w:pPr>
      <w:bookmarkStart w:id="21" w:name="_Toc503600370"/>
      <w:bookmarkStart w:id="22" w:name="_Toc97699488"/>
      <w:bookmarkStart w:id="23" w:name="_Toc520973438"/>
      <w:r w:rsidRPr="00D55645">
        <w:rPr>
          <w:b/>
          <w:lang w:val="en-GB"/>
        </w:rPr>
        <w:t>&lt;area&gt;</w:t>
      </w:r>
      <w:bookmarkEnd w:id="21"/>
      <w:bookmarkEnd w:id="22"/>
      <w:bookmarkEnd w:id="23"/>
    </w:p>
    <w:p w14:paraId="0EC7F622" w14:textId="4A02A6A9" w:rsidR="00EA6ECC" w:rsidRPr="00D55645" w:rsidRDefault="00EA6ECC" w:rsidP="00E30AD2">
      <w:pPr>
        <w:spacing w:before="120"/>
        <w:jc w:val="both"/>
        <w:rPr>
          <w:lang w:val="en-GB"/>
        </w:rPr>
      </w:pPr>
      <w:r w:rsidRPr="00D55645">
        <w:rPr>
          <w:lang w:val="en-GB"/>
        </w:rPr>
        <w:t>The &lt;area&gt; segment describes a geographic area to which the &lt;info&gt; segment in which it appears applies. Textual and coded descriptions (such as postal codes) are supported, but the preferred representations use geospatial shapes (polygons and circles) and an altitude or altitude range, expressed in standard latitude / longitude / altitude terms in accordance with a specified geospatial datum.</w:t>
      </w:r>
    </w:p>
    <w:p w14:paraId="283A1FDD" w14:textId="77777777" w:rsidR="00EA6ECC" w:rsidRPr="00D55645" w:rsidRDefault="00EA6ECC" w:rsidP="00E30AD2">
      <w:pPr>
        <w:spacing w:before="240"/>
        <w:rPr>
          <w:bCs/>
          <w:i/>
          <w:iCs/>
          <w:lang w:val="en-GB" w:eastAsia="zh-CN"/>
        </w:rPr>
      </w:pPr>
      <w:bookmarkStart w:id="24" w:name="_Toc454352638"/>
      <w:bookmarkStart w:id="25" w:name="_Toc454355921"/>
      <w:bookmarkStart w:id="26" w:name="_Toc503600371"/>
      <w:bookmarkStart w:id="27" w:name="_Toc97699489"/>
      <w:bookmarkStart w:id="28" w:name="_Toc520973439"/>
      <w:r w:rsidRPr="00D55645">
        <w:rPr>
          <w:b/>
          <w:lang w:val="en-GB"/>
        </w:rPr>
        <w:t>Applications of the CAP Alert Message</w:t>
      </w:r>
      <w:bookmarkEnd w:id="24"/>
      <w:bookmarkEnd w:id="25"/>
      <w:bookmarkEnd w:id="26"/>
      <w:bookmarkEnd w:id="27"/>
      <w:bookmarkEnd w:id="28"/>
    </w:p>
    <w:p w14:paraId="58E52CE3" w14:textId="0CFF8193" w:rsidR="00EA6ECC" w:rsidRPr="00D55645" w:rsidRDefault="00EA6ECC" w:rsidP="00E30AD2">
      <w:pPr>
        <w:spacing w:before="120"/>
        <w:jc w:val="both"/>
        <w:rPr>
          <w:lang w:val="en-GB"/>
        </w:rPr>
      </w:pPr>
      <w:r w:rsidRPr="00D55645">
        <w:rPr>
          <w:lang w:val="en-GB"/>
        </w:rPr>
        <w:t>The primary use of the CAP Alert Message is to provide a single input to activate all kinds of alerting and public warning systems. This reduces the workload associated with using multiple warning systems while enhancing technical reliability and target-audience effectiveness. It also helps ensure consistency in the information transmitted over multiple delivery systems, another key to warning effectiveness.</w:t>
      </w:r>
    </w:p>
    <w:p w14:paraId="6AF7E4DE" w14:textId="77777777" w:rsidR="00EA6ECC" w:rsidRPr="00D55645" w:rsidRDefault="00EA6ECC" w:rsidP="00E30AD2">
      <w:pPr>
        <w:spacing w:before="120"/>
        <w:jc w:val="both"/>
        <w:rPr>
          <w:lang w:val="en-GB"/>
        </w:rPr>
      </w:pPr>
      <w:r w:rsidRPr="00D55645">
        <w:rPr>
          <w:lang w:val="en-GB"/>
        </w:rPr>
        <w:t>A secondary application of CAP is to normalize warnings from various sources so they can be aggregated and compared in tabular or graphic form as an aid to situational awareness and pattern detection.</w:t>
      </w:r>
    </w:p>
    <w:p w14:paraId="431401C6" w14:textId="77777777" w:rsidR="00EA6ECC" w:rsidRPr="00D55645" w:rsidRDefault="00EA6ECC" w:rsidP="00E30AD2">
      <w:pPr>
        <w:spacing w:before="120"/>
        <w:jc w:val="both"/>
        <w:rPr>
          <w:lang w:val="en-GB"/>
        </w:rPr>
      </w:pPr>
      <w:r w:rsidRPr="00D55645">
        <w:rPr>
          <w:lang w:val="en-GB"/>
        </w:rPr>
        <w:t xml:space="preserve">Although primarily designed as an interoperability standard for use among warning systems and other emergency information systems, the CAP Alert Message can be delivered directly to alert recipients over various networks, including data broadcasts. Location-aware receiving devices could </w:t>
      </w:r>
      <w:r w:rsidRPr="00D55645">
        <w:rPr>
          <w:lang w:val="en-GB"/>
        </w:rPr>
        <w:lastRenderedPageBreak/>
        <w:t>use the information in a CAP Alert Message to determine, based on their current location, whether that particular message was relevant to their users.</w:t>
      </w:r>
    </w:p>
    <w:p w14:paraId="7194DCC6" w14:textId="77777777" w:rsidR="00EA6ECC" w:rsidRPr="00D55645" w:rsidRDefault="00EA6ECC" w:rsidP="00E30AD2">
      <w:pPr>
        <w:spacing w:before="120"/>
        <w:jc w:val="both"/>
        <w:rPr>
          <w:lang w:val="en-GB"/>
        </w:rPr>
      </w:pPr>
      <w:r w:rsidRPr="00D55645">
        <w:rPr>
          <w:lang w:val="en-GB"/>
        </w:rPr>
        <w:t xml:space="preserve">The CAP Alert Message can also be used by sensor systems as a format for reporting significant events to collection and analysis systems and </w:t>
      </w:r>
      <w:proofErr w:type="spellStart"/>
      <w:r w:rsidRPr="00D55645">
        <w:rPr>
          <w:lang w:val="en-GB"/>
        </w:rPr>
        <w:t>centers</w:t>
      </w:r>
      <w:proofErr w:type="spellEnd"/>
      <w:r w:rsidRPr="00D55645">
        <w:rPr>
          <w:lang w:val="en-GB"/>
        </w:rPr>
        <w:t>.</w:t>
      </w:r>
    </w:p>
    <w:p w14:paraId="76E67B95" w14:textId="432927CA" w:rsidR="005B6C5B" w:rsidRPr="00D55645" w:rsidRDefault="00A03722" w:rsidP="00E655E0">
      <w:pPr>
        <w:rPr>
          <w:b/>
          <w:bCs/>
          <w:lang w:val="en-GB"/>
        </w:rPr>
      </w:pPr>
      <w:r w:rsidRPr="00D55645">
        <w:rPr>
          <w:lang w:val="en-GB"/>
        </w:rPr>
        <w:br w:type="page"/>
      </w:r>
      <w:r w:rsidR="00E655E0" w:rsidRPr="00E655E0">
        <w:rPr>
          <w:b/>
          <w:bCs/>
          <w:lang w:val="en-GB"/>
        </w:rPr>
        <w:lastRenderedPageBreak/>
        <w:t>Draft new Recommendation ITU-T X.1303bis (</w:t>
      </w:r>
      <w:proofErr w:type="spellStart"/>
      <w:r w:rsidR="00E655E0" w:rsidRPr="00E655E0">
        <w:rPr>
          <w:b/>
          <w:bCs/>
          <w:lang w:val="en-GB"/>
        </w:rPr>
        <w:t>X.cap</w:t>
      </w:r>
      <w:proofErr w:type="spellEnd"/>
      <w:r w:rsidR="00E655E0" w:rsidRPr="00E655E0">
        <w:rPr>
          <w:b/>
          <w:bCs/>
          <w:lang w:val="en-GB"/>
        </w:rPr>
        <w:t>)</w:t>
      </w:r>
    </w:p>
    <w:p w14:paraId="7BCB410A" w14:textId="77777777" w:rsidR="00A03722" w:rsidRPr="00E30AD2" w:rsidRDefault="005B6C5B" w:rsidP="006B0D41">
      <w:pPr>
        <w:spacing w:before="120"/>
        <w:jc w:val="center"/>
        <w:rPr>
          <w:lang w:val="en-GB"/>
        </w:rPr>
      </w:pPr>
      <w:r w:rsidRPr="00E30AD2">
        <w:rPr>
          <w:rFonts w:eastAsia="Times New Roman"/>
          <w:b/>
          <w:bCs/>
          <w:lang w:val="en-GB"/>
        </w:rPr>
        <w:t>Common alerting protocol (CAP 1.2)</w:t>
      </w:r>
    </w:p>
    <w:p w14:paraId="257D883D" w14:textId="77777777" w:rsidR="00A0146B" w:rsidRPr="00D55645" w:rsidRDefault="00A0146B" w:rsidP="00E30AD2">
      <w:pPr>
        <w:pStyle w:val="Heading1"/>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kern w:val="0"/>
          <w:sz w:val="24"/>
          <w:szCs w:val="24"/>
          <w:lang w:val="en-GB" w:eastAsia="zh-CN"/>
        </w:rPr>
      </w:pPr>
      <w:bookmarkStart w:id="29" w:name="_Toc239345004"/>
      <w:bookmarkStart w:id="30" w:name="_Toc378685112"/>
      <w:r w:rsidRPr="00D55645">
        <w:rPr>
          <w:rFonts w:ascii="Times New Roman" w:hAnsi="Times New Roman" w:cs="Times New Roman"/>
          <w:bCs w:val="0"/>
          <w:kern w:val="0"/>
          <w:sz w:val="24"/>
          <w:szCs w:val="24"/>
          <w:lang w:val="en-GB" w:eastAsia="zh-CN"/>
        </w:rPr>
        <w:t>1</w:t>
      </w:r>
      <w:r w:rsidRPr="00D55645">
        <w:rPr>
          <w:rFonts w:ascii="Times New Roman" w:hAnsi="Times New Roman" w:cs="Times New Roman"/>
          <w:bCs w:val="0"/>
          <w:kern w:val="0"/>
          <w:sz w:val="24"/>
          <w:szCs w:val="24"/>
          <w:lang w:val="en-GB" w:eastAsia="zh-CN"/>
        </w:rPr>
        <w:tab/>
        <w:t>Scope</w:t>
      </w:r>
      <w:bookmarkEnd w:id="29"/>
      <w:bookmarkEnd w:id="30"/>
    </w:p>
    <w:p w14:paraId="047BE190" w14:textId="6753D6BC" w:rsidR="00A737CA" w:rsidRPr="00D55645" w:rsidRDefault="00A737CA" w:rsidP="00E30AD2">
      <w:pPr>
        <w:spacing w:before="120"/>
        <w:jc w:val="both"/>
        <w:rPr>
          <w:lang w:val="en-GB"/>
        </w:rPr>
      </w:pPr>
      <w:r w:rsidRPr="00D55645">
        <w:rPr>
          <w:lang w:val="en-GB"/>
        </w:rPr>
        <w:t>This Recommendation defines the common alerting protocol (CAP) – version 1.2 – which is a simple but general format for exchanging all-hazard emergency alerts and public warnings over all kinds of networks. CAP allows a consistent warning message to be disseminated simultaneously over many different warning systems, thus increasing warning effectiveness while simplifying the warning task. CAP facilitates the detection of emerging patterns in local warnings of various kinds, such as might indicate an undetected hazard or hostile act. CAP provides a template for effective warning messages based on best practices identified in academic research and real-world experience.</w:t>
      </w:r>
    </w:p>
    <w:p w14:paraId="575012F9" w14:textId="77777777" w:rsidR="00A737CA" w:rsidRPr="00D55645" w:rsidRDefault="00A737CA" w:rsidP="00E30AD2">
      <w:pPr>
        <w:spacing w:before="120"/>
        <w:jc w:val="both"/>
        <w:rPr>
          <w:lang w:val="en-GB"/>
        </w:rPr>
      </w:pPr>
      <w:r w:rsidRPr="00D55645">
        <w:rPr>
          <w:lang w:val="en-GB"/>
        </w:rPr>
        <w:t>The common alerting protocol (CAP) provides an open, non-proprietary digital message format for various types of alerts and notifications. CAP provides the following capabilities:</w:t>
      </w:r>
    </w:p>
    <w:p w14:paraId="35F4B665" w14:textId="411AAD9C" w:rsidR="00A737CA" w:rsidRPr="00D55645" w:rsidRDefault="00A737CA" w:rsidP="00E30AD2">
      <w:pPr>
        <w:numPr>
          <w:ilvl w:val="0"/>
          <w:numId w:val="29"/>
        </w:numPr>
        <w:spacing w:before="120"/>
        <w:ind w:left="714" w:hanging="357"/>
        <w:rPr>
          <w:lang w:val="en-GB"/>
        </w:rPr>
      </w:pPr>
      <w:r w:rsidRPr="00D55645">
        <w:rPr>
          <w:lang w:val="en-GB"/>
        </w:rPr>
        <w:t>flexible geographic targeting using latitude/longitude shapes and other geospatial representations in three dimensions;</w:t>
      </w:r>
    </w:p>
    <w:p w14:paraId="080615AA" w14:textId="3782FEE8" w:rsidR="00A737CA" w:rsidRPr="00D55645" w:rsidRDefault="00A737CA" w:rsidP="00E30AD2">
      <w:pPr>
        <w:numPr>
          <w:ilvl w:val="0"/>
          <w:numId w:val="29"/>
        </w:numPr>
        <w:spacing w:before="120"/>
        <w:ind w:left="714" w:hanging="357"/>
        <w:rPr>
          <w:lang w:val="en-GB"/>
        </w:rPr>
      </w:pPr>
      <w:r w:rsidRPr="00D55645">
        <w:rPr>
          <w:lang w:val="en-GB"/>
        </w:rPr>
        <w:t>multilingual and multi-audience messaging;</w:t>
      </w:r>
    </w:p>
    <w:p w14:paraId="6C79CD7B" w14:textId="3779DDD4" w:rsidR="00A737CA" w:rsidRPr="00D55645" w:rsidRDefault="00A737CA" w:rsidP="00E30AD2">
      <w:pPr>
        <w:numPr>
          <w:ilvl w:val="0"/>
          <w:numId w:val="29"/>
        </w:numPr>
        <w:spacing w:before="120"/>
        <w:ind w:left="714" w:hanging="357"/>
        <w:rPr>
          <w:lang w:val="en-GB"/>
        </w:rPr>
      </w:pPr>
      <w:r w:rsidRPr="00D55645">
        <w:rPr>
          <w:lang w:val="en-GB"/>
        </w:rPr>
        <w:t>phased and delayed effective times and expirations;</w:t>
      </w:r>
    </w:p>
    <w:p w14:paraId="17CCE6C4" w14:textId="593FD5CC" w:rsidR="00A737CA" w:rsidRPr="00D55645" w:rsidRDefault="00A737CA" w:rsidP="00E30AD2">
      <w:pPr>
        <w:numPr>
          <w:ilvl w:val="0"/>
          <w:numId w:val="29"/>
        </w:numPr>
        <w:spacing w:before="120"/>
        <w:ind w:left="714" w:hanging="357"/>
        <w:rPr>
          <w:lang w:val="en-GB"/>
        </w:rPr>
      </w:pPr>
      <w:r w:rsidRPr="00D55645">
        <w:rPr>
          <w:lang w:val="en-GB"/>
        </w:rPr>
        <w:t>enhanced message update and cancellation features;</w:t>
      </w:r>
    </w:p>
    <w:p w14:paraId="2ABDA314" w14:textId="00F9CD67" w:rsidR="00A737CA" w:rsidRPr="00D55645" w:rsidRDefault="00A737CA" w:rsidP="00E30AD2">
      <w:pPr>
        <w:numPr>
          <w:ilvl w:val="0"/>
          <w:numId w:val="29"/>
        </w:numPr>
        <w:spacing w:before="120"/>
        <w:ind w:left="714" w:hanging="357"/>
        <w:rPr>
          <w:lang w:val="en-GB"/>
        </w:rPr>
      </w:pPr>
      <w:r w:rsidRPr="00D55645">
        <w:rPr>
          <w:lang w:val="en-GB"/>
        </w:rPr>
        <w:t>template support for framing complete and effective warning messages;</w:t>
      </w:r>
    </w:p>
    <w:p w14:paraId="482600BF" w14:textId="0A49972D" w:rsidR="00A737CA" w:rsidRPr="00D55645" w:rsidRDefault="00A737CA" w:rsidP="00E30AD2">
      <w:pPr>
        <w:numPr>
          <w:ilvl w:val="0"/>
          <w:numId w:val="29"/>
        </w:numPr>
        <w:spacing w:before="120"/>
        <w:ind w:left="714" w:hanging="357"/>
        <w:rPr>
          <w:lang w:val="en-GB"/>
        </w:rPr>
      </w:pPr>
      <w:r w:rsidRPr="00D55645">
        <w:rPr>
          <w:lang w:val="en-GB"/>
        </w:rPr>
        <w:t>compatible with digital encryption and signature capability; and</w:t>
      </w:r>
    </w:p>
    <w:p w14:paraId="46D90C29" w14:textId="44395A03" w:rsidR="00A0146B" w:rsidRPr="00D55645" w:rsidRDefault="00A737CA" w:rsidP="00E30AD2">
      <w:pPr>
        <w:numPr>
          <w:ilvl w:val="0"/>
          <w:numId w:val="29"/>
        </w:numPr>
        <w:spacing w:before="120"/>
        <w:ind w:left="714" w:hanging="357"/>
        <w:rPr>
          <w:lang w:val="en-GB"/>
        </w:rPr>
      </w:pPr>
      <w:proofErr w:type="gramStart"/>
      <w:r w:rsidRPr="00D55645">
        <w:rPr>
          <w:lang w:val="en-GB"/>
        </w:rPr>
        <w:t>facility</w:t>
      </w:r>
      <w:proofErr w:type="gramEnd"/>
      <w:r w:rsidRPr="00D55645">
        <w:rPr>
          <w:lang w:val="en-GB"/>
        </w:rPr>
        <w:t xml:space="preserve"> for digital images and audio.</w:t>
      </w:r>
    </w:p>
    <w:p w14:paraId="2406346D" w14:textId="48E4D039" w:rsidR="00F37D7E" w:rsidRPr="00D55645" w:rsidRDefault="00F37D7E" w:rsidP="00E30AD2">
      <w:pPr>
        <w:spacing w:before="240"/>
        <w:jc w:val="both"/>
        <w:rPr>
          <w:lang w:val="en-GB"/>
        </w:rPr>
      </w:pPr>
      <w:r w:rsidRPr="00D55645">
        <w:rPr>
          <w:lang w:val="en-GB"/>
        </w:rPr>
        <w:t>CAP provides reduction of costs and operational complexity by eliminating the need for multiple custom software interfaces to the many warning sources and dissemination systems involved in all-hazard warning. The CAP message format can be converted to and from the "native" formats of all kinds of sensor and alerting technologies, forming a basis for a technology-independent national and international "warning Internet".</w:t>
      </w:r>
    </w:p>
    <w:p w14:paraId="3D454196" w14:textId="3472C182" w:rsidR="00F37D7E" w:rsidRPr="00D55645" w:rsidRDefault="00F37D7E" w:rsidP="00E30AD2">
      <w:pPr>
        <w:spacing w:before="120"/>
        <w:jc w:val="both"/>
        <w:rPr>
          <w:lang w:val="en-GB"/>
        </w:rPr>
      </w:pPr>
      <w:r w:rsidRPr="00D55645">
        <w:rPr>
          <w:lang w:val="en-GB"/>
        </w:rPr>
        <w:t>This Recommendation also provides both an XSD schema and an ASN.1 specification for the common alerting protocol.</w:t>
      </w:r>
    </w:p>
    <w:p w14:paraId="6C25B283" w14:textId="60568003" w:rsidR="00F37D7E" w:rsidRPr="00E30AD2" w:rsidRDefault="00F37D7E" w:rsidP="00F37D7E">
      <w:pPr>
        <w:jc w:val="both"/>
        <w:rPr>
          <w:sz w:val="22"/>
          <w:szCs w:val="22"/>
          <w:lang w:val="en-GB"/>
        </w:rPr>
      </w:pPr>
      <w:r w:rsidRPr="00E30AD2">
        <w:rPr>
          <w:sz w:val="22"/>
          <w:szCs w:val="22"/>
          <w:lang w:val="en-GB"/>
        </w:rPr>
        <w:t>NOTE – The ASN.1 specification defines the same message information content and XML encoding as that defined by the XSD schema, but permits a compact binary encoding and the use of ASN.1 as well as XSD tools for the generation and processing of CAP messages.</w:t>
      </w:r>
    </w:p>
    <w:p w14:paraId="11A12095" w14:textId="35ACA36E" w:rsidR="00F37D7E" w:rsidRPr="00D55645" w:rsidRDefault="00F37D7E" w:rsidP="00E30AD2">
      <w:pPr>
        <w:spacing w:before="240"/>
        <w:jc w:val="both"/>
        <w:rPr>
          <w:lang w:val="en-GB"/>
        </w:rPr>
      </w:pPr>
      <w:r w:rsidRPr="00D55645">
        <w:rPr>
          <w:lang w:val="en-GB"/>
        </w:rPr>
        <w:t>This Recommendation is technically equivalent to the OASIS Common Alerting Protocol v.1.2.</w:t>
      </w:r>
    </w:p>
    <w:p w14:paraId="0FB4587D" w14:textId="77777777" w:rsidR="00EA6ECC" w:rsidRDefault="00A0146B" w:rsidP="005B6C5B">
      <w:pPr>
        <w:pStyle w:val="Heading1"/>
        <w:keepLines/>
        <w:tabs>
          <w:tab w:val="left" w:pos="794"/>
          <w:tab w:val="left" w:pos="1191"/>
          <w:tab w:val="left" w:pos="1588"/>
          <w:tab w:val="left" w:pos="1985"/>
        </w:tabs>
        <w:overflowPunct w:val="0"/>
        <w:autoSpaceDE w:val="0"/>
        <w:autoSpaceDN w:val="0"/>
        <w:adjustRightInd w:val="0"/>
        <w:spacing w:before="360" w:after="0"/>
        <w:ind w:left="794" w:hanging="794"/>
        <w:textAlignment w:val="baseline"/>
        <w:rPr>
          <w:rFonts w:ascii="Times New Roman" w:hAnsi="Times New Roman" w:cs="Times New Roman"/>
          <w:bCs w:val="0"/>
          <w:kern w:val="0"/>
          <w:sz w:val="24"/>
          <w:szCs w:val="24"/>
          <w:lang w:val="en-GB" w:eastAsia="zh-CN"/>
        </w:rPr>
      </w:pPr>
      <w:bookmarkStart w:id="31" w:name="_Toc520973441"/>
      <w:bookmarkStart w:id="32" w:name="_Toc239345005"/>
      <w:bookmarkStart w:id="33" w:name="_Toc378685113"/>
      <w:r w:rsidRPr="00D55645">
        <w:rPr>
          <w:rFonts w:ascii="Times New Roman" w:hAnsi="Times New Roman" w:cs="Times New Roman"/>
          <w:bCs w:val="0"/>
          <w:kern w:val="0"/>
          <w:sz w:val="24"/>
          <w:szCs w:val="24"/>
          <w:lang w:val="en-GB" w:eastAsia="zh-CN"/>
        </w:rPr>
        <w:t>2</w:t>
      </w:r>
      <w:r w:rsidRPr="00D55645">
        <w:rPr>
          <w:rFonts w:ascii="Times New Roman" w:hAnsi="Times New Roman" w:cs="Times New Roman"/>
          <w:bCs w:val="0"/>
          <w:kern w:val="0"/>
          <w:sz w:val="24"/>
          <w:szCs w:val="24"/>
          <w:lang w:val="en-GB" w:eastAsia="zh-CN"/>
        </w:rPr>
        <w:tab/>
      </w:r>
      <w:r w:rsidR="00EA6ECC" w:rsidRPr="00D55645">
        <w:rPr>
          <w:rFonts w:ascii="Times New Roman" w:hAnsi="Times New Roman" w:cs="Times New Roman"/>
          <w:bCs w:val="0"/>
          <w:kern w:val="0"/>
          <w:sz w:val="24"/>
          <w:szCs w:val="24"/>
          <w:lang w:val="en-GB" w:eastAsia="zh-CN"/>
        </w:rPr>
        <w:t>References</w:t>
      </w:r>
      <w:bookmarkEnd w:id="31"/>
      <w:bookmarkEnd w:id="32"/>
      <w:bookmarkEnd w:id="33"/>
    </w:p>
    <w:p w14:paraId="2EE0BE17" w14:textId="77777777" w:rsidR="00964029" w:rsidRPr="00A32CD3" w:rsidRDefault="00964029" w:rsidP="00964029">
      <w:pPr>
        <w:spacing w:before="120"/>
      </w:pPr>
      <w:r w:rsidRPr="00A32CD3">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r>
        <w:t xml:space="preserve"> </w:t>
      </w:r>
      <w:r w:rsidRPr="00A32CD3">
        <w:t>The reference to a document within this Recommendation does not give it, as a stand-alone document, the status of a Recommendation.</w:t>
      </w:r>
    </w:p>
    <w:p w14:paraId="504DBAE9" w14:textId="3EF42125" w:rsidR="001300DE" w:rsidRPr="00D55645" w:rsidRDefault="001300DE" w:rsidP="002671D4">
      <w:pPr>
        <w:pStyle w:val="Reftext"/>
        <w:tabs>
          <w:tab w:val="clear" w:pos="1191"/>
          <w:tab w:val="clear" w:pos="1588"/>
          <w:tab w:val="clear" w:pos="1985"/>
          <w:tab w:val="left" w:pos="2552"/>
          <w:tab w:val="left" w:pos="2835"/>
        </w:tabs>
        <w:ind w:left="2552" w:hanging="2552"/>
        <w:rPr>
          <w:rFonts w:eastAsia="SimSun"/>
          <w:szCs w:val="24"/>
        </w:rPr>
      </w:pPr>
      <w:bookmarkStart w:id="34" w:name="rfc2119"/>
      <w:r w:rsidRPr="00D55645">
        <w:rPr>
          <w:rFonts w:eastAsia="SimSun"/>
          <w:szCs w:val="24"/>
        </w:rPr>
        <w:t>[ITU-T X.680]</w:t>
      </w:r>
      <w:r w:rsidRPr="00D55645">
        <w:rPr>
          <w:rFonts w:eastAsia="SimSun"/>
          <w:szCs w:val="24"/>
        </w:rPr>
        <w:tab/>
        <w:t xml:space="preserve">Recommendation </w:t>
      </w:r>
      <w:r w:rsidR="002671D4" w:rsidRPr="00D55645">
        <w:rPr>
          <w:rFonts w:eastAsia="SimSun"/>
          <w:szCs w:val="24"/>
        </w:rPr>
        <w:t xml:space="preserve">ITU-T </w:t>
      </w:r>
      <w:r w:rsidRPr="00D55645">
        <w:rPr>
          <w:rFonts w:eastAsia="SimSun"/>
          <w:szCs w:val="24"/>
        </w:rPr>
        <w:t xml:space="preserve">X.680 (2008), </w:t>
      </w:r>
      <w:r w:rsidRPr="00E30AD2">
        <w:rPr>
          <w:rFonts w:eastAsia="SimSun"/>
          <w:i/>
          <w:iCs/>
          <w:szCs w:val="24"/>
        </w:rPr>
        <w:t>Information technology – Abstract Syntax Notation One (ASN.1): Specification of basic notation</w:t>
      </w:r>
      <w:r w:rsidRPr="00D55645">
        <w:rPr>
          <w:rFonts w:eastAsia="SimSun"/>
          <w:szCs w:val="24"/>
        </w:rPr>
        <w:t>.</w:t>
      </w:r>
    </w:p>
    <w:p w14:paraId="51085DFA" w14:textId="1678E9F5" w:rsidR="001300DE" w:rsidRPr="00D55645" w:rsidRDefault="001300DE" w:rsidP="001300DE">
      <w:pPr>
        <w:pStyle w:val="Reftext"/>
        <w:tabs>
          <w:tab w:val="clear" w:pos="1191"/>
          <w:tab w:val="clear" w:pos="1588"/>
          <w:tab w:val="clear" w:pos="1985"/>
          <w:tab w:val="left" w:pos="2552"/>
          <w:tab w:val="left" w:pos="2835"/>
        </w:tabs>
        <w:ind w:left="2552" w:hanging="2552"/>
        <w:rPr>
          <w:rFonts w:eastAsia="SimSun"/>
          <w:szCs w:val="24"/>
        </w:rPr>
      </w:pPr>
      <w:r w:rsidRPr="00D55645">
        <w:rPr>
          <w:rFonts w:eastAsia="SimSun"/>
          <w:szCs w:val="24"/>
        </w:rPr>
        <w:lastRenderedPageBreak/>
        <w:t xml:space="preserve">[ITU-T </w:t>
      </w:r>
      <w:r w:rsidR="002671D4">
        <w:rPr>
          <w:rFonts w:eastAsia="SimSun"/>
          <w:szCs w:val="24"/>
        </w:rPr>
        <w:t>X.691]</w:t>
      </w:r>
      <w:r w:rsidR="002671D4">
        <w:rPr>
          <w:rFonts w:eastAsia="SimSun"/>
          <w:szCs w:val="24"/>
        </w:rPr>
        <w:tab/>
      </w:r>
      <w:r w:rsidRPr="00D55645">
        <w:rPr>
          <w:rFonts w:eastAsia="SimSun"/>
          <w:szCs w:val="24"/>
        </w:rPr>
        <w:t xml:space="preserve">Recommendation </w:t>
      </w:r>
      <w:r w:rsidR="002671D4" w:rsidRPr="00D55645">
        <w:rPr>
          <w:rFonts w:eastAsia="SimSun"/>
          <w:szCs w:val="24"/>
        </w:rPr>
        <w:t xml:space="preserve">ITU-T </w:t>
      </w:r>
      <w:r w:rsidRPr="00D55645">
        <w:rPr>
          <w:rFonts w:eastAsia="SimSun"/>
          <w:szCs w:val="24"/>
        </w:rPr>
        <w:t xml:space="preserve">X.691 (2008), </w:t>
      </w:r>
      <w:r w:rsidRPr="00E30AD2">
        <w:rPr>
          <w:rFonts w:eastAsia="SimSun"/>
          <w:i/>
          <w:iCs/>
          <w:szCs w:val="24"/>
        </w:rPr>
        <w:t>Information technology – ASN.1 encoding rules: Specification of Packed Encoding Rules (PER)</w:t>
      </w:r>
      <w:r w:rsidRPr="00D55645">
        <w:rPr>
          <w:rFonts w:eastAsia="SimSun"/>
          <w:szCs w:val="24"/>
        </w:rPr>
        <w:t>.</w:t>
      </w:r>
    </w:p>
    <w:p w14:paraId="490A17C9" w14:textId="74D5AB8B" w:rsidR="001300DE" w:rsidRPr="00D55645" w:rsidRDefault="002671D4" w:rsidP="001300DE">
      <w:pPr>
        <w:pStyle w:val="Reftext"/>
        <w:tabs>
          <w:tab w:val="clear" w:pos="1191"/>
          <w:tab w:val="clear" w:pos="1588"/>
          <w:tab w:val="clear" w:pos="1985"/>
          <w:tab w:val="left" w:pos="2552"/>
          <w:tab w:val="left" w:pos="2835"/>
        </w:tabs>
        <w:ind w:left="2552" w:hanging="2552"/>
        <w:rPr>
          <w:rFonts w:eastAsia="SimSun"/>
          <w:szCs w:val="24"/>
        </w:rPr>
      </w:pPr>
      <w:r>
        <w:rPr>
          <w:rFonts w:eastAsia="SimSun"/>
          <w:szCs w:val="24"/>
        </w:rPr>
        <w:t>[ITU-T X.693]</w:t>
      </w:r>
      <w:r>
        <w:rPr>
          <w:rFonts w:eastAsia="SimSun"/>
          <w:szCs w:val="24"/>
        </w:rPr>
        <w:tab/>
      </w:r>
      <w:r w:rsidR="001300DE" w:rsidRPr="00D55645">
        <w:rPr>
          <w:rFonts w:eastAsia="SimSun"/>
          <w:szCs w:val="24"/>
        </w:rPr>
        <w:t xml:space="preserve">Recommendation </w:t>
      </w:r>
      <w:r w:rsidRPr="00D55645">
        <w:rPr>
          <w:rFonts w:eastAsia="SimSun"/>
          <w:szCs w:val="24"/>
        </w:rPr>
        <w:t xml:space="preserve">ITU-T </w:t>
      </w:r>
      <w:r w:rsidR="001300DE" w:rsidRPr="00D55645">
        <w:rPr>
          <w:rFonts w:eastAsia="SimSun"/>
          <w:szCs w:val="24"/>
        </w:rPr>
        <w:t xml:space="preserve">X.693 (2008), </w:t>
      </w:r>
      <w:r w:rsidR="001300DE" w:rsidRPr="00E30AD2">
        <w:rPr>
          <w:rFonts w:eastAsia="SimSun"/>
          <w:i/>
          <w:iCs/>
          <w:szCs w:val="24"/>
        </w:rPr>
        <w:t>Information technology – ASN.1 encoding rules: Specification of XML Encoding Rules (XER)</w:t>
      </w:r>
      <w:r w:rsidR="001300DE" w:rsidRPr="00D55645">
        <w:rPr>
          <w:rFonts w:eastAsia="SimSun"/>
          <w:szCs w:val="24"/>
        </w:rPr>
        <w:t>.</w:t>
      </w:r>
    </w:p>
    <w:p w14:paraId="233F5D4D" w14:textId="56CAD029" w:rsidR="001300DE" w:rsidRPr="00D55645" w:rsidRDefault="002671D4" w:rsidP="001300DE">
      <w:pPr>
        <w:pStyle w:val="Reftext"/>
        <w:tabs>
          <w:tab w:val="clear" w:pos="1191"/>
          <w:tab w:val="clear" w:pos="1588"/>
          <w:tab w:val="clear" w:pos="1985"/>
          <w:tab w:val="left" w:pos="2552"/>
          <w:tab w:val="left" w:pos="2835"/>
        </w:tabs>
        <w:ind w:left="2552" w:hanging="2552"/>
        <w:rPr>
          <w:rFonts w:eastAsia="SimSun"/>
          <w:szCs w:val="24"/>
        </w:rPr>
      </w:pPr>
      <w:r>
        <w:rPr>
          <w:rFonts w:eastAsia="SimSun"/>
          <w:szCs w:val="24"/>
        </w:rPr>
        <w:t>[ITU-T X.694]</w:t>
      </w:r>
      <w:r>
        <w:rPr>
          <w:rFonts w:eastAsia="SimSun"/>
          <w:szCs w:val="24"/>
        </w:rPr>
        <w:tab/>
      </w:r>
      <w:r w:rsidR="001300DE" w:rsidRPr="00D55645">
        <w:rPr>
          <w:rFonts w:eastAsia="SimSun"/>
          <w:szCs w:val="24"/>
        </w:rPr>
        <w:t xml:space="preserve">Recommendation </w:t>
      </w:r>
      <w:r w:rsidRPr="00D55645">
        <w:rPr>
          <w:rFonts w:eastAsia="SimSun"/>
          <w:szCs w:val="24"/>
        </w:rPr>
        <w:t xml:space="preserve">ITU-T </w:t>
      </w:r>
      <w:r w:rsidR="001300DE" w:rsidRPr="00D55645">
        <w:rPr>
          <w:rFonts w:eastAsia="SimSun"/>
          <w:szCs w:val="24"/>
        </w:rPr>
        <w:t xml:space="preserve">X.694 (2008), </w:t>
      </w:r>
      <w:r w:rsidR="001300DE" w:rsidRPr="00E30AD2">
        <w:rPr>
          <w:rFonts w:eastAsia="SimSun"/>
          <w:i/>
          <w:iCs/>
          <w:szCs w:val="24"/>
        </w:rPr>
        <w:t>Information technology – ASN.1 encoding rules: Mapping W3C XML schema definitions into ASN.1</w:t>
      </w:r>
      <w:r w:rsidR="001300DE" w:rsidRPr="00D55645">
        <w:rPr>
          <w:rFonts w:eastAsia="SimSun"/>
          <w:szCs w:val="24"/>
        </w:rPr>
        <w:t>.</w:t>
      </w:r>
    </w:p>
    <w:bookmarkEnd w:id="34"/>
    <w:p w14:paraId="41987B30" w14:textId="2ABF695E" w:rsidR="00EA6ECC" w:rsidRPr="00D55645" w:rsidRDefault="00EA6ECC" w:rsidP="001F0CC3">
      <w:pPr>
        <w:pStyle w:val="Reftext"/>
        <w:tabs>
          <w:tab w:val="clear" w:pos="1191"/>
          <w:tab w:val="clear" w:pos="1588"/>
          <w:tab w:val="clear" w:pos="1985"/>
          <w:tab w:val="left" w:pos="2552"/>
          <w:tab w:val="left" w:pos="2835"/>
        </w:tabs>
        <w:ind w:left="2552" w:hanging="2552"/>
        <w:rPr>
          <w:rFonts w:eastAsia="SimSun"/>
          <w:szCs w:val="24"/>
        </w:rPr>
      </w:pPr>
      <w:r w:rsidRPr="00D55645">
        <w:rPr>
          <w:rFonts w:eastAsia="SimSun"/>
          <w:szCs w:val="24"/>
        </w:rPr>
        <w:t>[</w:t>
      </w:r>
      <w:r w:rsidR="0035498A" w:rsidRPr="00D55645">
        <w:rPr>
          <w:rFonts w:eastAsia="SimSun"/>
          <w:szCs w:val="24"/>
        </w:rPr>
        <w:t xml:space="preserve">NIST </w:t>
      </w:r>
      <w:r w:rsidRPr="00D55645">
        <w:rPr>
          <w:rFonts w:eastAsia="SimSun"/>
          <w:szCs w:val="24"/>
        </w:rPr>
        <w:t>FIPS 180-2]</w:t>
      </w:r>
      <w:r w:rsidRPr="00D55645">
        <w:rPr>
          <w:rFonts w:eastAsia="SimSun"/>
          <w:szCs w:val="24"/>
        </w:rPr>
        <w:tab/>
      </w:r>
      <w:proofErr w:type="gramStart"/>
      <w:r w:rsidRPr="00D55645">
        <w:rPr>
          <w:rFonts w:eastAsia="SimSun"/>
          <w:szCs w:val="24"/>
        </w:rPr>
        <w:t xml:space="preserve">National Institute for Standards and Technology, </w:t>
      </w:r>
      <w:r w:rsidRPr="00E30AD2">
        <w:rPr>
          <w:rFonts w:eastAsia="SimSun"/>
          <w:i/>
          <w:iCs/>
          <w:szCs w:val="24"/>
        </w:rPr>
        <w:t>Secure Hash Standard</w:t>
      </w:r>
      <w:r w:rsidRPr="00D55645">
        <w:rPr>
          <w:rFonts w:eastAsia="SimSun"/>
          <w:szCs w:val="24"/>
        </w:rPr>
        <w:t xml:space="preserve">, </w:t>
      </w:r>
      <w:hyperlink r:id="rId9" w:history="1">
        <w:r w:rsidRPr="00D55645">
          <w:rPr>
            <w:rFonts w:eastAsia="SimSun"/>
            <w:szCs w:val="24"/>
          </w:rPr>
          <w:t>http://csrc.nist.gov/publications/fips/fips180-2/fips180-2withchangenotice.pdf</w:t>
        </w:r>
      </w:hyperlink>
      <w:r w:rsidRPr="00D55645">
        <w:rPr>
          <w:rFonts w:eastAsia="SimSun"/>
          <w:szCs w:val="24"/>
        </w:rPr>
        <w:t>, Aug</w:t>
      </w:r>
      <w:r w:rsidR="00A756B7" w:rsidRPr="00D55645">
        <w:rPr>
          <w:rFonts w:eastAsia="SimSun"/>
          <w:szCs w:val="24"/>
        </w:rPr>
        <w:t>ust 2002.</w:t>
      </w:r>
      <w:proofErr w:type="gramEnd"/>
    </w:p>
    <w:p w14:paraId="077DCF59" w14:textId="3AFD09B2" w:rsidR="00F94C0C" w:rsidRPr="00D55645" w:rsidRDefault="00F94C0C" w:rsidP="00065097">
      <w:pPr>
        <w:pStyle w:val="Reftext"/>
        <w:tabs>
          <w:tab w:val="clear" w:pos="1191"/>
          <w:tab w:val="clear" w:pos="1588"/>
          <w:tab w:val="clear" w:pos="1985"/>
          <w:tab w:val="left" w:pos="2552"/>
          <w:tab w:val="left" w:pos="2835"/>
        </w:tabs>
        <w:ind w:left="2552" w:hanging="2552"/>
        <w:rPr>
          <w:rFonts w:eastAsia="SimSun"/>
          <w:szCs w:val="24"/>
        </w:rPr>
      </w:pPr>
      <w:r w:rsidRPr="00D55645">
        <w:rPr>
          <w:rFonts w:eastAsia="SimSun"/>
          <w:szCs w:val="24"/>
        </w:rPr>
        <w:t>[IETF RFC</w:t>
      </w:r>
      <w:r w:rsidR="00DA62E8" w:rsidRPr="00D55645">
        <w:rPr>
          <w:rFonts w:eastAsia="SimSun"/>
          <w:szCs w:val="24"/>
        </w:rPr>
        <w:t xml:space="preserve"> </w:t>
      </w:r>
      <w:r w:rsidRPr="00D55645">
        <w:rPr>
          <w:rFonts w:eastAsia="SimSun"/>
          <w:szCs w:val="24"/>
        </w:rPr>
        <w:t>2046]</w:t>
      </w:r>
      <w:r w:rsidRPr="00D55645">
        <w:rPr>
          <w:rFonts w:eastAsia="SimSun"/>
          <w:szCs w:val="24"/>
        </w:rPr>
        <w:tab/>
      </w:r>
      <w:r w:rsidR="00065097">
        <w:t xml:space="preserve">IETF RFC 2046, </w:t>
      </w:r>
      <w:r w:rsidRPr="00E30AD2">
        <w:rPr>
          <w:rFonts w:eastAsia="SimSun"/>
          <w:i/>
          <w:iCs/>
          <w:szCs w:val="24"/>
        </w:rPr>
        <w:t>Multipurpose Internet Mail Extensions (MIME) Part Two: Media Types</w:t>
      </w:r>
      <w:r w:rsidRPr="00D55645">
        <w:rPr>
          <w:rFonts w:eastAsia="SimSun"/>
          <w:szCs w:val="24"/>
        </w:rPr>
        <w:t xml:space="preserve">, </w:t>
      </w:r>
      <w:r w:rsidR="00065097" w:rsidRPr="00D55645">
        <w:rPr>
          <w:rFonts w:eastAsia="SimSun"/>
          <w:szCs w:val="24"/>
        </w:rPr>
        <w:t>N. Freed, November 1996</w:t>
      </w:r>
      <w:r w:rsidR="00065097">
        <w:rPr>
          <w:rFonts w:eastAsia="SimSun"/>
          <w:szCs w:val="24"/>
        </w:rPr>
        <w:t xml:space="preserve">, </w:t>
      </w:r>
      <w:hyperlink r:id="rId10" w:history="1">
        <w:r w:rsidRPr="00D55645">
          <w:rPr>
            <w:rFonts w:eastAsia="SimSun"/>
            <w:szCs w:val="24"/>
          </w:rPr>
          <w:t>http://www.ietf.org/rfc/rfc2046.txt</w:t>
        </w:r>
      </w:hyperlink>
      <w:r w:rsidRPr="00D55645">
        <w:rPr>
          <w:rFonts w:eastAsia="SimSun"/>
          <w:szCs w:val="24"/>
        </w:rPr>
        <w:t>.</w:t>
      </w:r>
    </w:p>
    <w:p w14:paraId="07468F38" w14:textId="2D194313" w:rsidR="00F94C0C" w:rsidRPr="00D55645" w:rsidRDefault="00F94C0C" w:rsidP="00065097">
      <w:pPr>
        <w:pStyle w:val="Reftext"/>
        <w:tabs>
          <w:tab w:val="clear" w:pos="1191"/>
          <w:tab w:val="clear" w:pos="1588"/>
          <w:tab w:val="clear" w:pos="1985"/>
          <w:tab w:val="left" w:pos="2552"/>
          <w:tab w:val="left" w:pos="2835"/>
        </w:tabs>
        <w:ind w:left="2552" w:hanging="2552"/>
        <w:rPr>
          <w:rFonts w:eastAsia="SimSun"/>
          <w:szCs w:val="24"/>
        </w:rPr>
      </w:pPr>
      <w:r w:rsidRPr="00D55645">
        <w:rPr>
          <w:rFonts w:eastAsia="SimSun"/>
          <w:szCs w:val="24"/>
        </w:rPr>
        <w:t>[IETF RFC</w:t>
      </w:r>
      <w:r w:rsidR="00DA62E8" w:rsidRPr="00D55645">
        <w:rPr>
          <w:rFonts w:eastAsia="SimSun"/>
          <w:szCs w:val="24"/>
        </w:rPr>
        <w:t xml:space="preserve"> </w:t>
      </w:r>
      <w:r w:rsidRPr="00D55645">
        <w:rPr>
          <w:rFonts w:eastAsia="SimSun"/>
          <w:szCs w:val="24"/>
        </w:rPr>
        <w:t>3066]</w:t>
      </w:r>
      <w:r w:rsidRPr="00D55645">
        <w:rPr>
          <w:rFonts w:eastAsia="SimSun"/>
          <w:szCs w:val="24"/>
        </w:rPr>
        <w:tab/>
      </w:r>
      <w:r w:rsidR="00065097" w:rsidRPr="00D55645">
        <w:rPr>
          <w:rFonts w:eastAsia="SimSun"/>
          <w:szCs w:val="24"/>
        </w:rPr>
        <w:t xml:space="preserve">IETF RFC </w:t>
      </w:r>
      <w:proofErr w:type="gramStart"/>
      <w:r w:rsidR="00065097" w:rsidRPr="00D55645">
        <w:rPr>
          <w:rFonts w:eastAsia="SimSun"/>
          <w:szCs w:val="24"/>
        </w:rPr>
        <w:t>3066</w:t>
      </w:r>
      <w:r w:rsidR="00065097">
        <w:rPr>
          <w:rFonts w:eastAsia="SimSun"/>
          <w:szCs w:val="24"/>
        </w:rPr>
        <w:t>,</w:t>
      </w:r>
      <w:proofErr w:type="gramEnd"/>
      <w:r w:rsidR="00065097">
        <w:rPr>
          <w:rFonts w:eastAsia="SimSun"/>
          <w:szCs w:val="24"/>
        </w:rPr>
        <w:t xml:space="preserve"> </w:t>
      </w:r>
      <w:r w:rsidRPr="00E30AD2">
        <w:rPr>
          <w:rFonts w:eastAsia="SimSun"/>
          <w:i/>
          <w:iCs/>
          <w:szCs w:val="24"/>
        </w:rPr>
        <w:t>Tags for the Identification of Languages</w:t>
      </w:r>
      <w:r w:rsidRPr="00D55645">
        <w:rPr>
          <w:rFonts w:eastAsia="SimSun"/>
          <w:szCs w:val="24"/>
        </w:rPr>
        <w:t>,</w:t>
      </w:r>
      <w:r w:rsidR="00B437E8" w:rsidRPr="00D55645">
        <w:t xml:space="preserve"> </w:t>
      </w:r>
      <w:r w:rsidR="00065097" w:rsidRPr="00D55645">
        <w:rPr>
          <w:rFonts w:eastAsia="SimSun"/>
          <w:szCs w:val="24"/>
        </w:rPr>
        <w:t xml:space="preserve">H. </w:t>
      </w:r>
      <w:proofErr w:type="spellStart"/>
      <w:r w:rsidR="00065097" w:rsidRPr="00D55645">
        <w:rPr>
          <w:rFonts w:eastAsia="SimSun"/>
          <w:szCs w:val="24"/>
        </w:rPr>
        <w:t>Alvestrand</w:t>
      </w:r>
      <w:proofErr w:type="spellEnd"/>
      <w:r w:rsidR="00065097" w:rsidRPr="00D55645">
        <w:rPr>
          <w:rFonts w:eastAsia="SimSun"/>
          <w:szCs w:val="24"/>
        </w:rPr>
        <w:t>, January 2001</w:t>
      </w:r>
      <w:r w:rsidR="00065097">
        <w:rPr>
          <w:rFonts w:eastAsia="SimSun"/>
          <w:szCs w:val="24"/>
        </w:rPr>
        <w:t xml:space="preserve">, </w:t>
      </w:r>
      <w:hyperlink r:id="rId11" w:history="1">
        <w:r w:rsidR="00B437E8" w:rsidRPr="00D55645">
          <w:rPr>
            <w:rFonts w:eastAsia="SimSun"/>
            <w:szCs w:val="24"/>
          </w:rPr>
          <w:t>http://www.ietf.org/rfc/rfc3066.txt</w:t>
        </w:r>
      </w:hyperlink>
      <w:r w:rsidR="00B437E8" w:rsidRPr="00D55645">
        <w:rPr>
          <w:rFonts w:eastAsia="SimSun"/>
          <w:szCs w:val="24"/>
        </w:rPr>
        <w:t>.</w:t>
      </w:r>
    </w:p>
    <w:p w14:paraId="11BAC91E" w14:textId="095FD1FF" w:rsidR="00EA6ECC" w:rsidRPr="00D55645" w:rsidRDefault="00EA6ECC" w:rsidP="00F55672">
      <w:pPr>
        <w:pStyle w:val="Reftext"/>
        <w:tabs>
          <w:tab w:val="clear" w:pos="1191"/>
          <w:tab w:val="clear" w:pos="1588"/>
          <w:tab w:val="clear" w:pos="1985"/>
          <w:tab w:val="left" w:pos="2552"/>
          <w:tab w:val="left" w:pos="2835"/>
        </w:tabs>
        <w:ind w:left="2552" w:hanging="2552"/>
        <w:rPr>
          <w:rFonts w:eastAsia="SimSun"/>
          <w:szCs w:val="24"/>
        </w:rPr>
      </w:pPr>
      <w:r w:rsidRPr="00D55645">
        <w:rPr>
          <w:rFonts w:eastAsia="SimSun"/>
          <w:szCs w:val="24"/>
        </w:rPr>
        <w:t>[</w:t>
      </w:r>
      <w:r w:rsidR="001F0CC3" w:rsidRPr="00D55645">
        <w:rPr>
          <w:rFonts w:eastAsia="SimSun"/>
          <w:szCs w:val="24"/>
        </w:rPr>
        <w:t>W3C N</w:t>
      </w:r>
      <w:r w:rsidRPr="00D55645">
        <w:rPr>
          <w:rFonts w:eastAsia="SimSun"/>
          <w:szCs w:val="24"/>
        </w:rPr>
        <w:t>amespaces]</w:t>
      </w:r>
      <w:r w:rsidRPr="00D55645">
        <w:rPr>
          <w:rFonts w:eastAsia="SimSun"/>
          <w:szCs w:val="24"/>
        </w:rPr>
        <w:tab/>
      </w:r>
      <w:proofErr w:type="gramStart"/>
      <w:r w:rsidR="00F55672" w:rsidRPr="00D55645">
        <w:rPr>
          <w:rFonts w:eastAsia="SimSun"/>
          <w:szCs w:val="24"/>
        </w:rPr>
        <w:t>W3C REC-xml-names-20091208</w:t>
      </w:r>
      <w:r w:rsidR="00F55672">
        <w:rPr>
          <w:rFonts w:eastAsia="SimSun"/>
          <w:szCs w:val="24"/>
        </w:rPr>
        <w:t xml:space="preserve">, </w:t>
      </w:r>
      <w:r w:rsidRPr="00E30AD2">
        <w:rPr>
          <w:rFonts w:eastAsia="SimSun"/>
          <w:i/>
          <w:iCs/>
          <w:szCs w:val="24"/>
        </w:rPr>
        <w:t>Namespaces in XML</w:t>
      </w:r>
      <w:r w:rsidRPr="00D55645">
        <w:rPr>
          <w:rFonts w:eastAsia="SimSun"/>
          <w:szCs w:val="24"/>
        </w:rPr>
        <w:t xml:space="preserve">, </w:t>
      </w:r>
      <w:r w:rsidR="00F55672" w:rsidRPr="00D55645">
        <w:rPr>
          <w:rFonts w:eastAsia="SimSun"/>
          <w:szCs w:val="24"/>
        </w:rPr>
        <w:t>T. Bray, December 2009</w:t>
      </w:r>
      <w:r w:rsidR="00F55672">
        <w:rPr>
          <w:rFonts w:eastAsia="SimSun"/>
          <w:szCs w:val="24"/>
        </w:rPr>
        <w:t xml:space="preserve">, </w:t>
      </w:r>
      <w:hyperlink r:id="rId12" w:history="1">
        <w:r w:rsidRPr="00D55645">
          <w:rPr>
            <w:rFonts w:eastAsia="SimSun"/>
            <w:szCs w:val="24"/>
          </w:rPr>
          <w:t>http://www.w3.org/TR/REC-xml-names/</w:t>
        </w:r>
      </w:hyperlink>
      <w:r w:rsidR="00A756B7" w:rsidRPr="00D55645">
        <w:rPr>
          <w:rFonts w:eastAsia="SimSun"/>
          <w:szCs w:val="24"/>
        </w:rPr>
        <w:t>.</w:t>
      </w:r>
      <w:proofErr w:type="gramEnd"/>
    </w:p>
    <w:p w14:paraId="397DB304" w14:textId="25122829" w:rsidR="00F94C0C" w:rsidRPr="00D55645" w:rsidRDefault="00F94C0C" w:rsidP="00F55672">
      <w:pPr>
        <w:pStyle w:val="Reftext"/>
        <w:tabs>
          <w:tab w:val="clear" w:pos="1191"/>
          <w:tab w:val="clear" w:pos="1588"/>
          <w:tab w:val="clear" w:pos="1985"/>
          <w:tab w:val="left" w:pos="2552"/>
          <w:tab w:val="left" w:pos="2835"/>
        </w:tabs>
        <w:ind w:left="2552" w:hanging="2552"/>
        <w:rPr>
          <w:rFonts w:eastAsia="SimSun"/>
          <w:szCs w:val="24"/>
        </w:rPr>
      </w:pPr>
      <w:r w:rsidRPr="00D55645">
        <w:rPr>
          <w:rFonts w:eastAsia="SimSun"/>
          <w:szCs w:val="24"/>
        </w:rPr>
        <w:t>[W</w:t>
      </w:r>
      <w:r w:rsidR="00046BC7" w:rsidRPr="00D55645">
        <w:rPr>
          <w:rFonts w:eastAsia="SimSun"/>
          <w:szCs w:val="24"/>
        </w:rPr>
        <w:t>3C</w:t>
      </w:r>
      <w:r w:rsidRPr="00D55645">
        <w:rPr>
          <w:rFonts w:eastAsia="SimSun"/>
          <w:szCs w:val="24"/>
        </w:rPr>
        <w:t xml:space="preserve"> TR </w:t>
      </w:r>
      <w:proofErr w:type="spellStart"/>
      <w:r w:rsidRPr="00D55645">
        <w:rPr>
          <w:rFonts w:eastAsia="SimSun"/>
          <w:szCs w:val="24"/>
        </w:rPr>
        <w:t>dateTime</w:t>
      </w:r>
      <w:proofErr w:type="spellEnd"/>
      <w:r w:rsidRPr="00D55645">
        <w:rPr>
          <w:rFonts w:eastAsia="SimSun"/>
          <w:szCs w:val="24"/>
        </w:rPr>
        <w:t>]</w:t>
      </w:r>
      <w:r w:rsidRPr="00D55645">
        <w:rPr>
          <w:rFonts w:eastAsia="SimSun"/>
          <w:szCs w:val="24"/>
        </w:rPr>
        <w:tab/>
      </w:r>
      <w:r w:rsidR="00F55672" w:rsidRPr="00D55645">
        <w:rPr>
          <w:rFonts w:eastAsia="SimSun"/>
          <w:szCs w:val="24"/>
        </w:rPr>
        <w:t>W3C REC-xmlschema-2</w:t>
      </w:r>
      <w:r w:rsidR="00F55672">
        <w:rPr>
          <w:rFonts w:eastAsia="SimSun"/>
          <w:szCs w:val="24"/>
        </w:rPr>
        <w:t xml:space="preserve">, </w:t>
      </w:r>
      <w:r w:rsidRPr="00E30AD2">
        <w:rPr>
          <w:rFonts w:eastAsia="SimSun"/>
          <w:i/>
          <w:iCs/>
          <w:szCs w:val="24"/>
        </w:rPr>
        <w:t xml:space="preserve">XML Schema Part 2: </w:t>
      </w:r>
      <w:proofErr w:type="spellStart"/>
      <w:r w:rsidRPr="00E30AD2">
        <w:rPr>
          <w:rFonts w:eastAsia="SimSun"/>
          <w:i/>
          <w:iCs/>
          <w:szCs w:val="24"/>
        </w:rPr>
        <w:t>Datatypes</w:t>
      </w:r>
      <w:proofErr w:type="spellEnd"/>
      <w:r w:rsidRPr="00E30AD2">
        <w:rPr>
          <w:rFonts w:eastAsia="SimSun"/>
          <w:i/>
          <w:iCs/>
          <w:szCs w:val="24"/>
        </w:rPr>
        <w:t xml:space="preserve"> Second Edition</w:t>
      </w:r>
      <w:r w:rsidRPr="00D55645">
        <w:rPr>
          <w:rFonts w:eastAsia="SimSun"/>
          <w:szCs w:val="24"/>
        </w:rPr>
        <w:t xml:space="preserve">, </w:t>
      </w:r>
      <w:r w:rsidR="00F55672" w:rsidRPr="00D55645">
        <w:rPr>
          <w:rFonts w:eastAsia="SimSun"/>
          <w:szCs w:val="24"/>
        </w:rPr>
        <w:t>N. Freed, October 2004</w:t>
      </w:r>
      <w:r w:rsidR="00F55672">
        <w:rPr>
          <w:rFonts w:eastAsia="SimSun"/>
          <w:szCs w:val="24"/>
        </w:rPr>
        <w:t xml:space="preserve">, </w:t>
      </w:r>
      <w:hyperlink r:id="rId13" w:anchor="dateTime" w:history="1">
        <w:r w:rsidRPr="00D55645">
          <w:rPr>
            <w:rFonts w:eastAsia="SimSun"/>
            <w:szCs w:val="24"/>
          </w:rPr>
          <w:t>http://www.w3.org/TR/xmlschema-2/#dateTime</w:t>
        </w:r>
      </w:hyperlink>
      <w:r w:rsidRPr="00D55645">
        <w:rPr>
          <w:rFonts w:eastAsia="SimSun"/>
          <w:szCs w:val="24"/>
        </w:rPr>
        <w:t>.</w:t>
      </w:r>
    </w:p>
    <w:p w14:paraId="6F7F86B9" w14:textId="2227CB6C" w:rsidR="00EA6ECC" w:rsidRPr="00D55645" w:rsidRDefault="00EA6ECC" w:rsidP="00F55672">
      <w:pPr>
        <w:pStyle w:val="Reftext"/>
        <w:tabs>
          <w:tab w:val="clear" w:pos="1191"/>
          <w:tab w:val="clear" w:pos="1588"/>
          <w:tab w:val="clear" w:pos="1985"/>
          <w:tab w:val="left" w:pos="2552"/>
          <w:tab w:val="left" w:pos="2835"/>
        </w:tabs>
        <w:ind w:left="2552" w:hanging="2552"/>
        <w:rPr>
          <w:rFonts w:eastAsia="SimSun"/>
          <w:szCs w:val="24"/>
        </w:rPr>
      </w:pPr>
      <w:r w:rsidRPr="00D55645">
        <w:rPr>
          <w:rFonts w:eastAsia="SimSun"/>
          <w:szCs w:val="24"/>
        </w:rPr>
        <w:t>[</w:t>
      </w:r>
      <w:r w:rsidR="00640976" w:rsidRPr="00D55645">
        <w:rPr>
          <w:rFonts w:eastAsia="SimSun"/>
          <w:szCs w:val="24"/>
        </w:rPr>
        <w:t xml:space="preserve">W3C </w:t>
      </w:r>
      <w:r w:rsidRPr="00D55645">
        <w:rPr>
          <w:rFonts w:eastAsia="SimSun"/>
          <w:szCs w:val="24"/>
        </w:rPr>
        <w:t>XML 1.0]</w:t>
      </w:r>
      <w:r w:rsidRPr="00D55645">
        <w:rPr>
          <w:rFonts w:eastAsia="SimSun"/>
          <w:szCs w:val="24"/>
        </w:rPr>
        <w:tab/>
      </w:r>
      <w:proofErr w:type="gramStart"/>
      <w:r w:rsidR="00F55672" w:rsidRPr="00D55645">
        <w:rPr>
          <w:rFonts w:eastAsia="SimSun"/>
          <w:szCs w:val="24"/>
        </w:rPr>
        <w:t>W3C REC-XML-20040204</w:t>
      </w:r>
      <w:r w:rsidR="00F55672">
        <w:rPr>
          <w:rFonts w:eastAsia="SimSun"/>
          <w:szCs w:val="24"/>
        </w:rPr>
        <w:t xml:space="preserve">, </w:t>
      </w:r>
      <w:r w:rsidRPr="00E30AD2">
        <w:rPr>
          <w:rFonts w:eastAsia="SimSun"/>
          <w:i/>
          <w:iCs/>
          <w:szCs w:val="24"/>
        </w:rPr>
        <w:t xml:space="preserve">Extensible </w:t>
      </w:r>
      <w:proofErr w:type="spellStart"/>
      <w:r w:rsidRPr="00E30AD2">
        <w:rPr>
          <w:rFonts w:eastAsia="SimSun"/>
          <w:i/>
          <w:iCs/>
          <w:szCs w:val="24"/>
        </w:rPr>
        <w:t>Markup</w:t>
      </w:r>
      <w:proofErr w:type="spellEnd"/>
      <w:r w:rsidRPr="00E30AD2">
        <w:rPr>
          <w:rFonts w:eastAsia="SimSun"/>
          <w:i/>
          <w:iCs/>
          <w:szCs w:val="24"/>
        </w:rPr>
        <w:t xml:space="preserve"> Language (XML) 1.0 (Third Edition)</w:t>
      </w:r>
      <w:r w:rsidRPr="00D55645">
        <w:rPr>
          <w:rFonts w:eastAsia="SimSun"/>
          <w:szCs w:val="24"/>
        </w:rPr>
        <w:t xml:space="preserve">, </w:t>
      </w:r>
      <w:r w:rsidR="00F55672" w:rsidRPr="00D55645">
        <w:rPr>
          <w:rFonts w:eastAsia="SimSun"/>
          <w:szCs w:val="24"/>
        </w:rPr>
        <w:t>T. Bray, February 2004</w:t>
      </w:r>
      <w:r w:rsidR="00F55672">
        <w:rPr>
          <w:rFonts w:eastAsia="SimSun"/>
          <w:szCs w:val="24"/>
        </w:rPr>
        <w:t xml:space="preserve">, </w:t>
      </w:r>
      <w:hyperlink r:id="rId14" w:history="1">
        <w:r w:rsidRPr="00D55645">
          <w:rPr>
            <w:rFonts w:eastAsia="SimSun"/>
            <w:szCs w:val="24"/>
          </w:rPr>
          <w:t>http://www.w3.org/TR/REC-xml/</w:t>
        </w:r>
      </w:hyperlink>
      <w:r w:rsidRPr="00D55645">
        <w:rPr>
          <w:rFonts w:eastAsia="SimSun"/>
          <w:szCs w:val="24"/>
        </w:rPr>
        <w:t>.</w:t>
      </w:r>
      <w:proofErr w:type="gramEnd"/>
    </w:p>
    <w:p w14:paraId="0A604C4A" w14:textId="24A9EB15" w:rsidR="00EA6ECC" w:rsidRPr="00D55645" w:rsidRDefault="00EA6ECC" w:rsidP="005D4DB2">
      <w:pPr>
        <w:pStyle w:val="Reftext"/>
        <w:tabs>
          <w:tab w:val="clear" w:pos="1191"/>
          <w:tab w:val="clear" w:pos="1588"/>
          <w:tab w:val="clear" w:pos="1985"/>
          <w:tab w:val="left" w:pos="2552"/>
          <w:tab w:val="left" w:pos="2835"/>
        </w:tabs>
        <w:ind w:left="2552" w:hanging="2552"/>
        <w:rPr>
          <w:rFonts w:eastAsia="SimSun"/>
          <w:szCs w:val="24"/>
        </w:rPr>
      </w:pPr>
      <w:r w:rsidRPr="00D55645">
        <w:rPr>
          <w:rFonts w:eastAsia="SimSun"/>
          <w:szCs w:val="24"/>
        </w:rPr>
        <w:t>[</w:t>
      </w:r>
      <w:r w:rsidR="00640976" w:rsidRPr="00D55645">
        <w:rPr>
          <w:rFonts w:eastAsia="SimSun"/>
          <w:szCs w:val="24"/>
        </w:rPr>
        <w:t>W3C Signature</w:t>
      </w:r>
      <w:r w:rsidRPr="00D55645">
        <w:rPr>
          <w:rFonts w:eastAsia="SimSun"/>
          <w:szCs w:val="24"/>
        </w:rPr>
        <w:t>]</w:t>
      </w:r>
      <w:r w:rsidRPr="00D55645">
        <w:rPr>
          <w:rFonts w:eastAsia="SimSun"/>
          <w:szCs w:val="24"/>
        </w:rPr>
        <w:tab/>
      </w:r>
      <w:proofErr w:type="gramStart"/>
      <w:r w:rsidR="005D4DB2" w:rsidRPr="00D55645">
        <w:rPr>
          <w:rFonts w:eastAsia="SimSun"/>
          <w:szCs w:val="24"/>
        </w:rPr>
        <w:t>W3C Recommendation</w:t>
      </w:r>
      <w:r w:rsidR="005D4DB2">
        <w:rPr>
          <w:rFonts w:eastAsia="SimSun"/>
          <w:szCs w:val="24"/>
        </w:rPr>
        <w:t>,</w:t>
      </w:r>
      <w:r w:rsidR="005D4DB2" w:rsidRPr="00D55645">
        <w:rPr>
          <w:rFonts w:eastAsia="SimSun"/>
          <w:szCs w:val="24"/>
        </w:rPr>
        <w:t xml:space="preserve"> </w:t>
      </w:r>
      <w:r w:rsidRPr="00E30AD2">
        <w:rPr>
          <w:rFonts w:eastAsia="SimSun"/>
          <w:i/>
          <w:iCs/>
          <w:szCs w:val="24"/>
        </w:rPr>
        <w:t>XML-Signature Syntax and Processing</w:t>
      </w:r>
      <w:r w:rsidRPr="00D55645">
        <w:rPr>
          <w:rFonts w:eastAsia="SimSun"/>
          <w:szCs w:val="24"/>
        </w:rPr>
        <w:t xml:space="preserve">, </w:t>
      </w:r>
      <w:r w:rsidR="005D4DB2" w:rsidRPr="00D55645">
        <w:rPr>
          <w:rFonts w:eastAsia="SimSun"/>
          <w:szCs w:val="24"/>
        </w:rPr>
        <w:t xml:space="preserve">Eastlake, D., </w:t>
      </w:r>
      <w:proofErr w:type="spellStart"/>
      <w:r w:rsidR="005D4DB2" w:rsidRPr="00D55645">
        <w:rPr>
          <w:rFonts w:eastAsia="SimSun"/>
          <w:szCs w:val="24"/>
        </w:rPr>
        <w:t>Reagle</w:t>
      </w:r>
      <w:proofErr w:type="spellEnd"/>
      <w:r w:rsidR="005D4DB2" w:rsidRPr="00D55645">
        <w:rPr>
          <w:rFonts w:eastAsia="SimSun"/>
          <w:szCs w:val="24"/>
        </w:rPr>
        <w:t>, J. and Solo, D. (editors), February 2002</w:t>
      </w:r>
      <w:r w:rsidR="005D4DB2">
        <w:rPr>
          <w:rFonts w:eastAsia="SimSun"/>
          <w:szCs w:val="24"/>
        </w:rPr>
        <w:t xml:space="preserve">, </w:t>
      </w:r>
      <w:hyperlink r:id="rId15" w:history="1">
        <w:r w:rsidRPr="00D55645">
          <w:rPr>
            <w:rFonts w:eastAsia="SimSun"/>
            <w:szCs w:val="24"/>
          </w:rPr>
          <w:t>http://www.w3.org/TR/2002/REC-xmldsig-core-20020212/</w:t>
        </w:r>
      </w:hyperlink>
      <w:r w:rsidRPr="00D55645">
        <w:rPr>
          <w:rFonts w:eastAsia="SimSun"/>
          <w:szCs w:val="24"/>
        </w:rPr>
        <w:t>.</w:t>
      </w:r>
      <w:proofErr w:type="gramEnd"/>
    </w:p>
    <w:p w14:paraId="5CF3E851" w14:textId="77777777" w:rsidR="00EA6ECC" w:rsidRPr="00D55645" w:rsidRDefault="00A0146B" w:rsidP="00A0146B">
      <w:pPr>
        <w:pStyle w:val="Heading1"/>
        <w:keepLines/>
        <w:tabs>
          <w:tab w:val="left" w:pos="794"/>
          <w:tab w:val="left" w:pos="1191"/>
          <w:tab w:val="left" w:pos="1588"/>
          <w:tab w:val="left" w:pos="1985"/>
        </w:tabs>
        <w:overflowPunct w:val="0"/>
        <w:autoSpaceDE w:val="0"/>
        <w:autoSpaceDN w:val="0"/>
        <w:adjustRightInd w:val="0"/>
        <w:spacing w:before="360" w:after="0"/>
        <w:ind w:left="794" w:hanging="794"/>
        <w:textAlignment w:val="baseline"/>
        <w:rPr>
          <w:rFonts w:ascii="Times New Roman" w:hAnsi="Times New Roman" w:cs="Times New Roman"/>
          <w:bCs w:val="0"/>
          <w:kern w:val="0"/>
          <w:sz w:val="24"/>
          <w:szCs w:val="24"/>
          <w:lang w:val="en-GB" w:eastAsia="zh-CN"/>
        </w:rPr>
      </w:pPr>
      <w:bookmarkStart w:id="35" w:name="_Toc239345006"/>
      <w:bookmarkStart w:id="36" w:name="_Toc378685114"/>
      <w:r w:rsidRPr="00D55645">
        <w:rPr>
          <w:rFonts w:ascii="Times New Roman" w:hAnsi="Times New Roman" w:cs="Times New Roman"/>
          <w:bCs w:val="0"/>
          <w:kern w:val="0"/>
          <w:sz w:val="24"/>
          <w:szCs w:val="24"/>
          <w:lang w:val="en-GB" w:eastAsia="zh-CN"/>
        </w:rPr>
        <w:t>3</w:t>
      </w:r>
      <w:r w:rsidRPr="00D55645">
        <w:rPr>
          <w:rFonts w:ascii="Times New Roman" w:hAnsi="Times New Roman" w:cs="Times New Roman"/>
          <w:bCs w:val="0"/>
          <w:kern w:val="0"/>
          <w:sz w:val="24"/>
          <w:szCs w:val="24"/>
          <w:lang w:val="en-GB" w:eastAsia="zh-CN"/>
        </w:rPr>
        <w:tab/>
        <w:t>Definitions</w:t>
      </w:r>
      <w:bookmarkEnd w:id="35"/>
      <w:bookmarkEnd w:id="36"/>
    </w:p>
    <w:p w14:paraId="14246663" w14:textId="77777777" w:rsidR="00A0146B" w:rsidRPr="00D55645" w:rsidRDefault="00A0146B" w:rsidP="00E30AD2">
      <w:pPr>
        <w:spacing w:before="120"/>
        <w:rPr>
          <w:lang w:val="en-GB"/>
        </w:rPr>
      </w:pPr>
      <w:r w:rsidRPr="00D55645">
        <w:rPr>
          <w:lang w:val="en-GB"/>
        </w:rPr>
        <w:t>This clause is intentionally left blank.</w:t>
      </w:r>
    </w:p>
    <w:p w14:paraId="56E8DE1B" w14:textId="77777777" w:rsidR="00A0146B" w:rsidRPr="00D55645" w:rsidRDefault="00A0146B" w:rsidP="00A0146B">
      <w:pPr>
        <w:pStyle w:val="Heading1"/>
        <w:keepLines/>
        <w:tabs>
          <w:tab w:val="left" w:pos="794"/>
          <w:tab w:val="left" w:pos="1191"/>
          <w:tab w:val="left" w:pos="1588"/>
          <w:tab w:val="left" w:pos="1985"/>
        </w:tabs>
        <w:overflowPunct w:val="0"/>
        <w:autoSpaceDE w:val="0"/>
        <w:autoSpaceDN w:val="0"/>
        <w:adjustRightInd w:val="0"/>
        <w:spacing w:before="360" w:after="0"/>
        <w:ind w:left="794" w:hanging="794"/>
        <w:textAlignment w:val="baseline"/>
        <w:rPr>
          <w:rFonts w:ascii="Times New Roman" w:hAnsi="Times New Roman" w:cs="Times New Roman"/>
          <w:bCs w:val="0"/>
          <w:kern w:val="0"/>
          <w:sz w:val="24"/>
          <w:szCs w:val="24"/>
          <w:lang w:val="en-GB" w:eastAsia="zh-CN"/>
        </w:rPr>
      </w:pPr>
      <w:bookmarkStart w:id="37" w:name="_Toc239345007"/>
      <w:bookmarkStart w:id="38" w:name="_Toc378685115"/>
      <w:r w:rsidRPr="00D55645">
        <w:rPr>
          <w:rFonts w:ascii="Times New Roman" w:hAnsi="Times New Roman" w:cs="Times New Roman"/>
          <w:bCs w:val="0"/>
          <w:kern w:val="0"/>
          <w:sz w:val="24"/>
          <w:szCs w:val="24"/>
          <w:lang w:val="en-GB" w:eastAsia="zh-CN"/>
        </w:rPr>
        <w:t>4</w:t>
      </w:r>
      <w:r w:rsidRPr="00D55645">
        <w:rPr>
          <w:rFonts w:ascii="Times New Roman" w:hAnsi="Times New Roman" w:cs="Times New Roman"/>
          <w:bCs w:val="0"/>
          <w:kern w:val="0"/>
          <w:sz w:val="24"/>
          <w:szCs w:val="24"/>
          <w:lang w:val="en-GB" w:eastAsia="zh-CN"/>
        </w:rPr>
        <w:tab/>
        <w:t>Abbreviations and acronyms</w:t>
      </w:r>
      <w:bookmarkEnd w:id="37"/>
      <w:bookmarkEnd w:id="38"/>
    </w:p>
    <w:p w14:paraId="3E9D9A8F" w14:textId="77777777" w:rsidR="00A0146B" w:rsidRPr="00D55645" w:rsidRDefault="00A0146B" w:rsidP="00E30AD2">
      <w:pPr>
        <w:spacing w:before="120"/>
        <w:rPr>
          <w:lang w:val="en-GB" w:eastAsia="zh-CN"/>
        </w:rPr>
      </w:pPr>
      <w:r w:rsidRPr="00D55645">
        <w:rPr>
          <w:lang w:val="en-GB" w:eastAsia="zh-CN"/>
        </w:rPr>
        <w:t>This Recommendation uses the following abbreviations:</w:t>
      </w:r>
    </w:p>
    <w:p w14:paraId="3F3F373E" w14:textId="77777777" w:rsidR="00A0146B" w:rsidRPr="00D55645" w:rsidRDefault="00A0146B" w:rsidP="00E30AD2">
      <w:pPr>
        <w:spacing w:before="120"/>
        <w:rPr>
          <w:lang w:val="en-GB" w:eastAsia="zh-CN"/>
        </w:rPr>
      </w:pPr>
      <w:r w:rsidRPr="00D55645">
        <w:rPr>
          <w:lang w:val="en-GB" w:eastAsia="zh-CN"/>
        </w:rPr>
        <w:t>ASN.1</w:t>
      </w:r>
      <w:r w:rsidRPr="00D55645">
        <w:rPr>
          <w:lang w:val="en-GB" w:eastAsia="zh-CN"/>
        </w:rPr>
        <w:tab/>
      </w:r>
      <w:r w:rsidRPr="00D55645">
        <w:rPr>
          <w:lang w:val="en-GB" w:eastAsia="zh-CN"/>
        </w:rPr>
        <w:tab/>
        <w:t>Abstract Syntax Notation One</w:t>
      </w:r>
    </w:p>
    <w:p w14:paraId="1781E309" w14:textId="3C5E9F65" w:rsidR="00BE48D7" w:rsidRPr="00D55645" w:rsidRDefault="00BE48D7" w:rsidP="00E30AD2">
      <w:pPr>
        <w:spacing w:before="120"/>
        <w:rPr>
          <w:lang w:val="en-GB" w:eastAsia="zh-CN"/>
        </w:rPr>
      </w:pPr>
      <w:r w:rsidRPr="00D55645">
        <w:rPr>
          <w:lang w:val="en-GB" w:eastAsia="zh-CN"/>
        </w:rPr>
        <w:t>CAP</w:t>
      </w:r>
      <w:r w:rsidRPr="00D55645">
        <w:rPr>
          <w:lang w:val="en-GB" w:eastAsia="zh-CN"/>
        </w:rPr>
        <w:tab/>
      </w:r>
      <w:r w:rsidRPr="00D55645">
        <w:rPr>
          <w:lang w:val="en-GB" w:eastAsia="zh-CN"/>
        </w:rPr>
        <w:tab/>
        <w:t>Common Alerting Protocol</w:t>
      </w:r>
    </w:p>
    <w:p w14:paraId="4500E5B8" w14:textId="7564D33D" w:rsidR="007B22C5" w:rsidRPr="00D55645" w:rsidRDefault="007B22C5" w:rsidP="00E30AD2">
      <w:pPr>
        <w:spacing w:before="120"/>
        <w:rPr>
          <w:lang w:val="en-GB" w:eastAsia="zh-CN"/>
        </w:rPr>
      </w:pPr>
      <w:r w:rsidRPr="00D55645">
        <w:rPr>
          <w:lang w:val="en-GB"/>
        </w:rPr>
        <w:t>EAS</w:t>
      </w:r>
      <w:r w:rsidRPr="00D55645">
        <w:rPr>
          <w:lang w:val="en-GB"/>
        </w:rPr>
        <w:tab/>
      </w:r>
      <w:r w:rsidRPr="00D55645">
        <w:rPr>
          <w:lang w:val="en-GB"/>
        </w:rPr>
        <w:tab/>
        <w:t>Emergency Alert System</w:t>
      </w:r>
    </w:p>
    <w:p w14:paraId="5F7856EB" w14:textId="145F4757" w:rsidR="00866A8C" w:rsidRPr="00D55645" w:rsidRDefault="00866A8C" w:rsidP="00E30AD2">
      <w:pPr>
        <w:spacing w:before="120"/>
        <w:rPr>
          <w:lang w:val="en-GB"/>
        </w:rPr>
      </w:pPr>
      <w:r w:rsidRPr="00D55645">
        <w:rPr>
          <w:lang w:val="en-GB"/>
        </w:rPr>
        <w:t>EPSG</w:t>
      </w:r>
      <w:r w:rsidRPr="00D55645">
        <w:rPr>
          <w:lang w:val="en-GB"/>
        </w:rPr>
        <w:tab/>
      </w:r>
      <w:r w:rsidRPr="00D55645">
        <w:rPr>
          <w:lang w:val="en-GB"/>
        </w:rPr>
        <w:tab/>
        <w:t>European Petroleum Survey Group</w:t>
      </w:r>
    </w:p>
    <w:p w14:paraId="3757B9A9" w14:textId="171D618A" w:rsidR="00E25D92" w:rsidRPr="00D55645" w:rsidRDefault="00E25D92" w:rsidP="00E30AD2">
      <w:pPr>
        <w:spacing w:before="120"/>
        <w:rPr>
          <w:lang w:val="en-GB" w:eastAsia="zh-CN"/>
        </w:rPr>
      </w:pPr>
      <w:r w:rsidRPr="00D55645">
        <w:rPr>
          <w:lang w:val="en-GB"/>
        </w:rPr>
        <w:t>HTML</w:t>
      </w:r>
      <w:r w:rsidRPr="00D55645">
        <w:rPr>
          <w:lang w:val="en-GB"/>
        </w:rPr>
        <w:tab/>
      </w:r>
      <w:r w:rsidRPr="00D55645">
        <w:rPr>
          <w:lang w:val="en-GB"/>
        </w:rPr>
        <w:tab/>
      </w:r>
      <w:proofErr w:type="spellStart"/>
      <w:r w:rsidRPr="00D55645">
        <w:rPr>
          <w:lang w:val="en-GB"/>
        </w:rPr>
        <w:t>HyperText</w:t>
      </w:r>
      <w:proofErr w:type="spellEnd"/>
      <w:r w:rsidRPr="00D55645">
        <w:rPr>
          <w:lang w:val="en-GB"/>
        </w:rPr>
        <w:t xml:space="preserve"> </w:t>
      </w:r>
      <w:proofErr w:type="spellStart"/>
      <w:r w:rsidRPr="00D55645">
        <w:rPr>
          <w:lang w:val="en-GB"/>
        </w:rPr>
        <w:t>Markup</w:t>
      </w:r>
      <w:proofErr w:type="spellEnd"/>
      <w:r w:rsidRPr="00D55645">
        <w:rPr>
          <w:lang w:val="en-GB"/>
        </w:rPr>
        <w:t xml:space="preserve"> Language</w:t>
      </w:r>
    </w:p>
    <w:p w14:paraId="5247D63F" w14:textId="00605585" w:rsidR="000A2537" w:rsidRPr="00D55645" w:rsidRDefault="000A2537" w:rsidP="00E30AD2">
      <w:pPr>
        <w:spacing w:before="120"/>
        <w:rPr>
          <w:lang w:val="en-GB" w:eastAsia="zh-CN"/>
        </w:rPr>
      </w:pPr>
      <w:r w:rsidRPr="00D55645">
        <w:rPr>
          <w:lang w:val="en-GB" w:eastAsia="zh-CN"/>
        </w:rPr>
        <w:t>ID</w:t>
      </w:r>
      <w:r w:rsidRPr="00D55645">
        <w:rPr>
          <w:lang w:val="en-GB" w:eastAsia="zh-CN"/>
        </w:rPr>
        <w:tab/>
      </w:r>
      <w:r w:rsidRPr="00D55645">
        <w:rPr>
          <w:lang w:val="en-GB" w:eastAsia="zh-CN"/>
        </w:rPr>
        <w:tab/>
      </w:r>
      <w:proofErr w:type="spellStart"/>
      <w:r w:rsidRPr="00D55645">
        <w:rPr>
          <w:lang w:val="en-GB" w:eastAsia="zh-CN"/>
        </w:rPr>
        <w:t>IDentification</w:t>
      </w:r>
      <w:proofErr w:type="spellEnd"/>
    </w:p>
    <w:p w14:paraId="6CEF88C3" w14:textId="2E5FAFD8" w:rsidR="00BE48D7" w:rsidRPr="00D55645" w:rsidRDefault="00BA4D8E" w:rsidP="00E30AD2">
      <w:pPr>
        <w:spacing w:before="120"/>
        <w:rPr>
          <w:lang w:val="en-GB" w:eastAsia="zh-CN"/>
        </w:rPr>
      </w:pPr>
      <w:r w:rsidRPr="00D55645">
        <w:rPr>
          <w:lang w:val="en-GB" w:eastAsia="zh-CN"/>
        </w:rPr>
        <w:t>MIME</w:t>
      </w:r>
      <w:r w:rsidRPr="00D55645">
        <w:rPr>
          <w:lang w:val="en-GB" w:eastAsia="zh-CN"/>
        </w:rPr>
        <w:tab/>
      </w:r>
      <w:r w:rsidRPr="00D55645">
        <w:rPr>
          <w:lang w:val="en-GB" w:eastAsia="zh-CN"/>
        </w:rPr>
        <w:tab/>
        <w:t>Multipurpose Internet Mail Extensions</w:t>
      </w:r>
    </w:p>
    <w:p w14:paraId="2F0140E8" w14:textId="1E5D98ED" w:rsidR="00E731D2" w:rsidRPr="00D55645" w:rsidRDefault="00E731D2" w:rsidP="00E30AD2">
      <w:pPr>
        <w:spacing w:before="120"/>
        <w:rPr>
          <w:lang w:val="en-GB" w:eastAsia="zh-CN"/>
        </w:rPr>
      </w:pPr>
      <w:r w:rsidRPr="00D55645">
        <w:rPr>
          <w:lang w:val="en-GB"/>
        </w:rPr>
        <w:t>NOAA</w:t>
      </w:r>
      <w:r w:rsidRPr="00D55645">
        <w:rPr>
          <w:lang w:val="en-GB"/>
        </w:rPr>
        <w:tab/>
      </w:r>
      <w:r w:rsidRPr="00D55645">
        <w:rPr>
          <w:lang w:val="en-GB"/>
        </w:rPr>
        <w:tab/>
        <w:t>National Oceanic and Atmospheric Administration</w:t>
      </w:r>
    </w:p>
    <w:p w14:paraId="50D38857" w14:textId="3EC5BF87" w:rsidR="007B22C5" w:rsidRPr="00D55645" w:rsidRDefault="007B22C5" w:rsidP="00E30AD2">
      <w:pPr>
        <w:spacing w:before="120"/>
        <w:rPr>
          <w:lang w:val="en-GB" w:eastAsia="zh-CN"/>
        </w:rPr>
      </w:pPr>
      <w:r w:rsidRPr="00D55645">
        <w:rPr>
          <w:lang w:val="en-GB"/>
        </w:rPr>
        <w:t xml:space="preserve">NSTC </w:t>
      </w:r>
      <w:r w:rsidRPr="00D55645">
        <w:rPr>
          <w:lang w:val="en-GB"/>
        </w:rPr>
        <w:tab/>
      </w:r>
      <w:r w:rsidRPr="00D55645">
        <w:rPr>
          <w:lang w:val="en-GB"/>
        </w:rPr>
        <w:tab/>
        <w:t>National Science and Technology Council</w:t>
      </w:r>
    </w:p>
    <w:p w14:paraId="27E9C3E4" w14:textId="442DE812" w:rsidR="00BA4D8E" w:rsidRPr="00D55645" w:rsidRDefault="00BA4D8E" w:rsidP="00E30AD2">
      <w:pPr>
        <w:spacing w:before="120"/>
        <w:rPr>
          <w:lang w:val="en-GB" w:eastAsia="zh-CN"/>
        </w:rPr>
      </w:pPr>
      <w:r w:rsidRPr="00D55645">
        <w:rPr>
          <w:lang w:val="en-GB" w:eastAsia="zh-CN"/>
        </w:rPr>
        <w:t>SAME</w:t>
      </w:r>
      <w:r w:rsidRPr="00D55645">
        <w:rPr>
          <w:lang w:val="en-GB" w:eastAsia="zh-CN"/>
        </w:rPr>
        <w:tab/>
      </w:r>
      <w:r w:rsidRPr="00D55645">
        <w:rPr>
          <w:lang w:val="en-GB" w:eastAsia="zh-CN"/>
        </w:rPr>
        <w:tab/>
        <w:t>Specific Area Message Encoding</w:t>
      </w:r>
    </w:p>
    <w:p w14:paraId="5D348DB9" w14:textId="01DCC3AC" w:rsidR="00BA4D8E" w:rsidRPr="00D55645" w:rsidRDefault="00BA4D8E" w:rsidP="00E30AD2">
      <w:pPr>
        <w:spacing w:before="120"/>
        <w:rPr>
          <w:lang w:val="en-GB" w:eastAsia="zh-CN"/>
        </w:rPr>
      </w:pPr>
      <w:r w:rsidRPr="00D55645">
        <w:rPr>
          <w:lang w:val="en-GB" w:eastAsia="zh-CN"/>
        </w:rPr>
        <w:lastRenderedPageBreak/>
        <w:t>URI</w:t>
      </w:r>
      <w:r w:rsidRPr="00D55645">
        <w:rPr>
          <w:lang w:val="en-GB" w:eastAsia="zh-CN"/>
        </w:rPr>
        <w:tab/>
      </w:r>
      <w:r w:rsidRPr="00D55645">
        <w:rPr>
          <w:lang w:val="en-GB" w:eastAsia="zh-CN"/>
        </w:rPr>
        <w:tab/>
        <w:t>Uniform Resource Identifier</w:t>
      </w:r>
    </w:p>
    <w:p w14:paraId="5E556133" w14:textId="28FCA365" w:rsidR="00A40DB4" w:rsidRPr="00D55645" w:rsidRDefault="00A40DB4" w:rsidP="00E30AD2">
      <w:pPr>
        <w:spacing w:before="120"/>
        <w:rPr>
          <w:lang w:val="en-GB"/>
        </w:rPr>
      </w:pPr>
      <w:r w:rsidRPr="00D55645">
        <w:rPr>
          <w:lang w:val="en-GB"/>
        </w:rPr>
        <w:t>TCP/IP</w:t>
      </w:r>
      <w:r w:rsidRPr="00D55645">
        <w:rPr>
          <w:lang w:val="en-GB"/>
        </w:rPr>
        <w:tab/>
        <w:t>Transmission Control Protocol/Internet Protocol</w:t>
      </w:r>
    </w:p>
    <w:p w14:paraId="04BFB7B7" w14:textId="49F787A0" w:rsidR="00C87326" w:rsidRPr="00D55645" w:rsidRDefault="00C87326" w:rsidP="00E30AD2">
      <w:pPr>
        <w:spacing w:before="120"/>
        <w:rPr>
          <w:lang w:val="en-GB"/>
        </w:rPr>
      </w:pPr>
      <w:r w:rsidRPr="00D55645">
        <w:rPr>
          <w:lang w:val="en-GB"/>
        </w:rPr>
        <w:t>TV</w:t>
      </w:r>
      <w:r w:rsidRPr="00D55645">
        <w:rPr>
          <w:lang w:val="en-GB"/>
        </w:rPr>
        <w:tab/>
      </w:r>
      <w:r w:rsidRPr="00D55645">
        <w:rPr>
          <w:lang w:val="en-GB"/>
        </w:rPr>
        <w:tab/>
      </w:r>
      <w:proofErr w:type="spellStart"/>
      <w:r w:rsidRPr="00D55645">
        <w:rPr>
          <w:lang w:val="en-GB"/>
        </w:rPr>
        <w:t>TeleVision</w:t>
      </w:r>
      <w:proofErr w:type="spellEnd"/>
    </w:p>
    <w:p w14:paraId="24063861" w14:textId="08D628ED" w:rsidR="00F73934" w:rsidRPr="00D55645" w:rsidRDefault="00F73934" w:rsidP="00E30AD2">
      <w:pPr>
        <w:spacing w:before="120"/>
        <w:rPr>
          <w:lang w:val="en-GB"/>
        </w:rPr>
      </w:pPr>
      <w:r w:rsidRPr="00D55645">
        <w:rPr>
          <w:lang w:val="en-GB"/>
        </w:rPr>
        <w:t>UTC</w:t>
      </w:r>
      <w:r w:rsidRPr="00D55645">
        <w:rPr>
          <w:lang w:val="en-GB"/>
        </w:rPr>
        <w:tab/>
      </w:r>
      <w:r w:rsidRPr="00D55645">
        <w:rPr>
          <w:lang w:val="en-GB"/>
        </w:rPr>
        <w:tab/>
        <w:t>Universal Coordinated Time</w:t>
      </w:r>
    </w:p>
    <w:p w14:paraId="50CBDF38" w14:textId="71662F32" w:rsidR="00345A33" w:rsidRPr="00D55645" w:rsidRDefault="00345A33" w:rsidP="00E30AD2">
      <w:pPr>
        <w:spacing w:before="120"/>
        <w:rPr>
          <w:lang w:val="en-GB" w:eastAsia="zh-CN"/>
        </w:rPr>
      </w:pPr>
      <w:r w:rsidRPr="00D55645">
        <w:rPr>
          <w:lang w:val="en-GB"/>
        </w:rPr>
        <w:t>WGS</w:t>
      </w:r>
      <w:r w:rsidRPr="00D55645">
        <w:rPr>
          <w:lang w:val="en-GB"/>
        </w:rPr>
        <w:tab/>
      </w:r>
      <w:r w:rsidRPr="00D55645">
        <w:rPr>
          <w:lang w:val="en-GB"/>
        </w:rPr>
        <w:tab/>
        <w:t>World Geodetic System</w:t>
      </w:r>
    </w:p>
    <w:p w14:paraId="41415167" w14:textId="1F286B21" w:rsidR="00BA4D8E" w:rsidRPr="00D55645" w:rsidRDefault="00BA4D8E" w:rsidP="00E30AD2">
      <w:pPr>
        <w:spacing w:before="120"/>
        <w:rPr>
          <w:lang w:val="en-GB" w:eastAsia="zh-CN"/>
        </w:rPr>
      </w:pPr>
      <w:r w:rsidRPr="00D55645">
        <w:rPr>
          <w:lang w:val="en-GB" w:eastAsia="zh-CN"/>
        </w:rPr>
        <w:t>XML</w:t>
      </w:r>
      <w:r w:rsidRPr="00D55645">
        <w:rPr>
          <w:lang w:val="en-GB" w:eastAsia="zh-CN"/>
        </w:rPr>
        <w:tab/>
      </w:r>
      <w:r w:rsidRPr="00D55645">
        <w:rPr>
          <w:lang w:val="en-GB" w:eastAsia="zh-CN"/>
        </w:rPr>
        <w:tab/>
      </w:r>
      <w:proofErr w:type="spellStart"/>
      <w:r w:rsidRPr="00D55645">
        <w:rPr>
          <w:lang w:val="en-GB" w:eastAsia="zh-CN"/>
        </w:rPr>
        <w:t>eXtensible</w:t>
      </w:r>
      <w:proofErr w:type="spellEnd"/>
      <w:r w:rsidRPr="00D55645">
        <w:rPr>
          <w:lang w:val="en-GB" w:eastAsia="zh-CN"/>
        </w:rPr>
        <w:t xml:space="preserve"> </w:t>
      </w:r>
      <w:proofErr w:type="spellStart"/>
      <w:r w:rsidRPr="00D55645">
        <w:rPr>
          <w:lang w:val="en-GB" w:eastAsia="zh-CN"/>
        </w:rPr>
        <w:t>Markup</w:t>
      </w:r>
      <w:proofErr w:type="spellEnd"/>
      <w:r w:rsidRPr="00D55645">
        <w:rPr>
          <w:lang w:val="en-GB" w:eastAsia="zh-CN"/>
        </w:rPr>
        <w:t xml:space="preserve"> Language</w:t>
      </w:r>
    </w:p>
    <w:p w14:paraId="0D4B5C81" w14:textId="6CA2862D" w:rsidR="00BA4D8E" w:rsidRPr="00D55645" w:rsidRDefault="00BA4D8E" w:rsidP="00E30AD2">
      <w:pPr>
        <w:spacing w:before="120"/>
        <w:rPr>
          <w:lang w:val="en-GB" w:eastAsia="zh-CN"/>
        </w:rPr>
      </w:pPr>
      <w:r w:rsidRPr="00D55645">
        <w:rPr>
          <w:lang w:val="en-GB" w:eastAsia="zh-CN"/>
        </w:rPr>
        <w:t>XSD</w:t>
      </w:r>
      <w:r w:rsidRPr="00D55645">
        <w:rPr>
          <w:lang w:val="en-GB" w:eastAsia="zh-CN"/>
        </w:rPr>
        <w:tab/>
      </w:r>
      <w:r w:rsidRPr="00D55645">
        <w:rPr>
          <w:lang w:val="en-GB" w:eastAsia="zh-CN"/>
        </w:rPr>
        <w:tab/>
        <w:t>XML Schema Definition</w:t>
      </w:r>
    </w:p>
    <w:p w14:paraId="77371073" w14:textId="77777777" w:rsidR="00A03722" w:rsidRPr="00D55645" w:rsidRDefault="00A0146B" w:rsidP="00A0146B">
      <w:pPr>
        <w:pStyle w:val="Heading1"/>
        <w:keepLines/>
        <w:tabs>
          <w:tab w:val="left" w:pos="794"/>
          <w:tab w:val="left" w:pos="1191"/>
          <w:tab w:val="left" w:pos="1588"/>
          <w:tab w:val="left" w:pos="1985"/>
        </w:tabs>
        <w:overflowPunct w:val="0"/>
        <w:autoSpaceDE w:val="0"/>
        <w:autoSpaceDN w:val="0"/>
        <w:adjustRightInd w:val="0"/>
        <w:spacing w:before="360" w:after="0"/>
        <w:ind w:left="794" w:hanging="794"/>
        <w:textAlignment w:val="baseline"/>
        <w:rPr>
          <w:rFonts w:ascii="Times New Roman" w:hAnsi="Times New Roman" w:cs="Times New Roman"/>
          <w:bCs w:val="0"/>
          <w:kern w:val="0"/>
          <w:sz w:val="24"/>
          <w:szCs w:val="24"/>
          <w:lang w:val="en-GB" w:eastAsia="zh-CN"/>
        </w:rPr>
      </w:pPr>
      <w:bookmarkStart w:id="39" w:name="_Toc239345008"/>
      <w:bookmarkStart w:id="40" w:name="_Toc378685116"/>
      <w:bookmarkStart w:id="41" w:name="_Toc454352641"/>
      <w:bookmarkStart w:id="42" w:name="_Toc454355924"/>
      <w:bookmarkStart w:id="43" w:name="_Toc503600374"/>
      <w:bookmarkStart w:id="44" w:name="_Toc97699492"/>
      <w:bookmarkStart w:id="45" w:name="_Toc520973442"/>
      <w:r w:rsidRPr="00D55645">
        <w:rPr>
          <w:rFonts w:ascii="Times New Roman" w:hAnsi="Times New Roman" w:cs="Times New Roman"/>
          <w:bCs w:val="0"/>
          <w:kern w:val="0"/>
          <w:sz w:val="24"/>
          <w:szCs w:val="24"/>
          <w:lang w:val="en-GB" w:eastAsia="zh-CN"/>
        </w:rPr>
        <w:t>5</w:t>
      </w:r>
      <w:r w:rsidRPr="00D55645">
        <w:rPr>
          <w:rFonts w:ascii="Times New Roman" w:hAnsi="Times New Roman" w:cs="Times New Roman"/>
          <w:bCs w:val="0"/>
          <w:kern w:val="0"/>
          <w:sz w:val="24"/>
          <w:szCs w:val="24"/>
          <w:lang w:val="en-GB" w:eastAsia="zh-CN"/>
        </w:rPr>
        <w:tab/>
      </w:r>
      <w:r w:rsidR="00560805" w:rsidRPr="00D55645">
        <w:rPr>
          <w:rFonts w:ascii="Times New Roman" w:hAnsi="Times New Roman" w:cs="Times New Roman"/>
          <w:bCs w:val="0"/>
          <w:kern w:val="0"/>
          <w:sz w:val="24"/>
          <w:szCs w:val="24"/>
          <w:lang w:val="en-GB" w:eastAsia="zh-CN"/>
        </w:rPr>
        <w:t>Conventions</w:t>
      </w:r>
      <w:bookmarkEnd w:id="39"/>
      <w:bookmarkEnd w:id="40"/>
    </w:p>
    <w:p w14:paraId="20EA85BB" w14:textId="30CEFD1A" w:rsidR="00A03722" w:rsidRPr="00D55645" w:rsidRDefault="00A03722" w:rsidP="005A1916">
      <w:pPr>
        <w:jc w:val="both"/>
        <w:rPr>
          <w:lang w:val="en-GB"/>
        </w:rPr>
      </w:pPr>
      <w:r w:rsidRPr="00D55645">
        <w:rPr>
          <w:lang w:val="en-GB"/>
        </w:rPr>
        <w:t xml:space="preserve">The words </w:t>
      </w:r>
      <w:r w:rsidRPr="00D55645">
        <w:rPr>
          <w:i/>
          <w:lang w:val="en-GB"/>
        </w:rPr>
        <w:t>warning</w:t>
      </w:r>
      <w:r w:rsidRPr="00D55645">
        <w:rPr>
          <w:lang w:val="en-GB"/>
        </w:rPr>
        <w:t xml:space="preserve">, </w:t>
      </w:r>
      <w:r w:rsidRPr="00D55645">
        <w:rPr>
          <w:i/>
          <w:lang w:val="en-GB"/>
        </w:rPr>
        <w:t>alert</w:t>
      </w:r>
      <w:r w:rsidRPr="00D55645">
        <w:rPr>
          <w:lang w:val="en-GB"/>
        </w:rPr>
        <w:t xml:space="preserve"> and </w:t>
      </w:r>
      <w:r w:rsidRPr="00D55645">
        <w:rPr>
          <w:i/>
          <w:lang w:val="en-GB"/>
        </w:rPr>
        <w:t>notification</w:t>
      </w:r>
      <w:r w:rsidRPr="00D55645">
        <w:rPr>
          <w:lang w:val="en-GB"/>
        </w:rPr>
        <w:t xml:space="preserve"> are used interchangeably throughout this </w:t>
      </w:r>
      <w:r w:rsidR="001C75C6" w:rsidRPr="00D55645">
        <w:rPr>
          <w:lang w:val="en-GB"/>
        </w:rPr>
        <w:t>Recommendation</w:t>
      </w:r>
      <w:r w:rsidRPr="00D55645">
        <w:rPr>
          <w:lang w:val="en-GB"/>
        </w:rPr>
        <w:t>.</w:t>
      </w:r>
    </w:p>
    <w:p w14:paraId="601907EF" w14:textId="2D4735B8" w:rsidR="00A03722" w:rsidRPr="00D55645" w:rsidRDefault="00A03722" w:rsidP="00E30AD2">
      <w:pPr>
        <w:spacing w:before="120"/>
        <w:jc w:val="both"/>
        <w:rPr>
          <w:lang w:val="en-GB"/>
        </w:rPr>
      </w:pPr>
      <w:r w:rsidRPr="00D55645">
        <w:rPr>
          <w:lang w:val="en-GB"/>
        </w:rPr>
        <w:t xml:space="preserve">The term “coordinate pair” is used in this </w:t>
      </w:r>
      <w:r w:rsidR="001C75C6" w:rsidRPr="00D55645">
        <w:rPr>
          <w:lang w:val="en-GB"/>
        </w:rPr>
        <w:t>Recommendation</w:t>
      </w:r>
      <w:r w:rsidRPr="00D55645">
        <w:rPr>
          <w:lang w:val="en-GB"/>
        </w:rPr>
        <w:t xml:space="preserve"> to refer to a comma-delimited pair of decimal values describing a geospatial location in degrees, </w:t>
      </w:r>
      <w:proofErr w:type="spellStart"/>
      <w:r w:rsidRPr="00D55645">
        <w:rPr>
          <w:lang w:val="en-GB"/>
        </w:rPr>
        <w:t>unprojected</w:t>
      </w:r>
      <w:proofErr w:type="spellEnd"/>
      <w:r w:rsidRPr="00D55645">
        <w:rPr>
          <w:lang w:val="en-GB"/>
        </w:rPr>
        <w:t>, in the form “[latitude]</w:t>
      </w:r>
      <w:proofErr w:type="gramStart"/>
      <w:r w:rsidRPr="00D55645">
        <w:rPr>
          <w:lang w:val="en-GB"/>
        </w:rPr>
        <w:t>,[</w:t>
      </w:r>
      <w:proofErr w:type="gramEnd"/>
      <w:r w:rsidRPr="00D55645">
        <w:rPr>
          <w:lang w:val="en-GB"/>
        </w:rPr>
        <w:t>longitude]”. Latitudes in the Southern Hemisphere and longitudes in the Western Hemisphere are signed negative by means of a leading dash.</w:t>
      </w:r>
    </w:p>
    <w:p w14:paraId="3B525416" w14:textId="77777777" w:rsidR="00EA6ECC" w:rsidRPr="00D55645" w:rsidRDefault="00A0146B" w:rsidP="00A0146B">
      <w:pPr>
        <w:pStyle w:val="Heading1"/>
        <w:keepLines/>
        <w:tabs>
          <w:tab w:val="left" w:pos="794"/>
          <w:tab w:val="left" w:pos="1191"/>
          <w:tab w:val="left" w:pos="1588"/>
          <w:tab w:val="left" w:pos="1985"/>
        </w:tabs>
        <w:overflowPunct w:val="0"/>
        <w:autoSpaceDE w:val="0"/>
        <w:autoSpaceDN w:val="0"/>
        <w:adjustRightInd w:val="0"/>
        <w:spacing w:before="360" w:after="0"/>
        <w:ind w:left="794" w:hanging="794"/>
        <w:textAlignment w:val="baseline"/>
        <w:rPr>
          <w:rFonts w:ascii="Times New Roman" w:hAnsi="Times New Roman" w:cs="Times New Roman"/>
          <w:bCs w:val="0"/>
          <w:kern w:val="0"/>
          <w:sz w:val="24"/>
          <w:szCs w:val="24"/>
          <w:lang w:val="en-GB" w:eastAsia="zh-CN"/>
        </w:rPr>
      </w:pPr>
      <w:bookmarkStart w:id="46" w:name="_Toc239345009"/>
      <w:bookmarkStart w:id="47" w:name="_Toc378685117"/>
      <w:r w:rsidRPr="00D55645">
        <w:rPr>
          <w:rFonts w:ascii="Times New Roman" w:hAnsi="Times New Roman" w:cs="Times New Roman"/>
          <w:bCs w:val="0"/>
          <w:kern w:val="0"/>
          <w:sz w:val="24"/>
          <w:szCs w:val="24"/>
          <w:lang w:val="en-GB" w:eastAsia="zh-CN"/>
        </w:rPr>
        <w:t>6</w:t>
      </w:r>
      <w:r w:rsidRPr="00D55645">
        <w:rPr>
          <w:rFonts w:ascii="Times New Roman" w:hAnsi="Times New Roman" w:cs="Times New Roman"/>
          <w:bCs w:val="0"/>
          <w:kern w:val="0"/>
          <w:sz w:val="24"/>
          <w:szCs w:val="24"/>
          <w:lang w:val="en-GB" w:eastAsia="zh-CN"/>
        </w:rPr>
        <w:tab/>
      </w:r>
      <w:r w:rsidR="00EA6ECC" w:rsidRPr="00D55645">
        <w:rPr>
          <w:rFonts w:ascii="Times New Roman" w:hAnsi="Times New Roman" w:cs="Times New Roman"/>
          <w:bCs w:val="0"/>
          <w:kern w:val="0"/>
          <w:sz w:val="24"/>
          <w:szCs w:val="24"/>
          <w:lang w:val="en-GB" w:eastAsia="zh-CN"/>
        </w:rPr>
        <w:t xml:space="preserve">Design </w:t>
      </w:r>
      <w:r w:rsidRPr="00D55645">
        <w:rPr>
          <w:rFonts w:ascii="Times New Roman" w:hAnsi="Times New Roman" w:cs="Times New Roman"/>
          <w:bCs w:val="0"/>
          <w:kern w:val="0"/>
          <w:sz w:val="24"/>
          <w:szCs w:val="24"/>
          <w:lang w:val="en-GB" w:eastAsia="zh-CN"/>
        </w:rPr>
        <w:t>p</w:t>
      </w:r>
      <w:r w:rsidR="00EA6ECC" w:rsidRPr="00D55645">
        <w:rPr>
          <w:rFonts w:ascii="Times New Roman" w:hAnsi="Times New Roman" w:cs="Times New Roman"/>
          <w:bCs w:val="0"/>
          <w:kern w:val="0"/>
          <w:sz w:val="24"/>
          <w:szCs w:val="24"/>
          <w:lang w:val="en-GB" w:eastAsia="zh-CN"/>
        </w:rPr>
        <w:t xml:space="preserve">rinciples and </w:t>
      </w:r>
      <w:r w:rsidRPr="00D55645">
        <w:rPr>
          <w:rFonts w:ascii="Times New Roman" w:hAnsi="Times New Roman" w:cs="Times New Roman"/>
          <w:bCs w:val="0"/>
          <w:kern w:val="0"/>
          <w:sz w:val="24"/>
          <w:szCs w:val="24"/>
          <w:lang w:val="en-GB" w:eastAsia="zh-CN"/>
        </w:rPr>
        <w:t>c</w:t>
      </w:r>
      <w:r w:rsidR="00EA6ECC" w:rsidRPr="00D55645">
        <w:rPr>
          <w:rFonts w:ascii="Times New Roman" w:hAnsi="Times New Roman" w:cs="Times New Roman"/>
          <w:bCs w:val="0"/>
          <w:kern w:val="0"/>
          <w:sz w:val="24"/>
          <w:szCs w:val="24"/>
          <w:lang w:val="en-GB" w:eastAsia="zh-CN"/>
        </w:rPr>
        <w:t>oncepts</w:t>
      </w:r>
      <w:bookmarkEnd w:id="41"/>
      <w:bookmarkEnd w:id="42"/>
      <w:bookmarkEnd w:id="43"/>
      <w:bookmarkEnd w:id="44"/>
      <w:bookmarkEnd w:id="45"/>
      <w:bookmarkEnd w:id="46"/>
      <w:bookmarkEnd w:id="47"/>
    </w:p>
    <w:p w14:paraId="607097EC" w14:textId="77777777" w:rsidR="00EA6ECC" w:rsidRPr="00D55645" w:rsidRDefault="00EA6ECC" w:rsidP="00E30AD2">
      <w:pPr>
        <w:spacing w:before="120"/>
        <w:rPr>
          <w:lang w:val="en-GB"/>
        </w:rPr>
      </w:pPr>
      <w:r w:rsidRPr="00D55645">
        <w:rPr>
          <w:lang w:val="en-GB"/>
        </w:rPr>
        <w:t>This clause is non-normative.</w:t>
      </w:r>
    </w:p>
    <w:p w14:paraId="26DA4A3F" w14:textId="1FE48F6A" w:rsidR="00EA6ECC" w:rsidRPr="00D55645" w:rsidRDefault="00A0146B" w:rsidP="00A0146B">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48" w:name="_Toc454352642"/>
      <w:bookmarkStart w:id="49" w:name="_Toc454355925"/>
      <w:bookmarkStart w:id="50" w:name="_Toc503600375"/>
      <w:bookmarkStart w:id="51" w:name="_Toc97699493"/>
      <w:bookmarkStart w:id="52" w:name="_Toc520973443"/>
      <w:bookmarkStart w:id="53" w:name="_Toc239345010"/>
      <w:bookmarkStart w:id="54" w:name="_Toc378685118"/>
      <w:r w:rsidRPr="00D55645">
        <w:rPr>
          <w:rFonts w:ascii="Times New Roman" w:hAnsi="Times New Roman" w:cs="Times New Roman"/>
          <w:bCs w:val="0"/>
          <w:i w:val="0"/>
          <w:iCs w:val="0"/>
          <w:sz w:val="24"/>
          <w:szCs w:val="24"/>
          <w:lang w:val="en-GB" w:eastAsia="zh-CN"/>
        </w:rPr>
        <w:t>6.1</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Design </w:t>
      </w:r>
      <w:r w:rsidRPr="00D55645">
        <w:rPr>
          <w:rFonts w:ascii="Times New Roman" w:hAnsi="Times New Roman" w:cs="Times New Roman"/>
          <w:bCs w:val="0"/>
          <w:i w:val="0"/>
          <w:iCs w:val="0"/>
          <w:sz w:val="24"/>
          <w:szCs w:val="24"/>
          <w:lang w:val="en-GB" w:eastAsia="zh-CN"/>
        </w:rPr>
        <w:t>p</w:t>
      </w:r>
      <w:r w:rsidR="00EA6ECC" w:rsidRPr="00D55645">
        <w:rPr>
          <w:rFonts w:ascii="Times New Roman" w:hAnsi="Times New Roman" w:cs="Times New Roman"/>
          <w:bCs w:val="0"/>
          <w:i w:val="0"/>
          <w:iCs w:val="0"/>
          <w:sz w:val="24"/>
          <w:szCs w:val="24"/>
          <w:lang w:val="en-GB" w:eastAsia="zh-CN"/>
        </w:rPr>
        <w:t>hilosophy</w:t>
      </w:r>
      <w:bookmarkEnd w:id="48"/>
      <w:bookmarkEnd w:id="49"/>
      <w:bookmarkEnd w:id="50"/>
      <w:bookmarkEnd w:id="51"/>
      <w:bookmarkEnd w:id="52"/>
      <w:bookmarkEnd w:id="53"/>
      <w:bookmarkEnd w:id="54"/>
    </w:p>
    <w:p w14:paraId="1F5F144D" w14:textId="77777777" w:rsidR="00EA6ECC" w:rsidRPr="00D55645" w:rsidRDefault="00EA6ECC" w:rsidP="00E30AD2">
      <w:pPr>
        <w:spacing w:before="120"/>
        <w:rPr>
          <w:lang w:val="en-GB"/>
        </w:rPr>
      </w:pPr>
      <w:r w:rsidRPr="00D55645">
        <w:rPr>
          <w:lang w:val="en-GB"/>
        </w:rPr>
        <w:t>Among the principles which guided the design of the CAP Alert Message were:</w:t>
      </w:r>
    </w:p>
    <w:p w14:paraId="1D9A9768" w14:textId="1E5EA3FF" w:rsidR="00EA6ECC" w:rsidRPr="00D55645" w:rsidRDefault="00EA6ECC" w:rsidP="00333450">
      <w:pPr>
        <w:numPr>
          <w:ilvl w:val="0"/>
          <w:numId w:val="16"/>
        </w:numPr>
        <w:spacing w:before="80" w:after="80"/>
        <w:rPr>
          <w:lang w:val="en-GB"/>
        </w:rPr>
      </w:pPr>
      <w:r w:rsidRPr="00E30AD2">
        <w:rPr>
          <w:bCs/>
          <w:lang w:val="en-GB"/>
        </w:rPr>
        <w:t>Interoperability</w:t>
      </w:r>
      <w:r w:rsidR="00333450" w:rsidRPr="00D55645">
        <w:rPr>
          <w:bCs/>
          <w:lang w:val="en-GB"/>
        </w:rPr>
        <w:t>:</w:t>
      </w:r>
      <w:r w:rsidRPr="00D55645">
        <w:rPr>
          <w:lang w:val="en-GB"/>
        </w:rPr>
        <w:t xml:space="preserve"> First and foremost, the CAP Alert Message should provide a means for interoperable exchange of alerts and notifications among all kinds of emergency information systems.</w:t>
      </w:r>
    </w:p>
    <w:p w14:paraId="4EAF248E" w14:textId="635C4451" w:rsidR="00EA6ECC" w:rsidRPr="00D55645" w:rsidRDefault="00EA6ECC" w:rsidP="00333450">
      <w:pPr>
        <w:numPr>
          <w:ilvl w:val="0"/>
          <w:numId w:val="16"/>
        </w:numPr>
        <w:spacing w:before="80" w:after="80"/>
        <w:rPr>
          <w:lang w:val="en-GB"/>
        </w:rPr>
      </w:pPr>
      <w:r w:rsidRPr="00E30AD2">
        <w:rPr>
          <w:bCs/>
          <w:lang w:val="en-GB"/>
        </w:rPr>
        <w:t>Completeness</w:t>
      </w:r>
      <w:r w:rsidR="00333450" w:rsidRPr="00D55645">
        <w:rPr>
          <w:bCs/>
          <w:lang w:val="en-GB"/>
        </w:rPr>
        <w:t>:</w:t>
      </w:r>
      <w:r w:rsidRPr="00D55645">
        <w:rPr>
          <w:lang w:val="en-GB"/>
        </w:rPr>
        <w:t xml:space="preserve"> The CAP Alert Message format should provide for all the elements of an effective public warning message.</w:t>
      </w:r>
    </w:p>
    <w:p w14:paraId="301A4922" w14:textId="079ED0FF" w:rsidR="00EA6ECC" w:rsidRPr="00D55645" w:rsidRDefault="00EA6ECC" w:rsidP="00333450">
      <w:pPr>
        <w:numPr>
          <w:ilvl w:val="0"/>
          <w:numId w:val="16"/>
        </w:numPr>
        <w:spacing w:before="80" w:after="80"/>
        <w:rPr>
          <w:lang w:val="en-GB"/>
        </w:rPr>
      </w:pPr>
      <w:r w:rsidRPr="00E30AD2">
        <w:rPr>
          <w:bCs/>
          <w:lang w:val="en-GB"/>
        </w:rPr>
        <w:t>Simple implementation</w:t>
      </w:r>
      <w:r w:rsidR="00333450" w:rsidRPr="00D55645">
        <w:rPr>
          <w:bCs/>
          <w:lang w:val="en-GB"/>
        </w:rPr>
        <w:t>:</w:t>
      </w:r>
      <w:r w:rsidRPr="00D55645">
        <w:rPr>
          <w:lang w:val="en-GB"/>
        </w:rPr>
        <w:t xml:space="preserve"> The design should not place undue burdens of complexity on technical implementers.</w:t>
      </w:r>
    </w:p>
    <w:p w14:paraId="7B746641" w14:textId="7722F57B" w:rsidR="00EA6ECC" w:rsidRPr="00D55645" w:rsidRDefault="00EA6ECC" w:rsidP="00333450">
      <w:pPr>
        <w:numPr>
          <w:ilvl w:val="0"/>
          <w:numId w:val="16"/>
        </w:numPr>
        <w:spacing w:before="80" w:after="80"/>
        <w:rPr>
          <w:lang w:val="en-GB"/>
        </w:rPr>
      </w:pPr>
      <w:r w:rsidRPr="00E30AD2">
        <w:rPr>
          <w:bCs/>
          <w:lang w:val="en-GB"/>
        </w:rPr>
        <w:t xml:space="preserve">Simple XML </w:t>
      </w:r>
      <w:r w:rsidR="00333450" w:rsidRPr="00D55645">
        <w:rPr>
          <w:lang w:val="en-GB"/>
        </w:rPr>
        <w:t xml:space="preserve">(see [W3C XML 1.0], [W3C Namespaces]) </w:t>
      </w:r>
      <w:r w:rsidRPr="00E30AD2">
        <w:rPr>
          <w:bCs/>
          <w:lang w:val="en-GB"/>
        </w:rPr>
        <w:t>and portable structure</w:t>
      </w:r>
      <w:r w:rsidR="00333450" w:rsidRPr="00D55645">
        <w:rPr>
          <w:bCs/>
          <w:lang w:val="en-GB"/>
        </w:rPr>
        <w:t>:</w:t>
      </w:r>
      <w:r w:rsidRPr="00D55645">
        <w:rPr>
          <w:lang w:val="en-GB"/>
        </w:rPr>
        <w:t xml:space="preserve"> Although the primary anticipated use of the CAP Alert Message is as an XML document, the format should remain sufficiently abstract to be adaptable to other coding schemes.</w:t>
      </w:r>
    </w:p>
    <w:p w14:paraId="3B83C1B3" w14:textId="133058F6" w:rsidR="00EA6ECC" w:rsidRPr="00D55645" w:rsidRDefault="00EA6ECC" w:rsidP="00333450">
      <w:pPr>
        <w:numPr>
          <w:ilvl w:val="0"/>
          <w:numId w:val="16"/>
        </w:numPr>
        <w:spacing w:before="80" w:after="80"/>
        <w:rPr>
          <w:lang w:val="en-GB"/>
        </w:rPr>
      </w:pPr>
      <w:r w:rsidRPr="00E30AD2">
        <w:rPr>
          <w:bCs/>
          <w:lang w:val="en-GB"/>
        </w:rPr>
        <w:t>Multi-use format</w:t>
      </w:r>
      <w:r w:rsidR="00333450" w:rsidRPr="00D55645">
        <w:rPr>
          <w:bCs/>
          <w:lang w:val="en-GB"/>
        </w:rPr>
        <w:t>:</w:t>
      </w:r>
      <w:r w:rsidRPr="00D55645">
        <w:rPr>
          <w:lang w:val="en-GB"/>
        </w:rPr>
        <w:t xml:space="preserve"> One message schema supports multiple message types (e.g., alert / update / cancellations / acknowledgements / error messages) in various applications (actual / exercise / test / system message).</w:t>
      </w:r>
    </w:p>
    <w:p w14:paraId="48AAD40E" w14:textId="40D190C9" w:rsidR="00EA6ECC" w:rsidRPr="00D55645" w:rsidRDefault="00EA6ECC" w:rsidP="00333450">
      <w:pPr>
        <w:numPr>
          <w:ilvl w:val="0"/>
          <w:numId w:val="16"/>
        </w:numPr>
        <w:spacing w:before="80" w:after="80"/>
        <w:rPr>
          <w:lang w:val="en-GB"/>
        </w:rPr>
      </w:pPr>
      <w:r w:rsidRPr="00E30AD2">
        <w:rPr>
          <w:bCs/>
          <w:lang w:val="en-GB"/>
        </w:rPr>
        <w:t>Familiarity</w:t>
      </w:r>
      <w:r w:rsidR="00333450" w:rsidRPr="00D55645">
        <w:rPr>
          <w:bCs/>
          <w:lang w:val="en-GB"/>
        </w:rPr>
        <w:t>:</w:t>
      </w:r>
      <w:r w:rsidRPr="00D55645">
        <w:rPr>
          <w:lang w:val="en-GB"/>
        </w:rPr>
        <w:t xml:space="preserve"> The data elements and code values should be meaningful to warning originators and non-expert recipients alike.</w:t>
      </w:r>
    </w:p>
    <w:p w14:paraId="5C9609BB" w14:textId="42AC4A6F" w:rsidR="00EA6ECC" w:rsidRPr="00D55645" w:rsidRDefault="00EA6ECC" w:rsidP="00333450">
      <w:pPr>
        <w:numPr>
          <w:ilvl w:val="0"/>
          <w:numId w:val="16"/>
        </w:numPr>
        <w:spacing w:before="80" w:after="80"/>
        <w:rPr>
          <w:lang w:val="en-GB"/>
        </w:rPr>
      </w:pPr>
      <w:r w:rsidRPr="00E30AD2">
        <w:rPr>
          <w:bCs/>
          <w:lang w:val="en-GB"/>
        </w:rPr>
        <w:t>Interdisciplinary and international utility</w:t>
      </w:r>
      <w:r w:rsidR="00333450" w:rsidRPr="00D55645">
        <w:rPr>
          <w:bCs/>
          <w:lang w:val="en-GB"/>
        </w:rPr>
        <w:t>:</w:t>
      </w:r>
      <w:r w:rsidRPr="00D55645">
        <w:rPr>
          <w:lang w:val="en-GB"/>
        </w:rPr>
        <w:t xml:space="preserve"> The design should allow a broad range of applications in public safety and emergency management and allied applications and should be applicable worldwide.</w:t>
      </w:r>
    </w:p>
    <w:p w14:paraId="03003350" w14:textId="77777777" w:rsidR="00EA6ECC" w:rsidRPr="00D55645" w:rsidRDefault="00A0146B" w:rsidP="00E30AD2">
      <w:pPr>
        <w:pStyle w:val="Heading2"/>
        <w:keepLines/>
        <w:tabs>
          <w:tab w:val="left" w:pos="794"/>
          <w:tab w:val="left" w:pos="1191"/>
          <w:tab w:val="left" w:pos="1588"/>
          <w:tab w:val="left" w:pos="1985"/>
        </w:tabs>
        <w:overflowPunct w:val="0"/>
        <w:autoSpaceDE w:val="0"/>
        <w:autoSpaceDN w:val="0"/>
        <w:adjustRightInd w:val="0"/>
        <w:spacing w:after="120"/>
        <w:ind w:left="794" w:hanging="794"/>
        <w:textAlignment w:val="baseline"/>
        <w:rPr>
          <w:rFonts w:ascii="Times New Roman" w:hAnsi="Times New Roman" w:cs="Times New Roman"/>
          <w:bCs w:val="0"/>
          <w:i w:val="0"/>
          <w:iCs w:val="0"/>
          <w:sz w:val="24"/>
          <w:szCs w:val="24"/>
          <w:lang w:val="en-GB" w:eastAsia="zh-CN"/>
        </w:rPr>
      </w:pPr>
      <w:bookmarkStart w:id="55" w:name="_Toc454352643"/>
      <w:bookmarkStart w:id="56" w:name="_Toc454355926"/>
      <w:bookmarkStart w:id="57" w:name="_Toc503600376"/>
      <w:bookmarkStart w:id="58" w:name="_Toc97699494"/>
      <w:bookmarkStart w:id="59" w:name="_Toc520973444"/>
      <w:bookmarkStart w:id="60" w:name="_Toc239345011"/>
      <w:bookmarkStart w:id="61" w:name="_Toc378685119"/>
      <w:r w:rsidRPr="00D55645">
        <w:rPr>
          <w:rFonts w:ascii="Times New Roman" w:hAnsi="Times New Roman" w:cs="Times New Roman"/>
          <w:bCs w:val="0"/>
          <w:i w:val="0"/>
          <w:iCs w:val="0"/>
          <w:sz w:val="24"/>
          <w:szCs w:val="24"/>
          <w:lang w:val="en-GB" w:eastAsia="zh-CN"/>
        </w:rPr>
        <w:t>6.2</w:t>
      </w:r>
      <w:r w:rsidRPr="00D55645">
        <w:rPr>
          <w:rFonts w:ascii="Times New Roman" w:hAnsi="Times New Roman" w:cs="Times New Roman"/>
          <w:bCs w:val="0"/>
          <w:i w:val="0"/>
          <w:iCs w:val="0"/>
          <w:sz w:val="24"/>
          <w:szCs w:val="24"/>
          <w:lang w:val="en-GB" w:eastAsia="zh-CN"/>
        </w:rPr>
        <w:tab/>
        <w:t>Examples of r</w:t>
      </w:r>
      <w:r w:rsidR="00EA6ECC" w:rsidRPr="00D55645">
        <w:rPr>
          <w:rFonts w:ascii="Times New Roman" w:hAnsi="Times New Roman" w:cs="Times New Roman"/>
          <w:bCs w:val="0"/>
          <w:i w:val="0"/>
          <w:iCs w:val="0"/>
          <w:sz w:val="24"/>
          <w:szCs w:val="24"/>
          <w:lang w:val="en-GB" w:eastAsia="zh-CN"/>
        </w:rPr>
        <w:t xml:space="preserve">equirements for </w:t>
      </w:r>
      <w:r w:rsidRPr="00D55645">
        <w:rPr>
          <w:rFonts w:ascii="Times New Roman" w:hAnsi="Times New Roman" w:cs="Times New Roman"/>
          <w:bCs w:val="0"/>
          <w:i w:val="0"/>
          <w:iCs w:val="0"/>
          <w:sz w:val="24"/>
          <w:szCs w:val="24"/>
          <w:lang w:val="en-GB" w:eastAsia="zh-CN"/>
        </w:rPr>
        <w:t>d</w:t>
      </w:r>
      <w:r w:rsidR="00EA6ECC" w:rsidRPr="00D55645">
        <w:rPr>
          <w:rFonts w:ascii="Times New Roman" w:hAnsi="Times New Roman" w:cs="Times New Roman"/>
          <w:bCs w:val="0"/>
          <w:i w:val="0"/>
          <w:iCs w:val="0"/>
          <w:sz w:val="24"/>
          <w:szCs w:val="24"/>
          <w:lang w:val="en-GB" w:eastAsia="zh-CN"/>
        </w:rPr>
        <w:t>esign</w:t>
      </w:r>
      <w:bookmarkEnd w:id="55"/>
      <w:bookmarkEnd w:id="56"/>
      <w:bookmarkEnd w:id="57"/>
      <w:bookmarkEnd w:id="58"/>
      <w:bookmarkEnd w:id="59"/>
      <w:bookmarkEnd w:id="60"/>
      <w:bookmarkEnd w:id="61"/>
    </w:p>
    <w:p w14:paraId="39BD3883" w14:textId="66B04EE0" w:rsidR="00EA6ECC" w:rsidRPr="00E30AD2" w:rsidRDefault="008860DD" w:rsidP="005A1916">
      <w:pPr>
        <w:jc w:val="both"/>
        <w:rPr>
          <w:sz w:val="22"/>
          <w:szCs w:val="22"/>
          <w:lang w:val="en-GB"/>
        </w:rPr>
      </w:pPr>
      <w:r w:rsidRPr="00E30AD2">
        <w:rPr>
          <w:sz w:val="22"/>
          <w:szCs w:val="22"/>
          <w:lang w:val="en-GB"/>
        </w:rPr>
        <w:t xml:space="preserve">NOTE – </w:t>
      </w:r>
      <w:r w:rsidR="00EA6ECC" w:rsidRPr="00E30AD2">
        <w:rPr>
          <w:sz w:val="22"/>
          <w:szCs w:val="22"/>
          <w:lang w:val="en-GB"/>
        </w:rPr>
        <w:t>The following requirements were used as a basis for design and review of the CAP Alert Message format. This list is non-normative and not intended to be exhaustive.</w:t>
      </w:r>
    </w:p>
    <w:p w14:paraId="2B2DD921" w14:textId="6E4875B6" w:rsidR="00EA6ECC" w:rsidRPr="00D55645" w:rsidRDefault="00EA6ECC" w:rsidP="00E30AD2">
      <w:pPr>
        <w:spacing w:before="240"/>
        <w:rPr>
          <w:lang w:val="en-GB"/>
        </w:rPr>
      </w:pPr>
      <w:r w:rsidRPr="00D55645">
        <w:rPr>
          <w:lang w:val="en-GB"/>
        </w:rPr>
        <w:lastRenderedPageBreak/>
        <w:t xml:space="preserve">The </w:t>
      </w:r>
      <w:r w:rsidR="00A35DAA" w:rsidRPr="00D55645">
        <w:rPr>
          <w:lang w:val="en-GB"/>
        </w:rPr>
        <w:t>c</w:t>
      </w:r>
      <w:r w:rsidRPr="00D55645">
        <w:rPr>
          <w:lang w:val="en-GB"/>
        </w:rPr>
        <w:t xml:space="preserve">ommon </w:t>
      </w:r>
      <w:r w:rsidR="00A35DAA" w:rsidRPr="00D55645">
        <w:rPr>
          <w:lang w:val="en-GB"/>
        </w:rPr>
        <w:t>a</w:t>
      </w:r>
      <w:r w:rsidRPr="00D55645">
        <w:rPr>
          <w:lang w:val="en-GB"/>
        </w:rPr>
        <w:t xml:space="preserve">lerting </w:t>
      </w:r>
      <w:r w:rsidR="00A35DAA" w:rsidRPr="00D55645">
        <w:rPr>
          <w:lang w:val="en-GB"/>
        </w:rPr>
        <w:t>p</w:t>
      </w:r>
      <w:r w:rsidRPr="00D55645">
        <w:rPr>
          <w:lang w:val="en-GB"/>
        </w:rPr>
        <w:t xml:space="preserve">rotocol </w:t>
      </w:r>
      <w:r w:rsidR="00C926A1" w:rsidRPr="00D55645">
        <w:rPr>
          <w:lang w:val="en-GB"/>
        </w:rPr>
        <w:t>should</w:t>
      </w:r>
      <w:r w:rsidRPr="00D55645">
        <w:rPr>
          <w:lang w:val="en-GB"/>
        </w:rPr>
        <w:t>:</w:t>
      </w:r>
    </w:p>
    <w:p w14:paraId="18EF81CF" w14:textId="77777777" w:rsidR="00EA6ECC" w:rsidRPr="00D55645" w:rsidRDefault="00EA6ECC" w:rsidP="00EA6ECC">
      <w:pPr>
        <w:pStyle w:val="ListBullet"/>
        <w:tabs>
          <w:tab w:val="clear" w:pos="360"/>
          <w:tab w:val="num" w:pos="720"/>
        </w:tabs>
        <w:ind w:left="720"/>
        <w:rPr>
          <w:rFonts w:ascii="Times New Roman" w:hAnsi="Times New Roman"/>
          <w:sz w:val="24"/>
          <w:lang w:val="en-GB" w:eastAsia="ja-JP"/>
        </w:rPr>
      </w:pPr>
      <w:bookmarkStart w:id="62" w:name="_Toc97699495"/>
      <w:r w:rsidRPr="00D55645">
        <w:rPr>
          <w:rFonts w:ascii="Times New Roman" w:hAnsi="Times New Roman"/>
          <w:sz w:val="24"/>
          <w:lang w:val="en-GB" w:eastAsia="ja-JP"/>
        </w:rPr>
        <w:t>Provide a specification for a simple, extensible format for digital representation of warning messages and notifications;</w:t>
      </w:r>
      <w:bookmarkEnd w:id="62"/>
    </w:p>
    <w:p w14:paraId="3753AC3B" w14:textId="77777777" w:rsidR="00EA6ECC" w:rsidRPr="00D55645" w:rsidRDefault="00EA6ECC" w:rsidP="00EA6ECC">
      <w:pPr>
        <w:pStyle w:val="ListBullet"/>
        <w:tabs>
          <w:tab w:val="clear" w:pos="360"/>
          <w:tab w:val="num" w:pos="720"/>
        </w:tabs>
        <w:ind w:left="720"/>
        <w:rPr>
          <w:rFonts w:ascii="Times New Roman" w:hAnsi="Times New Roman"/>
          <w:sz w:val="24"/>
          <w:lang w:val="en-GB" w:eastAsia="ja-JP"/>
        </w:rPr>
      </w:pPr>
      <w:bookmarkStart w:id="63" w:name="_Toc97699496"/>
      <w:r w:rsidRPr="00D55645">
        <w:rPr>
          <w:rFonts w:ascii="Times New Roman" w:hAnsi="Times New Roman"/>
          <w:sz w:val="24"/>
          <w:lang w:val="en-GB" w:eastAsia="ja-JP"/>
        </w:rPr>
        <w:t>Enable integration of diverse sensor and dissemination systems;</w:t>
      </w:r>
      <w:bookmarkEnd w:id="63"/>
    </w:p>
    <w:p w14:paraId="20031898" w14:textId="77777777" w:rsidR="00EA6ECC" w:rsidRPr="00D55645" w:rsidRDefault="00EA6ECC" w:rsidP="00EA6ECC">
      <w:pPr>
        <w:pStyle w:val="ListBullet"/>
        <w:tabs>
          <w:tab w:val="clear" w:pos="360"/>
          <w:tab w:val="num" w:pos="720"/>
        </w:tabs>
        <w:ind w:left="720"/>
        <w:rPr>
          <w:rFonts w:ascii="Times New Roman" w:hAnsi="Times New Roman"/>
          <w:sz w:val="24"/>
          <w:lang w:val="en-GB" w:eastAsia="ja-JP"/>
        </w:rPr>
      </w:pPr>
      <w:bookmarkStart w:id="64" w:name="_Toc97699497"/>
      <w:r w:rsidRPr="00D55645">
        <w:rPr>
          <w:rFonts w:ascii="Times New Roman" w:hAnsi="Times New Roman"/>
          <w:sz w:val="24"/>
          <w:lang w:val="en-GB" w:eastAsia="ja-JP"/>
        </w:rPr>
        <w:t>Be usable over multiple transmission systems, including both TCP/IP-based networks and one-way "broadcast" channels;</w:t>
      </w:r>
      <w:bookmarkEnd w:id="64"/>
    </w:p>
    <w:p w14:paraId="31D34BCC" w14:textId="77777777" w:rsidR="00EA6ECC" w:rsidRPr="00D55645" w:rsidRDefault="00EA6ECC" w:rsidP="00EA6ECC">
      <w:pPr>
        <w:pStyle w:val="ListBullet"/>
        <w:tabs>
          <w:tab w:val="clear" w:pos="360"/>
          <w:tab w:val="num" w:pos="720"/>
        </w:tabs>
        <w:ind w:left="720"/>
        <w:rPr>
          <w:rFonts w:ascii="Times New Roman" w:hAnsi="Times New Roman"/>
          <w:sz w:val="24"/>
          <w:lang w:val="en-GB" w:eastAsia="ja-JP"/>
        </w:rPr>
      </w:pPr>
      <w:bookmarkStart w:id="65" w:name="_Toc97699498"/>
      <w:r w:rsidRPr="00D55645">
        <w:rPr>
          <w:rFonts w:ascii="Times New Roman" w:hAnsi="Times New Roman"/>
          <w:sz w:val="24"/>
          <w:lang w:val="en-GB" w:eastAsia="ja-JP"/>
        </w:rPr>
        <w:t>Support credible end-to-end authentication and validation of all messages;</w:t>
      </w:r>
      <w:bookmarkEnd w:id="65"/>
    </w:p>
    <w:p w14:paraId="120F9D04" w14:textId="77777777" w:rsidR="00EA6ECC" w:rsidRPr="00D55645" w:rsidRDefault="00EA6ECC" w:rsidP="00EA6ECC">
      <w:pPr>
        <w:pStyle w:val="ListBullet"/>
        <w:tabs>
          <w:tab w:val="clear" w:pos="360"/>
          <w:tab w:val="num" w:pos="720"/>
        </w:tabs>
        <w:ind w:left="720"/>
        <w:rPr>
          <w:rFonts w:ascii="Times New Roman" w:hAnsi="Times New Roman"/>
          <w:sz w:val="24"/>
          <w:lang w:val="en-GB" w:eastAsia="ja-JP"/>
        </w:rPr>
      </w:pPr>
      <w:bookmarkStart w:id="66" w:name="_Toc97699499"/>
      <w:r w:rsidRPr="00D55645">
        <w:rPr>
          <w:rFonts w:ascii="Times New Roman" w:hAnsi="Times New Roman"/>
          <w:sz w:val="24"/>
          <w:lang w:val="en-GB" w:eastAsia="ja-JP"/>
        </w:rPr>
        <w:t>Provide a unique identifier (e.g., an ID number) for each warning message and for each message originator;</w:t>
      </w:r>
      <w:bookmarkEnd w:id="66"/>
    </w:p>
    <w:p w14:paraId="7C075600" w14:textId="6CD8A8F9" w:rsidR="00EA6ECC" w:rsidRPr="00D55645" w:rsidRDefault="00EA6ECC" w:rsidP="00EA6ECC">
      <w:pPr>
        <w:pStyle w:val="ListBullet"/>
        <w:tabs>
          <w:tab w:val="clear" w:pos="360"/>
          <w:tab w:val="num" w:pos="720"/>
        </w:tabs>
        <w:ind w:left="720"/>
        <w:rPr>
          <w:rFonts w:ascii="Times New Roman" w:hAnsi="Times New Roman"/>
          <w:sz w:val="24"/>
          <w:lang w:val="en-GB" w:eastAsia="ja-JP"/>
        </w:rPr>
      </w:pPr>
      <w:bookmarkStart w:id="67" w:name="_Toc97699500"/>
      <w:r w:rsidRPr="00D55645">
        <w:rPr>
          <w:rFonts w:ascii="Times New Roman" w:hAnsi="Times New Roman"/>
          <w:sz w:val="24"/>
          <w:lang w:val="en-GB" w:eastAsia="ja-JP"/>
        </w:rPr>
        <w:t>Provide for multiple message types, such as:</w:t>
      </w:r>
      <w:bookmarkEnd w:id="67"/>
    </w:p>
    <w:p w14:paraId="407B3D01" w14:textId="31F9109D" w:rsidR="00EA6ECC" w:rsidRPr="00D55645" w:rsidRDefault="004C44EF" w:rsidP="004C44EF">
      <w:pPr>
        <w:pStyle w:val="ListBullet2"/>
        <w:tabs>
          <w:tab w:val="clear" w:pos="720"/>
          <w:tab w:val="num" w:pos="1080"/>
        </w:tabs>
        <w:ind w:left="1080"/>
        <w:rPr>
          <w:rFonts w:ascii="Times New Roman" w:hAnsi="Times New Roman"/>
          <w:sz w:val="24"/>
          <w:lang w:val="en-GB" w:eastAsia="ja-JP"/>
        </w:rPr>
      </w:pPr>
      <w:bookmarkStart w:id="68" w:name="_Toc97699501"/>
      <w:r w:rsidRPr="00D55645">
        <w:rPr>
          <w:rFonts w:ascii="Times New Roman" w:hAnsi="Times New Roman"/>
          <w:sz w:val="24"/>
          <w:lang w:val="en-GB" w:eastAsia="ja-JP"/>
        </w:rPr>
        <w:t>w</w:t>
      </w:r>
      <w:r w:rsidR="00EA6ECC" w:rsidRPr="00D55645">
        <w:rPr>
          <w:rFonts w:ascii="Times New Roman" w:hAnsi="Times New Roman"/>
          <w:sz w:val="24"/>
          <w:lang w:val="en-GB" w:eastAsia="ja-JP"/>
        </w:rPr>
        <w:t>arnings</w:t>
      </w:r>
      <w:bookmarkEnd w:id="68"/>
    </w:p>
    <w:p w14:paraId="52E024B5" w14:textId="6A92B817" w:rsidR="00EA6ECC" w:rsidRPr="00D55645" w:rsidRDefault="004C44EF" w:rsidP="00EA6ECC">
      <w:pPr>
        <w:pStyle w:val="ListBullet2"/>
        <w:tabs>
          <w:tab w:val="clear" w:pos="720"/>
          <w:tab w:val="num" w:pos="1080"/>
        </w:tabs>
        <w:ind w:left="1080"/>
        <w:rPr>
          <w:rFonts w:ascii="Times New Roman" w:hAnsi="Times New Roman"/>
          <w:sz w:val="24"/>
          <w:lang w:val="en-GB" w:eastAsia="ja-JP"/>
        </w:rPr>
      </w:pPr>
      <w:bookmarkStart w:id="69" w:name="_Toc97699502"/>
      <w:r w:rsidRPr="00D55645">
        <w:rPr>
          <w:rFonts w:ascii="Times New Roman" w:hAnsi="Times New Roman"/>
          <w:sz w:val="24"/>
          <w:lang w:val="en-GB" w:eastAsia="ja-JP"/>
        </w:rPr>
        <w:t>a</w:t>
      </w:r>
      <w:r w:rsidR="00EA6ECC" w:rsidRPr="00D55645">
        <w:rPr>
          <w:rFonts w:ascii="Times New Roman" w:hAnsi="Times New Roman"/>
          <w:sz w:val="24"/>
          <w:lang w:val="en-GB" w:eastAsia="ja-JP"/>
        </w:rPr>
        <w:t>cknowledgements</w:t>
      </w:r>
      <w:bookmarkEnd w:id="69"/>
    </w:p>
    <w:p w14:paraId="7BED0952" w14:textId="2357F812" w:rsidR="00EA6ECC" w:rsidRPr="00D55645" w:rsidRDefault="004C44EF" w:rsidP="00EA6ECC">
      <w:pPr>
        <w:pStyle w:val="ListBullet2"/>
        <w:tabs>
          <w:tab w:val="clear" w:pos="720"/>
          <w:tab w:val="num" w:pos="1080"/>
        </w:tabs>
        <w:ind w:left="1080"/>
        <w:rPr>
          <w:rFonts w:ascii="Times New Roman" w:hAnsi="Times New Roman"/>
          <w:sz w:val="24"/>
          <w:lang w:val="en-GB" w:eastAsia="ja-JP"/>
        </w:rPr>
      </w:pPr>
      <w:bookmarkStart w:id="70" w:name="_Toc97699503"/>
      <w:r w:rsidRPr="00D55645">
        <w:rPr>
          <w:rFonts w:ascii="Times New Roman" w:hAnsi="Times New Roman"/>
          <w:sz w:val="24"/>
          <w:lang w:val="en-GB" w:eastAsia="ja-JP"/>
        </w:rPr>
        <w:t>e</w:t>
      </w:r>
      <w:r w:rsidR="00EA6ECC" w:rsidRPr="00D55645">
        <w:rPr>
          <w:rFonts w:ascii="Times New Roman" w:hAnsi="Times New Roman"/>
          <w:sz w:val="24"/>
          <w:lang w:val="en-GB" w:eastAsia="ja-JP"/>
        </w:rPr>
        <w:t>xpirations and cancellations</w:t>
      </w:r>
      <w:bookmarkEnd w:id="70"/>
    </w:p>
    <w:p w14:paraId="4F8B7943" w14:textId="742C8307" w:rsidR="00EA6ECC" w:rsidRPr="00D55645" w:rsidRDefault="004C44EF" w:rsidP="00EA6ECC">
      <w:pPr>
        <w:pStyle w:val="ListBullet2"/>
        <w:tabs>
          <w:tab w:val="clear" w:pos="720"/>
          <w:tab w:val="num" w:pos="1080"/>
        </w:tabs>
        <w:ind w:left="1080"/>
        <w:rPr>
          <w:rFonts w:ascii="Times New Roman" w:hAnsi="Times New Roman"/>
          <w:sz w:val="24"/>
          <w:lang w:val="en-GB" w:eastAsia="ja-JP"/>
        </w:rPr>
      </w:pPr>
      <w:bookmarkStart w:id="71" w:name="_Toc97699504"/>
      <w:r w:rsidRPr="00D55645">
        <w:rPr>
          <w:rFonts w:ascii="Times New Roman" w:hAnsi="Times New Roman"/>
          <w:sz w:val="24"/>
          <w:lang w:val="en-GB" w:eastAsia="ja-JP"/>
        </w:rPr>
        <w:t>u</w:t>
      </w:r>
      <w:r w:rsidR="00EA6ECC" w:rsidRPr="00D55645">
        <w:rPr>
          <w:rFonts w:ascii="Times New Roman" w:hAnsi="Times New Roman"/>
          <w:sz w:val="24"/>
          <w:lang w:val="en-GB" w:eastAsia="ja-JP"/>
        </w:rPr>
        <w:t>pdates and amendments</w:t>
      </w:r>
      <w:bookmarkEnd w:id="71"/>
    </w:p>
    <w:p w14:paraId="34B7DD87" w14:textId="6AAB8818" w:rsidR="00EA6ECC" w:rsidRPr="00D55645" w:rsidRDefault="004C44EF" w:rsidP="004C44EF">
      <w:pPr>
        <w:pStyle w:val="ListBullet2"/>
        <w:tabs>
          <w:tab w:val="clear" w:pos="720"/>
          <w:tab w:val="num" w:pos="1080"/>
        </w:tabs>
        <w:ind w:left="1080"/>
        <w:rPr>
          <w:rFonts w:ascii="Times New Roman" w:hAnsi="Times New Roman"/>
          <w:sz w:val="24"/>
          <w:lang w:val="en-GB" w:eastAsia="ja-JP"/>
        </w:rPr>
      </w:pPr>
      <w:bookmarkStart w:id="72" w:name="_Toc97699505"/>
      <w:r w:rsidRPr="00D55645">
        <w:rPr>
          <w:rFonts w:ascii="Times New Roman" w:hAnsi="Times New Roman"/>
          <w:sz w:val="24"/>
          <w:lang w:val="en-GB" w:eastAsia="ja-JP"/>
        </w:rPr>
        <w:t>r</w:t>
      </w:r>
      <w:r w:rsidR="00EA6ECC" w:rsidRPr="00D55645">
        <w:rPr>
          <w:rFonts w:ascii="Times New Roman" w:hAnsi="Times New Roman"/>
          <w:sz w:val="24"/>
          <w:lang w:val="en-GB" w:eastAsia="ja-JP"/>
        </w:rPr>
        <w:t>eports of results from dissemination systems</w:t>
      </w:r>
      <w:bookmarkEnd w:id="72"/>
    </w:p>
    <w:p w14:paraId="0CBA43E3" w14:textId="43392B45" w:rsidR="00EA6ECC" w:rsidRPr="00D55645" w:rsidRDefault="004C44EF" w:rsidP="00EA6ECC">
      <w:pPr>
        <w:pStyle w:val="ListBullet2"/>
        <w:tabs>
          <w:tab w:val="clear" w:pos="720"/>
          <w:tab w:val="num" w:pos="1080"/>
        </w:tabs>
        <w:ind w:left="1080"/>
        <w:rPr>
          <w:rFonts w:ascii="Times New Roman" w:hAnsi="Times New Roman"/>
          <w:sz w:val="24"/>
          <w:lang w:val="en-GB" w:eastAsia="ja-JP"/>
        </w:rPr>
      </w:pPr>
      <w:bookmarkStart w:id="73" w:name="_Toc97699506"/>
      <w:r w:rsidRPr="00D55645">
        <w:rPr>
          <w:rFonts w:ascii="Times New Roman" w:hAnsi="Times New Roman"/>
          <w:sz w:val="24"/>
          <w:lang w:val="en-GB" w:eastAsia="ja-JP"/>
        </w:rPr>
        <w:t>a</w:t>
      </w:r>
      <w:r w:rsidR="00EA6ECC" w:rsidRPr="00D55645">
        <w:rPr>
          <w:rFonts w:ascii="Times New Roman" w:hAnsi="Times New Roman"/>
          <w:sz w:val="24"/>
          <w:lang w:val="en-GB" w:eastAsia="ja-JP"/>
        </w:rPr>
        <w:t>dministrative and system messages</w:t>
      </w:r>
      <w:bookmarkEnd w:id="73"/>
    </w:p>
    <w:p w14:paraId="60CB05A6" w14:textId="033DBEAD" w:rsidR="00EA6ECC" w:rsidRPr="00D55645" w:rsidRDefault="00EA6ECC" w:rsidP="00EA6ECC">
      <w:pPr>
        <w:pStyle w:val="ListBullet"/>
        <w:tabs>
          <w:tab w:val="clear" w:pos="360"/>
          <w:tab w:val="num" w:pos="720"/>
        </w:tabs>
        <w:ind w:left="720"/>
        <w:rPr>
          <w:rFonts w:ascii="Times New Roman" w:hAnsi="Times New Roman"/>
          <w:sz w:val="24"/>
          <w:lang w:val="en-GB" w:eastAsia="ja-JP"/>
        </w:rPr>
      </w:pPr>
      <w:r w:rsidRPr="00D55645">
        <w:rPr>
          <w:rFonts w:ascii="Times New Roman" w:hAnsi="Times New Roman"/>
          <w:sz w:val="24"/>
          <w:lang w:val="en-GB" w:eastAsia="ja-JP"/>
        </w:rPr>
        <w:t>Provide for multiple message types, such as:</w:t>
      </w:r>
    </w:p>
    <w:p w14:paraId="67A49542" w14:textId="16AFEF2F" w:rsidR="00EA6ECC" w:rsidRPr="00D55645" w:rsidRDefault="004C44EF" w:rsidP="00EA6ECC">
      <w:pPr>
        <w:pStyle w:val="ListBullet2"/>
        <w:tabs>
          <w:tab w:val="clear" w:pos="720"/>
          <w:tab w:val="num" w:pos="1080"/>
        </w:tabs>
        <w:ind w:left="1080"/>
        <w:rPr>
          <w:rFonts w:ascii="Times New Roman" w:hAnsi="Times New Roman"/>
          <w:sz w:val="24"/>
          <w:lang w:val="en-GB" w:eastAsia="ja-JP"/>
        </w:rPr>
      </w:pPr>
      <w:r w:rsidRPr="00D55645">
        <w:rPr>
          <w:rFonts w:ascii="Times New Roman" w:hAnsi="Times New Roman"/>
          <w:sz w:val="24"/>
          <w:lang w:val="en-GB" w:eastAsia="ja-JP"/>
        </w:rPr>
        <w:t>g</w:t>
      </w:r>
      <w:r w:rsidR="00EA6ECC" w:rsidRPr="00D55645">
        <w:rPr>
          <w:rFonts w:ascii="Times New Roman" w:hAnsi="Times New Roman"/>
          <w:sz w:val="24"/>
          <w:lang w:val="en-GB" w:eastAsia="ja-JP"/>
        </w:rPr>
        <w:t>eographic targeting</w:t>
      </w:r>
    </w:p>
    <w:p w14:paraId="2FFEEAA8" w14:textId="64625C88" w:rsidR="00EA6ECC" w:rsidRPr="00D55645" w:rsidRDefault="004C44EF" w:rsidP="00EA6ECC">
      <w:pPr>
        <w:pStyle w:val="ListBullet2"/>
        <w:tabs>
          <w:tab w:val="clear" w:pos="720"/>
          <w:tab w:val="num" w:pos="1080"/>
        </w:tabs>
        <w:ind w:left="1080"/>
        <w:rPr>
          <w:rFonts w:ascii="Times New Roman" w:hAnsi="Times New Roman"/>
          <w:sz w:val="24"/>
          <w:lang w:val="en-GB" w:eastAsia="ja-JP"/>
        </w:rPr>
      </w:pPr>
      <w:r w:rsidRPr="00D55645">
        <w:rPr>
          <w:rFonts w:ascii="Times New Roman" w:hAnsi="Times New Roman"/>
          <w:sz w:val="24"/>
          <w:lang w:val="en-GB" w:eastAsia="ja-JP"/>
        </w:rPr>
        <w:t>l</w:t>
      </w:r>
      <w:r w:rsidR="00EA6ECC" w:rsidRPr="00D55645">
        <w:rPr>
          <w:rFonts w:ascii="Times New Roman" w:hAnsi="Times New Roman"/>
          <w:sz w:val="24"/>
          <w:lang w:val="en-GB" w:eastAsia="ja-JP"/>
        </w:rPr>
        <w:t>evel of urgency</w:t>
      </w:r>
    </w:p>
    <w:p w14:paraId="617CF52A" w14:textId="2C84AEBD" w:rsidR="00EA6ECC" w:rsidRPr="00D55645" w:rsidRDefault="004C44EF" w:rsidP="004C44EF">
      <w:pPr>
        <w:pStyle w:val="ListBullet2"/>
        <w:tabs>
          <w:tab w:val="clear" w:pos="720"/>
          <w:tab w:val="num" w:pos="1080"/>
        </w:tabs>
        <w:ind w:left="1080"/>
        <w:rPr>
          <w:rFonts w:ascii="Times New Roman" w:hAnsi="Times New Roman"/>
          <w:sz w:val="24"/>
          <w:lang w:val="en-GB" w:eastAsia="ja-JP"/>
        </w:rPr>
      </w:pPr>
      <w:r w:rsidRPr="00D55645">
        <w:rPr>
          <w:rFonts w:ascii="Times New Roman" w:hAnsi="Times New Roman"/>
          <w:sz w:val="24"/>
          <w:lang w:val="en-GB" w:eastAsia="ja-JP"/>
        </w:rPr>
        <w:t>l</w:t>
      </w:r>
      <w:r w:rsidR="00EA6ECC" w:rsidRPr="00D55645">
        <w:rPr>
          <w:rFonts w:ascii="Times New Roman" w:hAnsi="Times New Roman"/>
          <w:sz w:val="24"/>
          <w:lang w:val="en-GB" w:eastAsia="ja-JP"/>
        </w:rPr>
        <w:t>evel of certainty</w:t>
      </w:r>
    </w:p>
    <w:p w14:paraId="11D626B3" w14:textId="4FF7BD68" w:rsidR="00EA6ECC" w:rsidRPr="00D55645" w:rsidRDefault="004C44EF" w:rsidP="00EA6ECC">
      <w:pPr>
        <w:pStyle w:val="ListBullet2"/>
        <w:tabs>
          <w:tab w:val="clear" w:pos="720"/>
          <w:tab w:val="num" w:pos="1080"/>
        </w:tabs>
        <w:ind w:left="1080"/>
        <w:rPr>
          <w:rFonts w:ascii="Times New Roman" w:hAnsi="Times New Roman"/>
          <w:sz w:val="24"/>
          <w:lang w:val="en-GB" w:eastAsia="ja-JP"/>
        </w:rPr>
      </w:pPr>
      <w:bookmarkStart w:id="74" w:name="_Toc97699511"/>
      <w:r w:rsidRPr="00D55645">
        <w:rPr>
          <w:rFonts w:ascii="Times New Roman" w:hAnsi="Times New Roman"/>
          <w:sz w:val="24"/>
          <w:lang w:val="en-GB" w:eastAsia="ja-JP"/>
        </w:rPr>
        <w:t>l</w:t>
      </w:r>
      <w:r w:rsidR="00EA6ECC" w:rsidRPr="00D55645">
        <w:rPr>
          <w:rFonts w:ascii="Times New Roman" w:hAnsi="Times New Roman"/>
          <w:sz w:val="24"/>
          <w:lang w:val="en-GB" w:eastAsia="ja-JP"/>
        </w:rPr>
        <w:t>evel of threat severity</w:t>
      </w:r>
      <w:bookmarkEnd w:id="74"/>
    </w:p>
    <w:p w14:paraId="5F975DB8" w14:textId="6E2A0C2E" w:rsidR="00EA6ECC" w:rsidRPr="00D55645" w:rsidRDefault="00EA6ECC" w:rsidP="00EA6ECC">
      <w:pPr>
        <w:pStyle w:val="ListBullet"/>
        <w:tabs>
          <w:tab w:val="clear" w:pos="360"/>
          <w:tab w:val="num" w:pos="720"/>
        </w:tabs>
        <w:ind w:left="720"/>
        <w:rPr>
          <w:rFonts w:ascii="Times New Roman" w:hAnsi="Times New Roman"/>
          <w:sz w:val="24"/>
          <w:lang w:val="en-GB" w:eastAsia="ja-JP"/>
        </w:rPr>
      </w:pPr>
      <w:bookmarkStart w:id="75" w:name="_Toc97699512"/>
      <w:r w:rsidRPr="00D55645">
        <w:rPr>
          <w:rFonts w:ascii="Times New Roman" w:hAnsi="Times New Roman"/>
          <w:sz w:val="24"/>
          <w:lang w:val="en-GB" w:eastAsia="ja-JP"/>
        </w:rPr>
        <w:t>Provide a mechanism for referencing supplemental information (e.g., digital audio or image files, additional text);</w:t>
      </w:r>
      <w:bookmarkEnd w:id="75"/>
    </w:p>
    <w:p w14:paraId="4CF33AA1" w14:textId="77777777" w:rsidR="00EA6ECC" w:rsidRPr="00D55645" w:rsidRDefault="00EA6ECC" w:rsidP="00EA6ECC">
      <w:pPr>
        <w:pStyle w:val="ListBullet"/>
        <w:tabs>
          <w:tab w:val="clear" w:pos="360"/>
          <w:tab w:val="num" w:pos="720"/>
        </w:tabs>
        <w:ind w:left="720"/>
        <w:rPr>
          <w:rFonts w:ascii="Times New Roman" w:hAnsi="Times New Roman"/>
          <w:sz w:val="24"/>
          <w:lang w:val="en-GB" w:eastAsia="ja-JP"/>
        </w:rPr>
      </w:pPr>
      <w:bookmarkStart w:id="76" w:name="_Toc97699513"/>
      <w:r w:rsidRPr="00D55645">
        <w:rPr>
          <w:rFonts w:ascii="Times New Roman" w:hAnsi="Times New Roman"/>
          <w:sz w:val="24"/>
          <w:lang w:val="en-GB" w:eastAsia="ja-JP"/>
        </w:rPr>
        <w:t>Use an established open-standard data representation;</w:t>
      </w:r>
      <w:bookmarkEnd w:id="76"/>
    </w:p>
    <w:p w14:paraId="2A1D03B6" w14:textId="77777777" w:rsidR="00EA6ECC" w:rsidRPr="00D55645" w:rsidRDefault="00EA6ECC" w:rsidP="00EA6ECC">
      <w:pPr>
        <w:pStyle w:val="ListBullet"/>
        <w:tabs>
          <w:tab w:val="clear" w:pos="360"/>
          <w:tab w:val="num" w:pos="720"/>
        </w:tabs>
        <w:ind w:left="720"/>
        <w:rPr>
          <w:rFonts w:ascii="Times New Roman" w:hAnsi="Times New Roman"/>
          <w:sz w:val="24"/>
          <w:lang w:val="en-GB" w:eastAsia="ja-JP"/>
        </w:rPr>
      </w:pPr>
      <w:bookmarkStart w:id="77" w:name="_Toc97699514"/>
      <w:r w:rsidRPr="00D55645">
        <w:rPr>
          <w:rFonts w:ascii="Times New Roman" w:hAnsi="Times New Roman"/>
          <w:sz w:val="24"/>
          <w:lang w:val="en-GB" w:eastAsia="ja-JP"/>
        </w:rPr>
        <w:t>Be based on a program of real-world cross-platform testing and evaluation;</w:t>
      </w:r>
      <w:bookmarkEnd w:id="77"/>
    </w:p>
    <w:p w14:paraId="36243310" w14:textId="77777777" w:rsidR="00EA6ECC" w:rsidRPr="00D55645" w:rsidRDefault="00EA6ECC" w:rsidP="00EA6ECC">
      <w:pPr>
        <w:pStyle w:val="ListBullet"/>
        <w:tabs>
          <w:tab w:val="clear" w:pos="360"/>
          <w:tab w:val="num" w:pos="720"/>
        </w:tabs>
        <w:ind w:left="720"/>
        <w:rPr>
          <w:rFonts w:ascii="Times New Roman" w:hAnsi="Times New Roman"/>
          <w:sz w:val="24"/>
          <w:lang w:val="en-GB" w:eastAsia="ja-JP"/>
        </w:rPr>
      </w:pPr>
      <w:bookmarkStart w:id="78" w:name="_Toc97699515"/>
      <w:r w:rsidRPr="00D55645">
        <w:rPr>
          <w:rFonts w:ascii="Times New Roman" w:hAnsi="Times New Roman"/>
          <w:sz w:val="24"/>
          <w:lang w:val="en-GB" w:eastAsia="ja-JP"/>
        </w:rPr>
        <w:t>Provide a clear basis for certification and further protocol evaluation and improvement; and,</w:t>
      </w:r>
      <w:bookmarkEnd w:id="78"/>
    </w:p>
    <w:p w14:paraId="25C7AD67" w14:textId="77777777" w:rsidR="00EA6ECC" w:rsidRPr="00D55645" w:rsidRDefault="00EA6ECC" w:rsidP="00EA6ECC">
      <w:pPr>
        <w:pStyle w:val="ListBullet"/>
        <w:tabs>
          <w:tab w:val="clear" w:pos="360"/>
          <w:tab w:val="left" w:pos="720"/>
        </w:tabs>
        <w:ind w:left="720"/>
        <w:rPr>
          <w:rFonts w:ascii="Times New Roman" w:hAnsi="Times New Roman"/>
          <w:sz w:val="24"/>
          <w:lang w:val="en-GB" w:eastAsia="ja-JP"/>
        </w:rPr>
      </w:pPr>
      <w:bookmarkStart w:id="79" w:name="_Toc97699516"/>
      <w:r w:rsidRPr="00D55645">
        <w:rPr>
          <w:rFonts w:ascii="Times New Roman" w:hAnsi="Times New Roman"/>
          <w:sz w:val="24"/>
          <w:lang w:val="en-GB" w:eastAsia="ja-JP"/>
        </w:rPr>
        <w:t>Provide a clear logical structure that is relevant and clearly applicable to the needs of emergency response and public safety users and warning system operators.</w:t>
      </w:r>
      <w:bookmarkEnd w:id="79"/>
    </w:p>
    <w:p w14:paraId="785411EB" w14:textId="77777777" w:rsidR="00EA6ECC" w:rsidRPr="00D55645" w:rsidRDefault="00A0146B" w:rsidP="00A0146B">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80" w:name="_Toc454352644"/>
      <w:bookmarkStart w:id="81" w:name="_Toc454355927"/>
      <w:bookmarkStart w:id="82" w:name="_Toc503600377"/>
      <w:bookmarkStart w:id="83" w:name="_Toc97699517"/>
      <w:bookmarkStart w:id="84" w:name="_Toc520973445"/>
      <w:bookmarkStart w:id="85" w:name="_Toc239345012"/>
      <w:bookmarkStart w:id="86" w:name="_Toc378685120"/>
      <w:r w:rsidRPr="00D55645">
        <w:rPr>
          <w:rFonts w:ascii="Times New Roman" w:hAnsi="Times New Roman" w:cs="Times New Roman"/>
          <w:bCs w:val="0"/>
          <w:i w:val="0"/>
          <w:iCs w:val="0"/>
          <w:sz w:val="24"/>
          <w:szCs w:val="24"/>
          <w:lang w:val="en-GB" w:eastAsia="zh-CN"/>
        </w:rPr>
        <w:t>6.3</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Examples of </w:t>
      </w:r>
      <w:r w:rsidR="00A37DC2" w:rsidRPr="00D55645">
        <w:rPr>
          <w:rFonts w:ascii="Times New Roman" w:hAnsi="Times New Roman" w:cs="Times New Roman"/>
          <w:bCs w:val="0"/>
          <w:i w:val="0"/>
          <w:iCs w:val="0"/>
          <w:sz w:val="24"/>
          <w:szCs w:val="24"/>
          <w:lang w:val="en-GB" w:eastAsia="zh-CN"/>
        </w:rPr>
        <w:t>use s</w:t>
      </w:r>
      <w:r w:rsidR="00EA6ECC" w:rsidRPr="00D55645">
        <w:rPr>
          <w:rFonts w:ascii="Times New Roman" w:hAnsi="Times New Roman" w:cs="Times New Roman"/>
          <w:bCs w:val="0"/>
          <w:i w:val="0"/>
          <w:iCs w:val="0"/>
          <w:sz w:val="24"/>
          <w:szCs w:val="24"/>
          <w:lang w:val="en-GB" w:eastAsia="zh-CN"/>
        </w:rPr>
        <w:t>cenarios</w:t>
      </w:r>
      <w:bookmarkEnd w:id="80"/>
      <w:bookmarkEnd w:id="81"/>
      <w:bookmarkEnd w:id="82"/>
      <w:bookmarkEnd w:id="83"/>
      <w:bookmarkEnd w:id="84"/>
      <w:bookmarkEnd w:id="85"/>
      <w:bookmarkEnd w:id="86"/>
    </w:p>
    <w:p w14:paraId="4C406BD7" w14:textId="77777777" w:rsidR="00EA6ECC" w:rsidRPr="00D55645" w:rsidRDefault="00EA6ECC" w:rsidP="00E30AD2">
      <w:pPr>
        <w:spacing w:before="120"/>
        <w:jc w:val="both"/>
        <w:rPr>
          <w:lang w:val="en-GB"/>
        </w:rPr>
      </w:pPr>
      <w:r w:rsidRPr="00D55645">
        <w:rPr>
          <w:lang w:val="en-GB"/>
        </w:rPr>
        <w:t>This clause provides examples of use scenarios that were used as a basis for design and review of the CAP Alert Message format.</w:t>
      </w:r>
    </w:p>
    <w:p w14:paraId="5E760087" w14:textId="45AD7ACE" w:rsidR="00EA6ECC" w:rsidRPr="00E30AD2" w:rsidRDefault="008860DD" w:rsidP="00E30AD2">
      <w:pPr>
        <w:spacing w:before="120"/>
        <w:jc w:val="both"/>
        <w:rPr>
          <w:sz w:val="22"/>
          <w:szCs w:val="22"/>
          <w:lang w:val="en-GB"/>
        </w:rPr>
      </w:pPr>
      <w:r w:rsidRPr="00E30AD2">
        <w:rPr>
          <w:sz w:val="22"/>
          <w:szCs w:val="22"/>
          <w:lang w:val="en-GB"/>
        </w:rPr>
        <w:t xml:space="preserve">NOTE – </w:t>
      </w:r>
      <w:r w:rsidR="00EA6ECC" w:rsidRPr="00E30AD2">
        <w:rPr>
          <w:sz w:val="22"/>
          <w:szCs w:val="22"/>
          <w:lang w:val="en-GB"/>
        </w:rPr>
        <w:t>These scenarios are non-normative and not intended to be exhaustive or to reflect actual practices.</w:t>
      </w:r>
    </w:p>
    <w:p w14:paraId="6FFF2AAF" w14:textId="3B377670" w:rsidR="00EA6ECC" w:rsidRPr="00DA2773" w:rsidRDefault="00DA2773" w:rsidP="00DA2773">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87" w:name="_Toc454352645"/>
      <w:bookmarkStart w:id="88" w:name="_Toc454355928"/>
      <w:bookmarkStart w:id="89" w:name="_Toc503600378"/>
      <w:bookmarkStart w:id="90" w:name="_Toc97699518"/>
      <w:bookmarkStart w:id="91" w:name="_Toc520973446"/>
      <w:bookmarkStart w:id="92" w:name="_Toc239345013"/>
      <w:bookmarkStart w:id="93" w:name="_Toc378685121"/>
      <w:r>
        <w:rPr>
          <w:rFonts w:ascii="Times New Roman" w:hAnsi="Times New Roman" w:cs="Times New Roman"/>
          <w:bCs w:val="0"/>
          <w:i w:val="0"/>
          <w:iCs w:val="0"/>
          <w:sz w:val="24"/>
          <w:szCs w:val="24"/>
          <w:lang w:val="en-GB" w:eastAsia="zh-CN"/>
        </w:rPr>
        <w:t>6.3.1</w:t>
      </w:r>
      <w:r>
        <w:rPr>
          <w:rFonts w:ascii="Times New Roman" w:hAnsi="Times New Roman" w:cs="Times New Roman"/>
          <w:bCs w:val="0"/>
          <w:i w:val="0"/>
          <w:iCs w:val="0"/>
          <w:sz w:val="24"/>
          <w:szCs w:val="24"/>
          <w:lang w:val="en-GB" w:eastAsia="zh-CN"/>
        </w:rPr>
        <w:tab/>
      </w:r>
      <w:r w:rsidR="00A37DC2" w:rsidRPr="00DA2773">
        <w:rPr>
          <w:rFonts w:ascii="Times New Roman" w:hAnsi="Times New Roman" w:cs="Times New Roman"/>
          <w:bCs w:val="0"/>
          <w:i w:val="0"/>
          <w:iCs w:val="0"/>
          <w:sz w:val="24"/>
          <w:szCs w:val="24"/>
          <w:lang w:val="en-GB" w:eastAsia="zh-CN"/>
        </w:rPr>
        <w:t>Manual o</w:t>
      </w:r>
      <w:r w:rsidR="00EA6ECC" w:rsidRPr="00DA2773">
        <w:rPr>
          <w:rFonts w:ascii="Times New Roman" w:hAnsi="Times New Roman" w:cs="Times New Roman"/>
          <w:bCs w:val="0"/>
          <w:i w:val="0"/>
          <w:iCs w:val="0"/>
          <w:sz w:val="24"/>
          <w:szCs w:val="24"/>
          <w:lang w:val="en-GB" w:eastAsia="zh-CN"/>
        </w:rPr>
        <w:t>rigination</w:t>
      </w:r>
      <w:bookmarkEnd w:id="87"/>
      <w:bookmarkEnd w:id="88"/>
      <w:bookmarkEnd w:id="89"/>
      <w:bookmarkEnd w:id="90"/>
      <w:bookmarkEnd w:id="91"/>
      <w:bookmarkEnd w:id="92"/>
      <w:bookmarkEnd w:id="93"/>
    </w:p>
    <w:p w14:paraId="2B156E24" w14:textId="7A734D13" w:rsidR="00EA6ECC" w:rsidRPr="00D55645" w:rsidRDefault="00FC7EB5" w:rsidP="00170E31">
      <w:pPr>
        <w:spacing w:before="120"/>
        <w:jc w:val="both"/>
        <w:rPr>
          <w:lang w:val="en-GB"/>
        </w:rPr>
      </w:pPr>
      <w:r w:rsidRPr="00D55645">
        <w:rPr>
          <w:lang w:val="en-GB"/>
        </w:rPr>
        <w:t>“</w:t>
      </w:r>
      <w:r w:rsidR="00EA6ECC" w:rsidRPr="00D55645">
        <w:rPr>
          <w:lang w:val="en-GB"/>
        </w:rPr>
        <w:t>The Incident Commander at an industrial fire with potential of a major explosion decides to issue a public alert with three components:</w:t>
      </w:r>
    </w:p>
    <w:p w14:paraId="702F2A93" w14:textId="61079ADD" w:rsidR="00EA6ECC" w:rsidRPr="00D55645" w:rsidRDefault="0088428B" w:rsidP="00E30AD2">
      <w:pPr>
        <w:numPr>
          <w:ilvl w:val="0"/>
          <w:numId w:val="31"/>
        </w:numPr>
        <w:spacing w:before="120"/>
        <w:ind w:left="714" w:hanging="357"/>
        <w:jc w:val="both"/>
        <w:rPr>
          <w:lang w:val="en-GB"/>
        </w:rPr>
      </w:pPr>
      <w:r w:rsidRPr="00D55645">
        <w:rPr>
          <w:lang w:val="en-GB"/>
        </w:rPr>
        <w:t>a</w:t>
      </w:r>
      <w:r w:rsidR="00EA6ECC" w:rsidRPr="00D55645">
        <w:rPr>
          <w:lang w:val="en-GB"/>
        </w:rPr>
        <w:t>n evacuation of the area within half a mile of the fire;</w:t>
      </w:r>
    </w:p>
    <w:p w14:paraId="5C813EE3" w14:textId="7BCCED0B" w:rsidR="00EA6ECC" w:rsidRPr="00D55645" w:rsidRDefault="00EA6ECC" w:rsidP="00E30AD2">
      <w:pPr>
        <w:numPr>
          <w:ilvl w:val="0"/>
          <w:numId w:val="31"/>
        </w:numPr>
        <w:spacing w:before="120"/>
        <w:ind w:left="714" w:hanging="357"/>
        <w:jc w:val="both"/>
        <w:rPr>
          <w:lang w:val="en-GB"/>
        </w:rPr>
      </w:pPr>
      <w:r w:rsidRPr="00D55645">
        <w:rPr>
          <w:lang w:val="en-GB"/>
        </w:rPr>
        <w:t>a shelter-in-place instruction for people in a polygon roughly describing a downwind dispersion ‘plume’ extending several miles downwind and half a mile upwind from the fire; and</w:t>
      </w:r>
    </w:p>
    <w:p w14:paraId="65568379" w14:textId="7FAEBA40" w:rsidR="00EA6ECC" w:rsidRPr="00D55645" w:rsidRDefault="00EA6ECC" w:rsidP="00E30AD2">
      <w:pPr>
        <w:numPr>
          <w:ilvl w:val="0"/>
          <w:numId w:val="31"/>
        </w:numPr>
        <w:spacing w:before="120"/>
        <w:ind w:left="714" w:hanging="357"/>
        <w:jc w:val="both"/>
        <w:rPr>
          <w:lang w:val="en-GB"/>
        </w:rPr>
      </w:pPr>
      <w:proofErr w:type="gramStart"/>
      <w:r w:rsidRPr="00D55645">
        <w:rPr>
          <w:lang w:val="en-GB"/>
        </w:rPr>
        <w:lastRenderedPageBreak/>
        <w:t>a</w:t>
      </w:r>
      <w:proofErr w:type="gramEnd"/>
      <w:r w:rsidRPr="00D55645">
        <w:rPr>
          <w:lang w:val="en-GB"/>
        </w:rPr>
        <w:t xml:space="preserve"> request for all media and civilian aircraft to remain above 2500 feet above ground level when within a half mile radius of the fire.</w:t>
      </w:r>
      <w:r w:rsidR="00FC7EB5" w:rsidRPr="00D55645">
        <w:rPr>
          <w:lang w:val="en-GB"/>
        </w:rPr>
        <w:t>”</w:t>
      </w:r>
    </w:p>
    <w:p w14:paraId="42FEA035" w14:textId="09D0341B" w:rsidR="00EA6ECC" w:rsidRPr="00D55645" w:rsidRDefault="00FC7EB5" w:rsidP="00E30AD2">
      <w:pPr>
        <w:spacing w:before="120"/>
        <w:jc w:val="both"/>
        <w:rPr>
          <w:lang w:val="en-GB"/>
        </w:rPr>
      </w:pPr>
      <w:r w:rsidRPr="00D55645">
        <w:rPr>
          <w:lang w:val="en-GB"/>
        </w:rPr>
        <w:t>“</w:t>
      </w:r>
      <w:r w:rsidR="00EA6ECC" w:rsidRPr="00D55645">
        <w:rPr>
          <w:lang w:val="en-GB"/>
        </w:rPr>
        <w:t>Using a portable computer and a web page (and a pop-up drawing tool to enter the polygon) the Incident Commander issues the alert as a CAP message to a local alerting network.</w:t>
      </w:r>
      <w:r w:rsidRPr="00D55645">
        <w:rPr>
          <w:lang w:val="en-GB"/>
        </w:rPr>
        <w:t>”</w:t>
      </w:r>
    </w:p>
    <w:p w14:paraId="3D54F6A2" w14:textId="049A1461" w:rsidR="00EA6ECC" w:rsidRPr="00DA2773" w:rsidRDefault="00DA2773" w:rsidP="00DA2773">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94" w:name="_Toc454352646"/>
      <w:bookmarkStart w:id="95" w:name="_Toc454355929"/>
      <w:bookmarkStart w:id="96" w:name="_Toc503600379"/>
      <w:bookmarkStart w:id="97" w:name="_Toc97699519"/>
      <w:bookmarkStart w:id="98" w:name="_Toc520973447"/>
      <w:bookmarkStart w:id="99" w:name="_Toc239345014"/>
      <w:bookmarkStart w:id="100" w:name="_Toc378685122"/>
      <w:r>
        <w:rPr>
          <w:rFonts w:ascii="Times New Roman" w:hAnsi="Times New Roman" w:cs="Times New Roman"/>
          <w:bCs w:val="0"/>
          <w:i w:val="0"/>
          <w:iCs w:val="0"/>
          <w:sz w:val="24"/>
          <w:szCs w:val="24"/>
          <w:lang w:val="en-GB" w:eastAsia="zh-CN"/>
        </w:rPr>
        <w:t>6.3.2</w:t>
      </w:r>
      <w:r>
        <w:rPr>
          <w:rFonts w:ascii="Times New Roman" w:hAnsi="Times New Roman" w:cs="Times New Roman"/>
          <w:bCs w:val="0"/>
          <w:i w:val="0"/>
          <w:iCs w:val="0"/>
          <w:sz w:val="24"/>
          <w:szCs w:val="24"/>
          <w:lang w:val="en-GB" w:eastAsia="zh-CN"/>
        </w:rPr>
        <w:tab/>
      </w:r>
      <w:r w:rsidR="00A37DC2" w:rsidRPr="00DA2773">
        <w:rPr>
          <w:rFonts w:ascii="Times New Roman" w:hAnsi="Times New Roman" w:cs="Times New Roman"/>
          <w:bCs w:val="0"/>
          <w:i w:val="0"/>
          <w:iCs w:val="0"/>
          <w:sz w:val="24"/>
          <w:szCs w:val="24"/>
          <w:lang w:val="en-GB" w:eastAsia="zh-CN"/>
        </w:rPr>
        <w:t>Automated origination by autonomous sensor s</w:t>
      </w:r>
      <w:r w:rsidR="00EA6ECC" w:rsidRPr="00DA2773">
        <w:rPr>
          <w:rFonts w:ascii="Times New Roman" w:hAnsi="Times New Roman" w:cs="Times New Roman"/>
          <w:bCs w:val="0"/>
          <w:i w:val="0"/>
          <w:iCs w:val="0"/>
          <w:sz w:val="24"/>
          <w:szCs w:val="24"/>
          <w:lang w:val="en-GB" w:eastAsia="zh-CN"/>
        </w:rPr>
        <w:t>ystem</w:t>
      </w:r>
      <w:bookmarkEnd w:id="94"/>
      <w:bookmarkEnd w:id="95"/>
      <w:bookmarkEnd w:id="96"/>
      <w:bookmarkEnd w:id="97"/>
      <w:bookmarkEnd w:id="98"/>
      <w:bookmarkEnd w:id="99"/>
      <w:bookmarkEnd w:id="100"/>
    </w:p>
    <w:p w14:paraId="7F867579" w14:textId="5119E614" w:rsidR="00EA6ECC" w:rsidRPr="00D55645" w:rsidRDefault="00FC7EB5" w:rsidP="00170E31">
      <w:pPr>
        <w:spacing w:before="120"/>
        <w:jc w:val="both"/>
        <w:rPr>
          <w:lang w:val="en-GB"/>
        </w:rPr>
      </w:pPr>
      <w:r w:rsidRPr="00D55645">
        <w:rPr>
          <w:lang w:val="en-GB"/>
        </w:rPr>
        <w:t>“</w:t>
      </w:r>
      <w:r w:rsidR="00EA6ECC" w:rsidRPr="00D55645">
        <w:rPr>
          <w:lang w:val="en-GB"/>
        </w:rPr>
        <w:t>A set of automatic tsunami warning sirens has been installed along a popular Northwest beach. A wireless network of sensor devices collocated with the sirens controls their activation. When triggered, each sensor generates a CAP message containing its location and the sensed data at that location that is needed for the tsunami determination. Each siren activates when the combination of its own readings and those reported at by other devices on the network indicate an immediate tsunami threat. In addition, a network component assembles a summary CAP message describing the event and feeds it to regional and national alerting networks.</w:t>
      </w:r>
      <w:r w:rsidRPr="00D55645">
        <w:rPr>
          <w:lang w:val="en-GB"/>
        </w:rPr>
        <w:t>”</w:t>
      </w:r>
    </w:p>
    <w:p w14:paraId="64558DE1" w14:textId="454AA7AF" w:rsidR="00EA6ECC" w:rsidRPr="00DF313C" w:rsidRDefault="00DF313C" w:rsidP="00DF313C">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01" w:name="_Toc454352647"/>
      <w:bookmarkStart w:id="102" w:name="_Toc454355930"/>
      <w:bookmarkStart w:id="103" w:name="_Toc503600380"/>
      <w:bookmarkStart w:id="104" w:name="_Toc97699520"/>
      <w:bookmarkStart w:id="105" w:name="_Toc520973448"/>
      <w:bookmarkStart w:id="106" w:name="_Toc239345015"/>
      <w:bookmarkStart w:id="107" w:name="_Toc378685123"/>
      <w:r w:rsidRPr="00DF313C">
        <w:rPr>
          <w:rFonts w:ascii="Times New Roman" w:hAnsi="Times New Roman" w:cs="Times New Roman"/>
          <w:bCs w:val="0"/>
          <w:i w:val="0"/>
          <w:iCs w:val="0"/>
          <w:sz w:val="24"/>
          <w:szCs w:val="24"/>
          <w:lang w:val="en-GB" w:eastAsia="zh-CN"/>
        </w:rPr>
        <w:t>6.3.3</w:t>
      </w:r>
      <w:r w:rsidRPr="00DF313C">
        <w:rPr>
          <w:rFonts w:ascii="Times New Roman" w:hAnsi="Times New Roman" w:cs="Times New Roman"/>
          <w:bCs w:val="0"/>
          <w:i w:val="0"/>
          <w:iCs w:val="0"/>
          <w:sz w:val="24"/>
          <w:szCs w:val="24"/>
          <w:lang w:val="en-GB" w:eastAsia="zh-CN"/>
        </w:rPr>
        <w:tab/>
      </w:r>
      <w:r w:rsidR="00A37DC2" w:rsidRPr="00DF313C">
        <w:rPr>
          <w:rFonts w:ascii="Times New Roman" w:hAnsi="Times New Roman" w:cs="Times New Roman"/>
          <w:bCs w:val="0"/>
          <w:i w:val="0"/>
          <w:iCs w:val="0"/>
          <w:sz w:val="24"/>
          <w:szCs w:val="24"/>
          <w:lang w:val="en-GB" w:eastAsia="zh-CN"/>
        </w:rPr>
        <w:t>Aggregation and correlation on real-time m</w:t>
      </w:r>
      <w:r w:rsidR="00EA6ECC" w:rsidRPr="00DF313C">
        <w:rPr>
          <w:rFonts w:ascii="Times New Roman" w:hAnsi="Times New Roman" w:cs="Times New Roman"/>
          <w:bCs w:val="0"/>
          <w:i w:val="0"/>
          <w:iCs w:val="0"/>
          <w:sz w:val="24"/>
          <w:szCs w:val="24"/>
          <w:lang w:val="en-GB" w:eastAsia="zh-CN"/>
        </w:rPr>
        <w:t>ap</w:t>
      </w:r>
      <w:bookmarkEnd w:id="101"/>
      <w:bookmarkEnd w:id="102"/>
      <w:bookmarkEnd w:id="103"/>
      <w:bookmarkEnd w:id="104"/>
      <w:bookmarkEnd w:id="105"/>
      <w:bookmarkEnd w:id="106"/>
      <w:bookmarkEnd w:id="107"/>
    </w:p>
    <w:p w14:paraId="4130D25F" w14:textId="30E9FFF2" w:rsidR="00EA6ECC" w:rsidRPr="00D55645" w:rsidRDefault="00FC7EB5" w:rsidP="00170E31">
      <w:pPr>
        <w:spacing w:before="120"/>
        <w:jc w:val="both"/>
        <w:rPr>
          <w:lang w:val="en-GB"/>
        </w:rPr>
      </w:pPr>
      <w:r w:rsidRPr="00D55645">
        <w:rPr>
          <w:lang w:val="en-GB"/>
        </w:rPr>
        <w:t>“</w:t>
      </w:r>
      <w:r w:rsidR="00EA6ECC" w:rsidRPr="00D55645">
        <w:rPr>
          <w:lang w:val="en-GB"/>
        </w:rPr>
        <w:t xml:space="preserve">At the State Operations </w:t>
      </w:r>
      <w:proofErr w:type="spellStart"/>
      <w:r w:rsidR="00EA6ECC" w:rsidRPr="00D55645">
        <w:rPr>
          <w:lang w:val="en-GB"/>
        </w:rPr>
        <w:t>Center</w:t>
      </w:r>
      <w:proofErr w:type="spellEnd"/>
      <w:r w:rsidR="00EA6ECC" w:rsidRPr="00D55645">
        <w:rPr>
          <w:lang w:val="en-GB"/>
        </w:rPr>
        <w:t xml:space="preserve"> a computerized map of the state depicts, in real time, all current and recent warning activity throughout the state. All major warning systems in the state – the Emergency Alert System, siren systems, telephone alerting and other systems – have been equipped to report the details of their activation in the form of a CAP message.  (Since many of them are now activated by way of CAP messages, this is frequently just a matter of forwarding the activation message to the state </w:t>
      </w:r>
      <w:proofErr w:type="spellStart"/>
      <w:r w:rsidR="00EA6ECC" w:rsidRPr="00D55645">
        <w:rPr>
          <w:lang w:val="en-GB"/>
        </w:rPr>
        <w:t>center</w:t>
      </w:r>
      <w:proofErr w:type="spellEnd"/>
      <w:r w:rsidR="00EA6ECC" w:rsidRPr="00D55645">
        <w:rPr>
          <w:lang w:val="en-GB"/>
        </w:rPr>
        <w:t>.)</w:t>
      </w:r>
      <w:r w:rsidRPr="00D55645">
        <w:rPr>
          <w:lang w:val="en-GB"/>
        </w:rPr>
        <w:t>”</w:t>
      </w:r>
    </w:p>
    <w:p w14:paraId="090353FE" w14:textId="2F2FBF6F" w:rsidR="00EA6ECC" w:rsidRPr="00D55645" w:rsidRDefault="00FC7EB5" w:rsidP="00E30AD2">
      <w:pPr>
        <w:spacing w:before="120"/>
        <w:jc w:val="both"/>
        <w:rPr>
          <w:lang w:val="en-GB"/>
        </w:rPr>
      </w:pPr>
      <w:r w:rsidRPr="00D55645">
        <w:rPr>
          <w:lang w:val="en-GB"/>
        </w:rPr>
        <w:t>“</w:t>
      </w:r>
      <w:r w:rsidR="00EA6ECC" w:rsidRPr="00D55645">
        <w:rPr>
          <w:lang w:val="en-GB"/>
        </w:rPr>
        <w:t>Using this visualization tool, state officials can monitor for emerging patterns of local warning activity and correlate it with other real time data (e.g., telephone central office traffic loads, 9-1-1 traffic volume, seismic data, automatic vehicular crash notifications, etc.).</w:t>
      </w:r>
      <w:r w:rsidRPr="00D55645">
        <w:rPr>
          <w:lang w:val="en-GB"/>
        </w:rPr>
        <w:t>”</w:t>
      </w:r>
    </w:p>
    <w:p w14:paraId="5FB9E3B4" w14:textId="6E41B9BF" w:rsidR="00EA6ECC" w:rsidRPr="00170E31" w:rsidRDefault="00170E31" w:rsidP="00170E31">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08" w:name="_Toc454352648"/>
      <w:bookmarkStart w:id="109" w:name="_Toc454355931"/>
      <w:bookmarkStart w:id="110" w:name="_Toc503600381"/>
      <w:bookmarkStart w:id="111" w:name="_Toc97699521"/>
      <w:bookmarkStart w:id="112" w:name="_Toc520973449"/>
      <w:bookmarkStart w:id="113" w:name="_Toc239345016"/>
      <w:bookmarkStart w:id="114" w:name="_Toc378685124"/>
      <w:r>
        <w:rPr>
          <w:rFonts w:ascii="Times New Roman" w:hAnsi="Times New Roman" w:cs="Times New Roman"/>
          <w:bCs w:val="0"/>
          <w:i w:val="0"/>
          <w:iCs w:val="0"/>
          <w:sz w:val="24"/>
          <w:szCs w:val="24"/>
          <w:lang w:val="en-GB" w:eastAsia="zh-CN"/>
        </w:rPr>
        <w:t>6.3.4</w:t>
      </w:r>
      <w:r>
        <w:rPr>
          <w:rFonts w:ascii="Times New Roman" w:hAnsi="Times New Roman" w:cs="Times New Roman"/>
          <w:bCs w:val="0"/>
          <w:i w:val="0"/>
          <w:iCs w:val="0"/>
          <w:sz w:val="24"/>
          <w:szCs w:val="24"/>
          <w:lang w:val="en-GB" w:eastAsia="zh-CN"/>
        </w:rPr>
        <w:tab/>
      </w:r>
      <w:r w:rsidR="009A7873" w:rsidRPr="00170E31">
        <w:rPr>
          <w:rFonts w:ascii="Times New Roman" w:hAnsi="Times New Roman" w:cs="Times New Roman"/>
          <w:bCs w:val="0"/>
          <w:i w:val="0"/>
          <w:iCs w:val="0"/>
          <w:sz w:val="24"/>
          <w:szCs w:val="24"/>
          <w:lang w:val="en-GB" w:eastAsia="zh-CN"/>
        </w:rPr>
        <w:t>Integrated public a</w:t>
      </w:r>
      <w:r w:rsidR="00EA6ECC" w:rsidRPr="00170E31">
        <w:rPr>
          <w:rFonts w:ascii="Times New Roman" w:hAnsi="Times New Roman" w:cs="Times New Roman"/>
          <w:bCs w:val="0"/>
          <w:i w:val="0"/>
          <w:iCs w:val="0"/>
          <w:sz w:val="24"/>
          <w:szCs w:val="24"/>
          <w:lang w:val="en-GB" w:eastAsia="zh-CN"/>
        </w:rPr>
        <w:t>lerting</w:t>
      </w:r>
      <w:bookmarkEnd w:id="108"/>
      <w:bookmarkEnd w:id="109"/>
      <w:bookmarkEnd w:id="110"/>
      <w:bookmarkEnd w:id="111"/>
      <w:bookmarkEnd w:id="112"/>
      <w:bookmarkEnd w:id="113"/>
      <w:bookmarkEnd w:id="114"/>
    </w:p>
    <w:p w14:paraId="79616593" w14:textId="5C9ED418" w:rsidR="00EA6ECC" w:rsidRPr="00D55645" w:rsidRDefault="00FC7EB5" w:rsidP="00170E31">
      <w:pPr>
        <w:spacing w:before="120"/>
        <w:jc w:val="both"/>
        <w:rPr>
          <w:lang w:val="en-GB"/>
        </w:rPr>
      </w:pPr>
      <w:r w:rsidRPr="00D55645">
        <w:rPr>
          <w:lang w:val="en-GB"/>
        </w:rPr>
        <w:t>“</w:t>
      </w:r>
      <w:r w:rsidR="00EA6ECC" w:rsidRPr="00D55645">
        <w:rPr>
          <w:lang w:val="en-GB"/>
        </w:rPr>
        <w:t>As part of an integrated warning system funded by local industry, all warning systems in a community can be activated simultaneously by the issuance, from an authorized authority, of a single CAP message.</w:t>
      </w:r>
      <w:r w:rsidRPr="00D55645">
        <w:rPr>
          <w:lang w:val="en-GB"/>
        </w:rPr>
        <w:t>”</w:t>
      </w:r>
    </w:p>
    <w:p w14:paraId="2882BBE7" w14:textId="04585DB1" w:rsidR="00EA6ECC" w:rsidRPr="00D55645" w:rsidRDefault="00FC7EB5" w:rsidP="00E30AD2">
      <w:pPr>
        <w:spacing w:before="120"/>
        <w:jc w:val="both"/>
        <w:rPr>
          <w:lang w:val="en-GB"/>
        </w:rPr>
      </w:pPr>
      <w:r w:rsidRPr="00D55645">
        <w:rPr>
          <w:lang w:val="en-GB"/>
        </w:rPr>
        <w:t>“</w:t>
      </w:r>
      <w:r w:rsidR="00EA6ECC" w:rsidRPr="00D55645">
        <w:rPr>
          <w:lang w:val="en-GB"/>
        </w:rPr>
        <w:t>Each system converts the CAP message data into the form suitable for its technology (text captioning on TV, synthesized voice on radio and telephone, activation of the appropriate signal on sirens, etc.).</w:t>
      </w:r>
      <w:r w:rsidR="00EA6ECC" w:rsidRPr="00D55645">
        <w:rPr>
          <w:rStyle w:val="EndnoteReference"/>
          <w:lang w:val="en-GB"/>
        </w:rPr>
        <w:t xml:space="preserve"> </w:t>
      </w:r>
      <w:r w:rsidR="00EA6ECC" w:rsidRPr="00D55645">
        <w:rPr>
          <w:lang w:val="en-GB"/>
        </w:rPr>
        <w:t xml:space="preserve"> Systems that can target their messages to particular geographic areas implement the targeting specified in the CAP message with as little ‘</w:t>
      </w:r>
      <w:proofErr w:type="spellStart"/>
      <w:r w:rsidR="00EA6ECC" w:rsidRPr="00D55645">
        <w:rPr>
          <w:lang w:val="en-GB"/>
        </w:rPr>
        <w:t>spillover</w:t>
      </w:r>
      <w:proofErr w:type="spellEnd"/>
      <w:r w:rsidR="00EA6ECC" w:rsidRPr="00D55645">
        <w:rPr>
          <w:lang w:val="en-GB"/>
        </w:rPr>
        <w:t>’ as their technology permits.</w:t>
      </w:r>
      <w:r w:rsidRPr="00D55645">
        <w:rPr>
          <w:lang w:val="en-GB"/>
        </w:rPr>
        <w:t>”</w:t>
      </w:r>
    </w:p>
    <w:p w14:paraId="3A6F5E5E" w14:textId="3E480D6D" w:rsidR="00EA6ECC" w:rsidRPr="00D55645" w:rsidRDefault="00FC7EB5" w:rsidP="00E30AD2">
      <w:pPr>
        <w:spacing w:before="120"/>
        <w:jc w:val="both"/>
        <w:rPr>
          <w:lang w:val="en-GB"/>
        </w:rPr>
      </w:pPr>
      <w:r w:rsidRPr="00D55645">
        <w:rPr>
          <w:lang w:val="en-GB"/>
        </w:rPr>
        <w:t>“</w:t>
      </w:r>
      <w:r w:rsidR="00EA6ECC" w:rsidRPr="00D55645">
        <w:rPr>
          <w:lang w:val="en-GB"/>
        </w:rPr>
        <w:t>In this way, not only is the reliability and reach of the overall warning system maximized, but citizens also get corroboration of the alert through multiple channels, which increases the chance of the warning being acted upon.</w:t>
      </w:r>
      <w:r w:rsidRPr="00D55645">
        <w:rPr>
          <w:lang w:val="en-GB"/>
        </w:rPr>
        <w:t>”</w:t>
      </w:r>
    </w:p>
    <w:p w14:paraId="5D8400A2" w14:textId="5CE2784D" w:rsidR="00EA6ECC" w:rsidRPr="00170E31" w:rsidRDefault="00170E31" w:rsidP="00170E31">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15" w:name="_Toc454352649"/>
      <w:bookmarkStart w:id="116" w:name="_Toc378685125"/>
      <w:r w:rsidRPr="00170E31">
        <w:rPr>
          <w:rFonts w:ascii="Times New Roman" w:hAnsi="Times New Roman" w:cs="Times New Roman"/>
          <w:bCs w:val="0"/>
          <w:i w:val="0"/>
          <w:iCs w:val="0"/>
          <w:sz w:val="24"/>
          <w:szCs w:val="24"/>
          <w:lang w:val="en-GB" w:eastAsia="zh-CN"/>
        </w:rPr>
        <w:t>6.3.5</w:t>
      </w:r>
      <w:r w:rsidRPr="00170E31">
        <w:rPr>
          <w:rFonts w:ascii="Times New Roman" w:hAnsi="Times New Roman" w:cs="Times New Roman"/>
          <w:bCs w:val="0"/>
          <w:i w:val="0"/>
          <w:iCs w:val="0"/>
          <w:sz w:val="24"/>
          <w:szCs w:val="24"/>
          <w:lang w:val="en-GB" w:eastAsia="zh-CN"/>
        </w:rPr>
        <w:tab/>
      </w:r>
      <w:bookmarkStart w:id="117" w:name="_Toc454355932"/>
      <w:bookmarkStart w:id="118" w:name="_Toc503600382"/>
      <w:bookmarkStart w:id="119" w:name="_Toc97699522"/>
      <w:bookmarkStart w:id="120" w:name="_Toc520973450"/>
      <w:bookmarkStart w:id="121" w:name="_Toc239345017"/>
      <w:r w:rsidR="009A7873" w:rsidRPr="00170E31">
        <w:rPr>
          <w:rFonts w:ascii="Times New Roman" w:hAnsi="Times New Roman" w:cs="Times New Roman"/>
          <w:bCs w:val="0"/>
          <w:i w:val="0"/>
          <w:iCs w:val="0"/>
          <w:sz w:val="24"/>
          <w:szCs w:val="24"/>
          <w:lang w:val="en-GB" w:eastAsia="zh-CN"/>
        </w:rPr>
        <w:t>Repudiating a false a</w:t>
      </w:r>
      <w:r w:rsidR="00EA6ECC" w:rsidRPr="00170E31">
        <w:rPr>
          <w:rFonts w:ascii="Times New Roman" w:hAnsi="Times New Roman" w:cs="Times New Roman"/>
          <w:bCs w:val="0"/>
          <w:i w:val="0"/>
          <w:iCs w:val="0"/>
          <w:sz w:val="24"/>
          <w:szCs w:val="24"/>
          <w:lang w:val="en-GB" w:eastAsia="zh-CN"/>
        </w:rPr>
        <w:t>larm</w:t>
      </w:r>
      <w:bookmarkEnd w:id="115"/>
      <w:bookmarkEnd w:id="116"/>
      <w:bookmarkEnd w:id="117"/>
      <w:bookmarkEnd w:id="118"/>
      <w:bookmarkEnd w:id="119"/>
      <w:bookmarkEnd w:id="120"/>
      <w:bookmarkEnd w:id="121"/>
    </w:p>
    <w:p w14:paraId="2C192171" w14:textId="603F9413" w:rsidR="00EA6ECC" w:rsidRPr="00D55645" w:rsidRDefault="00FC7EB5" w:rsidP="00170E31">
      <w:pPr>
        <w:spacing w:before="120"/>
        <w:jc w:val="both"/>
        <w:rPr>
          <w:lang w:val="en-GB"/>
        </w:rPr>
      </w:pPr>
      <w:r w:rsidRPr="00D55645">
        <w:rPr>
          <w:lang w:val="en-GB"/>
        </w:rPr>
        <w:t>“</w:t>
      </w:r>
      <w:r w:rsidR="00EA6ECC" w:rsidRPr="00D55645">
        <w:rPr>
          <w:lang w:val="en-GB"/>
        </w:rPr>
        <w:t xml:space="preserve">Inadvertently the integrated alerting network has been activated with an inaccurate warning message. This activation comes to officials' attention immediately through their own monitoring facilities (e.g., </w:t>
      </w:r>
      <w:r w:rsidR="006901EF" w:rsidRPr="00D55645">
        <w:rPr>
          <w:lang w:val="en-GB"/>
        </w:rPr>
        <w:t xml:space="preserve">clause </w:t>
      </w:r>
      <w:r w:rsidR="00D71DBE" w:rsidRPr="00D55645">
        <w:rPr>
          <w:lang w:val="en-GB"/>
        </w:rPr>
        <w:t>6</w:t>
      </w:r>
      <w:r w:rsidR="00EA6ECC" w:rsidRPr="00D55645">
        <w:rPr>
          <w:lang w:val="en-GB"/>
        </w:rPr>
        <w:t xml:space="preserve">.3.3 above). Having determined that the alert is, in fact, inappropriate, the officials issue a cancellation message that refers directly to the erroneous prior alert. Alerting systems that are still in the process of delivering the alert (e.g., telephone </w:t>
      </w:r>
      <w:proofErr w:type="spellStart"/>
      <w:r w:rsidR="00EA6ECC" w:rsidRPr="00D55645">
        <w:rPr>
          <w:lang w:val="en-GB"/>
        </w:rPr>
        <w:t>dialing</w:t>
      </w:r>
      <w:proofErr w:type="spellEnd"/>
      <w:r w:rsidR="00EA6ECC" w:rsidRPr="00D55645">
        <w:rPr>
          <w:lang w:val="en-GB"/>
        </w:rPr>
        <w:t xml:space="preserve"> systems) stop doing so. Broadcast systems deliver the cancellation message. Other systems (e.g., highway signs) simply reset to their normal state.</w:t>
      </w:r>
      <w:r w:rsidRPr="00D55645">
        <w:rPr>
          <w:lang w:val="en-GB"/>
        </w:rPr>
        <w:t>”</w:t>
      </w:r>
    </w:p>
    <w:p w14:paraId="5B24B6AE" w14:textId="23795899" w:rsidR="00EA6ECC" w:rsidRPr="00E30AD2" w:rsidRDefault="00EE630A" w:rsidP="00EE630A">
      <w:pPr>
        <w:pStyle w:val="Heading1"/>
        <w:keepLines/>
        <w:tabs>
          <w:tab w:val="left" w:pos="794"/>
          <w:tab w:val="left" w:pos="1191"/>
          <w:tab w:val="left" w:pos="1588"/>
          <w:tab w:val="left" w:pos="1985"/>
        </w:tabs>
        <w:overflowPunct w:val="0"/>
        <w:autoSpaceDE w:val="0"/>
        <w:autoSpaceDN w:val="0"/>
        <w:adjustRightInd w:val="0"/>
        <w:spacing w:before="360" w:after="0"/>
        <w:ind w:left="794" w:hanging="794"/>
        <w:textAlignment w:val="baseline"/>
        <w:rPr>
          <w:rFonts w:ascii="Times New Roman" w:hAnsi="Times New Roman" w:cs="Times New Roman"/>
          <w:bCs w:val="0"/>
          <w:kern w:val="0"/>
          <w:sz w:val="24"/>
          <w:szCs w:val="24"/>
          <w:lang w:val="en-GB" w:eastAsia="zh-CN"/>
        </w:rPr>
      </w:pPr>
      <w:bookmarkStart w:id="122" w:name="_Toc454352650"/>
      <w:bookmarkStart w:id="123" w:name="_Toc454355933"/>
      <w:bookmarkStart w:id="124" w:name="_Toc503600383"/>
      <w:bookmarkStart w:id="125" w:name="_Toc97699523"/>
      <w:bookmarkStart w:id="126" w:name="_Toc520973451"/>
      <w:bookmarkStart w:id="127" w:name="_Toc239345018"/>
      <w:bookmarkStart w:id="128" w:name="_Toc378685126"/>
      <w:r w:rsidRPr="00D55645">
        <w:rPr>
          <w:rFonts w:ascii="Times New Roman" w:hAnsi="Times New Roman" w:cs="Times New Roman"/>
          <w:bCs w:val="0"/>
          <w:kern w:val="0"/>
          <w:sz w:val="24"/>
          <w:szCs w:val="24"/>
          <w:lang w:val="en-GB" w:eastAsia="zh-CN"/>
        </w:rPr>
        <w:lastRenderedPageBreak/>
        <w:t>7</w:t>
      </w:r>
      <w:r w:rsidRPr="00D55645">
        <w:rPr>
          <w:rFonts w:ascii="Times New Roman" w:hAnsi="Times New Roman" w:cs="Times New Roman"/>
          <w:bCs w:val="0"/>
          <w:kern w:val="0"/>
          <w:sz w:val="24"/>
          <w:szCs w:val="24"/>
          <w:lang w:val="en-GB" w:eastAsia="zh-CN"/>
        </w:rPr>
        <w:tab/>
      </w:r>
      <w:r w:rsidR="00EA6ECC" w:rsidRPr="00D55645">
        <w:rPr>
          <w:rFonts w:ascii="Times New Roman" w:hAnsi="Times New Roman" w:cs="Times New Roman"/>
          <w:bCs w:val="0"/>
          <w:kern w:val="0"/>
          <w:sz w:val="24"/>
          <w:szCs w:val="24"/>
          <w:lang w:val="en-GB" w:eastAsia="zh-CN"/>
        </w:rPr>
        <w:t xml:space="preserve">Alert </w:t>
      </w:r>
      <w:r w:rsidR="00BB44F1" w:rsidRPr="00D55645">
        <w:rPr>
          <w:rFonts w:ascii="Times New Roman" w:hAnsi="Times New Roman" w:cs="Times New Roman"/>
          <w:bCs w:val="0"/>
          <w:kern w:val="0"/>
          <w:sz w:val="24"/>
          <w:szCs w:val="24"/>
          <w:lang w:val="en-GB" w:eastAsia="zh-CN"/>
        </w:rPr>
        <w:t>m</w:t>
      </w:r>
      <w:r w:rsidR="00EA6ECC" w:rsidRPr="00D55645">
        <w:rPr>
          <w:rFonts w:ascii="Times New Roman" w:hAnsi="Times New Roman" w:cs="Times New Roman"/>
          <w:bCs w:val="0"/>
          <w:kern w:val="0"/>
          <w:sz w:val="24"/>
          <w:szCs w:val="24"/>
          <w:lang w:val="en-GB" w:eastAsia="zh-CN"/>
        </w:rPr>
        <w:t xml:space="preserve">essage </w:t>
      </w:r>
      <w:r w:rsidR="00BB44F1" w:rsidRPr="00D55645">
        <w:rPr>
          <w:rFonts w:ascii="Times New Roman" w:hAnsi="Times New Roman" w:cs="Times New Roman"/>
          <w:bCs w:val="0"/>
          <w:kern w:val="0"/>
          <w:sz w:val="24"/>
          <w:szCs w:val="24"/>
          <w:lang w:val="en-GB" w:eastAsia="zh-CN"/>
        </w:rPr>
        <w:t>s</w:t>
      </w:r>
      <w:r w:rsidR="00EA6ECC" w:rsidRPr="00D55645">
        <w:rPr>
          <w:rFonts w:ascii="Times New Roman" w:hAnsi="Times New Roman" w:cs="Times New Roman"/>
          <w:bCs w:val="0"/>
          <w:kern w:val="0"/>
          <w:sz w:val="24"/>
          <w:szCs w:val="24"/>
          <w:lang w:val="en-GB" w:eastAsia="zh-CN"/>
        </w:rPr>
        <w:t>tructure</w:t>
      </w:r>
      <w:bookmarkEnd w:id="122"/>
      <w:bookmarkEnd w:id="123"/>
      <w:bookmarkEnd w:id="124"/>
      <w:bookmarkEnd w:id="125"/>
      <w:bookmarkEnd w:id="126"/>
      <w:bookmarkEnd w:id="127"/>
      <w:bookmarkEnd w:id="128"/>
    </w:p>
    <w:p w14:paraId="2A8107C1" w14:textId="77777777" w:rsidR="00EA6ECC" w:rsidRPr="00D55645" w:rsidRDefault="00EA6ECC" w:rsidP="00E30AD2">
      <w:pPr>
        <w:autoSpaceDE w:val="0"/>
        <w:autoSpaceDN w:val="0"/>
        <w:adjustRightInd w:val="0"/>
        <w:spacing w:before="120" w:after="240"/>
        <w:rPr>
          <w:rFonts w:ascii="Times" w:hAnsi="Times" w:cs="Times"/>
          <w:lang w:val="en-GB"/>
        </w:rPr>
      </w:pPr>
      <w:r w:rsidRPr="00D55645">
        <w:rPr>
          <w:rFonts w:ascii="Times" w:hAnsi="Times" w:cs="Times"/>
          <w:lang w:val="en-GB"/>
        </w:rPr>
        <w:t>This clause discusses CAP alert message structure.</w:t>
      </w:r>
    </w:p>
    <w:p w14:paraId="33134916" w14:textId="3CA26ADF" w:rsidR="00EA6ECC" w:rsidRPr="00D55645" w:rsidRDefault="00EE630A" w:rsidP="00EE630A">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29" w:name="_Toc454352651"/>
      <w:bookmarkStart w:id="130" w:name="_Toc454355934"/>
      <w:bookmarkStart w:id="131" w:name="_Toc503600384"/>
      <w:bookmarkStart w:id="132" w:name="_Toc97699524"/>
      <w:bookmarkStart w:id="133" w:name="_Toc520973452"/>
      <w:bookmarkStart w:id="134" w:name="_Toc239345019"/>
      <w:bookmarkStart w:id="135" w:name="_Toc378685127"/>
      <w:r w:rsidRPr="00D55645">
        <w:rPr>
          <w:rFonts w:ascii="Times New Roman" w:hAnsi="Times New Roman" w:cs="Times New Roman"/>
          <w:bCs w:val="0"/>
          <w:i w:val="0"/>
          <w:iCs w:val="0"/>
          <w:sz w:val="24"/>
          <w:szCs w:val="24"/>
          <w:lang w:val="en-GB" w:eastAsia="zh-CN"/>
        </w:rPr>
        <w:t>7.1</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Document </w:t>
      </w:r>
      <w:r w:rsidR="00D0542F" w:rsidRPr="00D55645">
        <w:rPr>
          <w:rFonts w:ascii="Times New Roman" w:hAnsi="Times New Roman" w:cs="Times New Roman"/>
          <w:bCs w:val="0"/>
          <w:i w:val="0"/>
          <w:iCs w:val="0"/>
          <w:sz w:val="24"/>
          <w:szCs w:val="24"/>
          <w:lang w:val="en-GB" w:eastAsia="zh-CN"/>
        </w:rPr>
        <w:t>o</w:t>
      </w:r>
      <w:r w:rsidR="00EA6ECC" w:rsidRPr="00D55645">
        <w:rPr>
          <w:rFonts w:ascii="Times New Roman" w:hAnsi="Times New Roman" w:cs="Times New Roman"/>
          <w:bCs w:val="0"/>
          <w:i w:val="0"/>
          <w:iCs w:val="0"/>
          <w:sz w:val="24"/>
          <w:szCs w:val="24"/>
          <w:lang w:val="en-GB" w:eastAsia="zh-CN"/>
        </w:rPr>
        <w:t xml:space="preserve">bject </w:t>
      </w:r>
      <w:r w:rsidR="00D0542F" w:rsidRPr="00D55645">
        <w:rPr>
          <w:rFonts w:ascii="Times New Roman" w:hAnsi="Times New Roman" w:cs="Times New Roman"/>
          <w:bCs w:val="0"/>
          <w:i w:val="0"/>
          <w:iCs w:val="0"/>
          <w:sz w:val="24"/>
          <w:szCs w:val="24"/>
          <w:lang w:val="en-GB" w:eastAsia="zh-CN"/>
        </w:rPr>
        <w:t>m</w:t>
      </w:r>
      <w:r w:rsidR="00EA6ECC" w:rsidRPr="00D55645">
        <w:rPr>
          <w:rFonts w:ascii="Times New Roman" w:hAnsi="Times New Roman" w:cs="Times New Roman"/>
          <w:bCs w:val="0"/>
          <w:i w:val="0"/>
          <w:iCs w:val="0"/>
          <w:sz w:val="24"/>
          <w:szCs w:val="24"/>
          <w:lang w:val="en-GB" w:eastAsia="zh-CN"/>
        </w:rPr>
        <w:t>odel</w:t>
      </w:r>
      <w:bookmarkStart w:id="136" w:name="_Toc97699525"/>
      <w:bookmarkEnd w:id="129"/>
      <w:bookmarkEnd w:id="130"/>
      <w:bookmarkEnd w:id="131"/>
      <w:bookmarkEnd w:id="132"/>
      <w:bookmarkEnd w:id="133"/>
      <w:bookmarkEnd w:id="134"/>
      <w:bookmarkEnd w:id="135"/>
    </w:p>
    <w:p w14:paraId="2CBC2FE5" w14:textId="79CC6CB2" w:rsidR="006901EF" w:rsidRPr="00D55645" w:rsidRDefault="006901EF" w:rsidP="00E30AD2">
      <w:pPr>
        <w:spacing w:before="120"/>
        <w:rPr>
          <w:lang w:val="en-GB" w:eastAsia="zh-CN"/>
        </w:rPr>
      </w:pPr>
      <w:r w:rsidRPr="00D55645">
        <w:rPr>
          <w:lang w:val="en-GB" w:eastAsia="zh-CN"/>
        </w:rPr>
        <w:t>The CAP document object model is provided in Figure 7-1 below.</w:t>
      </w:r>
    </w:p>
    <w:p w14:paraId="6B51BDFC" w14:textId="23799C8D" w:rsidR="006901EF" w:rsidRPr="00E30AD2" w:rsidRDefault="006901EF" w:rsidP="00E30AD2">
      <w:pPr>
        <w:pStyle w:val="Note"/>
        <w:ind w:left="0"/>
        <w:rPr>
          <w:rFonts w:ascii="Times New Roman" w:hAnsi="Times New Roman"/>
          <w:bCs/>
          <w:i/>
          <w:iCs/>
          <w:sz w:val="22"/>
          <w:szCs w:val="22"/>
          <w:lang w:val="en-GB"/>
        </w:rPr>
      </w:pPr>
      <w:r w:rsidRPr="00E30AD2">
        <w:rPr>
          <w:rFonts w:ascii="Times New Roman" w:hAnsi="Times New Roman"/>
          <w:sz w:val="22"/>
          <w:szCs w:val="22"/>
          <w:lang w:val="en-GB"/>
        </w:rPr>
        <w:t xml:space="preserve">NOTE – In the figure below, elements in </w:t>
      </w:r>
      <w:r w:rsidRPr="00E30AD2">
        <w:rPr>
          <w:rFonts w:ascii="Times New Roman" w:hAnsi="Times New Roman"/>
          <w:b/>
          <w:bCs/>
          <w:sz w:val="22"/>
          <w:szCs w:val="22"/>
          <w:lang w:val="en-GB"/>
        </w:rPr>
        <w:t>boldface</w:t>
      </w:r>
      <w:r w:rsidRPr="00E30AD2">
        <w:rPr>
          <w:rFonts w:ascii="Times New Roman" w:hAnsi="Times New Roman"/>
          <w:sz w:val="22"/>
          <w:szCs w:val="22"/>
          <w:lang w:val="en-GB"/>
        </w:rPr>
        <w:t xml:space="preserve"> are mandatory; elements in </w:t>
      </w:r>
      <w:r w:rsidRPr="00E30AD2">
        <w:rPr>
          <w:rFonts w:ascii="Times New Roman" w:hAnsi="Times New Roman"/>
          <w:i/>
          <w:iCs/>
          <w:sz w:val="22"/>
          <w:szCs w:val="22"/>
          <w:lang w:val="en-GB"/>
        </w:rPr>
        <w:t>italics</w:t>
      </w:r>
      <w:r w:rsidRPr="00E30AD2">
        <w:rPr>
          <w:rFonts w:ascii="Times New Roman" w:hAnsi="Times New Roman"/>
          <w:sz w:val="22"/>
          <w:szCs w:val="22"/>
          <w:lang w:val="en-GB"/>
        </w:rPr>
        <w:t xml:space="preserve"> have default values that will be assumed if the element is not present; asterisks (*) indicate that multiple instances are permitted.</w:t>
      </w:r>
    </w:p>
    <w:p w14:paraId="0ABA409A" w14:textId="02208C8D" w:rsidR="006901EF" w:rsidRPr="00D55645" w:rsidRDefault="006B0D41" w:rsidP="00E30AD2">
      <w:pPr>
        <w:keepNext/>
        <w:jc w:val="center"/>
        <w:rPr>
          <w:lang w:val="en-GB"/>
        </w:rPr>
      </w:pPr>
      <w:r>
        <w:rPr>
          <w:lang w:val="en-GB"/>
        </w:rPr>
        <w:pict w14:anchorId="0BAEB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95pt;height:367.9pt">
            <v:imagedata r:id="rId16" o:title="X cap V1 2_F7-1"/>
          </v:shape>
        </w:pict>
      </w:r>
    </w:p>
    <w:p w14:paraId="05E79FE5" w14:textId="4F85629B" w:rsidR="00EA6ECC" w:rsidRPr="00D55645" w:rsidRDefault="006901EF" w:rsidP="00E30AD2">
      <w:pPr>
        <w:pStyle w:val="Caption"/>
        <w:rPr>
          <w:lang w:val="en-GB"/>
        </w:rPr>
      </w:pPr>
      <w:r w:rsidRPr="00D55645">
        <w:rPr>
          <w:lang w:val="en-GB"/>
        </w:rPr>
        <w:t xml:space="preserve">Figure </w:t>
      </w:r>
      <w:r w:rsidR="007B64C4" w:rsidRPr="00D55645">
        <w:rPr>
          <w:lang w:val="en-GB"/>
        </w:rPr>
        <w:t>7-</w:t>
      </w:r>
      <w:r w:rsidRPr="00D55645">
        <w:rPr>
          <w:lang w:val="en-GB"/>
        </w:rPr>
        <w:t>1 – Document object model</w:t>
      </w:r>
    </w:p>
    <w:p w14:paraId="21EDD1EF" w14:textId="77777777" w:rsidR="00EA6ECC" w:rsidRPr="00D55645" w:rsidRDefault="00EA6ECC" w:rsidP="00EA6ECC">
      <w:pPr>
        <w:pStyle w:val="Heading2"/>
        <w:spacing w:before="0" w:after="0" w:line="14" w:lineRule="exact"/>
        <w:rPr>
          <w:lang w:val="en-GB"/>
        </w:rPr>
      </w:pPr>
      <w:r w:rsidRPr="00D55645">
        <w:rPr>
          <w:lang w:val="en-GB"/>
        </w:rPr>
        <w:br w:type="page"/>
      </w:r>
      <w:bookmarkStart w:id="137" w:name="_Toc454352652"/>
      <w:bookmarkStart w:id="138" w:name="_Toc454355935"/>
      <w:bookmarkStart w:id="139" w:name="_Toc503600385"/>
      <w:bookmarkStart w:id="140" w:name="_Toc97699526"/>
    </w:p>
    <w:p w14:paraId="3B9B8B13" w14:textId="24EC018A" w:rsidR="00EA6ECC" w:rsidRPr="00D55645" w:rsidRDefault="00EE630A" w:rsidP="00EE630A">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41" w:name="_Toc520973453"/>
      <w:bookmarkStart w:id="142" w:name="_Toc239345020"/>
      <w:bookmarkStart w:id="143" w:name="_Toc378685128"/>
      <w:r w:rsidRPr="00D55645">
        <w:rPr>
          <w:rFonts w:ascii="Times New Roman" w:hAnsi="Times New Roman" w:cs="Times New Roman"/>
          <w:bCs w:val="0"/>
          <w:i w:val="0"/>
          <w:iCs w:val="0"/>
          <w:sz w:val="24"/>
          <w:szCs w:val="24"/>
          <w:lang w:val="en-GB" w:eastAsia="zh-CN"/>
        </w:rPr>
        <w:t>7.2</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Data </w:t>
      </w:r>
      <w:r w:rsidR="00296F71" w:rsidRPr="00D55645">
        <w:rPr>
          <w:rFonts w:ascii="Times New Roman" w:hAnsi="Times New Roman" w:cs="Times New Roman"/>
          <w:bCs w:val="0"/>
          <w:i w:val="0"/>
          <w:iCs w:val="0"/>
          <w:sz w:val="24"/>
          <w:szCs w:val="24"/>
          <w:lang w:val="en-GB" w:eastAsia="zh-CN"/>
        </w:rPr>
        <w:t>d</w:t>
      </w:r>
      <w:r w:rsidR="00EA6ECC" w:rsidRPr="00D55645">
        <w:rPr>
          <w:rFonts w:ascii="Times New Roman" w:hAnsi="Times New Roman" w:cs="Times New Roman"/>
          <w:bCs w:val="0"/>
          <w:i w:val="0"/>
          <w:iCs w:val="0"/>
          <w:sz w:val="24"/>
          <w:szCs w:val="24"/>
          <w:lang w:val="en-GB" w:eastAsia="zh-CN"/>
        </w:rPr>
        <w:t>ictionary</w:t>
      </w:r>
      <w:bookmarkEnd w:id="136"/>
      <w:bookmarkEnd w:id="137"/>
      <w:bookmarkEnd w:id="138"/>
      <w:bookmarkEnd w:id="139"/>
      <w:bookmarkEnd w:id="140"/>
      <w:bookmarkEnd w:id="141"/>
      <w:bookmarkEnd w:id="142"/>
      <w:bookmarkEnd w:id="143"/>
    </w:p>
    <w:p w14:paraId="068E232C" w14:textId="77777777" w:rsidR="005C28D7" w:rsidRPr="00D55645" w:rsidRDefault="005C28D7" w:rsidP="005C28D7">
      <w:pPr>
        <w:jc w:val="both"/>
        <w:rPr>
          <w:lang w:val="en-GB"/>
        </w:rPr>
      </w:pPr>
      <w:r w:rsidRPr="00D55645">
        <w:rPr>
          <w:lang w:val="en-GB"/>
        </w:rPr>
        <w:t>This clause provides a description of the CAP data dictionary.</w:t>
      </w:r>
    </w:p>
    <w:p w14:paraId="59333C28" w14:textId="43ED3F52" w:rsidR="00EA6ECC" w:rsidRPr="00E30AD2" w:rsidRDefault="008860DD" w:rsidP="00E30AD2">
      <w:pPr>
        <w:pStyle w:val="Note"/>
        <w:ind w:left="0"/>
        <w:rPr>
          <w:sz w:val="22"/>
          <w:szCs w:val="22"/>
          <w:lang w:val="en-GB"/>
        </w:rPr>
      </w:pPr>
      <w:r w:rsidRPr="00E30AD2">
        <w:rPr>
          <w:rFonts w:ascii="Times New Roman" w:hAnsi="Times New Roman"/>
          <w:sz w:val="22"/>
          <w:szCs w:val="22"/>
          <w:lang w:val="en-GB"/>
        </w:rPr>
        <w:t xml:space="preserve">NOTE – </w:t>
      </w:r>
      <w:r w:rsidR="00EA6ECC" w:rsidRPr="00E30AD2">
        <w:rPr>
          <w:rFonts w:ascii="Times New Roman" w:hAnsi="Times New Roman"/>
          <w:sz w:val="22"/>
          <w:szCs w:val="22"/>
          <w:lang w:val="en-GB"/>
        </w:rPr>
        <w:t>Unless explicitly constrained within this Data Dictionary or the XML Schema (</w:t>
      </w:r>
      <w:r w:rsidR="00D71DBE" w:rsidRPr="00E30AD2">
        <w:rPr>
          <w:rFonts w:ascii="Times New Roman" w:hAnsi="Times New Roman"/>
          <w:sz w:val="22"/>
          <w:szCs w:val="22"/>
          <w:lang w:val="en-GB"/>
        </w:rPr>
        <w:t>clause 7</w:t>
      </w:r>
      <w:r w:rsidR="00EA6ECC" w:rsidRPr="00E30AD2">
        <w:rPr>
          <w:rFonts w:ascii="Times New Roman" w:hAnsi="Times New Roman"/>
          <w:sz w:val="22"/>
          <w:szCs w:val="22"/>
          <w:lang w:val="en-GB"/>
        </w:rPr>
        <w:t xml:space="preserve">.4), CAP elements </w:t>
      </w:r>
      <w:r w:rsidR="000D5253" w:rsidRPr="00E30AD2">
        <w:rPr>
          <w:rFonts w:ascii="Times New Roman" w:hAnsi="Times New Roman"/>
          <w:sz w:val="22"/>
          <w:szCs w:val="22"/>
          <w:lang w:val="en-GB"/>
        </w:rPr>
        <w:t>may</w:t>
      </w:r>
      <w:r w:rsidR="00EA6ECC" w:rsidRPr="00E30AD2">
        <w:rPr>
          <w:rFonts w:ascii="Times New Roman" w:hAnsi="Times New Roman"/>
          <w:sz w:val="22"/>
          <w:szCs w:val="22"/>
          <w:lang w:val="en-GB"/>
        </w:rPr>
        <w:t xml:space="preserve"> have null values. Implementers </w:t>
      </w:r>
      <w:r w:rsidR="000C3D34" w:rsidRPr="00E30AD2">
        <w:rPr>
          <w:rFonts w:ascii="Times New Roman" w:hAnsi="Times New Roman"/>
          <w:sz w:val="22"/>
          <w:szCs w:val="22"/>
          <w:lang w:val="en-GB"/>
        </w:rPr>
        <w:t>must</w:t>
      </w:r>
      <w:r w:rsidR="00EA6ECC" w:rsidRPr="00E30AD2">
        <w:rPr>
          <w:rFonts w:ascii="Times New Roman" w:hAnsi="Times New Roman"/>
          <w:sz w:val="22"/>
          <w:szCs w:val="22"/>
          <w:lang w:val="en-GB"/>
        </w:rPr>
        <w:t xml:space="preserve"> check for this condition wherever it might affect application performance.</w:t>
      </w:r>
    </w:p>
    <w:p w14:paraId="6704811D" w14:textId="1F58A681" w:rsidR="00296F71" w:rsidRPr="00957739" w:rsidRDefault="00296F71" w:rsidP="00957739">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44" w:name="_Toc378685129"/>
      <w:r w:rsidRPr="00957739">
        <w:rPr>
          <w:rFonts w:ascii="Times New Roman" w:hAnsi="Times New Roman" w:cs="Times New Roman"/>
          <w:bCs w:val="0"/>
          <w:i w:val="0"/>
          <w:iCs w:val="0"/>
          <w:sz w:val="24"/>
          <w:szCs w:val="24"/>
          <w:lang w:val="en-GB" w:eastAsia="zh-CN"/>
        </w:rPr>
        <w:t>7.2.1</w:t>
      </w:r>
      <w:r w:rsidRPr="00957739">
        <w:rPr>
          <w:rFonts w:ascii="Times New Roman" w:hAnsi="Times New Roman" w:cs="Times New Roman"/>
          <w:bCs w:val="0"/>
          <w:i w:val="0"/>
          <w:iCs w:val="0"/>
          <w:sz w:val="24"/>
          <w:szCs w:val="24"/>
          <w:lang w:val="en-GB" w:eastAsia="zh-CN"/>
        </w:rPr>
        <w:tab/>
        <w:t>"</w:t>
      </w:r>
      <w:proofErr w:type="gramStart"/>
      <w:r w:rsidRPr="00957739">
        <w:rPr>
          <w:rFonts w:ascii="Times New Roman" w:hAnsi="Times New Roman" w:cs="Times New Roman"/>
          <w:bCs w:val="0"/>
          <w:i w:val="0"/>
          <w:iCs w:val="0"/>
          <w:sz w:val="24"/>
          <w:szCs w:val="24"/>
          <w:lang w:val="en-GB" w:eastAsia="zh-CN"/>
        </w:rPr>
        <w:t>alert</w:t>
      </w:r>
      <w:proofErr w:type="gramEnd"/>
      <w:r w:rsidRPr="00957739">
        <w:rPr>
          <w:rFonts w:ascii="Times New Roman" w:hAnsi="Times New Roman" w:cs="Times New Roman"/>
          <w:bCs w:val="0"/>
          <w:i w:val="0"/>
          <w:iCs w:val="0"/>
          <w:sz w:val="24"/>
          <w:szCs w:val="24"/>
          <w:lang w:val="en-GB" w:eastAsia="zh-CN"/>
        </w:rPr>
        <w:t>" element and sub-elements</w:t>
      </w:r>
      <w:bookmarkEnd w:id="144"/>
    </w:p>
    <w:p w14:paraId="198ADF9A" w14:textId="77777777" w:rsidR="00FC57D0" w:rsidRPr="00D55645" w:rsidRDefault="00FC57D0" w:rsidP="00957739">
      <w:pPr>
        <w:spacing w:before="120"/>
        <w:rPr>
          <w:lang w:val="en-GB"/>
        </w:rPr>
      </w:pPr>
      <w:r w:rsidRPr="00D55645">
        <w:rPr>
          <w:lang w:val="en-GB"/>
        </w:rPr>
        <w:t>Table 7-1 provides a description of the "alert" element and sub-elements.</w:t>
      </w:r>
    </w:p>
    <w:tbl>
      <w:tblPr>
        <w:tblW w:w="0" w:type="auto"/>
        <w:jc w:val="center"/>
        <w:tblBorders>
          <w:insideH w:val="single" w:sz="4" w:space="0" w:color="auto"/>
          <w:insideV w:val="single" w:sz="4" w:space="0" w:color="auto"/>
        </w:tblBorders>
        <w:tblLayout w:type="fixed"/>
        <w:tblLook w:val="01E0" w:firstRow="1" w:lastRow="1" w:firstColumn="1" w:lastColumn="1" w:noHBand="0" w:noVBand="0"/>
      </w:tblPr>
      <w:tblGrid>
        <w:gridCol w:w="1555"/>
        <w:gridCol w:w="1962"/>
        <w:gridCol w:w="1818"/>
        <w:gridCol w:w="4304"/>
        <w:gridCol w:w="115"/>
      </w:tblGrid>
      <w:tr w:rsidR="00FC57D0" w:rsidRPr="00936E99" w14:paraId="3C1EA53C" w14:textId="77777777" w:rsidTr="0069057F">
        <w:trPr>
          <w:gridAfter w:val="1"/>
          <w:wAfter w:w="108" w:type="dxa"/>
          <w:cantSplit/>
          <w:tblHeader/>
          <w:jc w:val="center"/>
        </w:trPr>
        <w:tc>
          <w:tcPr>
            <w:tcW w:w="9639" w:type="dxa"/>
            <w:gridSpan w:val="4"/>
            <w:shd w:val="clear" w:color="auto" w:fill="auto"/>
          </w:tcPr>
          <w:p w14:paraId="7FB0C912" w14:textId="77777777" w:rsidR="00FC57D0" w:rsidRPr="00D55645" w:rsidRDefault="00FC57D0" w:rsidP="00DA62E8">
            <w:pPr>
              <w:pStyle w:val="TableNoTitle"/>
              <w:rPr>
                <w:rFonts w:ascii="CG Times" w:hAnsi="CG Times"/>
              </w:rPr>
            </w:pPr>
            <w:r w:rsidRPr="00D55645">
              <w:rPr>
                <w:rFonts w:ascii="CG Times" w:hAnsi="CG Times"/>
              </w:rPr>
              <w:t>Table 7-1 – "alert" element and sub-elements</w:t>
            </w:r>
          </w:p>
        </w:tc>
      </w:tr>
      <w:tr w:rsidR="00296F71" w:rsidRPr="00936E99" w14:paraId="4D580448"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blHeader/>
        </w:trPr>
        <w:tc>
          <w:tcPr>
            <w:tcW w:w="1555" w:type="dxa"/>
            <w:tcBorders>
              <w:top w:val="single" w:sz="4" w:space="0" w:color="auto"/>
              <w:left w:val="single" w:sz="4" w:space="0" w:color="auto"/>
              <w:bottom w:val="single" w:sz="4" w:space="0" w:color="auto"/>
              <w:right w:val="single" w:sz="4" w:space="0" w:color="auto"/>
            </w:tcBorders>
          </w:tcPr>
          <w:p w14:paraId="52C08574" w14:textId="37499BFF" w:rsidR="00296F71" w:rsidRPr="006417F3" w:rsidRDefault="00296F71" w:rsidP="00E30AD2">
            <w:pPr>
              <w:jc w:val="center"/>
              <w:rPr>
                <w:rFonts w:ascii="Arial" w:eastAsia="Times New Roman" w:hAnsi="Arial" w:cs="Arial"/>
                <w:b/>
                <w:bCs/>
                <w:i/>
                <w:iCs/>
                <w:kern w:val="32"/>
                <w:sz w:val="26"/>
                <w:szCs w:val="26"/>
                <w:lang w:val="en-GB"/>
              </w:rPr>
            </w:pPr>
            <w:r w:rsidRPr="006417F3">
              <w:rPr>
                <w:b/>
                <w:lang w:val="en-GB"/>
              </w:rPr>
              <w:t>Element</w:t>
            </w:r>
            <w:r w:rsidR="00B00BC9" w:rsidRPr="006417F3">
              <w:rPr>
                <w:b/>
                <w:lang w:val="en-GB"/>
              </w:rPr>
              <w:t xml:space="preserve"> n</w:t>
            </w:r>
            <w:r w:rsidRPr="006417F3">
              <w:rPr>
                <w:b/>
                <w:lang w:val="en-GB"/>
              </w:rPr>
              <w:t>ame</w:t>
            </w:r>
          </w:p>
        </w:tc>
        <w:tc>
          <w:tcPr>
            <w:tcW w:w="1962" w:type="dxa"/>
            <w:tcBorders>
              <w:top w:val="single" w:sz="4" w:space="0" w:color="auto"/>
              <w:left w:val="single" w:sz="4" w:space="0" w:color="auto"/>
              <w:bottom w:val="single" w:sz="4" w:space="0" w:color="auto"/>
              <w:right w:val="single" w:sz="4" w:space="0" w:color="auto"/>
            </w:tcBorders>
          </w:tcPr>
          <w:p w14:paraId="3ECC86FC" w14:textId="23595C6F" w:rsidR="00296F71" w:rsidRPr="006417F3" w:rsidRDefault="00296F71" w:rsidP="00E30AD2">
            <w:pPr>
              <w:jc w:val="center"/>
              <w:rPr>
                <w:rFonts w:ascii="Arial" w:eastAsia="Times New Roman" w:hAnsi="Arial" w:cs="Arial"/>
                <w:b/>
                <w:bCs/>
                <w:i/>
                <w:iCs/>
                <w:kern w:val="32"/>
                <w:sz w:val="26"/>
                <w:szCs w:val="26"/>
                <w:lang w:val="en-GB"/>
              </w:rPr>
            </w:pPr>
            <w:proofErr w:type="spellStart"/>
            <w:r w:rsidRPr="006417F3">
              <w:rPr>
                <w:b/>
                <w:lang w:val="en-GB"/>
              </w:rPr>
              <w:t>Context.</w:t>
            </w:r>
            <w:r w:rsidR="00E05C67" w:rsidRPr="006417F3">
              <w:rPr>
                <w:b/>
                <w:lang w:val="en-GB"/>
              </w:rPr>
              <w:t>c</w:t>
            </w:r>
            <w:r w:rsidRPr="006417F3">
              <w:rPr>
                <w:b/>
                <w:lang w:val="en-GB"/>
              </w:rPr>
              <w:t>lass.</w:t>
            </w:r>
            <w:r w:rsidR="00E05C67" w:rsidRPr="006417F3">
              <w:rPr>
                <w:b/>
                <w:lang w:val="en-GB"/>
              </w:rPr>
              <w:t>a</w:t>
            </w:r>
            <w:r w:rsidRPr="006417F3">
              <w:rPr>
                <w:b/>
                <w:lang w:val="en-GB"/>
              </w:rPr>
              <w:t>ttribute.</w:t>
            </w:r>
            <w:r w:rsidR="00E05C67" w:rsidRPr="006417F3">
              <w:rPr>
                <w:b/>
                <w:lang w:val="en-GB"/>
              </w:rPr>
              <w:t>r</w:t>
            </w:r>
            <w:r w:rsidRPr="006417F3">
              <w:rPr>
                <w:b/>
                <w:lang w:val="en-GB"/>
              </w:rPr>
              <w:t>epresentation</w:t>
            </w:r>
            <w:proofErr w:type="spellEnd"/>
          </w:p>
        </w:tc>
        <w:tc>
          <w:tcPr>
            <w:tcW w:w="1818" w:type="dxa"/>
            <w:tcBorders>
              <w:top w:val="single" w:sz="4" w:space="0" w:color="auto"/>
              <w:left w:val="single" w:sz="4" w:space="0" w:color="auto"/>
              <w:bottom w:val="single" w:sz="4" w:space="0" w:color="auto"/>
              <w:right w:val="single" w:sz="4" w:space="0" w:color="auto"/>
            </w:tcBorders>
          </w:tcPr>
          <w:p w14:paraId="47635534" w14:textId="363BC446" w:rsidR="00296F71" w:rsidRPr="006417F3" w:rsidRDefault="00296F71" w:rsidP="00E30AD2">
            <w:pPr>
              <w:jc w:val="center"/>
              <w:rPr>
                <w:rFonts w:ascii="Arial" w:eastAsia="Times New Roman" w:hAnsi="Arial" w:cs="Arial"/>
                <w:b/>
                <w:bCs/>
                <w:i/>
                <w:iCs/>
                <w:kern w:val="32"/>
                <w:sz w:val="26"/>
                <w:szCs w:val="26"/>
                <w:lang w:val="en-GB"/>
              </w:rPr>
            </w:pPr>
            <w:r w:rsidRPr="006417F3">
              <w:rPr>
                <w:b/>
                <w:lang w:val="en-GB"/>
              </w:rPr>
              <w:t>Definition and (Optionality)</w:t>
            </w:r>
          </w:p>
        </w:tc>
        <w:tc>
          <w:tcPr>
            <w:tcW w:w="4419" w:type="dxa"/>
            <w:gridSpan w:val="2"/>
            <w:tcBorders>
              <w:top w:val="single" w:sz="4" w:space="0" w:color="auto"/>
              <w:left w:val="single" w:sz="4" w:space="0" w:color="auto"/>
              <w:bottom w:val="single" w:sz="4" w:space="0" w:color="auto"/>
              <w:right w:val="single" w:sz="4" w:space="0" w:color="auto"/>
            </w:tcBorders>
          </w:tcPr>
          <w:p w14:paraId="48C875B2" w14:textId="58DAB639" w:rsidR="00296F71" w:rsidRPr="006417F3" w:rsidRDefault="00296F71" w:rsidP="00E30AD2">
            <w:pPr>
              <w:jc w:val="center"/>
              <w:rPr>
                <w:rFonts w:ascii="Arial" w:eastAsia="Times New Roman" w:hAnsi="Arial" w:cs="Arial"/>
                <w:b/>
                <w:bCs/>
                <w:i/>
                <w:iCs/>
                <w:kern w:val="32"/>
                <w:sz w:val="26"/>
                <w:szCs w:val="26"/>
                <w:lang w:val="en-GB"/>
              </w:rPr>
            </w:pPr>
            <w:r w:rsidRPr="006417F3">
              <w:rPr>
                <w:b/>
                <w:lang w:val="en-GB"/>
              </w:rPr>
              <w:t xml:space="preserve">Notes or </w:t>
            </w:r>
            <w:r w:rsidR="00E05C67" w:rsidRPr="006417F3">
              <w:rPr>
                <w:b/>
                <w:lang w:val="en-GB"/>
              </w:rPr>
              <w:t>v</w:t>
            </w:r>
            <w:r w:rsidRPr="006417F3">
              <w:rPr>
                <w:b/>
                <w:lang w:val="en-GB"/>
              </w:rPr>
              <w:t xml:space="preserve">alue </w:t>
            </w:r>
            <w:r w:rsidR="00E05C67" w:rsidRPr="006417F3">
              <w:rPr>
                <w:b/>
                <w:lang w:val="en-GB"/>
              </w:rPr>
              <w:t>d</w:t>
            </w:r>
            <w:r w:rsidRPr="006417F3">
              <w:rPr>
                <w:b/>
                <w:lang w:val="en-GB"/>
              </w:rPr>
              <w:t>omain</w:t>
            </w:r>
          </w:p>
        </w:tc>
      </w:tr>
      <w:tr w:rsidR="00EA6ECC" w:rsidRPr="00936E99" w14:paraId="0BF5462C"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59A87488" w14:textId="77777777" w:rsidR="00EA6ECC" w:rsidRPr="00936E99" w:rsidRDefault="00EA6ECC" w:rsidP="00EA6ECC">
            <w:pPr>
              <w:rPr>
                <w:bCs/>
                <w:lang w:val="en-GB"/>
              </w:rPr>
            </w:pPr>
            <w:r w:rsidRPr="00936E99">
              <w:rPr>
                <w:bCs/>
                <w:lang w:val="en-GB"/>
              </w:rPr>
              <w:t>alert</w:t>
            </w:r>
          </w:p>
        </w:tc>
        <w:tc>
          <w:tcPr>
            <w:tcW w:w="1962" w:type="dxa"/>
          </w:tcPr>
          <w:p w14:paraId="33E024EA" w14:textId="6E4D4A5C"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cap.alert.group</w:t>
            </w:r>
            <w:proofErr w:type="spellEnd"/>
          </w:p>
        </w:tc>
        <w:tc>
          <w:tcPr>
            <w:tcW w:w="1818" w:type="dxa"/>
          </w:tcPr>
          <w:p w14:paraId="38F4E9CB" w14:textId="262AA0B0" w:rsidR="00EA6ECC" w:rsidRPr="00936E99" w:rsidRDefault="00EA6ECC" w:rsidP="00E30AD2">
            <w:pPr>
              <w:rPr>
                <w:rFonts w:ascii="Arial" w:hAnsi="Arial" w:cs="Arial"/>
                <w:bCs/>
                <w:i/>
                <w:iCs/>
                <w:color w:val="000099"/>
                <w:kern w:val="32"/>
                <w:sz w:val="18"/>
                <w:szCs w:val="26"/>
                <w:lang w:val="en-GB"/>
              </w:rPr>
            </w:pPr>
            <w:r w:rsidRPr="00936E99">
              <w:rPr>
                <w:bCs/>
                <w:lang w:val="en-GB"/>
              </w:rPr>
              <w:t>The container for all component parts of the alert message (REQUIRED)</w:t>
            </w:r>
          </w:p>
        </w:tc>
        <w:tc>
          <w:tcPr>
            <w:tcW w:w="4419" w:type="dxa"/>
            <w:gridSpan w:val="2"/>
          </w:tcPr>
          <w:p w14:paraId="26B9E0D9" w14:textId="77777777" w:rsidR="00EA6ECC" w:rsidRPr="00936E99" w:rsidRDefault="00EA6ECC" w:rsidP="00EE630A">
            <w:pPr>
              <w:widowControl w:val="0"/>
              <w:numPr>
                <w:ilvl w:val="0"/>
                <w:numId w:val="7"/>
              </w:numPr>
              <w:autoSpaceDE w:val="0"/>
              <w:autoSpaceDN w:val="0"/>
              <w:adjustRightInd w:val="0"/>
              <w:spacing w:before="80" w:after="80"/>
              <w:rPr>
                <w:lang w:val="en-GB"/>
              </w:rPr>
            </w:pPr>
            <w:bookmarkStart w:id="145" w:name="_Toc97699528"/>
            <w:r w:rsidRPr="00936E99">
              <w:rPr>
                <w:lang w:val="en-GB"/>
              </w:rPr>
              <w:t>Surrounds CAP alert message sub-elements</w:t>
            </w:r>
            <w:bookmarkEnd w:id="145"/>
            <w:r w:rsidRPr="00936E99">
              <w:rPr>
                <w:lang w:val="en-GB"/>
              </w:rPr>
              <w:t>.</w:t>
            </w:r>
          </w:p>
          <w:p w14:paraId="43F39EFA" w14:textId="3597A35B" w:rsidR="00EA6ECC" w:rsidRPr="00936E99" w:rsidRDefault="000C3D34" w:rsidP="00EE630A">
            <w:pPr>
              <w:widowControl w:val="0"/>
              <w:numPr>
                <w:ilvl w:val="0"/>
                <w:numId w:val="7"/>
              </w:numPr>
              <w:autoSpaceDE w:val="0"/>
              <w:autoSpaceDN w:val="0"/>
              <w:adjustRightInd w:val="0"/>
              <w:spacing w:before="80" w:after="80"/>
              <w:rPr>
                <w:rFonts w:ascii="Courier New" w:hAnsi="Courier New"/>
                <w:sz w:val="16"/>
                <w:lang w:val="en-GB" w:bidi="x-none"/>
              </w:rPr>
            </w:pPr>
            <w:bookmarkStart w:id="146" w:name="_Toc97699529"/>
            <w:r w:rsidRPr="00936E99">
              <w:rPr>
                <w:lang w:val="en-GB"/>
              </w:rPr>
              <w:t>Must</w:t>
            </w:r>
            <w:r w:rsidR="00EA6ECC" w:rsidRPr="00936E99">
              <w:rPr>
                <w:lang w:val="en-GB"/>
              </w:rPr>
              <w:t xml:space="preserve"> include the </w:t>
            </w:r>
            <w:proofErr w:type="spellStart"/>
            <w:r w:rsidR="00EA6ECC" w:rsidRPr="00936E99">
              <w:rPr>
                <w:lang w:val="en-GB"/>
              </w:rPr>
              <w:t>xmlns</w:t>
            </w:r>
            <w:proofErr w:type="spellEnd"/>
            <w:r w:rsidR="00EA6ECC" w:rsidRPr="00936E99">
              <w:rPr>
                <w:lang w:val="en-GB"/>
              </w:rPr>
              <w:t xml:space="preserve"> attribute referencing the CAP URN as the namespace, e.g.: </w:t>
            </w:r>
            <w:r w:rsidR="00EA6ECC" w:rsidRPr="00936E99">
              <w:rPr>
                <w:lang w:val="en-GB"/>
              </w:rPr>
              <w:br/>
            </w:r>
            <w:r w:rsidR="00EA6ECC" w:rsidRPr="00936E99">
              <w:rPr>
                <w:rFonts w:ascii="Courier New" w:hAnsi="Courier New"/>
                <w:sz w:val="16"/>
                <w:lang w:val="en-GB" w:bidi="x-none"/>
              </w:rPr>
              <w:t>&lt;</w:t>
            </w:r>
            <w:proofErr w:type="spellStart"/>
            <w:r w:rsidR="00EA6ECC" w:rsidRPr="00936E99">
              <w:rPr>
                <w:rFonts w:ascii="Courier New" w:hAnsi="Courier New"/>
                <w:sz w:val="16"/>
                <w:lang w:val="en-GB" w:bidi="x-none"/>
              </w:rPr>
              <w:t>cap:alert</w:t>
            </w:r>
            <w:proofErr w:type="spellEnd"/>
            <w:r w:rsidR="00EA6ECC" w:rsidRPr="00936E99">
              <w:rPr>
                <w:rFonts w:ascii="Courier New" w:hAnsi="Courier New"/>
                <w:sz w:val="16"/>
                <w:lang w:val="en-GB" w:bidi="x-none"/>
              </w:rPr>
              <w:t xml:space="preserve"> </w:t>
            </w:r>
            <w:proofErr w:type="spellStart"/>
            <w:r w:rsidR="00EA6ECC" w:rsidRPr="00936E99">
              <w:rPr>
                <w:rFonts w:ascii="Courier New" w:hAnsi="Courier New"/>
                <w:sz w:val="16"/>
                <w:lang w:val="en-GB" w:bidi="x-none"/>
              </w:rPr>
              <w:t>xmlns:cap</w:t>
            </w:r>
            <w:proofErr w:type="spellEnd"/>
            <w:r w:rsidR="00EA6ECC" w:rsidRPr="00936E99">
              <w:rPr>
                <w:rFonts w:ascii="Courier New" w:hAnsi="Courier New"/>
                <w:sz w:val="16"/>
                <w:lang w:val="en-GB" w:bidi="x-none"/>
              </w:rPr>
              <w:t>="</w:t>
            </w:r>
            <w:r w:rsidR="00EA6ECC" w:rsidRPr="00936E99">
              <w:rPr>
                <w:rFonts w:ascii="Courier" w:hAnsi="Courier"/>
                <w:color w:val="000000"/>
                <w:sz w:val="16"/>
                <w:lang w:val="en-GB"/>
              </w:rPr>
              <w:t>urn:oasis:names:tc:emergency:cap:1.2</w:t>
            </w:r>
            <w:r w:rsidR="00EA6ECC" w:rsidRPr="00936E99">
              <w:rPr>
                <w:rFonts w:ascii="Courier New" w:hAnsi="Courier New"/>
                <w:sz w:val="16"/>
                <w:lang w:val="en-GB" w:bidi="x-none"/>
              </w:rPr>
              <w:t xml:space="preserve">"&gt; </w:t>
            </w:r>
            <w:r w:rsidR="00EA6ECC" w:rsidRPr="00936E99">
              <w:rPr>
                <w:rFonts w:ascii="Courier New" w:hAnsi="Courier New"/>
                <w:sz w:val="16"/>
                <w:lang w:val="en-GB" w:bidi="x-none"/>
              </w:rPr>
              <w:br/>
            </w:r>
            <w:r w:rsidR="00EA6ECC" w:rsidRPr="00936E99">
              <w:rPr>
                <w:rFonts w:ascii="Courier New" w:hAnsi="Courier New"/>
                <w:sz w:val="16"/>
                <w:lang w:val="en-GB" w:bidi="x-none"/>
              </w:rPr>
              <w:tab/>
            </w:r>
            <w:r w:rsidR="00EA6ECC" w:rsidRPr="00936E99">
              <w:rPr>
                <w:rFonts w:ascii="Courier New" w:hAnsi="Courier New"/>
                <w:i/>
                <w:sz w:val="16"/>
                <w:lang w:val="en-GB" w:bidi="x-none"/>
              </w:rPr>
              <w:t>[sub-elements]</w:t>
            </w:r>
            <w:r w:rsidR="00EA6ECC" w:rsidRPr="00936E99">
              <w:rPr>
                <w:rFonts w:ascii="Courier New" w:hAnsi="Courier New"/>
                <w:sz w:val="16"/>
                <w:lang w:val="en-GB" w:bidi="x-none"/>
              </w:rPr>
              <w:br/>
              <w:t>&lt;/</w:t>
            </w:r>
            <w:proofErr w:type="spellStart"/>
            <w:r w:rsidR="00EA6ECC" w:rsidRPr="00936E99">
              <w:rPr>
                <w:rFonts w:ascii="Courier New" w:hAnsi="Courier New"/>
                <w:sz w:val="16"/>
                <w:lang w:val="en-GB" w:bidi="x-none"/>
              </w:rPr>
              <w:t>cap:alert</w:t>
            </w:r>
            <w:proofErr w:type="spellEnd"/>
            <w:r w:rsidR="00EA6ECC" w:rsidRPr="00936E99">
              <w:rPr>
                <w:rFonts w:ascii="Courier New" w:hAnsi="Courier New"/>
                <w:sz w:val="16"/>
                <w:lang w:val="en-GB" w:bidi="x-none"/>
              </w:rPr>
              <w:t>&gt;</w:t>
            </w:r>
            <w:bookmarkEnd w:id="146"/>
            <w:r w:rsidR="00EA6ECC" w:rsidRPr="00936E99">
              <w:rPr>
                <w:rFonts w:ascii="Courier New" w:hAnsi="Courier New"/>
                <w:sz w:val="16"/>
                <w:lang w:val="en-GB" w:bidi="x-none"/>
              </w:rPr>
              <w:t xml:space="preserve"> </w:t>
            </w:r>
          </w:p>
          <w:p w14:paraId="7426B4DC" w14:textId="7020871B" w:rsidR="00EA6ECC" w:rsidRPr="00936E99" w:rsidRDefault="00EA6ECC" w:rsidP="000C3D34">
            <w:pPr>
              <w:widowControl w:val="0"/>
              <w:numPr>
                <w:ilvl w:val="0"/>
                <w:numId w:val="7"/>
              </w:numPr>
              <w:autoSpaceDE w:val="0"/>
              <w:autoSpaceDN w:val="0"/>
              <w:adjustRightInd w:val="0"/>
              <w:spacing w:before="80" w:after="80"/>
              <w:rPr>
                <w:lang w:val="en-GB"/>
              </w:rPr>
            </w:pPr>
            <w:bookmarkStart w:id="147" w:name="_Toc97699530"/>
            <w:r w:rsidRPr="00936E99">
              <w:rPr>
                <w:lang w:val="en-GB"/>
              </w:rPr>
              <w:t xml:space="preserve">In addition to the specified sub-elements, </w:t>
            </w:r>
            <w:r w:rsidR="000C3D34" w:rsidRPr="00936E99">
              <w:rPr>
                <w:lang w:val="en-GB"/>
              </w:rPr>
              <w:t>may</w:t>
            </w:r>
            <w:r w:rsidRPr="00936E99">
              <w:rPr>
                <w:lang w:val="en-GB"/>
              </w:rPr>
              <w:t xml:space="preserve"> contain one or more &lt;info&gt; blocks.</w:t>
            </w:r>
            <w:bookmarkEnd w:id="147"/>
          </w:p>
        </w:tc>
      </w:tr>
      <w:tr w:rsidR="00EA6ECC" w:rsidRPr="00936E99" w14:paraId="0728149B"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5B91CF56" w14:textId="4C633DC1" w:rsidR="00EA6ECC" w:rsidRPr="00936E99" w:rsidRDefault="00EA6ECC" w:rsidP="00EA6ECC">
            <w:pPr>
              <w:rPr>
                <w:bCs/>
                <w:lang w:val="en-GB"/>
              </w:rPr>
            </w:pPr>
            <w:r w:rsidRPr="00936E99">
              <w:rPr>
                <w:bCs/>
                <w:lang w:val="en-GB"/>
              </w:rPr>
              <w:t>identifier</w:t>
            </w:r>
          </w:p>
        </w:tc>
        <w:tc>
          <w:tcPr>
            <w:tcW w:w="1962" w:type="dxa"/>
          </w:tcPr>
          <w:p w14:paraId="0D20D9C9" w14:textId="73C948A6" w:rsidR="00EA6ECC" w:rsidRPr="009C52FB" w:rsidRDefault="00EA6ECC" w:rsidP="00E30AD2">
            <w:pPr>
              <w:rPr>
                <w:rFonts w:ascii="Arial" w:hAnsi="Arial" w:cs="Arial"/>
                <w:bCs/>
                <w:i/>
                <w:iCs/>
                <w:kern w:val="32"/>
                <w:sz w:val="18"/>
                <w:szCs w:val="22"/>
                <w:lang w:val="en-GB"/>
              </w:rPr>
            </w:pPr>
            <w:proofErr w:type="spellStart"/>
            <w:r w:rsidRPr="009C52FB">
              <w:rPr>
                <w:bCs/>
                <w:lang w:val="en-GB"/>
              </w:rPr>
              <w:t>cap.alert.identifier.identifier</w:t>
            </w:r>
            <w:proofErr w:type="spellEnd"/>
          </w:p>
        </w:tc>
        <w:tc>
          <w:tcPr>
            <w:tcW w:w="1818" w:type="dxa"/>
          </w:tcPr>
          <w:p w14:paraId="404F9FEE" w14:textId="0BF50729" w:rsidR="00EA6ECC" w:rsidRPr="00936E99" w:rsidRDefault="00EA6ECC" w:rsidP="00EA6ECC">
            <w:pPr>
              <w:rPr>
                <w:bCs/>
                <w:lang w:val="en-GB"/>
              </w:rPr>
            </w:pPr>
            <w:r w:rsidRPr="00936E99">
              <w:rPr>
                <w:bCs/>
                <w:lang w:val="en-GB"/>
              </w:rPr>
              <w:t>The identifier of the alert message (REQUIRED)</w:t>
            </w:r>
          </w:p>
        </w:tc>
        <w:tc>
          <w:tcPr>
            <w:tcW w:w="4419" w:type="dxa"/>
            <w:gridSpan w:val="2"/>
          </w:tcPr>
          <w:p w14:paraId="49B731DF" w14:textId="77777777" w:rsidR="00EA6ECC" w:rsidRPr="00936E99" w:rsidRDefault="00EA6ECC" w:rsidP="00EE630A">
            <w:pPr>
              <w:widowControl w:val="0"/>
              <w:numPr>
                <w:ilvl w:val="0"/>
                <w:numId w:val="6"/>
              </w:numPr>
              <w:autoSpaceDE w:val="0"/>
              <w:autoSpaceDN w:val="0"/>
              <w:adjustRightInd w:val="0"/>
              <w:spacing w:before="80" w:after="80"/>
              <w:outlineLvl w:val="0"/>
              <w:rPr>
                <w:lang w:val="en-GB"/>
              </w:rPr>
            </w:pPr>
            <w:bookmarkStart w:id="148" w:name="_Toc97699531"/>
            <w:bookmarkStart w:id="149" w:name="_Toc97712981"/>
            <w:r w:rsidRPr="00936E99">
              <w:rPr>
                <w:lang w:val="en-GB"/>
              </w:rPr>
              <w:t>A number or string uniquely identifying this message, assigned by the sender</w:t>
            </w:r>
            <w:bookmarkEnd w:id="148"/>
            <w:bookmarkEnd w:id="149"/>
            <w:r w:rsidRPr="00936E99">
              <w:rPr>
                <w:lang w:val="en-GB"/>
              </w:rPr>
              <w:t>.</w:t>
            </w:r>
          </w:p>
          <w:p w14:paraId="14010BA2" w14:textId="44DA911C" w:rsidR="00EA6ECC" w:rsidRPr="00936E99" w:rsidRDefault="00706EC8" w:rsidP="00EE630A">
            <w:pPr>
              <w:widowControl w:val="0"/>
              <w:numPr>
                <w:ilvl w:val="0"/>
                <w:numId w:val="6"/>
              </w:numPr>
              <w:autoSpaceDE w:val="0"/>
              <w:autoSpaceDN w:val="0"/>
              <w:adjustRightInd w:val="0"/>
              <w:spacing w:before="80" w:after="80"/>
              <w:outlineLvl w:val="0"/>
              <w:rPr>
                <w:lang w:val="en-GB"/>
              </w:rPr>
            </w:pPr>
            <w:bookmarkStart w:id="150" w:name="_Toc97699532"/>
            <w:bookmarkStart w:id="151" w:name="_Toc97712982"/>
            <w:r w:rsidRPr="00936E99">
              <w:rPr>
                <w:lang w:val="en-GB"/>
              </w:rPr>
              <w:t>Must not</w:t>
            </w:r>
            <w:r w:rsidR="00EA6ECC" w:rsidRPr="00936E99">
              <w:rPr>
                <w:lang w:val="en-GB"/>
              </w:rPr>
              <w:t xml:space="preserve"> include spaces, commas or restricted characters (&lt; and &amp;)</w:t>
            </w:r>
            <w:bookmarkEnd w:id="150"/>
            <w:bookmarkEnd w:id="151"/>
            <w:r w:rsidR="00EA6ECC" w:rsidRPr="00936E99">
              <w:rPr>
                <w:lang w:val="en-GB"/>
              </w:rPr>
              <w:t>.</w:t>
            </w:r>
          </w:p>
        </w:tc>
      </w:tr>
      <w:tr w:rsidR="00EA6ECC" w:rsidRPr="00936E99" w14:paraId="4ECFAFBE"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27AB2E1D" w14:textId="77777777" w:rsidR="00EA6ECC" w:rsidRPr="00936E99" w:rsidRDefault="00EA6ECC" w:rsidP="00EA6ECC">
            <w:pPr>
              <w:rPr>
                <w:bCs/>
                <w:lang w:val="en-GB"/>
              </w:rPr>
            </w:pPr>
            <w:r w:rsidRPr="00936E99">
              <w:rPr>
                <w:bCs/>
                <w:lang w:val="en-GB"/>
              </w:rPr>
              <w:t>sender</w:t>
            </w:r>
          </w:p>
        </w:tc>
        <w:tc>
          <w:tcPr>
            <w:tcW w:w="1962" w:type="dxa"/>
          </w:tcPr>
          <w:p w14:paraId="6D14E407" w14:textId="77777777" w:rsidR="00EA6ECC" w:rsidRPr="00936E99" w:rsidRDefault="00EA6ECC" w:rsidP="00EA6ECC">
            <w:pPr>
              <w:rPr>
                <w:bCs/>
                <w:lang w:val="en-GB"/>
              </w:rPr>
            </w:pPr>
            <w:proofErr w:type="gramStart"/>
            <w:r w:rsidRPr="00936E99">
              <w:rPr>
                <w:bCs/>
                <w:lang w:val="en-GB"/>
              </w:rPr>
              <w:t>cap</w:t>
            </w:r>
            <w:proofErr w:type="gramEnd"/>
            <w:r w:rsidRPr="00936E99">
              <w:rPr>
                <w:bCs/>
                <w:lang w:val="en-GB"/>
              </w:rPr>
              <w:t>.</w:t>
            </w:r>
          </w:p>
          <w:p w14:paraId="557CC40C" w14:textId="7B1F8531" w:rsidR="00EA6ECC" w:rsidRPr="00936E99" w:rsidRDefault="00A9084D" w:rsidP="00EA6ECC">
            <w:pPr>
              <w:rPr>
                <w:bCs/>
                <w:lang w:val="en-GB"/>
              </w:rPr>
            </w:pPr>
            <w:proofErr w:type="gramStart"/>
            <w:r w:rsidRPr="00936E99">
              <w:rPr>
                <w:bCs/>
                <w:lang w:val="en-GB"/>
              </w:rPr>
              <w:t>alert</w:t>
            </w:r>
            <w:proofErr w:type="gramEnd"/>
            <w:r w:rsidRPr="00936E99">
              <w:rPr>
                <w:bCs/>
                <w:lang w:val="en-GB"/>
              </w:rPr>
              <w:t>.</w:t>
            </w:r>
          </w:p>
          <w:p w14:paraId="2E79E297" w14:textId="77777777" w:rsidR="00EA6ECC" w:rsidRPr="00936E99" w:rsidRDefault="00EA6ECC" w:rsidP="00EA6ECC">
            <w:pPr>
              <w:rPr>
                <w:bCs/>
                <w:lang w:val="en-GB"/>
              </w:rPr>
            </w:pPr>
            <w:proofErr w:type="gramStart"/>
            <w:r w:rsidRPr="00936E99">
              <w:rPr>
                <w:bCs/>
                <w:lang w:val="en-GB"/>
              </w:rPr>
              <w:t>sender</w:t>
            </w:r>
            <w:proofErr w:type="gramEnd"/>
            <w:r w:rsidRPr="00936E99">
              <w:rPr>
                <w:bCs/>
                <w:lang w:val="en-GB"/>
              </w:rPr>
              <w:t>.</w:t>
            </w:r>
          </w:p>
          <w:p w14:paraId="14F699B8" w14:textId="77777777" w:rsidR="00EA6ECC" w:rsidRPr="00936E99" w:rsidRDefault="00EA6ECC" w:rsidP="00EA6ECC">
            <w:pPr>
              <w:rPr>
                <w:bCs/>
                <w:lang w:val="en-GB"/>
              </w:rPr>
            </w:pPr>
            <w:r w:rsidRPr="00936E99">
              <w:rPr>
                <w:bCs/>
                <w:lang w:val="en-GB"/>
              </w:rPr>
              <w:t>identifier</w:t>
            </w:r>
          </w:p>
        </w:tc>
        <w:tc>
          <w:tcPr>
            <w:tcW w:w="1818" w:type="dxa"/>
          </w:tcPr>
          <w:p w14:paraId="5373D9AC" w14:textId="77777777" w:rsidR="00EA6ECC" w:rsidRPr="00936E99" w:rsidRDefault="00EA6ECC" w:rsidP="00EA6ECC">
            <w:pPr>
              <w:rPr>
                <w:bCs/>
                <w:lang w:val="en-GB"/>
              </w:rPr>
            </w:pPr>
            <w:r w:rsidRPr="00936E99">
              <w:rPr>
                <w:bCs/>
                <w:lang w:val="en-GB"/>
              </w:rPr>
              <w:t>The identifier of the sender of the alert message (REQUIRED)</w:t>
            </w:r>
          </w:p>
        </w:tc>
        <w:tc>
          <w:tcPr>
            <w:tcW w:w="4419" w:type="dxa"/>
            <w:gridSpan w:val="2"/>
          </w:tcPr>
          <w:p w14:paraId="1E726D4F" w14:textId="77777777" w:rsidR="00EA6ECC" w:rsidRPr="00936E99" w:rsidRDefault="00EA6ECC" w:rsidP="00EE630A">
            <w:pPr>
              <w:widowControl w:val="0"/>
              <w:numPr>
                <w:ilvl w:val="0"/>
                <w:numId w:val="8"/>
              </w:numPr>
              <w:autoSpaceDE w:val="0"/>
              <w:autoSpaceDN w:val="0"/>
              <w:adjustRightInd w:val="0"/>
              <w:spacing w:before="80" w:after="80"/>
              <w:outlineLvl w:val="0"/>
              <w:rPr>
                <w:lang w:val="en-GB"/>
              </w:rPr>
            </w:pPr>
            <w:bookmarkStart w:id="152" w:name="_Toc97699533"/>
            <w:bookmarkStart w:id="153" w:name="_Toc97712983"/>
            <w:r w:rsidRPr="00936E99">
              <w:rPr>
                <w:lang w:val="en-GB"/>
              </w:rPr>
              <w:t>Identifies the originator of this alert. Guaranteed by assigner to be unique globally; e.g., may be based on an Internet domain name</w:t>
            </w:r>
            <w:bookmarkEnd w:id="152"/>
            <w:bookmarkEnd w:id="153"/>
            <w:r w:rsidRPr="00936E99">
              <w:rPr>
                <w:lang w:val="en-GB"/>
              </w:rPr>
              <w:t>.</w:t>
            </w:r>
          </w:p>
          <w:p w14:paraId="26D830AA" w14:textId="123CAA73" w:rsidR="00EA6ECC" w:rsidRPr="00936E99" w:rsidRDefault="00706EC8" w:rsidP="00EE630A">
            <w:pPr>
              <w:widowControl w:val="0"/>
              <w:numPr>
                <w:ilvl w:val="0"/>
                <w:numId w:val="8"/>
              </w:numPr>
              <w:autoSpaceDE w:val="0"/>
              <w:autoSpaceDN w:val="0"/>
              <w:adjustRightInd w:val="0"/>
              <w:spacing w:before="80" w:after="80"/>
              <w:outlineLvl w:val="0"/>
              <w:rPr>
                <w:lang w:val="en-GB"/>
              </w:rPr>
            </w:pPr>
            <w:bookmarkStart w:id="154" w:name="_Toc97699534"/>
            <w:bookmarkStart w:id="155" w:name="_Toc97712984"/>
            <w:r w:rsidRPr="00936E99">
              <w:rPr>
                <w:lang w:val="en-GB"/>
              </w:rPr>
              <w:t>Must not</w:t>
            </w:r>
            <w:r w:rsidR="00EA6ECC" w:rsidRPr="00936E99">
              <w:rPr>
                <w:lang w:val="en-GB"/>
              </w:rPr>
              <w:t xml:space="preserve"> include spaces, commas or restricted characters (&lt; and &amp;)</w:t>
            </w:r>
            <w:bookmarkEnd w:id="154"/>
            <w:bookmarkEnd w:id="155"/>
            <w:r w:rsidR="00EA6ECC" w:rsidRPr="00936E99">
              <w:rPr>
                <w:lang w:val="en-GB"/>
              </w:rPr>
              <w:t>.</w:t>
            </w:r>
          </w:p>
        </w:tc>
      </w:tr>
      <w:tr w:rsidR="00EA6ECC" w:rsidRPr="00936E99" w14:paraId="12800467"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1095D887" w14:textId="77777777" w:rsidR="00EA6ECC" w:rsidRPr="00936E99" w:rsidRDefault="00EA6ECC" w:rsidP="00EA6ECC">
            <w:pPr>
              <w:rPr>
                <w:bCs/>
                <w:lang w:val="en-GB"/>
              </w:rPr>
            </w:pPr>
            <w:r w:rsidRPr="00936E99">
              <w:rPr>
                <w:bCs/>
                <w:lang w:val="en-GB"/>
              </w:rPr>
              <w:lastRenderedPageBreak/>
              <w:t>sent</w:t>
            </w:r>
          </w:p>
        </w:tc>
        <w:tc>
          <w:tcPr>
            <w:tcW w:w="1962" w:type="dxa"/>
          </w:tcPr>
          <w:p w14:paraId="407B2371" w14:textId="4EAABC61"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cap.alert.sent.time</w:t>
            </w:r>
            <w:proofErr w:type="spellEnd"/>
          </w:p>
        </w:tc>
        <w:tc>
          <w:tcPr>
            <w:tcW w:w="1818" w:type="dxa"/>
          </w:tcPr>
          <w:p w14:paraId="4F0B8941" w14:textId="77777777" w:rsidR="00EA6ECC" w:rsidRPr="00936E99" w:rsidRDefault="00EA6ECC" w:rsidP="00EA6ECC">
            <w:pPr>
              <w:rPr>
                <w:bCs/>
                <w:lang w:val="en-GB"/>
              </w:rPr>
            </w:pPr>
            <w:r w:rsidRPr="00936E99">
              <w:rPr>
                <w:bCs/>
                <w:lang w:val="en-GB"/>
              </w:rPr>
              <w:t>The time and date of the origination of the alert message (REQUIRED)</w:t>
            </w:r>
          </w:p>
        </w:tc>
        <w:tc>
          <w:tcPr>
            <w:tcW w:w="4419" w:type="dxa"/>
            <w:gridSpan w:val="2"/>
          </w:tcPr>
          <w:p w14:paraId="089D6F57" w14:textId="0709BA65" w:rsidR="00EA6ECC" w:rsidRPr="00936E99" w:rsidRDefault="00EA6ECC" w:rsidP="00E30AD2">
            <w:pPr>
              <w:widowControl w:val="0"/>
              <w:numPr>
                <w:ilvl w:val="0"/>
                <w:numId w:val="51"/>
              </w:numPr>
              <w:autoSpaceDE w:val="0"/>
              <w:autoSpaceDN w:val="0"/>
              <w:adjustRightInd w:val="0"/>
              <w:spacing w:before="80" w:after="80"/>
              <w:outlineLvl w:val="0"/>
              <w:rPr>
                <w:rFonts w:ascii="Arial" w:hAnsi="Arial"/>
                <w:sz w:val="18"/>
                <w:lang w:val="en-GB"/>
              </w:rPr>
            </w:pPr>
            <w:r w:rsidRPr="00936E99">
              <w:rPr>
                <w:lang w:val="en-GB"/>
              </w:rPr>
              <w:t xml:space="preserve">The date and time </w:t>
            </w:r>
            <w:r w:rsidR="00744DED" w:rsidRPr="00936E99">
              <w:rPr>
                <w:lang w:val="en-GB"/>
              </w:rPr>
              <w:t>shall</w:t>
            </w:r>
            <w:r w:rsidRPr="00936E99">
              <w:rPr>
                <w:lang w:val="en-GB"/>
              </w:rPr>
              <w:t xml:space="preserve"> be represented in the </w:t>
            </w:r>
            <w:proofErr w:type="spellStart"/>
            <w:r w:rsidRPr="00936E99">
              <w:rPr>
                <w:lang w:val="en-GB"/>
              </w:rPr>
              <w:t>DateTime</w:t>
            </w:r>
            <w:proofErr w:type="spellEnd"/>
            <w:r w:rsidRPr="00936E99">
              <w:rPr>
                <w:lang w:val="en-GB"/>
              </w:rPr>
              <w:t xml:space="preserve"> Data Type (See Implementation Notes) format (e.g., "</w:t>
            </w:r>
            <w:r w:rsidRPr="00936E99">
              <w:rPr>
                <w:rFonts w:ascii="Courier New" w:hAnsi="Courier New"/>
                <w:lang w:val="en-GB"/>
              </w:rPr>
              <w:t>2002-05-24T16:49:00-07:00</w:t>
            </w:r>
            <w:r w:rsidRPr="00936E99">
              <w:rPr>
                <w:lang w:val="en-GB"/>
              </w:rPr>
              <w:t>" for 24 May 2002 at 16:49 PDT).</w:t>
            </w:r>
          </w:p>
          <w:p w14:paraId="1AC4FF3A" w14:textId="12253D12" w:rsidR="00EA6ECC" w:rsidRPr="00936E99" w:rsidRDefault="00EA6ECC" w:rsidP="00E30AD2">
            <w:pPr>
              <w:widowControl w:val="0"/>
              <w:numPr>
                <w:ilvl w:val="0"/>
                <w:numId w:val="51"/>
              </w:numPr>
              <w:autoSpaceDE w:val="0"/>
              <w:autoSpaceDN w:val="0"/>
              <w:adjustRightInd w:val="0"/>
              <w:spacing w:before="80" w:after="80"/>
              <w:outlineLvl w:val="0"/>
              <w:rPr>
                <w:rFonts w:ascii="Arial" w:hAnsi="Arial"/>
                <w:sz w:val="18"/>
                <w:lang w:val="en-GB"/>
              </w:rPr>
            </w:pPr>
            <w:r w:rsidRPr="00936E99">
              <w:rPr>
                <w:lang w:val="en-GB"/>
              </w:rPr>
              <w:t xml:space="preserve">Alphabetic </w:t>
            </w:r>
            <w:proofErr w:type="spellStart"/>
            <w:r w:rsidRPr="00936E99">
              <w:rPr>
                <w:lang w:val="en-GB"/>
              </w:rPr>
              <w:t>timezone</w:t>
            </w:r>
            <w:proofErr w:type="spellEnd"/>
            <w:r w:rsidRPr="00936E99">
              <w:rPr>
                <w:lang w:val="en-GB"/>
              </w:rPr>
              <w:t xml:space="preserve"> designators such as “Z” </w:t>
            </w:r>
            <w:r w:rsidR="00706EC8" w:rsidRPr="00936E99">
              <w:rPr>
                <w:lang w:val="en-GB"/>
              </w:rPr>
              <w:t>must not</w:t>
            </w:r>
            <w:r w:rsidRPr="00936E99">
              <w:rPr>
                <w:lang w:val="en-GB"/>
              </w:rPr>
              <w:t xml:space="preserve"> be used. The </w:t>
            </w:r>
            <w:proofErr w:type="spellStart"/>
            <w:r w:rsidRPr="00936E99">
              <w:rPr>
                <w:lang w:val="en-GB"/>
              </w:rPr>
              <w:t>timezone</w:t>
            </w:r>
            <w:proofErr w:type="spellEnd"/>
            <w:r w:rsidRPr="00936E99">
              <w:rPr>
                <w:lang w:val="en-GB"/>
              </w:rPr>
              <w:t xml:space="preserve"> for UTC </w:t>
            </w:r>
            <w:r w:rsidR="000C3D34" w:rsidRPr="00936E99">
              <w:rPr>
                <w:lang w:val="en-GB"/>
              </w:rPr>
              <w:t>must</w:t>
            </w:r>
            <w:r w:rsidRPr="00936E99">
              <w:rPr>
                <w:lang w:val="en-GB"/>
              </w:rPr>
              <w:t xml:space="preserve"> be represented as “-00:00”.</w:t>
            </w:r>
          </w:p>
        </w:tc>
      </w:tr>
      <w:tr w:rsidR="00EA6ECC" w:rsidRPr="00936E99" w14:paraId="1509ACF5"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54359CF6" w14:textId="77777777" w:rsidR="00EA6ECC" w:rsidRPr="00936E99" w:rsidRDefault="00EA6ECC" w:rsidP="00EA6ECC">
            <w:pPr>
              <w:rPr>
                <w:bCs/>
                <w:lang w:val="en-GB"/>
              </w:rPr>
            </w:pPr>
            <w:r w:rsidRPr="00936E99">
              <w:rPr>
                <w:bCs/>
                <w:lang w:val="en-GB"/>
              </w:rPr>
              <w:t>status</w:t>
            </w:r>
          </w:p>
        </w:tc>
        <w:tc>
          <w:tcPr>
            <w:tcW w:w="1962" w:type="dxa"/>
          </w:tcPr>
          <w:p w14:paraId="4FCEC79E" w14:textId="45CF3165"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cap.alert.status.code</w:t>
            </w:r>
            <w:proofErr w:type="spellEnd"/>
          </w:p>
        </w:tc>
        <w:tc>
          <w:tcPr>
            <w:tcW w:w="1818" w:type="dxa"/>
          </w:tcPr>
          <w:p w14:paraId="4ACCDE60" w14:textId="77777777" w:rsidR="00EA6ECC" w:rsidRPr="00936E99" w:rsidRDefault="00EA6ECC" w:rsidP="00EA6ECC">
            <w:pPr>
              <w:rPr>
                <w:bCs/>
                <w:lang w:val="en-GB"/>
              </w:rPr>
            </w:pPr>
            <w:r w:rsidRPr="00936E99">
              <w:rPr>
                <w:bCs/>
                <w:lang w:val="en-GB"/>
              </w:rPr>
              <w:t>The code denoting the appropriate handling of the alert message (REQUIRED)</w:t>
            </w:r>
          </w:p>
        </w:tc>
        <w:tc>
          <w:tcPr>
            <w:tcW w:w="4419" w:type="dxa"/>
            <w:gridSpan w:val="2"/>
          </w:tcPr>
          <w:p w14:paraId="307BEAE2" w14:textId="77777777" w:rsidR="00EA6ECC" w:rsidRPr="00936E99" w:rsidRDefault="00EA6ECC" w:rsidP="00EA6ECC">
            <w:pPr>
              <w:rPr>
                <w:lang w:val="en-GB"/>
              </w:rPr>
            </w:pPr>
            <w:r w:rsidRPr="00936E99">
              <w:rPr>
                <w:lang w:val="en-GB"/>
              </w:rPr>
              <w:t>Code Values:</w:t>
            </w:r>
          </w:p>
          <w:p w14:paraId="1CEEAA0F" w14:textId="77777777" w:rsidR="00EA6ECC" w:rsidRPr="00936E99" w:rsidRDefault="00EA6ECC" w:rsidP="00EA6ECC">
            <w:pPr>
              <w:ind w:left="144"/>
              <w:rPr>
                <w:lang w:val="en-GB"/>
              </w:rPr>
            </w:pPr>
            <w:r w:rsidRPr="00936E99">
              <w:rPr>
                <w:lang w:val="en-GB"/>
              </w:rPr>
              <w:t>“Actual” - Actionable by all targeted recipients</w:t>
            </w:r>
          </w:p>
          <w:p w14:paraId="0AFEBFA5" w14:textId="38A6B899" w:rsidR="00EA6ECC" w:rsidRPr="00936E99" w:rsidRDefault="00EA6ECC" w:rsidP="00EA6ECC">
            <w:pPr>
              <w:ind w:left="144"/>
              <w:rPr>
                <w:lang w:val="en-GB"/>
              </w:rPr>
            </w:pPr>
            <w:r w:rsidRPr="00936E99">
              <w:rPr>
                <w:lang w:val="en-GB"/>
              </w:rPr>
              <w:t xml:space="preserve">“Exercise” - Actionable only by designated exercise participants; exercise identifier </w:t>
            </w:r>
            <w:r w:rsidR="00C926A1" w:rsidRPr="00936E99">
              <w:rPr>
                <w:lang w:val="en-GB"/>
              </w:rPr>
              <w:t>should</w:t>
            </w:r>
            <w:r w:rsidRPr="00936E99">
              <w:rPr>
                <w:lang w:val="en-GB"/>
              </w:rPr>
              <w:t xml:space="preserve"> appear in &lt;note&gt;</w:t>
            </w:r>
          </w:p>
          <w:p w14:paraId="6A0AC746" w14:textId="77777777" w:rsidR="00EA6ECC" w:rsidRPr="00936E99" w:rsidRDefault="00EA6ECC" w:rsidP="00EA6ECC">
            <w:pPr>
              <w:ind w:left="144"/>
              <w:rPr>
                <w:lang w:val="en-GB"/>
              </w:rPr>
            </w:pPr>
            <w:r w:rsidRPr="00936E99">
              <w:rPr>
                <w:lang w:val="en-GB"/>
              </w:rPr>
              <w:t>“System” - For messages that support alert network internal functions</w:t>
            </w:r>
          </w:p>
          <w:p w14:paraId="3A8BBA52" w14:textId="77777777" w:rsidR="00EA6ECC" w:rsidRPr="00936E99" w:rsidRDefault="00EA6ECC" w:rsidP="00EA6ECC">
            <w:pPr>
              <w:ind w:left="144"/>
              <w:rPr>
                <w:lang w:val="en-GB"/>
              </w:rPr>
            </w:pPr>
            <w:r w:rsidRPr="00936E99">
              <w:rPr>
                <w:lang w:val="en-GB"/>
              </w:rPr>
              <w:t>“Test” - Technical testing only, all recipients disregard</w:t>
            </w:r>
          </w:p>
          <w:p w14:paraId="1D77B93A" w14:textId="77777777" w:rsidR="00EA6ECC" w:rsidRPr="00936E99" w:rsidRDefault="00EA6ECC" w:rsidP="00EA6ECC">
            <w:pPr>
              <w:ind w:left="144"/>
              <w:rPr>
                <w:lang w:val="en-GB"/>
              </w:rPr>
            </w:pPr>
            <w:r w:rsidRPr="00936E99">
              <w:rPr>
                <w:lang w:val="en-GB"/>
              </w:rPr>
              <w:t>“Draft” – A preliminary template or draft, not actionable in its current form</w:t>
            </w:r>
          </w:p>
        </w:tc>
      </w:tr>
      <w:tr w:rsidR="00EA6ECC" w:rsidRPr="00936E99" w14:paraId="04D9575E"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2F3CE00A" w14:textId="77777777" w:rsidR="00EA6ECC" w:rsidRPr="00936E99" w:rsidRDefault="00EA6ECC" w:rsidP="00EA6ECC">
            <w:pPr>
              <w:rPr>
                <w:bCs/>
                <w:lang w:val="en-GB"/>
              </w:rPr>
            </w:pPr>
            <w:proofErr w:type="spellStart"/>
            <w:r w:rsidRPr="00936E99">
              <w:rPr>
                <w:bCs/>
                <w:lang w:val="en-GB"/>
              </w:rPr>
              <w:t>msgType</w:t>
            </w:r>
            <w:proofErr w:type="spellEnd"/>
          </w:p>
        </w:tc>
        <w:tc>
          <w:tcPr>
            <w:tcW w:w="1962" w:type="dxa"/>
          </w:tcPr>
          <w:p w14:paraId="0C9F9C63" w14:textId="56994D35"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cap.alert.msgType.code</w:t>
            </w:r>
            <w:proofErr w:type="spellEnd"/>
          </w:p>
        </w:tc>
        <w:tc>
          <w:tcPr>
            <w:tcW w:w="1818" w:type="dxa"/>
          </w:tcPr>
          <w:p w14:paraId="623F2EFF" w14:textId="77777777" w:rsidR="00EA6ECC" w:rsidRPr="00936E99" w:rsidRDefault="00EA6ECC" w:rsidP="00EA6ECC">
            <w:pPr>
              <w:rPr>
                <w:bCs/>
                <w:lang w:val="en-GB"/>
              </w:rPr>
            </w:pPr>
            <w:r w:rsidRPr="00936E99">
              <w:rPr>
                <w:bCs/>
                <w:lang w:val="en-GB"/>
              </w:rPr>
              <w:t>The code denoting the nature of the alert message (REQUIRED)</w:t>
            </w:r>
          </w:p>
        </w:tc>
        <w:tc>
          <w:tcPr>
            <w:tcW w:w="4419" w:type="dxa"/>
            <w:gridSpan w:val="2"/>
          </w:tcPr>
          <w:p w14:paraId="2CFACCD9" w14:textId="77777777" w:rsidR="00EA6ECC" w:rsidRPr="00936E99" w:rsidRDefault="00EA6ECC" w:rsidP="00EA6ECC">
            <w:pPr>
              <w:rPr>
                <w:lang w:val="en-GB"/>
              </w:rPr>
            </w:pPr>
            <w:r w:rsidRPr="00936E99">
              <w:rPr>
                <w:lang w:val="en-GB"/>
              </w:rPr>
              <w:t>Code Values:</w:t>
            </w:r>
          </w:p>
          <w:p w14:paraId="2C915D00" w14:textId="77777777" w:rsidR="00EA6ECC" w:rsidRPr="00936E99" w:rsidRDefault="00EA6ECC" w:rsidP="00EA6ECC">
            <w:pPr>
              <w:ind w:left="144"/>
              <w:rPr>
                <w:lang w:val="en-GB"/>
              </w:rPr>
            </w:pPr>
            <w:r w:rsidRPr="00936E99">
              <w:rPr>
                <w:lang w:val="en-GB"/>
              </w:rPr>
              <w:t>“Alert” - Initial information requiring attention by targeted recipients</w:t>
            </w:r>
          </w:p>
          <w:p w14:paraId="5FA99D5E" w14:textId="5233C0F2" w:rsidR="00EA6ECC" w:rsidRPr="00936E99" w:rsidRDefault="00EA6ECC" w:rsidP="00EA6ECC">
            <w:pPr>
              <w:ind w:left="144"/>
              <w:rPr>
                <w:lang w:val="en-GB"/>
              </w:rPr>
            </w:pPr>
            <w:r w:rsidRPr="00936E99">
              <w:rPr>
                <w:lang w:val="en-GB"/>
              </w:rPr>
              <w:t>“Update” - Updates and super</w:t>
            </w:r>
            <w:r w:rsidR="006A657E" w:rsidRPr="00936E99">
              <w:rPr>
                <w:lang w:val="en-GB"/>
              </w:rPr>
              <w:t>s</w:t>
            </w:r>
            <w:r w:rsidRPr="00936E99">
              <w:rPr>
                <w:lang w:val="en-GB"/>
              </w:rPr>
              <w:t>edes the earlier message(s) identified in &lt;references&gt;</w:t>
            </w:r>
          </w:p>
          <w:p w14:paraId="09070D39" w14:textId="77777777" w:rsidR="00EA6ECC" w:rsidRPr="00936E99" w:rsidRDefault="00EA6ECC" w:rsidP="00EA6ECC">
            <w:pPr>
              <w:ind w:left="144"/>
              <w:rPr>
                <w:lang w:val="en-GB"/>
              </w:rPr>
            </w:pPr>
            <w:r w:rsidRPr="00936E99">
              <w:rPr>
                <w:lang w:val="en-GB"/>
              </w:rPr>
              <w:t>“Cancel” - Cancels the earlier message(s) identified in &lt;references&gt;</w:t>
            </w:r>
          </w:p>
          <w:p w14:paraId="6E92F0A9" w14:textId="77777777" w:rsidR="00EA6ECC" w:rsidRPr="00936E99" w:rsidRDefault="00EA6ECC" w:rsidP="00EA6ECC">
            <w:pPr>
              <w:ind w:left="144"/>
              <w:rPr>
                <w:lang w:val="en-GB"/>
              </w:rPr>
            </w:pPr>
            <w:r w:rsidRPr="00936E99">
              <w:rPr>
                <w:lang w:val="en-GB"/>
              </w:rPr>
              <w:t>“</w:t>
            </w:r>
            <w:proofErr w:type="spellStart"/>
            <w:r w:rsidRPr="00936E99">
              <w:rPr>
                <w:lang w:val="en-GB"/>
              </w:rPr>
              <w:t>Ack</w:t>
            </w:r>
            <w:proofErr w:type="spellEnd"/>
            <w:r w:rsidRPr="00936E99">
              <w:rPr>
                <w:lang w:val="en-GB"/>
              </w:rPr>
              <w:t>” - Acknowledges receipt and acceptance of the message(s) identified in &lt;references&gt;</w:t>
            </w:r>
          </w:p>
          <w:p w14:paraId="16278300" w14:textId="18463C28" w:rsidR="00EA6ECC" w:rsidRPr="00936E99" w:rsidRDefault="00EA6ECC" w:rsidP="00C926A1">
            <w:pPr>
              <w:ind w:left="144"/>
              <w:rPr>
                <w:lang w:val="en-GB"/>
              </w:rPr>
            </w:pPr>
            <w:r w:rsidRPr="00936E99">
              <w:rPr>
                <w:lang w:val="en-GB"/>
              </w:rPr>
              <w:t xml:space="preserve">“Error” - Indicates rejection of the message(s) identified in &lt;references&gt;; explanation </w:t>
            </w:r>
            <w:r w:rsidR="00C926A1" w:rsidRPr="00936E99">
              <w:rPr>
                <w:lang w:val="en-GB"/>
              </w:rPr>
              <w:t>should</w:t>
            </w:r>
            <w:r w:rsidRPr="00936E99">
              <w:rPr>
                <w:lang w:val="en-GB"/>
              </w:rPr>
              <w:t xml:space="preserve"> appear in &lt;note&gt;</w:t>
            </w:r>
          </w:p>
        </w:tc>
      </w:tr>
      <w:tr w:rsidR="00EA6ECC" w:rsidRPr="00936E99" w14:paraId="071556B5"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20F965C0" w14:textId="267DE3D3" w:rsidR="00EA6ECC" w:rsidRPr="00936E99" w:rsidRDefault="00EA6ECC" w:rsidP="00EA6ECC">
            <w:pPr>
              <w:rPr>
                <w:lang w:val="en-GB"/>
              </w:rPr>
            </w:pPr>
            <w:r w:rsidRPr="00936E99">
              <w:rPr>
                <w:lang w:val="en-GB"/>
              </w:rPr>
              <w:t>source</w:t>
            </w:r>
          </w:p>
        </w:tc>
        <w:tc>
          <w:tcPr>
            <w:tcW w:w="1962" w:type="dxa"/>
          </w:tcPr>
          <w:p w14:paraId="2AD873DD" w14:textId="4919B8CB"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cap.alert.source.identifier</w:t>
            </w:r>
            <w:proofErr w:type="spellEnd"/>
          </w:p>
        </w:tc>
        <w:tc>
          <w:tcPr>
            <w:tcW w:w="1818" w:type="dxa"/>
          </w:tcPr>
          <w:p w14:paraId="4CE19FCE" w14:textId="77777777" w:rsidR="00EA6ECC" w:rsidRPr="00936E99" w:rsidRDefault="00EA6ECC" w:rsidP="00EA6ECC">
            <w:pPr>
              <w:rPr>
                <w:lang w:val="en-GB"/>
              </w:rPr>
            </w:pPr>
            <w:r w:rsidRPr="00936E99">
              <w:rPr>
                <w:lang w:val="en-GB"/>
              </w:rPr>
              <w:t>The text identifying the source of the alert message (OPTIONAL)</w:t>
            </w:r>
          </w:p>
        </w:tc>
        <w:tc>
          <w:tcPr>
            <w:tcW w:w="4419" w:type="dxa"/>
            <w:gridSpan w:val="2"/>
          </w:tcPr>
          <w:p w14:paraId="06BC765C" w14:textId="77777777" w:rsidR="00EA6ECC" w:rsidRPr="00936E99" w:rsidRDefault="00EA6ECC" w:rsidP="00EA6ECC">
            <w:pPr>
              <w:rPr>
                <w:lang w:val="en-GB"/>
              </w:rPr>
            </w:pPr>
            <w:r w:rsidRPr="00936E99">
              <w:rPr>
                <w:lang w:val="en-GB"/>
              </w:rPr>
              <w:t>The particular source of this alert; e.g., an operator or a specific device.</w:t>
            </w:r>
          </w:p>
        </w:tc>
      </w:tr>
      <w:tr w:rsidR="00EA6ECC" w:rsidRPr="00936E99" w14:paraId="64833C01"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58AC0278" w14:textId="77777777" w:rsidR="00EA6ECC" w:rsidRPr="00936E99" w:rsidRDefault="00EA6ECC" w:rsidP="00EA6ECC">
            <w:pPr>
              <w:rPr>
                <w:bCs/>
                <w:lang w:val="en-GB"/>
              </w:rPr>
            </w:pPr>
            <w:r w:rsidRPr="00936E99">
              <w:rPr>
                <w:bCs/>
                <w:lang w:val="en-GB"/>
              </w:rPr>
              <w:lastRenderedPageBreak/>
              <w:t>scope</w:t>
            </w:r>
          </w:p>
        </w:tc>
        <w:tc>
          <w:tcPr>
            <w:tcW w:w="1962" w:type="dxa"/>
          </w:tcPr>
          <w:p w14:paraId="72D7612C" w14:textId="25204CAE"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cap.alert.scope.code</w:t>
            </w:r>
            <w:proofErr w:type="spellEnd"/>
          </w:p>
        </w:tc>
        <w:tc>
          <w:tcPr>
            <w:tcW w:w="1818" w:type="dxa"/>
          </w:tcPr>
          <w:p w14:paraId="4BB7C035" w14:textId="77777777" w:rsidR="00EA6ECC" w:rsidRPr="00936E99" w:rsidRDefault="00EA6ECC" w:rsidP="00EA6ECC">
            <w:pPr>
              <w:rPr>
                <w:bCs/>
                <w:lang w:val="en-GB"/>
              </w:rPr>
            </w:pPr>
            <w:r w:rsidRPr="00936E99">
              <w:rPr>
                <w:bCs/>
                <w:lang w:val="en-GB"/>
              </w:rPr>
              <w:t>The code denoting the intended distribution of the alert message (REQUIRED)</w:t>
            </w:r>
          </w:p>
        </w:tc>
        <w:tc>
          <w:tcPr>
            <w:tcW w:w="4419" w:type="dxa"/>
            <w:gridSpan w:val="2"/>
          </w:tcPr>
          <w:p w14:paraId="63558865" w14:textId="77777777" w:rsidR="00EA6ECC" w:rsidRPr="00936E99" w:rsidRDefault="00EA6ECC" w:rsidP="00EA6ECC">
            <w:pPr>
              <w:rPr>
                <w:lang w:val="en-GB"/>
              </w:rPr>
            </w:pPr>
            <w:r w:rsidRPr="00936E99">
              <w:rPr>
                <w:lang w:val="en-GB"/>
              </w:rPr>
              <w:t>Code Values:</w:t>
            </w:r>
          </w:p>
          <w:p w14:paraId="635E6E0B" w14:textId="77777777" w:rsidR="00EA6ECC" w:rsidRPr="00936E99" w:rsidRDefault="00EA6ECC" w:rsidP="00EA6ECC">
            <w:pPr>
              <w:ind w:left="144"/>
              <w:rPr>
                <w:lang w:val="en-GB"/>
              </w:rPr>
            </w:pPr>
            <w:r w:rsidRPr="00936E99">
              <w:rPr>
                <w:lang w:val="en-GB"/>
              </w:rPr>
              <w:t>“Public” - For general dissemination to unrestricted audiences</w:t>
            </w:r>
          </w:p>
          <w:p w14:paraId="38B096A8" w14:textId="77777777" w:rsidR="00EA6ECC" w:rsidRPr="00936E99" w:rsidRDefault="00EA6ECC" w:rsidP="00EA6ECC">
            <w:pPr>
              <w:ind w:left="144"/>
              <w:rPr>
                <w:lang w:val="en-GB"/>
              </w:rPr>
            </w:pPr>
            <w:r w:rsidRPr="00936E99">
              <w:rPr>
                <w:lang w:val="en-GB"/>
              </w:rPr>
              <w:t>“Restricted” - For dissemination only to users with a known operational requirement (see &lt;restriction&gt;, below)</w:t>
            </w:r>
          </w:p>
          <w:p w14:paraId="69906BC4" w14:textId="77777777" w:rsidR="00EA6ECC" w:rsidRPr="00936E99" w:rsidRDefault="00EA6ECC" w:rsidP="00EA6ECC">
            <w:pPr>
              <w:ind w:left="144"/>
              <w:rPr>
                <w:lang w:val="en-GB"/>
              </w:rPr>
            </w:pPr>
            <w:r w:rsidRPr="00936E99">
              <w:rPr>
                <w:lang w:val="en-GB"/>
              </w:rPr>
              <w:t>“Private” - For dissemination only to specified addresses (see &lt;addresses&gt;, below)</w:t>
            </w:r>
          </w:p>
        </w:tc>
      </w:tr>
      <w:tr w:rsidR="00EA6ECC" w:rsidRPr="00936E99" w14:paraId="1FC80A4D"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19A1F198" w14:textId="77777777" w:rsidR="00EA6ECC" w:rsidRPr="00936E99" w:rsidRDefault="00EA6ECC" w:rsidP="00EA6ECC">
            <w:pPr>
              <w:rPr>
                <w:lang w:val="en-GB"/>
              </w:rPr>
            </w:pPr>
            <w:r w:rsidRPr="00936E99">
              <w:rPr>
                <w:lang w:val="en-GB"/>
              </w:rPr>
              <w:t>restriction</w:t>
            </w:r>
          </w:p>
        </w:tc>
        <w:tc>
          <w:tcPr>
            <w:tcW w:w="1962" w:type="dxa"/>
          </w:tcPr>
          <w:p w14:paraId="1298BE48" w14:textId="622136A0"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cap.alert.restriction.text</w:t>
            </w:r>
            <w:proofErr w:type="spellEnd"/>
          </w:p>
        </w:tc>
        <w:tc>
          <w:tcPr>
            <w:tcW w:w="1818" w:type="dxa"/>
          </w:tcPr>
          <w:p w14:paraId="08C89B76" w14:textId="77777777" w:rsidR="00EA6ECC" w:rsidRPr="00936E99" w:rsidRDefault="00EA6ECC" w:rsidP="00EA6ECC">
            <w:pPr>
              <w:rPr>
                <w:lang w:val="en-GB"/>
              </w:rPr>
            </w:pPr>
            <w:r w:rsidRPr="00936E99">
              <w:rPr>
                <w:lang w:val="en-GB"/>
              </w:rPr>
              <w:t>The text describing the rule for limiting distribution of the restricted alert message (</w:t>
            </w:r>
            <w:r w:rsidRPr="00936E99">
              <w:rPr>
                <w:sz w:val="18"/>
                <w:lang w:val="en-GB"/>
              </w:rPr>
              <w:t>CONDITIONAL</w:t>
            </w:r>
            <w:r w:rsidRPr="00936E99">
              <w:rPr>
                <w:lang w:val="en-GB"/>
              </w:rPr>
              <w:t>)</w:t>
            </w:r>
          </w:p>
        </w:tc>
        <w:tc>
          <w:tcPr>
            <w:tcW w:w="4419" w:type="dxa"/>
            <w:gridSpan w:val="2"/>
          </w:tcPr>
          <w:p w14:paraId="1300C667" w14:textId="77777777" w:rsidR="00EA6ECC" w:rsidRPr="00936E99" w:rsidRDefault="00EA6ECC" w:rsidP="00EA6ECC">
            <w:pPr>
              <w:rPr>
                <w:lang w:val="en-GB"/>
              </w:rPr>
            </w:pPr>
            <w:r w:rsidRPr="00936E99">
              <w:rPr>
                <w:lang w:val="en-GB"/>
              </w:rPr>
              <w:t>Used when &lt;scope&gt; value is "Restricted".</w:t>
            </w:r>
          </w:p>
        </w:tc>
      </w:tr>
      <w:tr w:rsidR="00EA6ECC" w:rsidRPr="00936E99" w14:paraId="12594F81"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583FFE3E" w14:textId="77777777" w:rsidR="00EA6ECC" w:rsidRPr="00936E99" w:rsidRDefault="00EA6ECC" w:rsidP="00EA6ECC">
            <w:pPr>
              <w:rPr>
                <w:lang w:val="en-GB"/>
              </w:rPr>
            </w:pPr>
            <w:r w:rsidRPr="00936E99">
              <w:rPr>
                <w:lang w:val="en-GB"/>
              </w:rPr>
              <w:t>addresses</w:t>
            </w:r>
          </w:p>
        </w:tc>
        <w:tc>
          <w:tcPr>
            <w:tcW w:w="1962" w:type="dxa"/>
          </w:tcPr>
          <w:p w14:paraId="737AC53D" w14:textId="58A8597F"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cap.alert.addresses.group</w:t>
            </w:r>
            <w:proofErr w:type="spellEnd"/>
          </w:p>
        </w:tc>
        <w:tc>
          <w:tcPr>
            <w:tcW w:w="1818" w:type="dxa"/>
          </w:tcPr>
          <w:p w14:paraId="47EDB104" w14:textId="77777777" w:rsidR="00EA6ECC" w:rsidRPr="00936E99" w:rsidRDefault="00EA6ECC" w:rsidP="00EA6ECC">
            <w:pPr>
              <w:rPr>
                <w:lang w:val="en-GB"/>
              </w:rPr>
            </w:pPr>
            <w:r w:rsidRPr="00936E99">
              <w:rPr>
                <w:lang w:val="en-GB"/>
              </w:rPr>
              <w:t>The group listing of intended recipients of the alert message (CONDITIONAL)</w:t>
            </w:r>
          </w:p>
        </w:tc>
        <w:tc>
          <w:tcPr>
            <w:tcW w:w="4419" w:type="dxa"/>
            <w:gridSpan w:val="2"/>
          </w:tcPr>
          <w:p w14:paraId="04ACCA09" w14:textId="77777777" w:rsidR="00EA6ECC" w:rsidRPr="00936E99" w:rsidRDefault="00EA6ECC" w:rsidP="00EE630A">
            <w:pPr>
              <w:widowControl w:val="0"/>
              <w:numPr>
                <w:ilvl w:val="0"/>
                <w:numId w:val="9"/>
              </w:numPr>
              <w:autoSpaceDE w:val="0"/>
              <w:autoSpaceDN w:val="0"/>
              <w:adjustRightInd w:val="0"/>
              <w:spacing w:before="80" w:after="80"/>
              <w:outlineLvl w:val="0"/>
              <w:rPr>
                <w:lang w:val="en-GB"/>
              </w:rPr>
            </w:pPr>
            <w:bookmarkStart w:id="156" w:name="_Toc97699535"/>
            <w:bookmarkStart w:id="157" w:name="_Toc97712985"/>
            <w:r w:rsidRPr="00936E99">
              <w:rPr>
                <w:lang w:val="en-GB"/>
              </w:rPr>
              <w:t>Required when &lt;scope&gt; is “Private”, optional when &lt;scope&gt; is “Public” or “Restricted”.</w:t>
            </w:r>
            <w:bookmarkEnd w:id="156"/>
            <w:bookmarkEnd w:id="157"/>
          </w:p>
          <w:p w14:paraId="73CF7E1A" w14:textId="1729CD59" w:rsidR="00EA6ECC" w:rsidRPr="00936E99" w:rsidRDefault="00EA6ECC" w:rsidP="00EE630A">
            <w:pPr>
              <w:widowControl w:val="0"/>
              <w:numPr>
                <w:ilvl w:val="0"/>
                <w:numId w:val="9"/>
              </w:numPr>
              <w:autoSpaceDE w:val="0"/>
              <w:autoSpaceDN w:val="0"/>
              <w:adjustRightInd w:val="0"/>
              <w:spacing w:before="80" w:after="80"/>
              <w:outlineLvl w:val="0"/>
              <w:rPr>
                <w:lang w:val="en-GB"/>
              </w:rPr>
            </w:pPr>
            <w:bookmarkStart w:id="158" w:name="_Toc97699536"/>
            <w:bookmarkStart w:id="159" w:name="_Toc97712986"/>
            <w:r w:rsidRPr="00936E99">
              <w:rPr>
                <w:lang w:val="en-GB"/>
              </w:rPr>
              <w:t xml:space="preserve">Each recipient </w:t>
            </w:r>
            <w:r w:rsidR="00744DED" w:rsidRPr="00936E99">
              <w:rPr>
                <w:lang w:val="en-GB"/>
              </w:rPr>
              <w:t>shall</w:t>
            </w:r>
            <w:r w:rsidRPr="00936E99">
              <w:rPr>
                <w:lang w:val="en-GB"/>
              </w:rPr>
              <w:t xml:space="preserve"> be identified by an identifier or an address</w:t>
            </w:r>
            <w:bookmarkEnd w:id="158"/>
            <w:bookmarkEnd w:id="159"/>
            <w:r w:rsidRPr="00936E99">
              <w:rPr>
                <w:lang w:val="en-GB"/>
              </w:rPr>
              <w:t>.</w:t>
            </w:r>
          </w:p>
          <w:p w14:paraId="7A25AC8B" w14:textId="7CFED2C6" w:rsidR="00EA6ECC" w:rsidRPr="00936E99" w:rsidRDefault="00EA6ECC" w:rsidP="000D5253">
            <w:pPr>
              <w:widowControl w:val="0"/>
              <w:numPr>
                <w:ilvl w:val="0"/>
                <w:numId w:val="9"/>
              </w:numPr>
              <w:autoSpaceDE w:val="0"/>
              <w:autoSpaceDN w:val="0"/>
              <w:adjustRightInd w:val="0"/>
              <w:spacing w:before="80" w:after="80"/>
              <w:outlineLvl w:val="0"/>
              <w:rPr>
                <w:lang w:val="en-GB"/>
              </w:rPr>
            </w:pPr>
            <w:bookmarkStart w:id="160" w:name="_Toc97699537"/>
            <w:bookmarkStart w:id="161" w:name="_Toc97712987"/>
            <w:r w:rsidRPr="00936E99">
              <w:rPr>
                <w:lang w:val="en-GB"/>
              </w:rPr>
              <w:t xml:space="preserve">Multiple space-delimited addresses </w:t>
            </w:r>
            <w:r w:rsidR="000D5253" w:rsidRPr="00936E99">
              <w:rPr>
                <w:lang w:val="en-GB"/>
              </w:rPr>
              <w:t>may</w:t>
            </w:r>
            <w:r w:rsidRPr="00936E99">
              <w:rPr>
                <w:lang w:val="en-GB"/>
              </w:rPr>
              <w:t xml:space="preserve"> be included. Addresses including whitespace </w:t>
            </w:r>
            <w:r w:rsidR="000C3D34" w:rsidRPr="00936E99">
              <w:rPr>
                <w:lang w:val="en-GB"/>
              </w:rPr>
              <w:t>must</w:t>
            </w:r>
            <w:r w:rsidRPr="00936E99">
              <w:rPr>
                <w:lang w:val="en-GB"/>
              </w:rPr>
              <w:t xml:space="preserve"> be enclosed in double-quotes.</w:t>
            </w:r>
            <w:bookmarkEnd w:id="160"/>
            <w:bookmarkEnd w:id="161"/>
          </w:p>
        </w:tc>
      </w:tr>
      <w:tr w:rsidR="00EA6ECC" w:rsidRPr="00936E99" w14:paraId="5B6AB486"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074BB6D9" w14:textId="77777777" w:rsidR="00EA6ECC" w:rsidRPr="00936E99" w:rsidRDefault="00EA6ECC" w:rsidP="00EA6ECC">
            <w:pPr>
              <w:rPr>
                <w:lang w:val="en-GB"/>
              </w:rPr>
            </w:pPr>
            <w:r w:rsidRPr="00936E99">
              <w:rPr>
                <w:lang w:val="en-GB"/>
              </w:rPr>
              <w:t>code</w:t>
            </w:r>
          </w:p>
        </w:tc>
        <w:tc>
          <w:tcPr>
            <w:tcW w:w="1962" w:type="dxa"/>
          </w:tcPr>
          <w:p w14:paraId="5BD61035" w14:textId="030DDAC0" w:rsidR="00EA6ECC" w:rsidRPr="00936E99" w:rsidRDefault="00EA6ECC">
            <w:pPr>
              <w:rPr>
                <w:lang w:val="en-GB"/>
              </w:rPr>
            </w:pPr>
            <w:proofErr w:type="spellStart"/>
            <w:r w:rsidRPr="00936E99">
              <w:rPr>
                <w:lang w:val="en-GB"/>
              </w:rPr>
              <w:t>cap.alert.code.code</w:t>
            </w:r>
            <w:proofErr w:type="spellEnd"/>
          </w:p>
        </w:tc>
        <w:tc>
          <w:tcPr>
            <w:tcW w:w="1818" w:type="dxa"/>
          </w:tcPr>
          <w:p w14:paraId="3E38A775" w14:textId="77777777" w:rsidR="00EA6ECC" w:rsidRPr="00936E99" w:rsidRDefault="00EA6ECC" w:rsidP="00EA6ECC">
            <w:pPr>
              <w:rPr>
                <w:lang w:val="en-GB"/>
              </w:rPr>
            </w:pPr>
            <w:r w:rsidRPr="00936E99">
              <w:rPr>
                <w:lang w:val="en-GB"/>
              </w:rPr>
              <w:t>The code denoting the special handling of the alert message (OPTIONAL)</w:t>
            </w:r>
          </w:p>
        </w:tc>
        <w:tc>
          <w:tcPr>
            <w:tcW w:w="4419" w:type="dxa"/>
            <w:gridSpan w:val="2"/>
          </w:tcPr>
          <w:p w14:paraId="1E7D040E" w14:textId="77777777" w:rsidR="00EA6ECC" w:rsidRPr="00936E99" w:rsidRDefault="00EA6ECC" w:rsidP="00EE630A">
            <w:pPr>
              <w:numPr>
                <w:ilvl w:val="0"/>
                <w:numId w:val="17"/>
              </w:numPr>
              <w:spacing w:before="80" w:after="80"/>
              <w:rPr>
                <w:lang w:val="en-GB"/>
              </w:rPr>
            </w:pPr>
            <w:r w:rsidRPr="00936E99">
              <w:rPr>
                <w:lang w:val="en-GB"/>
              </w:rPr>
              <w:t>Any user-defined flag or special code used to flag the alert message for special handling.</w:t>
            </w:r>
          </w:p>
          <w:p w14:paraId="3D114AAD" w14:textId="60334F95" w:rsidR="00EA6ECC" w:rsidRPr="00936E99" w:rsidRDefault="00EA6ECC" w:rsidP="000D5253">
            <w:pPr>
              <w:numPr>
                <w:ilvl w:val="0"/>
                <w:numId w:val="17"/>
              </w:numPr>
              <w:spacing w:before="80" w:after="80"/>
              <w:rPr>
                <w:lang w:val="en-GB"/>
              </w:rPr>
            </w:pPr>
            <w:r w:rsidRPr="00936E99">
              <w:rPr>
                <w:lang w:val="en-GB"/>
              </w:rPr>
              <w:t xml:space="preserve">Multiple instances </w:t>
            </w:r>
            <w:r w:rsidR="000D5253" w:rsidRPr="00936E99">
              <w:rPr>
                <w:lang w:val="en-GB"/>
              </w:rPr>
              <w:t>may</w:t>
            </w:r>
            <w:r w:rsidRPr="00936E99">
              <w:rPr>
                <w:lang w:val="en-GB"/>
              </w:rPr>
              <w:t xml:space="preserve"> occur.</w:t>
            </w:r>
          </w:p>
        </w:tc>
      </w:tr>
      <w:tr w:rsidR="00EA6ECC" w:rsidRPr="00936E99" w14:paraId="68F92F2B"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279C652D" w14:textId="458D9E57" w:rsidR="00EA6ECC" w:rsidRPr="00936E99" w:rsidRDefault="00EA6ECC" w:rsidP="00EA6ECC">
            <w:pPr>
              <w:rPr>
                <w:lang w:val="en-GB"/>
              </w:rPr>
            </w:pPr>
            <w:r w:rsidRPr="00936E99">
              <w:rPr>
                <w:lang w:val="en-GB"/>
              </w:rPr>
              <w:t>note</w:t>
            </w:r>
          </w:p>
        </w:tc>
        <w:tc>
          <w:tcPr>
            <w:tcW w:w="1962" w:type="dxa"/>
          </w:tcPr>
          <w:p w14:paraId="59B8AB29" w14:textId="04B17928"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cap.alert.note.text</w:t>
            </w:r>
            <w:proofErr w:type="spellEnd"/>
          </w:p>
        </w:tc>
        <w:tc>
          <w:tcPr>
            <w:tcW w:w="1818" w:type="dxa"/>
          </w:tcPr>
          <w:p w14:paraId="1C8B19D7" w14:textId="77777777" w:rsidR="00EA6ECC" w:rsidRPr="00936E99" w:rsidRDefault="00EA6ECC" w:rsidP="00EA6ECC">
            <w:pPr>
              <w:rPr>
                <w:lang w:val="en-GB"/>
              </w:rPr>
            </w:pPr>
            <w:r w:rsidRPr="00936E99">
              <w:rPr>
                <w:lang w:val="en-GB"/>
              </w:rPr>
              <w:t>The text describing the purpose or significance of the alert message (OPTIONAL)</w:t>
            </w:r>
          </w:p>
        </w:tc>
        <w:tc>
          <w:tcPr>
            <w:tcW w:w="4419" w:type="dxa"/>
            <w:gridSpan w:val="2"/>
          </w:tcPr>
          <w:p w14:paraId="1F6B0DB2" w14:textId="77777777" w:rsidR="00EA6ECC" w:rsidRPr="00936E99" w:rsidRDefault="00EA6ECC" w:rsidP="00EA6ECC">
            <w:pPr>
              <w:rPr>
                <w:lang w:val="en-GB"/>
              </w:rPr>
            </w:pPr>
            <w:r w:rsidRPr="00936E99">
              <w:rPr>
                <w:lang w:val="en-GB"/>
              </w:rPr>
              <w:t>The message note is primarily intended for use with &lt;status&gt; “Exercise” and &lt;</w:t>
            </w:r>
            <w:proofErr w:type="spellStart"/>
            <w:r w:rsidRPr="00936E99">
              <w:rPr>
                <w:lang w:val="en-GB"/>
              </w:rPr>
              <w:t>msgType</w:t>
            </w:r>
            <w:proofErr w:type="spellEnd"/>
            <w:r w:rsidRPr="00936E99">
              <w:rPr>
                <w:lang w:val="en-GB"/>
              </w:rPr>
              <w:t>&gt; “Error”.</w:t>
            </w:r>
          </w:p>
        </w:tc>
      </w:tr>
      <w:tr w:rsidR="00EA6ECC" w:rsidRPr="00936E99" w14:paraId="78A5CF05"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3A9365BB" w14:textId="2781B804" w:rsidR="00EA6ECC" w:rsidRPr="00936E99" w:rsidRDefault="00EA6ECC" w:rsidP="00EA6ECC">
            <w:pPr>
              <w:rPr>
                <w:lang w:val="en-GB"/>
              </w:rPr>
            </w:pPr>
            <w:r w:rsidRPr="00936E99">
              <w:rPr>
                <w:lang w:val="en-GB"/>
              </w:rPr>
              <w:lastRenderedPageBreak/>
              <w:t>references</w:t>
            </w:r>
          </w:p>
        </w:tc>
        <w:tc>
          <w:tcPr>
            <w:tcW w:w="1962" w:type="dxa"/>
          </w:tcPr>
          <w:p w14:paraId="5A5781D3" w14:textId="11802CAC"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cap.alert.references.group</w:t>
            </w:r>
            <w:proofErr w:type="spellEnd"/>
          </w:p>
        </w:tc>
        <w:tc>
          <w:tcPr>
            <w:tcW w:w="1818" w:type="dxa"/>
          </w:tcPr>
          <w:p w14:paraId="6A1C6A2B" w14:textId="77777777" w:rsidR="00EA6ECC" w:rsidRPr="00936E99" w:rsidRDefault="00EA6ECC" w:rsidP="00EA6ECC">
            <w:pPr>
              <w:rPr>
                <w:lang w:val="en-GB"/>
              </w:rPr>
            </w:pPr>
            <w:r w:rsidRPr="00936E99">
              <w:rPr>
                <w:lang w:val="en-GB"/>
              </w:rPr>
              <w:t>The group listing identifying earlier message(s) referenced by the alert message (OPTIONAL)</w:t>
            </w:r>
          </w:p>
        </w:tc>
        <w:tc>
          <w:tcPr>
            <w:tcW w:w="4419" w:type="dxa"/>
            <w:gridSpan w:val="2"/>
          </w:tcPr>
          <w:p w14:paraId="5F21F0C0" w14:textId="77777777" w:rsidR="00EA6ECC" w:rsidRPr="00936E99" w:rsidRDefault="00EA6ECC" w:rsidP="00EE630A">
            <w:pPr>
              <w:widowControl w:val="0"/>
              <w:numPr>
                <w:ilvl w:val="0"/>
                <w:numId w:val="10"/>
              </w:numPr>
              <w:autoSpaceDE w:val="0"/>
              <w:autoSpaceDN w:val="0"/>
              <w:adjustRightInd w:val="0"/>
              <w:spacing w:before="80" w:after="80"/>
              <w:outlineLvl w:val="0"/>
              <w:rPr>
                <w:lang w:val="en-GB"/>
              </w:rPr>
            </w:pPr>
            <w:bookmarkStart w:id="162" w:name="_Toc97699538"/>
            <w:bookmarkStart w:id="163" w:name="_Toc97712988"/>
            <w:r w:rsidRPr="00936E99">
              <w:rPr>
                <w:lang w:val="en-GB"/>
              </w:rPr>
              <w:t>The extended message identifier(s) (in the form</w:t>
            </w:r>
            <w:r w:rsidRPr="00936E99">
              <w:rPr>
                <w:i/>
                <w:lang w:val="en-GB"/>
              </w:rPr>
              <w:t xml:space="preserve"> </w:t>
            </w:r>
            <w:proofErr w:type="spellStart"/>
            <w:r w:rsidRPr="00936E99">
              <w:rPr>
                <w:i/>
                <w:lang w:val="en-GB"/>
              </w:rPr>
              <w:t>sender</w:t>
            </w:r>
            <w:proofErr w:type="gramStart"/>
            <w:r w:rsidRPr="00936E99">
              <w:rPr>
                <w:i/>
                <w:lang w:val="en-GB"/>
              </w:rPr>
              <w:t>,identifier,sent</w:t>
            </w:r>
            <w:proofErr w:type="spellEnd"/>
            <w:proofErr w:type="gramEnd"/>
            <w:r w:rsidRPr="00936E99">
              <w:rPr>
                <w:i/>
                <w:lang w:val="en-GB"/>
              </w:rPr>
              <w:t xml:space="preserve">) </w:t>
            </w:r>
            <w:r w:rsidRPr="00936E99">
              <w:rPr>
                <w:lang w:val="en-GB"/>
              </w:rPr>
              <w:t>of an earlier CAP message or messages referenced by this one.</w:t>
            </w:r>
            <w:bookmarkEnd w:id="162"/>
            <w:bookmarkEnd w:id="163"/>
          </w:p>
          <w:p w14:paraId="341DDCA1" w14:textId="2299EE65" w:rsidR="00EA6ECC" w:rsidRPr="00936E99" w:rsidRDefault="00EA6ECC" w:rsidP="00744DED">
            <w:pPr>
              <w:widowControl w:val="0"/>
              <w:numPr>
                <w:ilvl w:val="0"/>
                <w:numId w:val="10"/>
              </w:numPr>
              <w:autoSpaceDE w:val="0"/>
              <w:autoSpaceDN w:val="0"/>
              <w:adjustRightInd w:val="0"/>
              <w:spacing w:before="80" w:after="80"/>
              <w:outlineLvl w:val="0"/>
              <w:rPr>
                <w:lang w:val="en-GB"/>
              </w:rPr>
            </w:pPr>
            <w:bookmarkStart w:id="164" w:name="_Toc97699539"/>
            <w:bookmarkStart w:id="165" w:name="_Toc97712989"/>
            <w:r w:rsidRPr="00936E99">
              <w:rPr>
                <w:lang w:val="en-GB"/>
              </w:rPr>
              <w:t xml:space="preserve">If multiple messages are referenced, they </w:t>
            </w:r>
            <w:r w:rsidR="00744DED" w:rsidRPr="00936E99">
              <w:rPr>
                <w:lang w:val="en-GB"/>
              </w:rPr>
              <w:t>shall</w:t>
            </w:r>
            <w:r w:rsidRPr="00936E99">
              <w:rPr>
                <w:lang w:val="en-GB"/>
              </w:rPr>
              <w:t xml:space="preserve"> be separated by whitespace.</w:t>
            </w:r>
            <w:bookmarkEnd w:id="164"/>
            <w:bookmarkEnd w:id="165"/>
          </w:p>
        </w:tc>
      </w:tr>
      <w:tr w:rsidR="00EA6ECC" w:rsidRPr="00936E99" w14:paraId="2B87F0C3" w14:textId="77777777" w:rsidTr="00E30AD2">
        <w:tblPrEx>
          <w:jc w:val="left"/>
          <w:tblBorders>
            <w:top w:val="single" w:sz="4" w:space="0" w:color="auto"/>
            <w:left w:val="single" w:sz="4" w:space="0" w:color="auto"/>
            <w:bottom w:val="single" w:sz="4" w:space="0" w:color="auto"/>
            <w:right w:val="single" w:sz="4" w:space="0" w:color="auto"/>
          </w:tblBorders>
          <w:tblCellMar>
            <w:top w:w="86" w:type="dxa"/>
            <w:left w:w="115" w:type="dxa"/>
            <w:bottom w:w="86" w:type="dxa"/>
            <w:right w:w="115" w:type="dxa"/>
          </w:tblCellMar>
          <w:tblLook w:val="0000" w:firstRow="0" w:lastRow="0" w:firstColumn="0" w:lastColumn="0" w:noHBand="0" w:noVBand="0"/>
        </w:tblPrEx>
        <w:trPr>
          <w:cantSplit/>
        </w:trPr>
        <w:tc>
          <w:tcPr>
            <w:tcW w:w="1555" w:type="dxa"/>
          </w:tcPr>
          <w:p w14:paraId="0C03FE69" w14:textId="77777777" w:rsidR="00EA6ECC" w:rsidRPr="00936E99" w:rsidRDefault="00EA6ECC" w:rsidP="00EA6ECC">
            <w:pPr>
              <w:rPr>
                <w:lang w:val="en-GB"/>
              </w:rPr>
            </w:pPr>
            <w:r w:rsidRPr="00936E99">
              <w:rPr>
                <w:lang w:val="en-GB"/>
              </w:rPr>
              <w:t>incidents</w:t>
            </w:r>
          </w:p>
        </w:tc>
        <w:tc>
          <w:tcPr>
            <w:tcW w:w="1962" w:type="dxa"/>
          </w:tcPr>
          <w:p w14:paraId="5440E912" w14:textId="4CE4C465"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cap.alert.incidents.group</w:t>
            </w:r>
            <w:proofErr w:type="spellEnd"/>
          </w:p>
        </w:tc>
        <w:tc>
          <w:tcPr>
            <w:tcW w:w="1818" w:type="dxa"/>
          </w:tcPr>
          <w:p w14:paraId="593A2DC8" w14:textId="77777777" w:rsidR="00EA6ECC" w:rsidRPr="00936E99" w:rsidRDefault="00EA6ECC" w:rsidP="00EA6ECC">
            <w:pPr>
              <w:rPr>
                <w:lang w:val="en-GB"/>
              </w:rPr>
            </w:pPr>
            <w:r w:rsidRPr="00936E99">
              <w:rPr>
                <w:lang w:val="en-GB"/>
              </w:rPr>
              <w:t>The group listing naming the referent incident(s) of the alert message (OPTIONAL)</w:t>
            </w:r>
          </w:p>
        </w:tc>
        <w:tc>
          <w:tcPr>
            <w:tcW w:w="4419" w:type="dxa"/>
            <w:gridSpan w:val="2"/>
          </w:tcPr>
          <w:p w14:paraId="27FB2E1F" w14:textId="77777777" w:rsidR="00EA6ECC" w:rsidRPr="00936E99" w:rsidRDefault="00EA6ECC" w:rsidP="00EE630A">
            <w:pPr>
              <w:widowControl w:val="0"/>
              <w:numPr>
                <w:ilvl w:val="0"/>
                <w:numId w:val="11"/>
              </w:numPr>
              <w:autoSpaceDE w:val="0"/>
              <w:autoSpaceDN w:val="0"/>
              <w:adjustRightInd w:val="0"/>
              <w:spacing w:before="80" w:after="80"/>
              <w:outlineLvl w:val="0"/>
              <w:rPr>
                <w:lang w:val="en-GB"/>
              </w:rPr>
            </w:pPr>
            <w:bookmarkStart w:id="166" w:name="_Toc97699540"/>
            <w:bookmarkStart w:id="167" w:name="_Toc97712990"/>
            <w:r w:rsidRPr="00936E99">
              <w:rPr>
                <w:lang w:val="en-GB"/>
              </w:rPr>
              <w:t>Used to collate multiple messages referring to different aspects of the same incident</w:t>
            </w:r>
            <w:bookmarkEnd w:id="166"/>
            <w:bookmarkEnd w:id="167"/>
            <w:r w:rsidRPr="00936E99">
              <w:rPr>
                <w:lang w:val="en-GB"/>
              </w:rPr>
              <w:t>.</w:t>
            </w:r>
          </w:p>
          <w:p w14:paraId="6A251448" w14:textId="7F4F2450" w:rsidR="00EA6ECC" w:rsidRPr="00936E99" w:rsidRDefault="00EA6ECC" w:rsidP="00744DED">
            <w:pPr>
              <w:widowControl w:val="0"/>
              <w:numPr>
                <w:ilvl w:val="0"/>
                <w:numId w:val="11"/>
              </w:numPr>
              <w:autoSpaceDE w:val="0"/>
              <w:autoSpaceDN w:val="0"/>
              <w:adjustRightInd w:val="0"/>
              <w:spacing w:before="80" w:after="80"/>
              <w:outlineLvl w:val="0"/>
              <w:rPr>
                <w:lang w:val="en-GB"/>
              </w:rPr>
            </w:pPr>
            <w:bookmarkStart w:id="168" w:name="_Toc97699541"/>
            <w:bookmarkStart w:id="169" w:name="_Toc97712991"/>
            <w:r w:rsidRPr="00936E99">
              <w:rPr>
                <w:lang w:val="en-GB"/>
              </w:rPr>
              <w:t xml:space="preserve">If multiple incident identifiers are referenced, they </w:t>
            </w:r>
            <w:r w:rsidR="00744DED" w:rsidRPr="00936E99">
              <w:rPr>
                <w:lang w:val="en-GB"/>
              </w:rPr>
              <w:t>shall</w:t>
            </w:r>
            <w:r w:rsidRPr="00936E99">
              <w:rPr>
                <w:lang w:val="en-GB"/>
              </w:rPr>
              <w:t xml:space="preserve"> be separated by whitespace. Incident names including whitespace </w:t>
            </w:r>
            <w:r w:rsidR="00744DED" w:rsidRPr="00936E99">
              <w:rPr>
                <w:lang w:val="en-GB"/>
              </w:rPr>
              <w:t>shall</w:t>
            </w:r>
            <w:r w:rsidRPr="00936E99">
              <w:rPr>
                <w:lang w:val="en-GB"/>
              </w:rPr>
              <w:t xml:space="preserve"> be surrounded by double-quotes</w:t>
            </w:r>
            <w:bookmarkEnd w:id="168"/>
            <w:bookmarkEnd w:id="169"/>
            <w:r w:rsidRPr="00936E99">
              <w:rPr>
                <w:lang w:val="en-GB"/>
              </w:rPr>
              <w:t>.</w:t>
            </w:r>
          </w:p>
        </w:tc>
      </w:tr>
    </w:tbl>
    <w:p w14:paraId="5DF7AA01" w14:textId="193BA8EC" w:rsidR="00296F71" w:rsidRPr="00957739" w:rsidRDefault="00296F71" w:rsidP="00957739">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70" w:name="_Toc378685130"/>
      <w:r w:rsidRPr="00957739">
        <w:rPr>
          <w:rFonts w:ascii="Times New Roman" w:hAnsi="Times New Roman" w:cs="Times New Roman"/>
          <w:bCs w:val="0"/>
          <w:i w:val="0"/>
          <w:iCs w:val="0"/>
          <w:sz w:val="24"/>
          <w:szCs w:val="24"/>
          <w:lang w:val="en-GB" w:eastAsia="zh-CN"/>
        </w:rPr>
        <w:t>7.2.2</w:t>
      </w:r>
      <w:r w:rsidRPr="00957739">
        <w:rPr>
          <w:rFonts w:ascii="Times New Roman" w:hAnsi="Times New Roman" w:cs="Times New Roman"/>
          <w:bCs w:val="0"/>
          <w:i w:val="0"/>
          <w:iCs w:val="0"/>
          <w:sz w:val="24"/>
          <w:szCs w:val="24"/>
          <w:lang w:val="en-GB" w:eastAsia="zh-CN"/>
        </w:rPr>
        <w:tab/>
        <w:t>"</w:t>
      </w:r>
      <w:proofErr w:type="gramStart"/>
      <w:r w:rsidRPr="00957739">
        <w:rPr>
          <w:rFonts w:ascii="Times New Roman" w:hAnsi="Times New Roman" w:cs="Times New Roman"/>
          <w:bCs w:val="0"/>
          <w:i w:val="0"/>
          <w:iCs w:val="0"/>
          <w:sz w:val="24"/>
          <w:szCs w:val="24"/>
          <w:lang w:val="en-GB" w:eastAsia="zh-CN"/>
        </w:rPr>
        <w:t>info</w:t>
      </w:r>
      <w:proofErr w:type="gramEnd"/>
      <w:r w:rsidRPr="00957739">
        <w:rPr>
          <w:rFonts w:ascii="Times New Roman" w:hAnsi="Times New Roman" w:cs="Times New Roman"/>
          <w:bCs w:val="0"/>
          <w:i w:val="0"/>
          <w:iCs w:val="0"/>
          <w:sz w:val="24"/>
          <w:szCs w:val="24"/>
          <w:lang w:val="en-GB" w:eastAsia="zh-CN"/>
        </w:rPr>
        <w:t>" element and sub-elements</w:t>
      </w:r>
      <w:bookmarkEnd w:id="170"/>
    </w:p>
    <w:p w14:paraId="6A44CAAB" w14:textId="48CC7453" w:rsidR="00861FCA" w:rsidRPr="00D55645" w:rsidRDefault="00861FCA" w:rsidP="00957739">
      <w:pPr>
        <w:spacing w:before="120"/>
        <w:rPr>
          <w:lang w:val="en-GB"/>
        </w:rPr>
      </w:pPr>
      <w:r w:rsidRPr="00D55645">
        <w:rPr>
          <w:lang w:val="en-GB"/>
        </w:rPr>
        <w:t>Table 7-2 provides a description of the "info" element and sub-elements.</w:t>
      </w:r>
    </w:p>
    <w:p w14:paraId="7ED7EC1B" w14:textId="124567D1" w:rsidR="00861FCA" w:rsidRPr="00E30AD2" w:rsidRDefault="00861FCA" w:rsidP="00E30AD2">
      <w:pPr>
        <w:pStyle w:val="TableNoTitle"/>
        <w:rPr>
          <w:rFonts w:ascii="CG Times" w:hAnsi="CG Times"/>
        </w:rPr>
      </w:pPr>
      <w:r w:rsidRPr="00D55645">
        <w:rPr>
          <w:rFonts w:ascii="CG Times" w:hAnsi="CG Times"/>
        </w:rPr>
        <w:t>Table 7-2 – "info" element and sub-elements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555"/>
        <w:gridCol w:w="1962"/>
        <w:gridCol w:w="1818"/>
        <w:gridCol w:w="4419"/>
      </w:tblGrid>
      <w:tr w:rsidR="00296F71" w:rsidRPr="00936E99" w14:paraId="500DEE8E" w14:textId="77777777" w:rsidTr="00E30AD2">
        <w:trPr>
          <w:cantSplit/>
          <w:tblHeader/>
        </w:trPr>
        <w:tc>
          <w:tcPr>
            <w:tcW w:w="1555" w:type="dxa"/>
            <w:tcBorders>
              <w:top w:val="single" w:sz="4" w:space="0" w:color="auto"/>
              <w:left w:val="single" w:sz="4" w:space="0" w:color="auto"/>
              <w:bottom w:val="single" w:sz="4" w:space="0" w:color="auto"/>
              <w:right w:val="single" w:sz="4" w:space="0" w:color="auto"/>
            </w:tcBorders>
          </w:tcPr>
          <w:p w14:paraId="78F03A6F" w14:textId="1A311829" w:rsidR="00296F71" w:rsidRPr="009C52FB" w:rsidRDefault="00296F71" w:rsidP="00E30AD2">
            <w:pPr>
              <w:jc w:val="center"/>
              <w:rPr>
                <w:rFonts w:ascii="Arial" w:eastAsia="Times New Roman" w:hAnsi="Arial" w:cs="Arial"/>
                <w:b/>
                <w:bCs/>
                <w:i/>
                <w:iCs/>
                <w:kern w:val="32"/>
                <w:sz w:val="26"/>
                <w:szCs w:val="26"/>
                <w:lang w:val="en-GB"/>
              </w:rPr>
            </w:pPr>
            <w:r w:rsidRPr="009C52FB">
              <w:rPr>
                <w:b/>
                <w:lang w:val="en-GB"/>
              </w:rPr>
              <w:t>Element </w:t>
            </w:r>
            <w:r w:rsidRPr="009C52FB">
              <w:rPr>
                <w:b/>
                <w:lang w:val="en-GB"/>
              </w:rPr>
              <w:br/>
              <w:t>Name</w:t>
            </w:r>
          </w:p>
        </w:tc>
        <w:tc>
          <w:tcPr>
            <w:tcW w:w="1962" w:type="dxa"/>
            <w:tcBorders>
              <w:top w:val="single" w:sz="4" w:space="0" w:color="auto"/>
              <w:left w:val="single" w:sz="4" w:space="0" w:color="auto"/>
              <w:bottom w:val="single" w:sz="4" w:space="0" w:color="auto"/>
              <w:right w:val="single" w:sz="4" w:space="0" w:color="auto"/>
            </w:tcBorders>
          </w:tcPr>
          <w:p w14:paraId="32FEAEC2" w14:textId="375EEE79" w:rsidR="00296F71" w:rsidRPr="009C52FB" w:rsidRDefault="00296F71" w:rsidP="00E30AD2">
            <w:pPr>
              <w:jc w:val="center"/>
              <w:rPr>
                <w:rFonts w:ascii="Arial" w:eastAsia="Times New Roman" w:hAnsi="Arial" w:cs="Arial"/>
                <w:b/>
                <w:bCs/>
                <w:i/>
                <w:iCs/>
                <w:kern w:val="32"/>
                <w:sz w:val="26"/>
                <w:szCs w:val="26"/>
                <w:lang w:val="en-GB"/>
              </w:rPr>
            </w:pPr>
            <w:proofErr w:type="spellStart"/>
            <w:r w:rsidRPr="009C52FB">
              <w:rPr>
                <w:b/>
                <w:lang w:val="en-GB"/>
              </w:rPr>
              <w:t>Context.Class.Attribute.Representation</w:t>
            </w:r>
            <w:proofErr w:type="spellEnd"/>
          </w:p>
        </w:tc>
        <w:tc>
          <w:tcPr>
            <w:tcW w:w="1818" w:type="dxa"/>
            <w:tcBorders>
              <w:top w:val="single" w:sz="4" w:space="0" w:color="auto"/>
              <w:left w:val="single" w:sz="4" w:space="0" w:color="auto"/>
              <w:bottom w:val="single" w:sz="4" w:space="0" w:color="auto"/>
              <w:right w:val="single" w:sz="4" w:space="0" w:color="auto"/>
            </w:tcBorders>
          </w:tcPr>
          <w:p w14:paraId="6F831AD2" w14:textId="4FEF7970" w:rsidR="00296F71" w:rsidRPr="009C52FB" w:rsidRDefault="00296F71" w:rsidP="00E30AD2">
            <w:pPr>
              <w:jc w:val="center"/>
              <w:rPr>
                <w:rFonts w:ascii="Arial" w:eastAsia="Times New Roman" w:hAnsi="Arial" w:cs="Arial"/>
                <w:b/>
                <w:bCs/>
                <w:i/>
                <w:iCs/>
                <w:kern w:val="32"/>
                <w:sz w:val="26"/>
                <w:szCs w:val="26"/>
                <w:lang w:val="en-GB"/>
              </w:rPr>
            </w:pPr>
            <w:r w:rsidRPr="009C52FB">
              <w:rPr>
                <w:b/>
                <w:lang w:val="en-GB"/>
              </w:rPr>
              <w:t>Definition and (Optionality)</w:t>
            </w:r>
          </w:p>
        </w:tc>
        <w:tc>
          <w:tcPr>
            <w:tcW w:w="4419" w:type="dxa"/>
            <w:tcBorders>
              <w:top w:val="single" w:sz="4" w:space="0" w:color="auto"/>
              <w:left w:val="single" w:sz="4" w:space="0" w:color="auto"/>
              <w:bottom w:val="single" w:sz="4" w:space="0" w:color="auto"/>
              <w:right w:val="single" w:sz="4" w:space="0" w:color="auto"/>
            </w:tcBorders>
          </w:tcPr>
          <w:p w14:paraId="13A8DC09" w14:textId="77777777" w:rsidR="00296F71" w:rsidRPr="009C52FB" w:rsidRDefault="00296F71" w:rsidP="00E30AD2">
            <w:pPr>
              <w:jc w:val="center"/>
              <w:rPr>
                <w:rFonts w:ascii="Arial" w:eastAsia="Times New Roman" w:hAnsi="Arial" w:cs="Arial"/>
                <w:b/>
                <w:bCs/>
                <w:i/>
                <w:iCs/>
                <w:kern w:val="32"/>
                <w:sz w:val="26"/>
                <w:szCs w:val="26"/>
                <w:lang w:val="en-GB"/>
              </w:rPr>
            </w:pPr>
            <w:r w:rsidRPr="009C52FB">
              <w:rPr>
                <w:b/>
                <w:lang w:val="en-GB"/>
              </w:rPr>
              <w:t>Notes or Value Domain</w:t>
            </w:r>
          </w:p>
        </w:tc>
      </w:tr>
      <w:tr w:rsidR="00EA6ECC" w:rsidRPr="00936E99" w14:paraId="4B63AD36" w14:textId="77777777" w:rsidTr="00E30AD2">
        <w:trPr>
          <w:cantSplit/>
        </w:trPr>
        <w:tc>
          <w:tcPr>
            <w:tcW w:w="1555" w:type="dxa"/>
          </w:tcPr>
          <w:p w14:paraId="0A21A34F" w14:textId="77777777" w:rsidR="00EA6ECC" w:rsidRPr="00936E99" w:rsidRDefault="00EA6ECC" w:rsidP="00EA6ECC">
            <w:pPr>
              <w:rPr>
                <w:lang w:val="en-GB"/>
              </w:rPr>
            </w:pPr>
            <w:r w:rsidRPr="00936E99">
              <w:rPr>
                <w:lang w:val="en-GB"/>
              </w:rPr>
              <w:t>info</w:t>
            </w:r>
          </w:p>
        </w:tc>
        <w:tc>
          <w:tcPr>
            <w:tcW w:w="1962" w:type="dxa"/>
          </w:tcPr>
          <w:p w14:paraId="0157EE7B" w14:textId="1D2F19E2"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cap.alertInfo.info.group</w:t>
            </w:r>
            <w:proofErr w:type="spellEnd"/>
          </w:p>
        </w:tc>
        <w:tc>
          <w:tcPr>
            <w:tcW w:w="1818" w:type="dxa"/>
          </w:tcPr>
          <w:p w14:paraId="256499E2" w14:textId="77777777" w:rsidR="00EA6ECC" w:rsidRPr="00936E99" w:rsidRDefault="00EA6ECC" w:rsidP="00EA6ECC">
            <w:pPr>
              <w:rPr>
                <w:lang w:val="en-GB"/>
              </w:rPr>
            </w:pPr>
            <w:r w:rsidRPr="00936E99">
              <w:rPr>
                <w:lang w:val="en-GB"/>
              </w:rPr>
              <w:t>The container for all component parts of the info sub-element of the alert message (OPTIONAL)</w:t>
            </w:r>
          </w:p>
        </w:tc>
        <w:tc>
          <w:tcPr>
            <w:tcW w:w="4419" w:type="dxa"/>
          </w:tcPr>
          <w:p w14:paraId="1F704B98" w14:textId="374F0F21" w:rsidR="00EA6ECC" w:rsidRPr="00936E99" w:rsidRDefault="00EA6ECC" w:rsidP="00EE630A">
            <w:pPr>
              <w:widowControl w:val="0"/>
              <w:numPr>
                <w:ilvl w:val="0"/>
                <w:numId w:val="14"/>
              </w:numPr>
              <w:autoSpaceDE w:val="0"/>
              <w:autoSpaceDN w:val="0"/>
              <w:adjustRightInd w:val="0"/>
              <w:spacing w:before="80" w:after="80"/>
              <w:outlineLvl w:val="0"/>
              <w:rPr>
                <w:lang w:val="en-GB"/>
              </w:rPr>
            </w:pPr>
            <w:bookmarkStart w:id="171" w:name="_Toc97699543"/>
            <w:bookmarkStart w:id="172" w:name="_Toc97712993"/>
            <w:r w:rsidRPr="00936E99">
              <w:rPr>
                <w:lang w:val="en-GB"/>
              </w:rPr>
              <w:t xml:space="preserve">Multiple occurrences are permitted within a single &lt;alert&gt;. If targeting of multiple &lt;info&gt; blocks in the same language overlaps, information in later blocks may expand but </w:t>
            </w:r>
            <w:proofErr w:type="gramStart"/>
            <w:r w:rsidRPr="00936E99">
              <w:rPr>
                <w:lang w:val="en-GB"/>
              </w:rPr>
              <w:t>may</w:t>
            </w:r>
            <w:proofErr w:type="gramEnd"/>
            <w:r w:rsidRPr="00936E99">
              <w:rPr>
                <w:lang w:val="en-GB"/>
              </w:rPr>
              <w:t xml:space="preserve"> not override the corresponding values in earlier ones. Each set of &lt;info&gt; blocks containing the same language identifier </w:t>
            </w:r>
            <w:r w:rsidR="00744DED" w:rsidRPr="00936E99">
              <w:rPr>
                <w:lang w:val="en-GB"/>
              </w:rPr>
              <w:t>shall</w:t>
            </w:r>
            <w:r w:rsidRPr="00936E99">
              <w:rPr>
                <w:lang w:val="en-GB"/>
              </w:rPr>
              <w:t xml:space="preserve"> be treated as a separate sequence.</w:t>
            </w:r>
            <w:bookmarkEnd w:id="171"/>
            <w:bookmarkEnd w:id="172"/>
          </w:p>
          <w:p w14:paraId="3210D90E" w14:textId="281E9607" w:rsidR="00EA6ECC" w:rsidRPr="00936E99" w:rsidRDefault="00EA6ECC" w:rsidP="000D5253">
            <w:pPr>
              <w:widowControl w:val="0"/>
              <w:numPr>
                <w:ilvl w:val="0"/>
                <w:numId w:val="14"/>
              </w:numPr>
              <w:autoSpaceDE w:val="0"/>
              <w:autoSpaceDN w:val="0"/>
              <w:adjustRightInd w:val="0"/>
              <w:spacing w:before="80" w:after="80"/>
              <w:outlineLvl w:val="0"/>
              <w:rPr>
                <w:lang w:val="en-GB"/>
              </w:rPr>
            </w:pPr>
            <w:bookmarkStart w:id="173" w:name="_Toc97699544"/>
            <w:bookmarkStart w:id="174" w:name="_Toc97712994"/>
            <w:r w:rsidRPr="00936E99">
              <w:rPr>
                <w:lang w:val="en-GB"/>
              </w:rPr>
              <w:t xml:space="preserve">In addition to the specified sub-elements, </w:t>
            </w:r>
            <w:r w:rsidR="000D5253" w:rsidRPr="00936E99">
              <w:rPr>
                <w:lang w:val="en-GB"/>
              </w:rPr>
              <w:t>may</w:t>
            </w:r>
            <w:r w:rsidRPr="00936E99">
              <w:rPr>
                <w:lang w:val="en-GB"/>
              </w:rPr>
              <w:t xml:space="preserve"> contain one or more &lt;resource&gt; blocks and/or one or more &lt;area&gt; blocks.</w:t>
            </w:r>
            <w:bookmarkEnd w:id="173"/>
            <w:bookmarkEnd w:id="174"/>
          </w:p>
        </w:tc>
      </w:tr>
      <w:tr w:rsidR="00EA6ECC" w:rsidRPr="00936E99" w14:paraId="7A3F6CCF" w14:textId="77777777" w:rsidTr="00E30AD2">
        <w:trPr>
          <w:cantSplit/>
        </w:trPr>
        <w:tc>
          <w:tcPr>
            <w:tcW w:w="1555" w:type="dxa"/>
          </w:tcPr>
          <w:p w14:paraId="49F8DEE0" w14:textId="77777777" w:rsidR="00EA6ECC" w:rsidRPr="00936E99" w:rsidRDefault="00EA6ECC" w:rsidP="00EA6ECC">
            <w:pPr>
              <w:rPr>
                <w:lang w:val="en-GB"/>
              </w:rPr>
            </w:pPr>
            <w:r w:rsidRPr="00936E99">
              <w:rPr>
                <w:lang w:val="en-GB"/>
              </w:rPr>
              <w:lastRenderedPageBreak/>
              <w:t>language</w:t>
            </w:r>
          </w:p>
        </w:tc>
        <w:tc>
          <w:tcPr>
            <w:tcW w:w="1962" w:type="dxa"/>
          </w:tcPr>
          <w:p w14:paraId="6B98A309" w14:textId="46F15D4C"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cap.alertInfo.language.code</w:t>
            </w:r>
            <w:proofErr w:type="spellEnd"/>
          </w:p>
        </w:tc>
        <w:tc>
          <w:tcPr>
            <w:tcW w:w="1818" w:type="dxa"/>
          </w:tcPr>
          <w:p w14:paraId="59B38588" w14:textId="77777777" w:rsidR="00EA6ECC" w:rsidRPr="00936E99" w:rsidRDefault="00EA6ECC" w:rsidP="00EA6ECC">
            <w:pPr>
              <w:rPr>
                <w:lang w:val="en-GB"/>
              </w:rPr>
            </w:pPr>
            <w:r w:rsidRPr="00936E99">
              <w:rPr>
                <w:lang w:val="en-GB"/>
              </w:rPr>
              <w:t>The code denoting the language of the info sub-element of the alert message (OPTIONAL)</w:t>
            </w:r>
          </w:p>
        </w:tc>
        <w:tc>
          <w:tcPr>
            <w:tcW w:w="4419" w:type="dxa"/>
          </w:tcPr>
          <w:p w14:paraId="57169696" w14:textId="7A15A43A" w:rsidR="00EA6ECC" w:rsidRPr="00936E99" w:rsidRDefault="00EA6ECC" w:rsidP="00EE630A">
            <w:pPr>
              <w:widowControl w:val="0"/>
              <w:numPr>
                <w:ilvl w:val="0"/>
                <w:numId w:val="13"/>
              </w:numPr>
              <w:autoSpaceDE w:val="0"/>
              <w:autoSpaceDN w:val="0"/>
              <w:adjustRightInd w:val="0"/>
              <w:spacing w:before="80" w:after="80"/>
              <w:outlineLvl w:val="0"/>
              <w:rPr>
                <w:lang w:val="en-GB"/>
              </w:rPr>
            </w:pPr>
            <w:bookmarkStart w:id="175" w:name="_Toc97699545"/>
            <w:bookmarkStart w:id="176" w:name="_Toc97712995"/>
            <w:r w:rsidRPr="00936E99">
              <w:rPr>
                <w:lang w:val="en-GB"/>
              </w:rPr>
              <w:t>Code Values: Natural language identifier per [</w:t>
            </w:r>
            <w:r w:rsidR="008D1095" w:rsidRPr="00936E99">
              <w:rPr>
                <w:lang w:val="en-GB"/>
              </w:rPr>
              <w:t xml:space="preserve">IETF </w:t>
            </w:r>
            <w:r w:rsidRPr="00936E99">
              <w:rPr>
                <w:lang w:val="en-GB"/>
              </w:rPr>
              <w:t>RFC 3066].</w:t>
            </w:r>
            <w:bookmarkEnd w:id="175"/>
            <w:bookmarkEnd w:id="176"/>
          </w:p>
          <w:p w14:paraId="189BCCB7" w14:textId="3495051A" w:rsidR="00EA6ECC" w:rsidRPr="00936E99" w:rsidRDefault="00EA6ECC" w:rsidP="00EE630A">
            <w:pPr>
              <w:widowControl w:val="0"/>
              <w:numPr>
                <w:ilvl w:val="0"/>
                <w:numId w:val="13"/>
              </w:numPr>
              <w:autoSpaceDE w:val="0"/>
              <w:autoSpaceDN w:val="0"/>
              <w:adjustRightInd w:val="0"/>
              <w:spacing w:before="80" w:after="80"/>
              <w:outlineLvl w:val="0"/>
              <w:rPr>
                <w:lang w:val="en-GB"/>
              </w:rPr>
            </w:pPr>
            <w:bookmarkStart w:id="177" w:name="_Toc97699546"/>
            <w:bookmarkStart w:id="178" w:name="_Toc97712996"/>
            <w:r w:rsidRPr="00936E99">
              <w:rPr>
                <w:lang w:val="en-GB"/>
              </w:rPr>
              <w:t xml:space="preserve">If not present, an implicit default value of "en-US" </w:t>
            </w:r>
            <w:r w:rsidR="00744DED" w:rsidRPr="00936E99">
              <w:rPr>
                <w:lang w:val="en-GB"/>
              </w:rPr>
              <w:t>shall</w:t>
            </w:r>
            <w:r w:rsidRPr="00936E99">
              <w:rPr>
                <w:lang w:val="en-GB"/>
              </w:rPr>
              <w:t xml:space="preserve"> be assumed.</w:t>
            </w:r>
            <w:bookmarkEnd w:id="177"/>
            <w:bookmarkEnd w:id="178"/>
          </w:p>
          <w:p w14:paraId="2C094240" w14:textId="1FD78011" w:rsidR="00EA6ECC" w:rsidRPr="00936E99" w:rsidRDefault="00EA6ECC" w:rsidP="00744DED">
            <w:pPr>
              <w:widowControl w:val="0"/>
              <w:numPr>
                <w:ilvl w:val="0"/>
                <w:numId w:val="13"/>
              </w:numPr>
              <w:autoSpaceDE w:val="0"/>
              <w:autoSpaceDN w:val="0"/>
              <w:adjustRightInd w:val="0"/>
              <w:spacing w:before="80" w:after="80"/>
              <w:outlineLvl w:val="0"/>
              <w:rPr>
                <w:lang w:val="en-GB"/>
              </w:rPr>
            </w:pPr>
            <w:r w:rsidRPr="00936E99">
              <w:rPr>
                <w:lang w:val="en-GB"/>
              </w:rPr>
              <w:t xml:space="preserve">A null value in this element </w:t>
            </w:r>
            <w:r w:rsidR="00744DED" w:rsidRPr="00936E99">
              <w:rPr>
                <w:lang w:val="en-GB"/>
              </w:rPr>
              <w:t>shall</w:t>
            </w:r>
            <w:r w:rsidRPr="00936E99">
              <w:rPr>
                <w:lang w:val="en-GB"/>
              </w:rPr>
              <w:t xml:space="preserve"> be considered equivalent to “en-US.”</w:t>
            </w:r>
          </w:p>
        </w:tc>
      </w:tr>
      <w:tr w:rsidR="00EA6ECC" w:rsidRPr="00936E99" w14:paraId="71196BB0" w14:textId="77777777" w:rsidTr="00E30AD2">
        <w:trPr>
          <w:cantSplit/>
        </w:trPr>
        <w:tc>
          <w:tcPr>
            <w:tcW w:w="1555" w:type="dxa"/>
          </w:tcPr>
          <w:p w14:paraId="6E3E400D" w14:textId="77777777" w:rsidR="00EA6ECC" w:rsidRPr="00936E99" w:rsidRDefault="00EA6ECC" w:rsidP="00EA6ECC">
            <w:pPr>
              <w:rPr>
                <w:bCs/>
                <w:lang w:val="en-GB"/>
              </w:rPr>
            </w:pPr>
            <w:r w:rsidRPr="00936E99">
              <w:rPr>
                <w:bCs/>
                <w:lang w:val="en-GB"/>
              </w:rPr>
              <w:t>category</w:t>
            </w:r>
          </w:p>
        </w:tc>
        <w:tc>
          <w:tcPr>
            <w:tcW w:w="1962" w:type="dxa"/>
          </w:tcPr>
          <w:p w14:paraId="301BBA3E" w14:textId="5C27B2F1"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cap.alertInfo.category.code</w:t>
            </w:r>
            <w:proofErr w:type="spellEnd"/>
          </w:p>
        </w:tc>
        <w:tc>
          <w:tcPr>
            <w:tcW w:w="1818" w:type="dxa"/>
          </w:tcPr>
          <w:p w14:paraId="32C4989E" w14:textId="77777777" w:rsidR="00EA6ECC" w:rsidRPr="00936E99" w:rsidRDefault="00EA6ECC" w:rsidP="00EA6ECC">
            <w:pPr>
              <w:rPr>
                <w:bCs/>
                <w:caps/>
                <w:lang w:val="en-GB"/>
              </w:rPr>
            </w:pPr>
            <w:r w:rsidRPr="00936E99">
              <w:rPr>
                <w:bCs/>
                <w:lang w:val="en-GB"/>
              </w:rPr>
              <w:t xml:space="preserve">The code denoting the category of the subject event of the alert message </w:t>
            </w:r>
            <w:r w:rsidRPr="00936E99">
              <w:rPr>
                <w:bCs/>
                <w:caps/>
                <w:lang w:val="en-GB"/>
              </w:rPr>
              <w:t>(REQUIRED)</w:t>
            </w:r>
          </w:p>
        </w:tc>
        <w:tc>
          <w:tcPr>
            <w:tcW w:w="4419" w:type="dxa"/>
          </w:tcPr>
          <w:p w14:paraId="3B1FB2CD" w14:textId="77777777" w:rsidR="00EA6ECC" w:rsidRPr="00936E99" w:rsidRDefault="00EA6ECC" w:rsidP="00EE630A">
            <w:pPr>
              <w:widowControl w:val="0"/>
              <w:numPr>
                <w:ilvl w:val="0"/>
                <w:numId w:val="12"/>
              </w:numPr>
              <w:autoSpaceDE w:val="0"/>
              <w:autoSpaceDN w:val="0"/>
              <w:adjustRightInd w:val="0"/>
              <w:spacing w:before="80" w:after="80"/>
              <w:outlineLvl w:val="0"/>
              <w:rPr>
                <w:lang w:val="en-GB"/>
              </w:rPr>
            </w:pPr>
            <w:bookmarkStart w:id="179" w:name="_Toc97699547"/>
            <w:bookmarkStart w:id="180" w:name="_Toc97712997"/>
            <w:r w:rsidRPr="00936E99">
              <w:rPr>
                <w:lang w:val="en-GB"/>
              </w:rPr>
              <w:t>Code Values:</w:t>
            </w:r>
            <w:bookmarkEnd w:id="179"/>
            <w:bookmarkEnd w:id="180"/>
          </w:p>
          <w:p w14:paraId="4A1B2E4D" w14:textId="77777777" w:rsidR="00EA6ECC" w:rsidRPr="00936E99" w:rsidRDefault="00EA6ECC" w:rsidP="00EA6ECC">
            <w:pPr>
              <w:ind w:left="144"/>
              <w:rPr>
                <w:lang w:val="en-GB"/>
              </w:rPr>
            </w:pPr>
            <w:r w:rsidRPr="00936E99">
              <w:rPr>
                <w:lang w:val="en-GB"/>
              </w:rPr>
              <w:t>“Geo” - Geophysical (</w:t>
            </w:r>
            <w:proofErr w:type="spellStart"/>
            <w:r w:rsidRPr="00936E99">
              <w:rPr>
                <w:lang w:val="en-GB"/>
              </w:rPr>
              <w:t>inc.</w:t>
            </w:r>
            <w:proofErr w:type="spellEnd"/>
            <w:r w:rsidRPr="00936E99">
              <w:rPr>
                <w:lang w:val="en-GB"/>
              </w:rPr>
              <w:t xml:space="preserve"> landslide)</w:t>
            </w:r>
          </w:p>
          <w:p w14:paraId="0FCC12EC" w14:textId="77777777" w:rsidR="00EA6ECC" w:rsidRPr="00936E99" w:rsidRDefault="00EA6ECC" w:rsidP="00EA6ECC">
            <w:pPr>
              <w:ind w:left="144"/>
              <w:rPr>
                <w:lang w:val="en-GB"/>
              </w:rPr>
            </w:pPr>
            <w:r w:rsidRPr="00936E99">
              <w:rPr>
                <w:lang w:val="en-GB"/>
              </w:rPr>
              <w:t>“Met” - Meteorological (</w:t>
            </w:r>
            <w:proofErr w:type="spellStart"/>
            <w:r w:rsidRPr="00936E99">
              <w:rPr>
                <w:lang w:val="en-GB"/>
              </w:rPr>
              <w:t>inc.</w:t>
            </w:r>
            <w:proofErr w:type="spellEnd"/>
            <w:r w:rsidRPr="00936E99">
              <w:rPr>
                <w:lang w:val="en-GB"/>
              </w:rPr>
              <w:t xml:space="preserve"> flood)</w:t>
            </w:r>
          </w:p>
          <w:p w14:paraId="22FE9E22" w14:textId="77777777" w:rsidR="00EA6ECC" w:rsidRPr="00936E99" w:rsidRDefault="00EA6ECC" w:rsidP="00EA6ECC">
            <w:pPr>
              <w:ind w:left="144"/>
              <w:rPr>
                <w:lang w:val="en-GB"/>
              </w:rPr>
            </w:pPr>
            <w:r w:rsidRPr="00936E99">
              <w:rPr>
                <w:lang w:val="en-GB"/>
              </w:rPr>
              <w:t>“Safety” - General emergency and public safety</w:t>
            </w:r>
          </w:p>
          <w:p w14:paraId="1D05533F" w14:textId="77777777" w:rsidR="00EA6ECC" w:rsidRPr="00936E99" w:rsidRDefault="00EA6ECC" w:rsidP="00EA6ECC">
            <w:pPr>
              <w:ind w:left="144"/>
              <w:rPr>
                <w:lang w:val="en-GB"/>
              </w:rPr>
            </w:pPr>
            <w:r w:rsidRPr="00936E99">
              <w:rPr>
                <w:lang w:val="en-GB"/>
              </w:rPr>
              <w:t>“Security” - Law enforcement, military, homeland and local/private security</w:t>
            </w:r>
          </w:p>
          <w:p w14:paraId="70576A01" w14:textId="77777777" w:rsidR="00EA6ECC" w:rsidRPr="00936E99" w:rsidRDefault="00EA6ECC" w:rsidP="00EA6ECC">
            <w:pPr>
              <w:ind w:left="144"/>
              <w:rPr>
                <w:lang w:val="en-GB"/>
              </w:rPr>
            </w:pPr>
            <w:r w:rsidRPr="00936E99">
              <w:rPr>
                <w:lang w:val="en-GB"/>
              </w:rPr>
              <w:t>“Rescue” - Rescue and recovery</w:t>
            </w:r>
          </w:p>
          <w:p w14:paraId="648AAB90" w14:textId="77777777" w:rsidR="00EA6ECC" w:rsidRPr="00936E99" w:rsidRDefault="00EA6ECC" w:rsidP="00EA6ECC">
            <w:pPr>
              <w:ind w:left="144"/>
              <w:rPr>
                <w:lang w:val="en-GB"/>
              </w:rPr>
            </w:pPr>
            <w:r w:rsidRPr="00936E99">
              <w:rPr>
                <w:lang w:val="en-GB"/>
              </w:rPr>
              <w:t>“Fire” - Fire suppression and rescue</w:t>
            </w:r>
          </w:p>
          <w:p w14:paraId="36E48F40" w14:textId="77777777" w:rsidR="00EA6ECC" w:rsidRPr="00936E99" w:rsidRDefault="00EA6ECC" w:rsidP="00EA6ECC">
            <w:pPr>
              <w:ind w:left="144"/>
              <w:rPr>
                <w:lang w:val="en-GB"/>
              </w:rPr>
            </w:pPr>
            <w:r w:rsidRPr="00936E99">
              <w:rPr>
                <w:lang w:val="en-GB"/>
              </w:rPr>
              <w:t>“Health” - Medical and public health</w:t>
            </w:r>
          </w:p>
          <w:p w14:paraId="79585F37" w14:textId="77777777" w:rsidR="00EA6ECC" w:rsidRPr="00936E99" w:rsidRDefault="00EA6ECC" w:rsidP="00EA6ECC">
            <w:pPr>
              <w:ind w:left="144"/>
              <w:rPr>
                <w:lang w:val="en-GB"/>
              </w:rPr>
            </w:pPr>
            <w:r w:rsidRPr="00936E99">
              <w:rPr>
                <w:lang w:val="en-GB"/>
              </w:rPr>
              <w:t>“</w:t>
            </w:r>
            <w:proofErr w:type="spellStart"/>
            <w:r w:rsidRPr="00936E99">
              <w:rPr>
                <w:lang w:val="en-GB"/>
              </w:rPr>
              <w:t>Env</w:t>
            </w:r>
            <w:proofErr w:type="spellEnd"/>
            <w:r w:rsidRPr="00936E99">
              <w:rPr>
                <w:lang w:val="en-GB"/>
              </w:rPr>
              <w:t>” - Pollution and other environmental</w:t>
            </w:r>
          </w:p>
          <w:p w14:paraId="4E49C06F" w14:textId="77777777" w:rsidR="00EA6ECC" w:rsidRPr="00936E99" w:rsidRDefault="00EA6ECC" w:rsidP="00EA6ECC">
            <w:pPr>
              <w:ind w:left="144"/>
              <w:rPr>
                <w:lang w:val="en-GB"/>
              </w:rPr>
            </w:pPr>
            <w:r w:rsidRPr="00936E99">
              <w:rPr>
                <w:lang w:val="en-GB"/>
              </w:rPr>
              <w:t>“Transport” - Public and private transportation</w:t>
            </w:r>
          </w:p>
          <w:p w14:paraId="7E683B1C" w14:textId="77777777" w:rsidR="00EA6ECC" w:rsidRPr="00936E99" w:rsidRDefault="00EA6ECC" w:rsidP="00EA6ECC">
            <w:pPr>
              <w:ind w:left="144"/>
              <w:rPr>
                <w:lang w:val="en-GB"/>
              </w:rPr>
            </w:pPr>
            <w:r w:rsidRPr="00936E99">
              <w:rPr>
                <w:lang w:val="en-GB"/>
              </w:rPr>
              <w:t>“Infra” - Utility, telecommunication, other non-transport infrastructure</w:t>
            </w:r>
          </w:p>
          <w:p w14:paraId="7FB0AABD" w14:textId="77777777" w:rsidR="00EA6ECC" w:rsidRPr="00936E99" w:rsidRDefault="00EA6ECC" w:rsidP="00EA6ECC">
            <w:pPr>
              <w:ind w:left="144"/>
              <w:rPr>
                <w:lang w:val="en-GB"/>
              </w:rPr>
            </w:pPr>
            <w:r w:rsidRPr="00936E99">
              <w:rPr>
                <w:lang w:val="en-GB"/>
              </w:rPr>
              <w:t>“CBRNE” – Chemical, Biological, Radiological, Nuclear or High-Yield Explosive threat or attack</w:t>
            </w:r>
          </w:p>
          <w:p w14:paraId="37930162" w14:textId="77777777" w:rsidR="00EA6ECC" w:rsidRPr="00936E99" w:rsidRDefault="00EA6ECC" w:rsidP="00EA6ECC">
            <w:pPr>
              <w:ind w:left="144"/>
              <w:rPr>
                <w:lang w:val="en-GB"/>
              </w:rPr>
            </w:pPr>
            <w:r w:rsidRPr="00936E99">
              <w:rPr>
                <w:lang w:val="en-GB"/>
              </w:rPr>
              <w:t>“Other” - Other events</w:t>
            </w:r>
          </w:p>
          <w:p w14:paraId="1DA8D5A9" w14:textId="4E0512B9" w:rsidR="00EA6ECC" w:rsidRPr="00936E99" w:rsidRDefault="00EA6ECC" w:rsidP="000D5253">
            <w:pPr>
              <w:widowControl w:val="0"/>
              <w:numPr>
                <w:ilvl w:val="0"/>
                <w:numId w:val="12"/>
              </w:numPr>
              <w:autoSpaceDE w:val="0"/>
              <w:autoSpaceDN w:val="0"/>
              <w:adjustRightInd w:val="0"/>
              <w:spacing w:before="80" w:after="80"/>
              <w:outlineLvl w:val="0"/>
              <w:rPr>
                <w:lang w:val="en-GB"/>
              </w:rPr>
            </w:pPr>
            <w:bookmarkStart w:id="181" w:name="OLE_LINK15"/>
            <w:bookmarkStart w:id="182" w:name="OLE_LINK16"/>
            <w:bookmarkStart w:id="183" w:name="_Toc97699548"/>
            <w:bookmarkStart w:id="184" w:name="_Toc97712998"/>
            <w:r w:rsidRPr="00936E99">
              <w:rPr>
                <w:lang w:val="en-GB"/>
              </w:rPr>
              <w:t xml:space="preserve">Multiple instances </w:t>
            </w:r>
            <w:r w:rsidR="000D5253" w:rsidRPr="00936E99">
              <w:rPr>
                <w:lang w:val="en-GB"/>
              </w:rPr>
              <w:t>may</w:t>
            </w:r>
            <w:r w:rsidRPr="00936E99">
              <w:rPr>
                <w:lang w:val="en-GB"/>
              </w:rPr>
              <w:t xml:space="preserve"> occur within an &lt;info&gt; block.</w:t>
            </w:r>
            <w:bookmarkEnd w:id="181"/>
            <w:bookmarkEnd w:id="182"/>
            <w:bookmarkEnd w:id="183"/>
            <w:bookmarkEnd w:id="184"/>
          </w:p>
        </w:tc>
      </w:tr>
      <w:tr w:rsidR="00EA6ECC" w:rsidRPr="00936E99" w14:paraId="3A2D0A6C" w14:textId="77777777" w:rsidTr="00E30AD2">
        <w:trPr>
          <w:cantSplit/>
        </w:trPr>
        <w:tc>
          <w:tcPr>
            <w:tcW w:w="1555" w:type="dxa"/>
          </w:tcPr>
          <w:p w14:paraId="77454116" w14:textId="77777777" w:rsidR="00EA6ECC" w:rsidRPr="00936E99" w:rsidRDefault="00EA6ECC" w:rsidP="00EA6ECC">
            <w:pPr>
              <w:rPr>
                <w:bCs/>
                <w:lang w:val="en-GB"/>
              </w:rPr>
            </w:pPr>
            <w:r w:rsidRPr="00936E99">
              <w:rPr>
                <w:bCs/>
                <w:lang w:val="en-GB"/>
              </w:rPr>
              <w:t>event</w:t>
            </w:r>
          </w:p>
        </w:tc>
        <w:tc>
          <w:tcPr>
            <w:tcW w:w="1962" w:type="dxa"/>
          </w:tcPr>
          <w:p w14:paraId="50ACF0C6" w14:textId="31AA9242"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cap.alertInfo.event.text</w:t>
            </w:r>
            <w:proofErr w:type="spellEnd"/>
          </w:p>
        </w:tc>
        <w:tc>
          <w:tcPr>
            <w:tcW w:w="1818" w:type="dxa"/>
          </w:tcPr>
          <w:p w14:paraId="159DCC7A" w14:textId="77777777" w:rsidR="00EA6ECC" w:rsidRPr="00936E99" w:rsidRDefault="00EA6ECC" w:rsidP="00EA6ECC">
            <w:pPr>
              <w:rPr>
                <w:bCs/>
                <w:caps/>
                <w:lang w:val="en-GB"/>
              </w:rPr>
            </w:pPr>
            <w:r w:rsidRPr="00936E99">
              <w:rPr>
                <w:bCs/>
                <w:lang w:val="en-GB"/>
              </w:rPr>
              <w:t xml:space="preserve">The text denoting the type of the subject event of the alert message </w:t>
            </w:r>
            <w:r w:rsidRPr="00936E99">
              <w:rPr>
                <w:bCs/>
                <w:caps/>
                <w:lang w:val="en-GB"/>
              </w:rPr>
              <w:t>(REQUIRED)</w:t>
            </w:r>
          </w:p>
        </w:tc>
        <w:tc>
          <w:tcPr>
            <w:tcW w:w="4419" w:type="dxa"/>
          </w:tcPr>
          <w:p w14:paraId="61BA110D" w14:textId="77777777" w:rsidR="00EA6ECC" w:rsidRPr="00936E99" w:rsidRDefault="00EA6ECC" w:rsidP="00EA6ECC">
            <w:pPr>
              <w:rPr>
                <w:lang w:val="en-GB"/>
              </w:rPr>
            </w:pPr>
          </w:p>
        </w:tc>
      </w:tr>
      <w:tr w:rsidR="00EA6ECC" w:rsidRPr="00936E99" w14:paraId="1B0D7849" w14:textId="77777777" w:rsidTr="00E30AD2">
        <w:trPr>
          <w:cantSplit/>
        </w:trPr>
        <w:tc>
          <w:tcPr>
            <w:tcW w:w="1555" w:type="dxa"/>
          </w:tcPr>
          <w:p w14:paraId="6CF59DE2" w14:textId="77777777" w:rsidR="00EA6ECC" w:rsidRPr="00936E99" w:rsidRDefault="00EA6ECC" w:rsidP="00EA6ECC">
            <w:pPr>
              <w:rPr>
                <w:lang w:val="en-GB"/>
              </w:rPr>
            </w:pPr>
            <w:proofErr w:type="spellStart"/>
            <w:r w:rsidRPr="00936E99">
              <w:rPr>
                <w:lang w:val="en-GB"/>
              </w:rPr>
              <w:lastRenderedPageBreak/>
              <w:t>responseType</w:t>
            </w:r>
            <w:proofErr w:type="spellEnd"/>
          </w:p>
        </w:tc>
        <w:tc>
          <w:tcPr>
            <w:tcW w:w="1962" w:type="dxa"/>
          </w:tcPr>
          <w:p w14:paraId="6E926132" w14:textId="251ABAA2"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cap.alertInfo.responseType.code</w:t>
            </w:r>
            <w:proofErr w:type="spellEnd"/>
          </w:p>
        </w:tc>
        <w:tc>
          <w:tcPr>
            <w:tcW w:w="1818" w:type="dxa"/>
          </w:tcPr>
          <w:p w14:paraId="00A7AA36" w14:textId="77777777" w:rsidR="00EA6ECC" w:rsidRPr="00936E99" w:rsidRDefault="00EA6ECC" w:rsidP="00EA6ECC">
            <w:pPr>
              <w:rPr>
                <w:lang w:val="en-GB"/>
              </w:rPr>
            </w:pPr>
            <w:r w:rsidRPr="00936E99">
              <w:rPr>
                <w:lang w:val="en-GB"/>
              </w:rPr>
              <w:t>The code denoting the type of action recommended for the target audience (OPTIONAL)</w:t>
            </w:r>
          </w:p>
        </w:tc>
        <w:tc>
          <w:tcPr>
            <w:tcW w:w="4419" w:type="dxa"/>
          </w:tcPr>
          <w:p w14:paraId="3B399496" w14:textId="0D769672" w:rsidR="00EA6ECC" w:rsidRPr="00936E99" w:rsidRDefault="00EA6ECC" w:rsidP="00E30AD2">
            <w:pPr>
              <w:widowControl w:val="0"/>
              <w:numPr>
                <w:ilvl w:val="0"/>
                <w:numId w:val="33"/>
              </w:numPr>
              <w:autoSpaceDE w:val="0"/>
              <w:autoSpaceDN w:val="0"/>
              <w:adjustRightInd w:val="0"/>
              <w:spacing w:before="80" w:after="80"/>
              <w:outlineLvl w:val="0"/>
              <w:rPr>
                <w:lang w:val="en-GB"/>
              </w:rPr>
            </w:pPr>
            <w:r w:rsidRPr="00936E99">
              <w:rPr>
                <w:lang w:val="en-GB"/>
              </w:rPr>
              <w:t>Code Values:</w:t>
            </w:r>
          </w:p>
          <w:p w14:paraId="2B061676" w14:textId="77777777" w:rsidR="00EA6ECC" w:rsidRPr="00936E99" w:rsidRDefault="00EA6ECC" w:rsidP="00E30AD2">
            <w:pPr>
              <w:pStyle w:val="DefinitionList"/>
              <w:rPr>
                <w:rFonts w:ascii="Times New Roman" w:hAnsi="Times New Roman"/>
                <w:snapToGrid/>
                <w:sz w:val="24"/>
                <w:lang w:val="en-GB" w:eastAsia="ja-JP"/>
              </w:rPr>
            </w:pPr>
            <w:r w:rsidRPr="00936E99">
              <w:rPr>
                <w:rFonts w:ascii="Times New Roman" w:hAnsi="Times New Roman"/>
                <w:snapToGrid/>
                <w:sz w:val="24"/>
                <w:lang w:val="en-GB" w:eastAsia="ja-JP"/>
              </w:rPr>
              <w:t>“Shelter” – Take shelter in place or per &lt;instruction&gt;</w:t>
            </w:r>
          </w:p>
          <w:p w14:paraId="23987540" w14:textId="77777777" w:rsidR="00EA6ECC" w:rsidRPr="00936E99" w:rsidRDefault="00EA6ECC" w:rsidP="00E30AD2">
            <w:pPr>
              <w:ind w:left="360"/>
              <w:rPr>
                <w:b/>
                <w:bCs/>
                <w:i/>
                <w:iCs/>
                <w:kern w:val="32"/>
                <w:lang w:val="en-GB"/>
              </w:rPr>
            </w:pPr>
            <w:r w:rsidRPr="00936E99">
              <w:rPr>
                <w:lang w:val="en-GB"/>
              </w:rPr>
              <w:t>“Evacuate” – Relocate as instructed in the &lt;instruction&gt;</w:t>
            </w:r>
          </w:p>
          <w:p w14:paraId="2AD6DD8F" w14:textId="77777777" w:rsidR="00EA6ECC" w:rsidRPr="00936E99" w:rsidRDefault="00EA6ECC" w:rsidP="00E30AD2">
            <w:pPr>
              <w:ind w:left="360"/>
              <w:rPr>
                <w:b/>
                <w:bCs/>
                <w:i/>
                <w:iCs/>
                <w:kern w:val="32"/>
                <w:lang w:val="en-GB"/>
              </w:rPr>
            </w:pPr>
            <w:r w:rsidRPr="00936E99">
              <w:rPr>
                <w:lang w:val="en-GB"/>
              </w:rPr>
              <w:t>“Prepare” – Make preparations per the &lt;instruction&gt;</w:t>
            </w:r>
          </w:p>
          <w:p w14:paraId="0FFE9177" w14:textId="77777777" w:rsidR="00EA6ECC" w:rsidRPr="00936E99" w:rsidRDefault="00EA6ECC" w:rsidP="00E30AD2">
            <w:pPr>
              <w:ind w:left="360"/>
              <w:rPr>
                <w:b/>
                <w:bCs/>
                <w:i/>
                <w:iCs/>
                <w:kern w:val="32"/>
                <w:lang w:val="en-GB"/>
              </w:rPr>
            </w:pPr>
            <w:r w:rsidRPr="00936E99">
              <w:rPr>
                <w:lang w:val="en-GB"/>
              </w:rPr>
              <w:t>“Execute” – Execute a pre-planned activity identified in &lt;instruction&gt;</w:t>
            </w:r>
          </w:p>
          <w:p w14:paraId="341F45E4" w14:textId="77777777" w:rsidR="00EA6ECC" w:rsidRPr="00936E99" w:rsidRDefault="00EA6ECC" w:rsidP="00E30AD2">
            <w:pPr>
              <w:ind w:left="360"/>
              <w:rPr>
                <w:b/>
                <w:bCs/>
                <w:i/>
                <w:iCs/>
                <w:kern w:val="32"/>
                <w:lang w:val="en-GB"/>
              </w:rPr>
            </w:pPr>
            <w:r w:rsidRPr="00936E99">
              <w:rPr>
                <w:lang w:val="en-GB"/>
              </w:rPr>
              <w:t>“Avoid” – Avoid the subject event as per the &lt;instruction&gt;</w:t>
            </w:r>
          </w:p>
          <w:p w14:paraId="2EC9167E" w14:textId="77777777" w:rsidR="00EA6ECC" w:rsidRPr="00936E99" w:rsidRDefault="00EA6ECC" w:rsidP="00E30AD2">
            <w:pPr>
              <w:ind w:left="360"/>
              <w:rPr>
                <w:b/>
                <w:bCs/>
                <w:i/>
                <w:iCs/>
                <w:kern w:val="32"/>
                <w:lang w:val="en-GB"/>
              </w:rPr>
            </w:pPr>
            <w:r w:rsidRPr="00936E99">
              <w:rPr>
                <w:lang w:val="en-GB"/>
              </w:rPr>
              <w:t>“Monitor” – Attend to information sources as described in &lt;instruction&gt;</w:t>
            </w:r>
          </w:p>
          <w:p w14:paraId="7370B15E" w14:textId="197652BB" w:rsidR="00EA6ECC" w:rsidRPr="00936E99" w:rsidRDefault="00EA6ECC" w:rsidP="00E30AD2">
            <w:pPr>
              <w:ind w:left="360"/>
              <w:rPr>
                <w:b/>
                <w:bCs/>
                <w:i/>
                <w:iCs/>
                <w:kern w:val="32"/>
                <w:lang w:val="en-GB"/>
              </w:rPr>
            </w:pPr>
            <w:r w:rsidRPr="00936E99">
              <w:rPr>
                <w:lang w:val="en-GB"/>
              </w:rPr>
              <w:t xml:space="preserve">“Assess” – Evaluate the information in this message. (This value </w:t>
            </w:r>
            <w:r w:rsidR="00351799" w:rsidRPr="00936E99">
              <w:rPr>
                <w:lang w:val="en-GB"/>
              </w:rPr>
              <w:t>should</w:t>
            </w:r>
            <w:r w:rsidRPr="00936E99">
              <w:rPr>
                <w:lang w:val="en-GB"/>
              </w:rPr>
              <w:t xml:space="preserve"> NOT be used in public warning applications.)</w:t>
            </w:r>
          </w:p>
          <w:p w14:paraId="45515BEF" w14:textId="77777777" w:rsidR="00EA6ECC" w:rsidRPr="00936E99" w:rsidRDefault="00EA6ECC" w:rsidP="00E30AD2">
            <w:pPr>
              <w:ind w:left="360"/>
              <w:rPr>
                <w:b/>
                <w:bCs/>
                <w:i/>
                <w:iCs/>
                <w:kern w:val="32"/>
                <w:lang w:val="en-GB"/>
              </w:rPr>
            </w:pPr>
            <w:r w:rsidRPr="00936E99">
              <w:rPr>
                <w:lang w:val="en-GB"/>
              </w:rPr>
              <w:t>“</w:t>
            </w:r>
            <w:proofErr w:type="spellStart"/>
            <w:r w:rsidRPr="00936E99">
              <w:rPr>
                <w:lang w:val="en-GB"/>
              </w:rPr>
              <w:t>AllClear</w:t>
            </w:r>
            <w:proofErr w:type="spellEnd"/>
            <w:r w:rsidRPr="00936E99">
              <w:rPr>
                <w:lang w:val="en-GB"/>
              </w:rPr>
              <w:t>” – The subject event no longer poses a threat or concern and any follow on action is described in &lt;instruction&gt;</w:t>
            </w:r>
          </w:p>
          <w:p w14:paraId="5D40B22B" w14:textId="77777777" w:rsidR="00EA6ECC" w:rsidRPr="00936E99" w:rsidRDefault="00EA6ECC" w:rsidP="00E30AD2">
            <w:pPr>
              <w:ind w:left="360"/>
              <w:rPr>
                <w:b/>
                <w:bCs/>
                <w:i/>
                <w:iCs/>
                <w:kern w:val="32"/>
                <w:lang w:val="en-GB"/>
              </w:rPr>
            </w:pPr>
            <w:r w:rsidRPr="00936E99">
              <w:rPr>
                <w:lang w:val="en-GB"/>
              </w:rPr>
              <w:t>“None” – No action recommended</w:t>
            </w:r>
          </w:p>
          <w:p w14:paraId="16000D5D" w14:textId="6B509610" w:rsidR="00EA6ECC" w:rsidRPr="00936E99" w:rsidRDefault="00EA6ECC" w:rsidP="00E30AD2">
            <w:pPr>
              <w:widowControl w:val="0"/>
              <w:numPr>
                <w:ilvl w:val="0"/>
                <w:numId w:val="33"/>
              </w:numPr>
              <w:autoSpaceDE w:val="0"/>
              <w:autoSpaceDN w:val="0"/>
              <w:adjustRightInd w:val="0"/>
              <w:spacing w:before="80" w:after="80"/>
              <w:outlineLvl w:val="0"/>
              <w:rPr>
                <w:lang w:val="en-GB"/>
              </w:rPr>
            </w:pPr>
            <w:r w:rsidRPr="00936E99">
              <w:rPr>
                <w:lang w:val="en-GB"/>
              </w:rPr>
              <w:t xml:space="preserve">Multiple instances </w:t>
            </w:r>
            <w:r w:rsidR="000D5253" w:rsidRPr="00936E99">
              <w:rPr>
                <w:lang w:val="en-GB"/>
              </w:rPr>
              <w:t>may</w:t>
            </w:r>
            <w:r w:rsidRPr="00936E99">
              <w:rPr>
                <w:lang w:val="en-GB"/>
              </w:rPr>
              <w:t xml:space="preserve"> occur within an &lt;info&gt; block.</w:t>
            </w:r>
          </w:p>
        </w:tc>
      </w:tr>
      <w:tr w:rsidR="00EA6ECC" w:rsidRPr="00936E99" w14:paraId="305166BF" w14:textId="77777777" w:rsidTr="00E30AD2">
        <w:trPr>
          <w:cantSplit/>
        </w:trPr>
        <w:tc>
          <w:tcPr>
            <w:tcW w:w="1555" w:type="dxa"/>
          </w:tcPr>
          <w:p w14:paraId="6ECC57A4" w14:textId="77777777" w:rsidR="00EA6ECC" w:rsidRPr="00936E99" w:rsidRDefault="00EA6ECC" w:rsidP="00EA6ECC">
            <w:pPr>
              <w:rPr>
                <w:bCs/>
                <w:caps/>
                <w:lang w:val="en-GB"/>
              </w:rPr>
            </w:pPr>
            <w:r w:rsidRPr="00936E99">
              <w:rPr>
                <w:bCs/>
                <w:lang w:val="en-GB"/>
              </w:rPr>
              <w:t>urgency</w:t>
            </w:r>
          </w:p>
        </w:tc>
        <w:tc>
          <w:tcPr>
            <w:tcW w:w="1962" w:type="dxa"/>
          </w:tcPr>
          <w:p w14:paraId="24B1BBEF" w14:textId="7C46BB30" w:rsidR="00EA6ECC" w:rsidRPr="009C52FB" w:rsidRDefault="00EA6ECC" w:rsidP="00E30AD2">
            <w:pPr>
              <w:rPr>
                <w:rFonts w:ascii="Arial" w:hAnsi="Arial" w:cs="Arial"/>
                <w:bCs/>
                <w:i/>
                <w:iCs/>
                <w:kern w:val="32"/>
                <w:sz w:val="18"/>
                <w:szCs w:val="22"/>
                <w:lang w:val="en-GB"/>
              </w:rPr>
            </w:pPr>
            <w:proofErr w:type="spellStart"/>
            <w:r w:rsidRPr="009C52FB">
              <w:rPr>
                <w:bCs/>
                <w:lang w:val="en-GB"/>
              </w:rPr>
              <w:t>cap.alertInfo.urgency.code</w:t>
            </w:r>
            <w:proofErr w:type="spellEnd"/>
          </w:p>
        </w:tc>
        <w:tc>
          <w:tcPr>
            <w:tcW w:w="1818" w:type="dxa"/>
          </w:tcPr>
          <w:p w14:paraId="518384C2" w14:textId="77777777" w:rsidR="00EA6ECC" w:rsidRPr="00936E99" w:rsidRDefault="00EA6ECC" w:rsidP="00EA6ECC">
            <w:pPr>
              <w:rPr>
                <w:bCs/>
                <w:lang w:val="en-GB"/>
              </w:rPr>
            </w:pPr>
            <w:r w:rsidRPr="00936E99">
              <w:rPr>
                <w:bCs/>
                <w:lang w:val="en-GB"/>
              </w:rPr>
              <w:t>The code denoting the urgency of the subject event of the alert message (REQUIRED)</w:t>
            </w:r>
          </w:p>
        </w:tc>
        <w:tc>
          <w:tcPr>
            <w:tcW w:w="4419" w:type="dxa"/>
          </w:tcPr>
          <w:p w14:paraId="3D88E483" w14:textId="40881D1E" w:rsidR="00EA6ECC" w:rsidRPr="00936E99" w:rsidRDefault="00EA6ECC" w:rsidP="00E30AD2">
            <w:pPr>
              <w:widowControl w:val="0"/>
              <w:numPr>
                <w:ilvl w:val="0"/>
                <w:numId w:val="34"/>
              </w:numPr>
              <w:autoSpaceDE w:val="0"/>
              <w:autoSpaceDN w:val="0"/>
              <w:adjustRightInd w:val="0"/>
              <w:spacing w:before="80" w:after="80"/>
              <w:outlineLvl w:val="0"/>
              <w:rPr>
                <w:rFonts w:ascii="Arial" w:hAnsi="Arial"/>
                <w:sz w:val="18"/>
                <w:lang w:val="en-GB"/>
              </w:rPr>
            </w:pPr>
            <w:r w:rsidRPr="00936E99">
              <w:rPr>
                <w:lang w:val="en-GB"/>
              </w:rPr>
              <w:t>The &lt;urgency&gt;, &lt;severity&gt;, and &lt;certainty&gt; elements collectively distinguish less emphatic from more emphatic messages.</w:t>
            </w:r>
          </w:p>
          <w:p w14:paraId="47B34DDB" w14:textId="40D1EB54" w:rsidR="00EA6ECC" w:rsidRPr="00936E99" w:rsidRDefault="00EA6ECC" w:rsidP="00E30AD2">
            <w:pPr>
              <w:widowControl w:val="0"/>
              <w:numPr>
                <w:ilvl w:val="0"/>
                <w:numId w:val="34"/>
              </w:numPr>
              <w:autoSpaceDE w:val="0"/>
              <w:autoSpaceDN w:val="0"/>
              <w:adjustRightInd w:val="0"/>
              <w:spacing w:before="80" w:after="80"/>
              <w:outlineLvl w:val="0"/>
              <w:rPr>
                <w:rFonts w:ascii="Arial" w:hAnsi="Arial"/>
                <w:sz w:val="18"/>
                <w:lang w:val="en-GB"/>
              </w:rPr>
            </w:pPr>
            <w:r w:rsidRPr="00936E99">
              <w:rPr>
                <w:lang w:val="en-GB"/>
              </w:rPr>
              <w:t>Code Values:</w:t>
            </w:r>
          </w:p>
          <w:p w14:paraId="44BEA359" w14:textId="66081523" w:rsidR="00EA6ECC" w:rsidRPr="00936E99" w:rsidRDefault="00EA6ECC" w:rsidP="00E30AD2">
            <w:pPr>
              <w:ind w:left="360"/>
              <w:rPr>
                <w:b/>
                <w:bCs/>
                <w:i/>
                <w:iCs/>
                <w:kern w:val="32"/>
                <w:lang w:val="en-GB"/>
              </w:rPr>
            </w:pPr>
            <w:r w:rsidRPr="00936E99">
              <w:rPr>
                <w:lang w:val="en-GB"/>
              </w:rPr>
              <w:t xml:space="preserve">“Immediate” - Responsive action </w:t>
            </w:r>
            <w:r w:rsidR="00C926A1" w:rsidRPr="00936E99">
              <w:rPr>
                <w:lang w:val="en-GB"/>
              </w:rPr>
              <w:t>should</w:t>
            </w:r>
            <w:r w:rsidRPr="00936E99">
              <w:rPr>
                <w:lang w:val="en-GB"/>
              </w:rPr>
              <w:t xml:space="preserve"> be taken immediately</w:t>
            </w:r>
          </w:p>
          <w:p w14:paraId="608D7089" w14:textId="60EA3990" w:rsidR="00EA6ECC" w:rsidRPr="00936E99" w:rsidRDefault="00EA6ECC" w:rsidP="00E30AD2">
            <w:pPr>
              <w:ind w:left="360"/>
              <w:rPr>
                <w:b/>
                <w:bCs/>
                <w:i/>
                <w:iCs/>
                <w:kern w:val="32"/>
                <w:lang w:val="en-GB"/>
              </w:rPr>
            </w:pPr>
            <w:r w:rsidRPr="00936E99">
              <w:rPr>
                <w:lang w:val="en-GB"/>
              </w:rPr>
              <w:t xml:space="preserve">“Expected” - Responsive action </w:t>
            </w:r>
            <w:r w:rsidR="00C926A1" w:rsidRPr="00936E99">
              <w:rPr>
                <w:lang w:val="en-GB"/>
              </w:rPr>
              <w:t>should</w:t>
            </w:r>
            <w:r w:rsidRPr="00936E99">
              <w:rPr>
                <w:lang w:val="en-GB"/>
              </w:rPr>
              <w:t xml:space="preserve"> be taken soon (within next hour)</w:t>
            </w:r>
          </w:p>
          <w:p w14:paraId="2D23247E" w14:textId="227EEBD1" w:rsidR="00EA6ECC" w:rsidRPr="00936E99" w:rsidRDefault="00EA6ECC" w:rsidP="00E30AD2">
            <w:pPr>
              <w:ind w:left="360"/>
              <w:rPr>
                <w:b/>
                <w:bCs/>
                <w:i/>
                <w:iCs/>
                <w:kern w:val="32"/>
                <w:lang w:val="en-GB"/>
              </w:rPr>
            </w:pPr>
            <w:r w:rsidRPr="00936E99">
              <w:rPr>
                <w:lang w:val="en-GB"/>
              </w:rPr>
              <w:t xml:space="preserve">“Future” - Responsive action </w:t>
            </w:r>
            <w:r w:rsidR="00C926A1" w:rsidRPr="00936E99">
              <w:rPr>
                <w:lang w:val="en-GB"/>
              </w:rPr>
              <w:t>should</w:t>
            </w:r>
            <w:r w:rsidRPr="00936E99">
              <w:rPr>
                <w:lang w:val="en-GB"/>
              </w:rPr>
              <w:t xml:space="preserve"> be taken in the near future</w:t>
            </w:r>
          </w:p>
          <w:p w14:paraId="383BBEC1" w14:textId="77777777" w:rsidR="00EA6ECC" w:rsidRPr="00936E99" w:rsidRDefault="00EA6ECC" w:rsidP="00E30AD2">
            <w:pPr>
              <w:ind w:left="360"/>
              <w:rPr>
                <w:b/>
                <w:bCs/>
                <w:i/>
                <w:iCs/>
                <w:kern w:val="32"/>
                <w:lang w:val="en-GB"/>
              </w:rPr>
            </w:pPr>
            <w:r w:rsidRPr="00936E99">
              <w:rPr>
                <w:lang w:val="en-GB"/>
              </w:rPr>
              <w:t>“Past” - Responsive action is no longer required</w:t>
            </w:r>
          </w:p>
          <w:p w14:paraId="6711C8CE" w14:textId="77777777" w:rsidR="00EA6ECC" w:rsidRPr="00936E99" w:rsidRDefault="00EA6ECC" w:rsidP="00E30AD2">
            <w:pPr>
              <w:ind w:left="360"/>
              <w:rPr>
                <w:rFonts w:ascii="Arial" w:hAnsi="Arial" w:cs="Arial"/>
                <w:b/>
                <w:bCs/>
                <w:i/>
                <w:iCs/>
                <w:color w:val="000099"/>
                <w:kern w:val="32"/>
                <w:sz w:val="18"/>
                <w:szCs w:val="26"/>
                <w:lang w:val="en-GB"/>
              </w:rPr>
            </w:pPr>
            <w:r w:rsidRPr="00936E99">
              <w:rPr>
                <w:lang w:val="en-GB"/>
              </w:rPr>
              <w:t>“Unknown” - Urgency not known</w:t>
            </w:r>
          </w:p>
        </w:tc>
      </w:tr>
      <w:tr w:rsidR="00EA6ECC" w:rsidRPr="00936E99" w14:paraId="44493D87" w14:textId="77777777" w:rsidTr="00E30AD2">
        <w:trPr>
          <w:cantSplit/>
        </w:trPr>
        <w:tc>
          <w:tcPr>
            <w:tcW w:w="1555" w:type="dxa"/>
          </w:tcPr>
          <w:p w14:paraId="3DDF740B" w14:textId="77777777" w:rsidR="00EA6ECC" w:rsidRPr="00936E99" w:rsidRDefault="00EA6ECC" w:rsidP="00EA6ECC">
            <w:pPr>
              <w:rPr>
                <w:bCs/>
                <w:caps/>
                <w:lang w:val="en-GB"/>
              </w:rPr>
            </w:pPr>
            <w:r w:rsidRPr="00936E99">
              <w:rPr>
                <w:bCs/>
                <w:lang w:val="en-GB"/>
              </w:rPr>
              <w:lastRenderedPageBreak/>
              <w:t>severity</w:t>
            </w:r>
          </w:p>
        </w:tc>
        <w:tc>
          <w:tcPr>
            <w:tcW w:w="1962" w:type="dxa"/>
          </w:tcPr>
          <w:p w14:paraId="66A2AC96" w14:textId="1C0C543C"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cap.alertInfo.severity.code</w:t>
            </w:r>
            <w:proofErr w:type="spellEnd"/>
          </w:p>
        </w:tc>
        <w:tc>
          <w:tcPr>
            <w:tcW w:w="1818" w:type="dxa"/>
          </w:tcPr>
          <w:p w14:paraId="09C3D5A8" w14:textId="77777777" w:rsidR="00EA6ECC" w:rsidRPr="00936E99" w:rsidRDefault="00EA6ECC" w:rsidP="00EA6ECC">
            <w:pPr>
              <w:rPr>
                <w:bCs/>
                <w:lang w:val="en-GB"/>
              </w:rPr>
            </w:pPr>
            <w:r w:rsidRPr="00936E99">
              <w:rPr>
                <w:bCs/>
                <w:lang w:val="en-GB"/>
              </w:rPr>
              <w:t>The code denoting the severity of the subject event of the alert message (REQUIRED)</w:t>
            </w:r>
          </w:p>
        </w:tc>
        <w:tc>
          <w:tcPr>
            <w:tcW w:w="4419" w:type="dxa"/>
          </w:tcPr>
          <w:p w14:paraId="38E8355F" w14:textId="20083101" w:rsidR="00EA6ECC" w:rsidRPr="00936E99" w:rsidRDefault="00EA6ECC" w:rsidP="00E30AD2">
            <w:pPr>
              <w:widowControl w:val="0"/>
              <w:numPr>
                <w:ilvl w:val="0"/>
                <w:numId w:val="35"/>
              </w:numPr>
              <w:autoSpaceDE w:val="0"/>
              <w:autoSpaceDN w:val="0"/>
              <w:adjustRightInd w:val="0"/>
              <w:spacing w:before="80" w:after="80"/>
              <w:outlineLvl w:val="0"/>
              <w:rPr>
                <w:lang w:val="en-GB"/>
              </w:rPr>
            </w:pPr>
            <w:r w:rsidRPr="00936E99">
              <w:rPr>
                <w:lang w:val="en-GB"/>
              </w:rPr>
              <w:t>The &lt;urgency&gt;, &lt;severity&gt;, and &lt;certainty&gt; elements collectively distinguish less emphatic from more emphatic messages.</w:t>
            </w:r>
          </w:p>
          <w:p w14:paraId="3F543ED9" w14:textId="754CB778" w:rsidR="00EA6ECC" w:rsidRPr="00936E99" w:rsidRDefault="00EA6ECC" w:rsidP="00E30AD2">
            <w:pPr>
              <w:widowControl w:val="0"/>
              <w:numPr>
                <w:ilvl w:val="0"/>
                <w:numId w:val="35"/>
              </w:numPr>
              <w:autoSpaceDE w:val="0"/>
              <w:autoSpaceDN w:val="0"/>
              <w:adjustRightInd w:val="0"/>
              <w:spacing w:before="80" w:after="80"/>
              <w:outlineLvl w:val="0"/>
              <w:rPr>
                <w:lang w:val="en-GB"/>
              </w:rPr>
            </w:pPr>
            <w:r w:rsidRPr="00936E99">
              <w:rPr>
                <w:lang w:val="en-GB"/>
              </w:rPr>
              <w:t>Code Values:</w:t>
            </w:r>
          </w:p>
          <w:p w14:paraId="1DFBF3A9" w14:textId="77777777" w:rsidR="00EA6ECC" w:rsidRPr="00936E99" w:rsidRDefault="00EA6ECC" w:rsidP="00E30AD2">
            <w:pPr>
              <w:ind w:left="360"/>
              <w:rPr>
                <w:b/>
                <w:bCs/>
                <w:i/>
                <w:iCs/>
                <w:kern w:val="32"/>
                <w:lang w:val="en-GB"/>
              </w:rPr>
            </w:pPr>
            <w:r w:rsidRPr="00936E99">
              <w:rPr>
                <w:lang w:val="en-GB"/>
              </w:rPr>
              <w:t>“Extreme” - Extraordinary threat to life or property</w:t>
            </w:r>
          </w:p>
          <w:p w14:paraId="65BF524A" w14:textId="77777777" w:rsidR="00EA6ECC" w:rsidRPr="00936E99" w:rsidRDefault="00EA6ECC" w:rsidP="00E30AD2">
            <w:pPr>
              <w:ind w:left="360"/>
              <w:rPr>
                <w:b/>
                <w:i/>
                <w:iCs/>
                <w:kern w:val="32"/>
                <w:lang w:val="en-GB"/>
              </w:rPr>
            </w:pPr>
            <w:r w:rsidRPr="00936E99">
              <w:rPr>
                <w:lang w:val="en-GB"/>
              </w:rPr>
              <w:t>“Severe” - Significant threat to life or property</w:t>
            </w:r>
          </w:p>
          <w:p w14:paraId="77C4CE0D" w14:textId="77777777" w:rsidR="00EA6ECC" w:rsidRPr="00936E99" w:rsidRDefault="00EA6ECC" w:rsidP="00E30AD2">
            <w:pPr>
              <w:ind w:left="360"/>
              <w:rPr>
                <w:b/>
                <w:bCs/>
                <w:lang w:val="en-GB"/>
              </w:rPr>
            </w:pPr>
            <w:r w:rsidRPr="00936E99">
              <w:rPr>
                <w:lang w:val="en-GB"/>
              </w:rPr>
              <w:t>“Moderate” - Possible threat to life or property</w:t>
            </w:r>
          </w:p>
          <w:p w14:paraId="5421BB83" w14:textId="77777777" w:rsidR="00EA6ECC" w:rsidRPr="00936E99" w:rsidRDefault="00EA6ECC" w:rsidP="00E30AD2">
            <w:pPr>
              <w:ind w:left="360"/>
              <w:rPr>
                <w:b/>
                <w:bCs/>
                <w:i/>
                <w:iCs/>
                <w:kern w:val="32"/>
                <w:lang w:val="en-GB"/>
              </w:rPr>
            </w:pPr>
            <w:r w:rsidRPr="00936E99">
              <w:rPr>
                <w:lang w:val="en-GB"/>
              </w:rPr>
              <w:t>“Minor” – Minimal to no known threat to life or property</w:t>
            </w:r>
          </w:p>
          <w:p w14:paraId="2D2374EC" w14:textId="77777777" w:rsidR="00EA6ECC" w:rsidRPr="00936E99" w:rsidRDefault="00EA6ECC" w:rsidP="00E30AD2">
            <w:pPr>
              <w:ind w:left="360"/>
              <w:rPr>
                <w:rFonts w:ascii="Arial" w:hAnsi="Arial" w:cs="Arial"/>
                <w:b/>
                <w:bCs/>
                <w:i/>
                <w:iCs/>
                <w:color w:val="000099"/>
                <w:kern w:val="32"/>
                <w:sz w:val="18"/>
                <w:szCs w:val="26"/>
                <w:lang w:val="en-GB"/>
              </w:rPr>
            </w:pPr>
            <w:r w:rsidRPr="00936E99">
              <w:rPr>
                <w:lang w:val="en-GB"/>
              </w:rPr>
              <w:t>“Unknown” - Severity unknown</w:t>
            </w:r>
          </w:p>
        </w:tc>
      </w:tr>
      <w:tr w:rsidR="00EA6ECC" w:rsidRPr="00936E99" w14:paraId="12976BA8" w14:textId="77777777" w:rsidTr="00E30AD2">
        <w:trPr>
          <w:cantSplit/>
        </w:trPr>
        <w:tc>
          <w:tcPr>
            <w:tcW w:w="1555" w:type="dxa"/>
          </w:tcPr>
          <w:p w14:paraId="48CA3BEF" w14:textId="77777777" w:rsidR="00EA6ECC" w:rsidRPr="00936E99" w:rsidRDefault="00EA6ECC" w:rsidP="00EA6ECC">
            <w:pPr>
              <w:rPr>
                <w:bCs/>
                <w:caps/>
                <w:lang w:val="en-GB"/>
              </w:rPr>
            </w:pPr>
            <w:r w:rsidRPr="00936E99">
              <w:rPr>
                <w:bCs/>
                <w:lang w:val="en-GB"/>
              </w:rPr>
              <w:t>certainty</w:t>
            </w:r>
          </w:p>
        </w:tc>
        <w:tc>
          <w:tcPr>
            <w:tcW w:w="1962" w:type="dxa"/>
          </w:tcPr>
          <w:p w14:paraId="1D40E29D" w14:textId="68E3C924"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cap.alertInfo.certainty.code</w:t>
            </w:r>
            <w:proofErr w:type="spellEnd"/>
          </w:p>
        </w:tc>
        <w:tc>
          <w:tcPr>
            <w:tcW w:w="1818" w:type="dxa"/>
          </w:tcPr>
          <w:p w14:paraId="5D426BAA" w14:textId="77777777" w:rsidR="00EA6ECC" w:rsidRPr="00936E99" w:rsidRDefault="00EA6ECC" w:rsidP="00EA6ECC">
            <w:pPr>
              <w:rPr>
                <w:bCs/>
                <w:lang w:val="en-GB"/>
              </w:rPr>
            </w:pPr>
            <w:r w:rsidRPr="00936E99">
              <w:rPr>
                <w:bCs/>
                <w:lang w:val="en-GB"/>
              </w:rPr>
              <w:t>The code denoting the certainty of the subject event of the alert message (REQUIRED)</w:t>
            </w:r>
          </w:p>
        </w:tc>
        <w:tc>
          <w:tcPr>
            <w:tcW w:w="4419" w:type="dxa"/>
          </w:tcPr>
          <w:p w14:paraId="58292F4D" w14:textId="05A8535B" w:rsidR="00EA6ECC" w:rsidRPr="00936E99" w:rsidRDefault="00EA6ECC" w:rsidP="00E30AD2">
            <w:pPr>
              <w:widowControl w:val="0"/>
              <w:numPr>
                <w:ilvl w:val="0"/>
                <w:numId w:val="36"/>
              </w:numPr>
              <w:autoSpaceDE w:val="0"/>
              <w:autoSpaceDN w:val="0"/>
              <w:adjustRightInd w:val="0"/>
              <w:spacing w:before="80" w:after="80"/>
              <w:outlineLvl w:val="0"/>
              <w:rPr>
                <w:lang w:val="en-GB"/>
              </w:rPr>
            </w:pPr>
            <w:r w:rsidRPr="00936E99">
              <w:rPr>
                <w:lang w:val="en-GB"/>
              </w:rPr>
              <w:t>The &lt;urgency&gt;, &lt;severity&gt;, and &lt;certainty&gt; elements collectively distinguish less emphatic from more emphatic messages.</w:t>
            </w:r>
          </w:p>
          <w:p w14:paraId="3F086EF2" w14:textId="25928567" w:rsidR="00EA6ECC" w:rsidRPr="00936E99" w:rsidRDefault="00EA6ECC" w:rsidP="00E30AD2">
            <w:pPr>
              <w:widowControl w:val="0"/>
              <w:numPr>
                <w:ilvl w:val="0"/>
                <w:numId w:val="36"/>
              </w:numPr>
              <w:autoSpaceDE w:val="0"/>
              <w:autoSpaceDN w:val="0"/>
              <w:adjustRightInd w:val="0"/>
              <w:spacing w:before="80" w:after="80"/>
              <w:outlineLvl w:val="0"/>
              <w:rPr>
                <w:lang w:val="en-GB"/>
              </w:rPr>
            </w:pPr>
            <w:r w:rsidRPr="00936E99">
              <w:rPr>
                <w:lang w:val="en-GB"/>
              </w:rPr>
              <w:t>Code Values:</w:t>
            </w:r>
          </w:p>
          <w:p w14:paraId="419508D0" w14:textId="77777777" w:rsidR="00EA6ECC" w:rsidRPr="00936E99" w:rsidRDefault="00EA6ECC" w:rsidP="00E30AD2">
            <w:pPr>
              <w:ind w:left="360"/>
              <w:rPr>
                <w:b/>
                <w:bCs/>
                <w:i/>
                <w:iCs/>
                <w:kern w:val="32"/>
                <w:lang w:val="en-GB"/>
              </w:rPr>
            </w:pPr>
            <w:r w:rsidRPr="00936E99">
              <w:rPr>
                <w:lang w:val="en-GB"/>
              </w:rPr>
              <w:t>“Observed” – Determined to have occurred or to be ongoing</w:t>
            </w:r>
          </w:p>
          <w:p w14:paraId="0D7FF7AC" w14:textId="77777777" w:rsidR="00EA6ECC" w:rsidRPr="00936E99" w:rsidRDefault="00EA6ECC" w:rsidP="00E30AD2">
            <w:pPr>
              <w:ind w:left="360"/>
              <w:rPr>
                <w:b/>
                <w:bCs/>
                <w:i/>
                <w:iCs/>
                <w:kern w:val="32"/>
                <w:lang w:val="en-GB"/>
              </w:rPr>
            </w:pPr>
            <w:r w:rsidRPr="00936E99">
              <w:rPr>
                <w:lang w:val="en-GB"/>
              </w:rPr>
              <w:t>“Likely” - Likely (p &gt; ~50%)</w:t>
            </w:r>
          </w:p>
          <w:p w14:paraId="014D2860" w14:textId="77777777" w:rsidR="00EA6ECC" w:rsidRPr="00936E99" w:rsidRDefault="00EA6ECC" w:rsidP="00E30AD2">
            <w:pPr>
              <w:ind w:left="360"/>
              <w:rPr>
                <w:b/>
                <w:i/>
                <w:iCs/>
                <w:kern w:val="32"/>
                <w:lang w:val="en-GB"/>
              </w:rPr>
            </w:pPr>
            <w:r w:rsidRPr="00936E99">
              <w:rPr>
                <w:lang w:val="en-GB"/>
              </w:rPr>
              <w:t>“Possible” - Possible but not likely (p &lt;= ~50%)</w:t>
            </w:r>
          </w:p>
          <w:p w14:paraId="0812A8C5" w14:textId="77777777" w:rsidR="00EA6ECC" w:rsidRPr="00936E99" w:rsidRDefault="00EA6ECC" w:rsidP="00E30AD2">
            <w:pPr>
              <w:ind w:left="360"/>
              <w:rPr>
                <w:b/>
                <w:bCs/>
                <w:i/>
                <w:iCs/>
                <w:kern w:val="32"/>
                <w:lang w:val="en-GB"/>
              </w:rPr>
            </w:pPr>
            <w:r w:rsidRPr="00936E99">
              <w:rPr>
                <w:lang w:val="en-GB"/>
              </w:rPr>
              <w:t>“Unlikely” - Not expected to occur (p ~ 0)</w:t>
            </w:r>
          </w:p>
          <w:p w14:paraId="4EE14264" w14:textId="77777777" w:rsidR="00EA6ECC" w:rsidRPr="00936E99" w:rsidRDefault="00EA6ECC" w:rsidP="00E30AD2">
            <w:pPr>
              <w:ind w:left="360"/>
              <w:rPr>
                <w:b/>
                <w:bCs/>
                <w:i/>
                <w:iCs/>
                <w:kern w:val="32"/>
                <w:lang w:val="en-GB"/>
              </w:rPr>
            </w:pPr>
            <w:r w:rsidRPr="00936E99">
              <w:rPr>
                <w:lang w:val="en-GB"/>
              </w:rPr>
              <w:t>“Unknown” - Certainty unknown</w:t>
            </w:r>
          </w:p>
          <w:p w14:paraId="32BCDDD8" w14:textId="011494DE" w:rsidR="00EA6ECC" w:rsidRPr="00936E99" w:rsidRDefault="00EA6ECC" w:rsidP="00E30AD2">
            <w:pPr>
              <w:widowControl w:val="0"/>
              <w:numPr>
                <w:ilvl w:val="0"/>
                <w:numId w:val="36"/>
              </w:numPr>
              <w:autoSpaceDE w:val="0"/>
              <w:autoSpaceDN w:val="0"/>
              <w:adjustRightInd w:val="0"/>
              <w:spacing w:before="80" w:after="80"/>
              <w:outlineLvl w:val="0"/>
              <w:rPr>
                <w:rFonts w:ascii="Arial" w:hAnsi="Arial"/>
                <w:sz w:val="18"/>
                <w:lang w:val="en-GB"/>
              </w:rPr>
            </w:pPr>
            <w:r w:rsidRPr="00936E99">
              <w:rPr>
                <w:lang w:val="en-GB"/>
              </w:rPr>
              <w:t xml:space="preserve">For backward compatibility with CAP 1.0, the deprecated value of “Very Likely” </w:t>
            </w:r>
            <w:r w:rsidR="00C926A1" w:rsidRPr="00936E99">
              <w:rPr>
                <w:lang w:val="en-GB"/>
              </w:rPr>
              <w:t>should</w:t>
            </w:r>
            <w:r w:rsidRPr="00936E99">
              <w:rPr>
                <w:lang w:val="en-GB"/>
              </w:rPr>
              <w:t xml:space="preserve"> be treated as equivalent to “Likely”.</w:t>
            </w:r>
          </w:p>
        </w:tc>
      </w:tr>
      <w:tr w:rsidR="00EA6ECC" w:rsidRPr="00936E99" w14:paraId="7ABE8FB8" w14:textId="77777777" w:rsidTr="00E30AD2">
        <w:trPr>
          <w:cantSplit/>
        </w:trPr>
        <w:tc>
          <w:tcPr>
            <w:tcW w:w="1555" w:type="dxa"/>
          </w:tcPr>
          <w:p w14:paraId="5609CABF" w14:textId="77777777" w:rsidR="00EA6ECC" w:rsidRPr="00936E99" w:rsidRDefault="00EA6ECC" w:rsidP="00EA6ECC">
            <w:pPr>
              <w:rPr>
                <w:lang w:val="en-GB"/>
              </w:rPr>
            </w:pPr>
            <w:r w:rsidRPr="00936E99">
              <w:rPr>
                <w:lang w:val="en-GB"/>
              </w:rPr>
              <w:t>audience</w:t>
            </w:r>
          </w:p>
        </w:tc>
        <w:tc>
          <w:tcPr>
            <w:tcW w:w="1962" w:type="dxa"/>
          </w:tcPr>
          <w:p w14:paraId="0DD5272F" w14:textId="09F37634"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cap.alertInfo.audience.text</w:t>
            </w:r>
            <w:proofErr w:type="spellEnd"/>
          </w:p>
        </w:tc>
        <w:tc>
          <w:tcPr>
            <w:tcW w:w="1818" w:type="dxa"/>
          </w:tcPr>
          <w:p w14:paraId="454CEC53" w14:textId="77777777" w:rsidR="00EA6ECC" w:rsidRPr="00936E99" w:rsidRDefault="00EA6ECC" w:rsidP="00EA6ECC">
            <w:pPr>
              <w:rPr>
                <w:lang w:val="en-GB"/>
              </w:rPr>
            </w:pPr>
            <w:r w:rsidRPr="00936E99">
              <w:rPr>
                <w:lang w:val="en-GB"/>
              </w:rPr>
              <w:t>The text describing the intended audience of the alert message (OPTIONAL)</w:t>
            </w:r>
          </w:p>
        </w:tc>
        <w:tc>
          <w:tcPr>
            <w:tcW w:w="4419" w:type="dxa"/>
          </w:tcPr>
          <w:p w14:paraId="3312FE9D" w14:textId="5C0A58FE" w:rsidR="00EA6ECC" w:rsidRPr="00936E99" w:rsidRDefault="00EA6ECC" w:rsidP="00EA6ECC">
            <w:pPr>
              <w:rPr>
                <w:lang w:val="en-GB"/>
              </w:rPr>
            </w:pPr>
          </w:p>
        </w:tc>
      </w:tr>
      <w:tr w:rsidR="00EA6ECC" w:rsidRPr="00936E99" w14:paraId="2729DB8A" w14:textId="77777777" w:rsidTr="00E30AD2">
        <w:trPr>
          <w:cantSplit/>
        </w:trPr>
        <w:tc>
          <w:tcPr>
            <w:tcW w:w="1555" w:type="dxa"/>
          </w:tcPr>
          <w:p w14:paraId="7B9C7901" w14:textId="1404F9A5" w:rsidR="00EA6ECC" w:rsidRPr="00936E99" w:rsidRDefault="00EA6ECC" w:rsidP="00EA6ECC">
            <w:pPr>
              <w:rPr>
                <w:lang w:val="en-GB"/>
              </w:rPr>
            </w:pPr>
            <w:proofErr w:type="spellStart"/>
            <w:r w:rsidRPr="00936E99">
              <w:rPr>
                <w:lang w:val="en-GB"/>
              </w:rPr>
              <w:lastRenderedPageBreak/>
              <w:t>eventCode</w:t>
            </w:r>
            <w:proofErr w:type="spellEnd"/>
          </w:p>
        </w:tc>
        <w:tc>
          <w:tcPr>
            <w:tcW w:w="1962" w:type="dxa"/>
          </w:tcPr>
          <w:p w14:paraId="5CCCEA62" w14:textId="1AB2BD3E"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cap.alertInfo.eventCode.code</w:t>
            </w:r>
            <w:proofErr w:type="spellEnd"/>
          </w:p>
        </w:tc>
        <w:tc>
          <w:tcPr>
            <w:tcW w:w="1818" w:type="dxa"/>
          </w:tcPr>
          <w:p w14:paraId="3C488BF7" w14:textId="77777777" w:rsidR="00EA6ECC" w:rsidRPr="00936E99" w:rsidRDefault="00EA6ECC" w:rsidP="00EA6ECC">
            <w:pPr>
              <w:rPr>
                <w:lang w:val="en-GB"/>
              </w:rPr>
            </w:pPr>
            <w:r w:rsidRPr="00936E99">
              <w:rPr>
                <w:lang w:val="en-GB"/>
              </w:rPr>
              <w:t>A system-specific code identifying the event type of the alert message (OPTIONAL)</w:t>
            </w:r>
          </w:p>
        </w:tc>
        <w:tc>
          <w:tcPr>
            <w:tcW w:w="4419" w:type="dxa"/>
          </w:tcPr>
          <w:p w14:paraId="462E5ED1" w14:textId="5612A679" w:rsidR="00EA6ECC" w:rsidRPr="00936E99" w:rsidRDefault="00EA6ECC" w:rsidP="00E30AD2">
            <w:pPr>
              <w:widowControl w:val="0"/>
              <w:numPr>
                <w:ilvl w:val="0"/>
                <w:numId w:val="37"/>
              </w:numPr>
              <w:autoSpaceDE w:val="0"/>
              <w:autoSpaceDN w:val="0"/>
              <w:adjustRightInd w:val="0"/>
              <w:spacing w:before="80" w:after="80"/>
              <w:outlineLvl w:val="0"/>
              <w:rPr>
                <w:rFonts w:ascii="Arial" w:hAnsi="Arial"/>
                <w:sz w:val="18"/>
                <w:lang w:val="en-GB"/>
              </w:rPr>
            </w:pPr>
            <w:r w:rsidRPr="00936E99">
              <w:rPr>
                <w:lang w:val="en-GB"/>
              </w:rPr>
              <w:t>Any system-specific code for event typing, in the form:</w:t>
            </w:r>
          </w:p>
          <w:p w14:paraId="7BF85AD4" w14:textId="77777777" w:rsidR="00EA6ECC" w:rsidRPr="009C52FB" w:rsidRDefault="00EA6ECC" w:rsidP="00E30AD2">
            <w:pPr>
              <w:ind w:left="360"/>
              <w:rPr>
                <w:rFonts w:ascii="Courier New" w:hAnsi="Courier New" w:cs="Arial"/>
                <w:b/>
                <w:bCs/>
                <w:i/>
                <w:iCs/>
                <w:kern w:val="32"/>
                <w:sz w:val="18"/>
                <w:szCs w:val="26"/>
                <w:lang w:val="en-GB"/>
              </w:rPr>
            </w:pPr>
            <w:r w:rsidRPr="00936E99">
              <w:rPr>
                <w:rFonts w:ascii="Courier New" w:hAnsi="Courier New"/>
                <w:sz w:val="18"/>
                <w:lang w:val="en-GB"/>
              </w:rPr>
              <w:t>&lt;</w:t>
            </w:r>
            <w:proofErr w:type="spellStart"/>
            <w:r w:rsidRPr="009C52FB">
              <w:rPr>
                <w:rFonts w:ascii="Courier New" w:hAnsi="Courier New"/>
                <w:sz w:val="18"/>
                <w:lang w:val="en-GB"/>
              </w:rPr>
              <w:t>eventCode</w:t>
            </w:r>
            <w:proofErr w:type="spellEnd"/>
            <w:r w:rsidRPr="009C52FB">
              <w:rPr>
                <w:rFonts w:ascii="Courier New" w:hAnsi="Courier New"/>
                <w:sz w:val="18"/>
                <w:lang w:val="en-GB"/>
              </w:rPr>
              <w:t>&gt;</w:t>
            </w:r>
          </w:p>
          <w:p w14:paraId="01C16E3B" w14:textId="77777777" w:rsidR="00EA6ECC" w:rsidRPr="009C52FB" w:rsidRDefault="00EA6ECC" w:rsidP="00E30AD2">
            <w:pPr>
              <w:ind w:left="360"/>
              <w:rPr>
                <w:rFonts w:ascii="Courier New" w:hAnsi="Courier New" w:cs="Arial"/>
                <w:b/>
                <w:bCs/>
                <w:i/>
                <w:iCs/>
                <w:kern w:val="32"/>
                <w:sz w:val="18"/>
                <w:szCs w:val="26"/>
                <w:lang w:val="en-GB"/>
              </w:rPr>
            </w:pPr>
            <w:r w:rsidRPr="009C52FB">
              <w:rPr>
                <w:rFonts w:ascii="Courier New" w:hAnsi="Courier New"/>
                <w:sz w:val="18"/>
                <w:lang w:val="en-GB"/>
              </w:rPr>
              <w:t xml:space="preserve">  &lt;</w:t>
            </w:r>
            <w:proofErr w:type="spellStart"/>
            <w:r w:rsidRPr="009C52FB">
              <w:rPr>
                <w:rFonts w:ascii="Courier New" w:hAnsi="Courier New"/>
                <w:sz w:val="18"/>
                <w:lang w:val="en-GB"/>
              </w:rPr>
              <w:t>valueName</w:t>
            </w:r>
            <w:proofErr w:type="spellEnd"/>
            <w:r w:rsidRPr="009C52FB">
              <w:rPr>
                <w:rFonts w:ascii="Courier New" w:hAnsi="Courier New"/>
                <w:sz w:val="18"/>
                <w:lang w:val="en-GB"/>
              </w:rPr>
              <w:t>&gt;</w:t>
            </w:r>
            <w:proofErr w:type="spellStart"/>
            <w:r w:rsidRPr="009C52FB">
              <w:rPr>
                <w:rFonts w:ascii="Courier New" w:hAnsi="Courier New"/>
                <w:i/>
                <w:sz w:val="18"/>
                <w:lang w:val="en-GB"/>
              </w:rPr>
              <w:t>valueName</w:t>
            </w:r>
            <w:proofErr w:type="spellEnd"/>
            <w:r w:rsidRPr="009C52FB">
              <w:rPr>
                <w:rFonts w:ascii="Courier New" w:hAnsi="Courier New"/>
                <w:sz w:val="18"/>
                <w:lang w:val="en-GB"/>
              </w:rPr>
              <w:t>&lt;/</w:t>
            </w:r>
            <w:proofErr w:type="spellStart"/>
            <w:r w:rsidRPr="009C52FB">
              <w:rPr>
                <w:rFonts w:ascii="Courier New" w:hAnsi="Courier New"/>
                <w:sz w:val="18"/>
                <w:lang w:val="en-GB"/>
              </w:rPr>
              <w:t>valueName</w:t>
            </w:r>
            <w:proofErr w:type="spellEnd"/>
            <w:r w:rsidRPr="009C52FB">
              <w:rPr>
                <w:rFonts w:ascii="Courier New" w:hAnsi="Courier New"/>
                <w:sz w:val="18"/>
                <w:lang w:val="en-GB"/>
              </w:rPr>
              <w:t>&gt;</w:t>
            </w:r>
          </w:p>
          <w:p w14:paraId="74AE809B" w14:textId="77777777" w:rsidR="00EA6ECC" w:rsidRPr="009C52FB" w:rsidRDefault="00EA6ECC" w:rsidP="00E30AD2">
            <w:pPr>
              <w:ind w:left="360"/>
              <w:rPr>
                <w:rFonts w:ascii="Courier New" w:hAnsi="Courier New" w:cs="Arial"/>
                <w:b/>
                <w:bCs/>
                <w:i/>
                <w:iCs/>
                <w:kern w:val="32"/>
                <w:sz w:val="18"/>
                <w:szCs w:val="26"/>
                <w:lang w:val="en-GB"/>
              </w:rPr>
            </w:pPr>
            <w:r w:rsidRPr="009C52FB">
              <w:rPr>
                <w:rFonts w:ascii="Courier New" w:hAnsi="Courier New"/>
                <w:sz w:val="18"/>
                <w:lang w:val="en-GB"/>
              </w:rPr>
              <w:t xml:space="preserve">  &lt;value&gt;</w:t>
            </w:r>
            <w:r w:rsidRPr="009C52FB">
              <w:rPr>
                <w:rFonts w:ascii="Courier New" w:hAnsi="Courier New"/>
                <w:i/>
                <w:sz w:val="18"/>
                <w:lang w:val="en-GB"/>
              </w:rPr>
              <w:t>value</w:t>
            </w:r>
            <w:r w:rsidRPr="009C52FB">
              <w:rPr>
                <w:rFonts w:ascii="Courier New" w:hAnsi="Courier New"/>
                <w:sz w:val="18"/>
                <w:lang w:val="en-GB"/>
              </w:rPr>
              <w:t>&lt;/value&gt;</w:t>
            </w:r>
          </w:p>
          <w:p w14:paraId="6588BCD6" w14:textId="77777777" w:rsidR="00EA6ECC" w:rsidRPr="009C52FB" w:rsidRDefault="00EA6ECC" w:rsidP="00E30AD2">
            <w:pPr>
              <w:ind w:left="360"/>
              <w:rPr>
                <w:rFonts w:ascii="Courier New" w:hAnsi="Courier New" w:cs="Arial"/>
                <w:b/>
                <w:bCs/>
                <w:sz w:val="18"/>
                <w:szCs w:val="26"/>
                <w:lang w:val="en-GB"/>
              </w:rPr>
            </w:pPr>
            <w:r w:rsidRPr="009C52FB">
              <w:rPr>
                <w:rFonts w:ascii="Courier New" w:hAnsi="Courier New"/>
                <w:sz w:val="18"/>
                <w:lang w:val="en-GB"/>
              </w:rPr>
              <w:t>&lt;/</w:t>
            </w:r>
            <w:proofErr w:type="spellStart"/>
            <w:r w:rsidRPr="009C52FB">
              <w:rPr>
                <w:rFonts w:ascii="Courier New" w:hAnsi="Courier New"/>
                <w:sz w:val="18"/>
                <w:lang w:val="en-GB"/>
              </w:rPr>
              <w:t>eventCode</w:t>
            </w:r>
            <w:proofErr w:type="spellEnd"/>
            <w:r w:rsidRPr="009C52FB">
              <w:rPr>
                <w:rFonts w:ascii="Courier New" w:hAnsi="Courier New"/>
                <w:sz w:val="18"/>
                <w:lang w:val="en-GB"/>
              </w:rPr>
              <w:t>&gt;</w:t>
            </w:r>
          </w:p>
          <w:p w14:paraId="49C13855" w14:textId="77777777" w:rsidR="00EA6ECC" w:rsidRPr="009C52FB" w:rsidRDefault="00EA6ECC" w:rsidP="00E30AD2">
            <w:pPr>
              <w:ind w:left="360"/>
              <w:rPr>
                <w:kern w:val="32"/>
                <w:lang w:val="en-GB"/>
              </w:rPr>
            </w:pPr>
            <w:proofErr w:type="gramStart"/>
            <w:r w:rsidRPr="00936E99">
              <w:rPr>
                <w:lang w:val="en-GB"/>
              </w:rPr>
              <w:t>where</w:t>
            </w:r>
            <w:proofErr w:type="gramEnd"/>
            <w:r w:rsidRPr="00936E99">
              <w:rPr>
                <w:lang w:val="en-GB"/>
              </w:rPr>
              <w:t xml:space="preserve"> the content of “</w:t>
            </w:r>
            <w:proofErr w:type="spellStart"/>
            <w:r w:rsidRPr="00936E99">
              <w:rPr>
                <w:lang w:val="en-GB"/>
              </w:rPr>
              <w:t>valueName</w:t>
            </w:r>
            <w:proofErr w:type="spellEnd"/>
            <w:r w:rsidRPr="00936E99">
              <w:rPr>
                <w:lang w:val="en-GB"/>
              </w:rPr>
              <w:t xml:space="preserve">” is a user-assigned string designating the domain of the code, and the content of “value” is a string (which may represent a number) denoting the value itself (e.g., </w:t>
            </w:r>
            <w:proofErr w:type="spellStart"/>
            <w:r w:rsidRPr="00936E99">
              <w:rPr>
                <w:lang w:val="en-GB"/>
              </w:rPr>
              <w:t>valueName</w:t>
            </w:r>
            <w:proofErr w:type="spellEnd"/>
            <w:r w:rsidRPr="00936E99">
              <w:rPr>
                <w:lang w:val="en-GB"/>
              </w:rPr>
              <w:t xml:space="preserve"> ="</w:t>
            </w:r>
            <w:r w:rsidRPr="00936E99">
              <w:rPr>
                <w:rFonts w:ascii="Courier New" w:hAnsi="Courier New"/>
                <w:sz w:val="18"/>
                <w:lang w:val="en-GB"/>
              </w:rPr>
              <w:t>SAME</w:t>
            </w:r>
            <w:r w:rsidRPr="00936E99">
              <w:rPr>
                <w:lang w:val="en-GB"/>
              </w:rPr>
              <w:t>" and value="</w:t>
            </w:r>
            <w:r w:rsidRPr="00936E99">
              <w:rPr>
                <w:rFonts w:ascii="Courier" w:hAnsi="Courier"/>
                <w:sz w:val="18"/>
                <w:szCs w:val="18"/>
                <w:lang w:val="en-GB"/>
              </w:rPr>
              <w:t>CEM</w:t>
            </w:r>
            <w:r w:rsidRPr="00936E99">
              <w:rPr>
                <w:lang w:val="en-GB"/>
              </w:rPr>
              <w:t>").</w:t>
            </w:r>
          </w:p>
          <w:p w14:paraId="149ADF83" w14:textId="24895D94" w:rsidR="00EA6ECC" w:rsidRPr="00936E99" w:rsidRDefault="00EA6ECC" w:rsidP="00E30AD2">
            <w:pPr>
              <w:widowControl w:val="0"/>
              <w:numPr>
                <w:ilvl w:val="0"/>
                <w:numId w:val="37"/>
              </w:numPr>
              <w:autoSpaceDE w:val="0"/>
              <w:autoSpaceDN w:val="0"/>
              <w:adjustRightInd w:val="0"/>
              <w:spacing w:before="80" w:after="80"/>
              <w:outlineLvl w:val="0"/>
              <w:rPr>
                <w:lang w:val="en-GB"/>
              </w:rPr>
            </w:pPr>
            <w:r w:rsidRPr="00936E99">
              <w:rPr>
                <w:lang w:val="en-GB"/>
              </w:rPr>
              <w:t>Values of “</w:t>
            </w:r>
            <w:proofErr w:type="spellStart"/>
            <w:r w:rsidRPr="00936E99">
              <w:rPr>
                <w:lang w:val="en-GB"/>
              </w:rPr>
              <w:t>valueName</w:t>
            </w:r>
            <w:proofErr w:type="spellEnd"/>
            <w:r w:rsidRPr="00936E99">
              <w:rPr>
                <w:lang w:val="en-GB"/>
              </w:rPr>
              <w:t xml:space="preserve">” that are acronyms </w:t>
            </w:r>
            <w:r w:rsidR="00C926A1" w:rsidRPr="00936E99">
              <w:rPr>
                <w:lang w:val="en-GB"/>
              </w:rPr>
              <w:t>should</w:t>
            </w:r>
            <w:r w:rsidRPr="00936E99">
              <w:rPr>
                <w:lang w:val="en-GB"/>
              </w:rPr>
              <w:t xml:space="preserve"> be represented in all capital letters without periods (e.g., SAME, FIPS, ZIP).</w:t>
            </w:r>
          </w:p>
          <w:p w14:paraId="147D54C6" w14:textId="44D7C6A4" w:rsidR="00EA6ECC" w:rsidRPr="00936E99" w:rsidRDefault="00EA6ECC" w:rsidP="00E30AD2">
            <w:pPr>
              <w:widowControl w:val="0"/>
              <w:numPr>
                <w:ilvl w:val="0"/>
                <w:numId w:val="37"/>
              </w:numPr>
              <w:autoSpaceDE w:val="0"/>
              <w:autoSpaceDN w:val="0"/>
              <w:adjustRightInd w:val="0"/>
              <w:spacing w:before="80" w:after="80"/>
              <w:outlineLvl w:val="0"/>
              <w:rPr>
                <w:rFonts w:ascii="Arial" w:hAnsi="Arial"/>
                <w:sz w:val="18"/>
                <w:lang w:val="en-GB"/>
              </w:rPr>
            </w:pPr>
            <w:r w:rsidRPr="00936E99">
              <w:rPr>
                <w:lang w:val="en-GB"/>
              </w:rPr>
              <w:t xml:space="preserve">Multiple instances </w:t>
            </w:r>
            <w:r w:rsidR="000D5253" w:rsidRPr="00936E99">
              <w:rPr>
                <w:lang w:val="en-GB"/>
              </w:rPr>
              <w:t>may</w:t>
            </w:r>
            <w:r w:rsidRPr="00936E99">
              <w:rPr>
                <w:lang w:val="en-GB"/>
              </w:rPr>
              <w:t xml:space="preserve"> occur within an &lt;info&gt; block.</w:t>
            </w:r>
          </w:p>
        </w:tc>
      </w:tr>
      <w:tr w:rsidR="00EA6ECC" w:rsidRPr="00936E99" w14:paraId="74728700" w14:textId="77777777" w:rsidTr="00E30AD2">
        <w:trPr>
          <w:cantSplit/>
        </w:trPr>
        <w:tc>
          <w:tcPr>
            <w:tcW w:w="1555" w:type="dxa"/>
          </w:tcPr>
          <w:p w14:paraId="0BD80C09" w14:textId="77777777" w:rsidR="00EA6ECC" w:rsidRPr="00936E99" w:rsidRDefault="00EA6ECC" w:rsidP="00EA6ECC">
            <w:pPr>
              <w:rPr>
                <w:lang w:val="en-GB"/>
              </w:rPr>
            </w:pPr>
            <w:r w:rsidRPr="00936E99">
              <w:rPr>
                <w:lang w:val="en-GB"/>
              </w:rPr>
              <w:t>effective</w:t>
            </w:r>
          </w:p>
        </w:tc>
        <w:tc>
          <w:tcPr>
            <w:tcW w:w="1962" w:type="dxa"/>
          </w:tcPr>
          <w:p w14:paraId="28E54AFB" w14:textId="4678BBA9"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cap.alertInfo.effective.time</w:t>
            </w:r>
            <w:proofErr w:type="spellEnd"/>
          </w:p>
        </w:tc>
        <w:tc>
          <w:tcPr>
            <w:tcW w:w="1818" w:type="dxa"/>
          </w:tcPr>
          <w:p w14:paraId="7F7A5712" w14:textId="77777777" w:rsidR="00EA6ECC" w:rsidRPr="00936E99" w:rsidRDefault="00EA6ECC" w:rsidP="00EA6ECC">
            <w:pPr>
              <w:rPr>
                <w:lang w:val="en-GB"/>
              </w:rPr>
            </w:pPr>
            <w:r w:rsidRPr="00936E99">
              <w:rPr>
                <w:lang w:val="en-GB"/>
              </w:rPr>
              <w:t>The effective time of the information of the alert message (OPTIONAL)</w:t>
            </w:r>
          </w:p>
        </w:tc>
        <w:tc>
          <w:tcPr>
            <w:tcW w:w="4419" w:type="dxa"/>
          </w:tcPr>
          <w:p w14:paraId="136B5038" w14:textId="20C4162B" w:rsidR="00EA6ECC" w:rsidRPr="00936E99" w:rsidRDefault="00EA6ECC" w:rsidP="00E30AD2">
            <w:pPr>
              <w:widowControl w:val="0"/>
              <w:numPr>
                <w:ilvl w:val="0"/>
                <w:numId w:val="38"/>
              </w:numPr>
              <w:autoSpaceDE w:val="0"/>
              <w:autoSpaceDN w:val="0"/>
              <w:adjustRightInd w:val="0"/>
              <w:spacing w:before="80" w:after="80"/>
              <w:outlineLvl w:val="0"/>
              <w:rPr>
                <w:rFonts w:ascii="Arial" w:hAnsi="Arial"/>
                <w:sz w:val="18"/>
                <w:lang w:val="en-GB"/>
              </w:rPr>
            </w:pPr>
            <w:r w:rsidRPr="00936E99">
              <w:rPr>
                <w:lang w:val="en-GB"/>
              </w:rPr>
              <w:t xml:space="preserve">The date and time </w:t>
            </w:r>
            <w:r w:rsidR="00744DED" w:rsidRPr="00936E99">
              <w:rPr>
                <w:lang w:val="en-GB"/>
              </w:rPr>
              <w:t>shall</w:t>
            </w:r>
            <w:r w:rsidRPr="00936E99">
              <w:rPr>
                <w:lang w:val="en-GB"/>
              </w:rPr>
              <w:t xml:space="preserve"> be represented in the </w:t>
            </w:r>
            <w:proofErr w:type="spellStart"/>
            <w:r w:rsidRPr="00936E99">
              <w:rPr>
                <w:lang w:val="en-GB"/>
              </w:rPr>
              <w:t>DateTime</w:t>
            </w:r>
            <w:proofErr w:type="spellEnd"/>
            <w:r w:rsidRPr="00936E99">
              <w:rPr>
                <w:lang w:val="en-GB"/>
              </w:rPr>
              <w:t xml:space="preserve"> Data Type (See Implementation Notes) format (e.g., “</w:t>
            </w:r>
            <w:r w:rsidRPr="00936E99">
              <w:rPr>
                <w:rFonts w:ascii="Courier New" w:hAnsi="Courier New"/>
                <w:lang w:val="en-GB"/>
              </w:rPr>
              <w:t>2002-05-24T16:49:00-07:00</w:t>
            </w:r>
            <w:r w:rsidRPr="00936E99">
              <w:rPr>
                <w:lang w:val="en-GB"/>
              </w:rPr>
              <w:t>” for 24 May 2002 at 16: 49 PDT).</w:t>
            </w:r>
          </w:p>
          <w:p w14:paraId="16F11F6E" w14:textId="312382D7" w:rsidR="00EA6ECC" w:rsidRPr="00936E99" w:rsidRDefault="00EA6ECC" w:rsidP="00E30AD2">
            <w:pPr>
              <w:widowControl w:val="0"/>
              <w:numPr>
                <w:ilvl w:val="0"/>
                <w:numId w:val="38"/>
              </w:numPr>
              <w:autoSpaceDE w:val="0"/>
              <w:autoSpaceDN w:val="0"/>
              <w:adjustRightInd w:val="0"/>
              <w:spacing w:before="80" w:after="80"/>
              <w:outlineLvl w:val="0"/>
              <w:rPr>
                <w:rFonts w:ascii="Arial" w:hAnsi="Arial"/>
                <w:sz w:val="18"/>
                <w:lang w:val="en-GB"/>
              </w:rPr>
            </w:pPr>
            <w:r w:rsidRPr="00936E99">
              <w:rPr>
                <w:lang w:val="en-GB"/>
              </w:rPr>
              <w:t xml:space="preserve">Alphabetic </w:t>
            </w:r>
            <w:proofErr w:type="spellStart"/>
            <w:r w:rsidRPr="00936E99">
              <w:rPr>
                <w:lang w:val="en-GB"/>
              </w:rPr>
              <w:t>timezone</w:t>
            </w:r>
            <w:proofErr w:type="spellEnd"/>
            <w:r w:rsidRPr="00936E99">
              <w:rPr>
                <w:lang w:val="en-GB"/>
              </w:rPr>
              <w:t xml:space="preserve"> designators such as “Z” </w:t>
            </w:r>
            <w:r w:rsidR="00706EC8" w:rsidRPr="00936E99">
              <w:rPr>
                <w:lang w:val="en-GB"/>
              </w:rPr>
              <w:t>must not</w:t>
            </w:r>
            <w:r w:rsidRPr="00936E99">
              <w:rPr>
                <w:lang w:val="en-GB"/>
              </w:rPr>
              <w:t xml:space="preserve"> be used. The </w:t>
            </w:r>
            <w:proofErr w:type="spellStart"/>
            <w:r w:rsidRPr="00936E99">
              <w:rPr>
                <w:lang w:val="en-GB"/>
              </w:rPr>
              <w:t>timezone</w:t>
            </w:r>
            <w:proofErr w:type="spellEnd"/>
            <w:r w:rsidRPr="00936E99">
              <w:rPr>
                <w:lang w:val="en-GB"/>
              </w:rPr>
              <w:t xml:space="preserve"> for UTC </w:t>
            </w:r>
            <w:r w:rsidR="00D67CBA" w:rsidRPr="00936E99">
              <w:rPr>
                <w:lang w:val="en-GB"/>
              </w:rPr>
              <w:t>must</w:t>
            </w:r>
            <w:r w:rsidRPr="00936E99">
              <w:rPr>
                <w:lang w:val="en-GB"/>
              </w:rPr>
              <w:t xml:space="preserve"> be represented as “-00:00”.</w:t>
            </w:r>
          </w:p>
          <w:p w14:paraId="3B4F8372" w14:textId="3A5F4859" w:rsidR="00EA6ECC" w:rsidRPr="00936E99" w:rsidRDefault="00EA6ECC" w:rsidP="00E30AD2">
            <w:pPr>
              <w:widowControl w:val="0"/>
              <w:numPr>
                <w:ilvl w:val="0"/>
                <w:numId w:val="38"/>
              </w:numPr>
              <w:autoSpaceDE w:val="0"/>
              <w:autoSpaceDN w:val="0"/>
              <w:adjustRightInd w:val="0"/>
              <w:spacing w:before="80" w:after="80"/>
              <w:outlineLvl w:val="0"/>
              <w:rPr>
                <w:rFonts w:ascii="Arial" w:hAnsi="Arial"/>
                <w:sz w:val="18"/>
                <w:lang w:val="en-GB"/>
              </w:rPr>
            </w:pPr>
            <w:r w:rsidRPr="00936E99">
              <w:rPr>
                <w:lang w:val="en-GB"/>
              </w:rPr>
              <w:t xml:space="preserve">If this item is not included, the effective time </w:t>
            </w:r>
            <w:r w:rsidR="00744DED" w:rsidRPr="00936E99">
              <w:rPr>
                <w:lang w:val="en-GB"/>
              </w:rPr>
              <w:t>shall</w:t>
            </w:r>
            <w:r w:rsidRPr="00936E99">
              <w:rPr>
                <w:lang w:val="en-GB"/>
              </w:rPr>
              <w:t xml:space="preserve"> be assumed to be the same as in &lt;sent&gt;.</w:t>
            </w:r>
          </w:p>
        </w:tc>
      </w:tr>
      <w:tr w:rsidR="00EA6ECC" w:rsidRPr="00936E99" w14:paraId="5EE736E8" w14:textId="77777777" w:rsidTr="00E30AD2">
        <w:trPr>
          <w:cantSplit/>
        </w:trPr>
        <w:tc>
          <w:tcPr>
            <w:tcW w:w="1555" w:type="dxa"/>
          </w:tcPr>
          <w:p w14:paraId="68B1FBFD" w14:textId="77777777" w:rsidR="00EA6ECC" w:rsidRPr="00936E99" w:rsidRDefault="00EA6ECC" w:rsidP="00EA6ECC">
            <w:pPr>
              <w:rPr>
                <w:lang w:val="en-GB"/>
              </w:rPr>
            </w:pPr>
            <w:r w:rsidRPr="00936E99">
              <w:rPr>
                <w:lang w:val="en-GB"/>
              </w:rPr>
              <w:t>onset</w:t>
            </w:r>
          </w:p>
        </w:tc>
        <w:tc>
          <w:tcPr>
            <w:tcW w:w="1962" w:type="dxa"/>
          </w:tcPr>
          <w:p w14:paraId="5B26983E" w14:textId="08CA2B6E"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cap.alertInfo.onset.time</w:t>
            </w:r>
            <w:proofErr w:type="spellEnd"/>
          </w:p>
        </w:tc>
        <w:tc>
          <w:tcPr>
            <w:tcW w:w="1818" w:type="dxa"/>
          </w:tcPr>
          <w:p w14:paraId="72AB7623" w14:textId="77777777" w:rsidR="00EA6ECC" w:rsidRPr="00936E99" w:rsidRDefault="00EA6ECC" w:rsidP="00EA6ECC">
            <w:pPr>
              <w:rPr>
                <w:lang w:val="en-GB"/>
              </w:rPr>
            </w:pPr>
            <w:r w:rsidRPr="00936E99">
              <w:rPr>
                <w:lang w:val="en-GB"/>
              </w:rPr>
              <w:t>The expected time of the beginning of the subject event of the alert message (OPTIONAL)</w:t>
            </w:r>
          </w:p>
        </w:tc>
        <w:tc>
          <w:tcPr>
            <w:tcW w:w="4419" w:type="dxa"/>
          </w:tcPr>
          <w:p w14:paraId="36E000F8" w14:textId="4EF0DA6D" w:rsidR="00EA6ECC" w:rsidRPr="00936E99" w:rsidRDefault="00EA6ECC" w:rsidP="00E30AD2">
            <w:pPr>
              <w:widowControl w:val="0"/>
              <w:numPr>
                <w:ilvl w:val="0"/>
                <w:numId w:val="39"/>
              </w:numPr>
              <w:autoSpaceDE w:val="0"/>
              <w:autoSpaceDN w:val="0"/>
              <w:adjustRightInd w:val="0"/>
              <w:spacing w:before="80" w:after="80"/>
              <w:outlineLvl w:val="0"/>
              <w:rPr>
                <w:rFonts w:ascii="Arial" w:hAnsi="Arial"/>
                <w:sz w:val="18"/>
                <w:lang w:val="en-GB"/>
              </w:rPr>
            </w:pPr>
            <w:r w:rsidRPr="00936E99">
              <w:rPr>
                <w:lang w:val="en-GB"/>
              </w:rPr>
              <w:t xml:space="preserve">The date and time </w:t>
            </w:r>
            <w:r w:rsidR="00744DED" w:rsidRPr="00936E99">
              <w:rPr>
                <w:lang w:val="en-GB"/>
              </w:rPr>
              <w:t>shall</w:t>
            </w:r>
            <w:r w:rsidRPr="00936E99">
              <w:rPr>
                <w:lang w:val="en-GB"/>
              </w:rPr>
              <w:t xml:space="preserve"> be represented in the </w:t>
            </w:r>
            <w:proofErr w:type="spellStart"/>
            <w:r w:rsidRPr="00936E99">
              <w:rPr>
                <w:lang w:val="en-GB"/>
              </w:rPr>
              <w:t>DateTime</w:t>
            </w:r>
            <w:proofErr w:type="spellEnd"/>
            <w:r w:rsidRPr="00936E99">
              <w:rPr>
                <w:lang w:val="en-GB"/>
              </w:rPr>
              <w:t xml:space="preserve"> Data Type (See Implementation Notes) format (e.g., “</w:t>
            </w:r>
            <w:r w:rsidRPr="00936E99">
              <w:rPr>
                <w:rFonts w:ascii="Courier New" w:hAnsi="Courier New"/>
                <w:lang w:val="en-GB"/>
              </w:rPr>
              <w:t>2002-05-24T16:49:00-07:00</w:t>
            </w:r>
            <w:r w:rsidRPr="00936E99">
              <w:rPr>
                <w:lang w:val="en-GB"/>
              </w:rPr>
              <w:t>” for 24 May 2002 at 16: 49 PDT).</w:t>
            </w:r>
          </w:p>
          <w:p w14:paraId="4A92056E" w14:textId="3AE18151" w:rsidR="00EA6ECC" w:rsidRPr="00936E99" w:rsidRDefault="00EA6ECC" w:rsidP="00E30AD2">
            <w:pPr>
              <w:widowControl w:val="0"/>
              <w:numPr>
                <w:ilvl w:val="0"/>
                <w:numId w:val="39"/>
              </w:numPr>
              <w:autoSpaceDE w:val="0"/>
              <w:autoSpaceDN w:val="0"/>
              <w:adjustRightInd w:val="0"/>
              <w:spacing w:before="80" w:after="80"/>
              <w:outlineLvl w:val="0"/>
              <w:rPr>
                <w:rFonts w:ascii="Arial" w:hAnsi="Arial"/>
                <w:sz w:val="18"/>
                <w:lang w:val="en-GB"/>
              </w:rPr>
            </w:pPr>
            <w:r w:rsidRPr="00936E99">
              <w:rPr>
                <w:lang w:val="en-GB"/>
              </w:rPr>
              <w:t xml:space="preserve">Alphabetic </w:t>
            </w:r>
            <w:proofErr w:type="spellStart"/>
            <w:r w:rsidRPr="00936E99">
              <w:rPr>
                <w:lang w:val="en-GB"/>
              </w:rPr>
              <w:t>timezone</w:t>
            </w:r>
            <w:proofErr w:type="spellEnd"/>
            <w:r w:rsidRPr="00936E99">
              <w:rPr>
                <w:lang w:val="en-GB"/>
              </w:rPr>
              <w:t xml:space="preserve"> designators such as “Z” </w:t>
            </w:r>
            <w:r w:rsidR="00706EC8" w:rsidRPr="00936E99">
              <w:rPr>
                <w:lang w:val="en-GB"/>
              </w:rPr>
              <w:t>must not</w:t>
            </w:r>
            <w:r w:rsidRPr="00936E99">
              <w:rPr>
                <w:lang w:val="en-GB"/>
              </w:rPr>
              <w:t xml:space="preserve"> be used. The </w:t>
            </w:r>
            <w:proofErr w:type="spellStart"/>
            <w:r w:rsidRPr="00936E99">
              <w:rPr>
                <w:lang w:val="en-GB"/>
              </w:rPr>
              <w:t>timezone</w:t>
            </w:r>
            <w:proofErr w:type="spellEnd"/>
            <w:r w:rsidRPr="00936E99">
              <w:rPr>
                <w:lang w:val="en-GB"/>
              </w:rPr>
              <w:t xml:space="preserve"> for UTC </w:t>
            </w:r>
            <w:r w:rsidR="00D67CBA" w:rsidRPr="00936E99">
              <w:rPr>
                <w:lang w:val="en-GB"/>
              </w:rPr>
              <w:t>must</w:t>
            </w:r>
            <w:r w:rsidRPr="00936E99">
              <w:rPr>
                <w:lang w:val="en-GB"/>
              </w:rPr>
              <w:t xml:space="preserve"> be represented as “-00:00”.</w:t>
            </w:r>
          </w:p>
        </w:tc>
      </w:tr>
      <w:tr w:rsidR="00EA6ECC" w:rsidRPr="00936E99" w14:paraId="341E8C51" w14:textId="77777777" w:rsidTr="00E30AD2">
        <w:trPr>
          <w:cantSplit/>
        </w:trPr>
        <w:tc>
          <w:tcPr>
            <w:tcW w:w="1555" w:type="dxa"/>
          </w:tcPr>
          <w:p w14:paraId="67325C56" w14:textId="77777777" w:rsidR="00EA6ECC" w:rsidRPr="00936E99" w:rsidRDefault="00EA6ECC" w:rsidP="00EA6ECC">
            <w:pPr>
              <w:rPr>
                <w:lang w:val="en-GB"/>
              </w:rPr>
            </w:pPr>
            <w:r w:rsidRPr="00936E99">
              <w:rPr>
                <w:lang w:val="en-GB"/>
              </w:rPr>
              <w:lastRenderedPageBreak/>
              <w:t>expires</w:t>
            </w:r>
          </w:p>
        </w:tc>
        <w:tc>
          <w:tcPr>
            <w:tcW w:w="1962" w:type="dxa"/>
          </w:tcPr>
          <w:p w14:paraId="120D4B54" w14:textId="004449B9" w:rsidR="00EA6ECC" w:rsidRPr="00936E99" w:rsidRDefault="00646E5B" w:rsidP="00EA6ECC">
            <w:pPr>
              <w:rPr>
                <w:lang w:val="en-GB"/>
              </w:rPr>
            </w:pPr>
            <w:proofErr w:type="gramStart"/>
            <w:r w:rsidRPr="00936E99">
              <w:rPr>
                <w:lang w:val="en-GB"/>
              </w:rPr>
              <w:t>cap</w:t>
            </w:r>
            <w:proofErr w:type="gramEnd"/>
            <w:r w:rsidRPr="00936E99">
              <w:rPr>
                <w:lang w:val="en-GB"/>
              </w:rPr>
              <w:t>.</w:t>
            </w:r>
          </w:p>
          <w:p w14:paraId="230F8133" w14:textId="77777777" w:rsidR="00EA6ECC" w:rsidRPr="00936E99" w:rsidRDefault="00EA6ECC" w:rsidP="00EA6ECC">
            <w:pPr>
              <w:rPr>
                <w:lang w:val="en-GB"/>
              </w:rPr>
            </w:pPr>
            <w:proofErr w:type="spellStart"/>
            <w:proofErr w:type="gramStart"/>
            <w:r w:rsidRPr="00936E99">
              <w:rPr>
                <w:lang w:val="en-GB"/>
              </w:rPr>
              <w:t>alertInfo</w:t>
            </w:r>
            <w:proofErr w:type="spellEnd"/>
            <w:proofErr w:type="gramEnd"/>
            <w:r w:rsidRPr="00936E99">
              <w:rPr>
                <w:lang w:val="en-GB"/>
              </w:rPr>
              <w:t>.</w:t>
            </w:r>
          </w:p>
          <w:p w14:paraId="24DC5766" w14:textId="77777777" w:rsidR="00EA6ECC" w:rsidRPr="00936E99" w:rsidRDefault="00EA6ECC" w:rsidP="00EA6ECC">
            <w:pPr>
              <w:rPr>
                <w:lang w:val="en-GB"/>
              </w:rPr>
            </w:pPr>
            <w:proofErr w:type="gramStart"/>
            <w:r w:rsidRPr="00936E99">
              <w:rPr>
                <w:lang w:val="en-GB"/>
              </w:rPr>
              <w:t>expires</w:t>
            </w:r>
            <w:proofErr w:type="gramEnd"/>
            <w:r w:rsidRPr="00936E99">
              <w:rPr>
                <w:lang w:val="en-GB"/>
              </w:rPr>
              <w:t>.</w:t>
            </w:r>
          </w:p>
          <w:p w14:paraId="34119DAD" w14:textId="77777777" w:rsidR="00EA6ECC" w:rsidRPr="00936E99" w:rsidRDefault="00EA6ECC" w:rsidP="00EA6ECC">
            <w:pPr>
              <w:rPr>
                <w:lang w:val="en-GB"/>
              </w:rPr>
            </w:pPr>
            <w:r w:rsidRPr="00936E99">
              <w:rPr>
                <w:lang w:val="en-GB"/>
              </w:rPr>
              <w:t>time</w:t>
            </w:r>
          </w:p>
        </w:tc>
        <w:tc>
          <w:tcPr>
            <w:tcW w:w="1818" w:type="dxa"/>
          </w:tcPr>
          <w:p w14:paraId="22DAC37A" w14:textId="77777777" w:rsidR="00EA6ECC" w:rsidRPr="00936E99" w:rsidRDefault="00EA6ECC" w:rsidP="00EA6ECC">
            <w:pPr>
              <w:rPr>
                <w:lang w:val="en-GB"/>
              </w:rPr>
            </w:pPr>
            <w:r w:rsidRPr="00936E99">
              <w:rPr>
                <w:lang w:val="en-GB"/>
              </w:rPr>
              <w:t>The expiry time of the information of the alert message (OPTIONAL)</w:t>
            </w:r>
          </w:p>
        </w:tc>
        <w:tc>
          <w:tcPr>
            <w:tcW w:w="4419" w:type="dxa"/>
          </w:tcPr>
          <w:p w14:paraId="3D89D9B1" w14:textId="782AE43A" w:rsidR="00EA6ECC" w:rsidRPr="00936E99" w:rsidRDefault="00EA6ECC" w:rsidP="00E30AD2">
            <w:pPr>
              <w:widowControl w:val="0"/>
              <w:numPr>
                <w:ilvl w:val="0"/>
                <w:numId w:val="40"/>
              </w:numPr>
              <w:autoSpaceDE w:val="0"/>
              <w:autoSpaceDN w:val="0"/>
              <w:adjustRightInd w:val="0"/>
              <w:spacing w:before="80" w:after="80"/>
              <w:outlineLvl w:val="0"/>
              <w:rPr>
                <w:rFonts w:ascii="Arial" w:hAnsi="Arial"/>
                <w:sz w:val="18"/>
                <w:lang w:val="en-GB"/>
              </w:rPr>
            </w:pPr>
            <w:r w:rsidRPr="00936E99">
              <w:rPr>
                <w:lang w:val="en-GB"/>
              </w:rPr>
              <w:t xml:space="preserve">The date and time </w:t>
            </w:r>
            <w:r w:rsidR="00744DED" w:rsidRPr="00936E99">
              <w:rPr>
                <w:lang w:val="en-GB"/>
              </w:rPr>
              <w:t>shall</w:t>
            </w:r>
            <w:r w:rsidRPr="00936E99">
              <w:rPr>
                <w:lang w:val="en-GB"/>
              </w:rPr>
              <w:t xml:space="preserve"> be represented in the </w:t>
            </w:r>
            <w:proofErr w:type="spellStart"/>
            <w:r w:rsidRPr="00936E99">
              <w:rPr>
                <w:lang w:val="en-GB"/>
              </w:rPr>
              <w:t>DateTime</w:t>
            </w:r>
            <w:proofErr w:type="spellEnd"/>
            <w:r w:rsidRPr="00936E99">
              <w:rPr>
                <w:lang w:val="en-GB"/>
              </w:rPr>
              <w:t xml:space="preserve"> Data Type (See Implementation Notes) format (e.g., “</w:t>
            </w:r>
            <w:r w:rsidRPr="00936E99">
              <w:rPr>
                <w:rFonts w:ascii="Courier New" w:hAnsi="Courier New"/>
                <w:lang w:val="en-GB"/>
              </w:rPr>
              <w:t>2002-05-24T16:49:00-07:00</w:t>
            </w:r>
            <w:r w:rsidRPr="00E30AD2">
              <w:rPr>
                <w:lang w:val="en-GB"/>
              </w:rPr>
              <w:t xml:space="preserve">” </w:t>
            </w:r>
            <w:r w:rsidRPr="00936E99">
              <w:rPr>
                <w:lang w:val="en-GB"/>
              </w:rPr>
              <w:t>for 24 May 2002 at 16:49 PDT).</w:t>
            </w:r>
          </w:p>
          <w:p w14:paraId="6C7121E1" w14:textId="49EF23CC" w:rsidR="00EA6ECC" w:rsidRPr="00936E99" w:rsidRDefault="00EA6ECC" w:rsidP="00E30AD2">
            <w:pPr>
              <w:widowControl w:val="0"/>
              <w:numPr>
                <w:ilvl w:val="0"/>
                <w:numId w:val="40"/>
              </w:numPr>
              <w:autoSpaceDE w:val="0"/>
              <w:autoSpaceDN w:val="0"/>
              <w:adjustRightInd w:val="0"/>
              <w:spacing w:before="80" w:after="80"/>
              <w:outlineLvl w:val="0"/>
              <w:rPr>
                <w:lang w:val="en-GB"/>
              </w:rPr>
            </w:pPr>
            <w:r w:rsidRPr="00936E99">
              <w:rPr>
                <w:lang w:val="en-GB"/>
              </w:rPr>
              <w:t xml:space="preserve">Alphabetic </w:t>
            </w:r>
            <w:proofErr w:type="spellStart"/>
            <w:r w:rsidRPr="00936E99">
              <w:rPr>
                <w:lang w:val="en-GB"/>
              </w:rPr>
              <w:t>timezone</w:t>
            </w:r>
            <w:proofErr w:type="spellEnd"/>
            <w:r w:rsidRPr="00936E99">
              <w:rPr>
                <w:lang w:val="en-GB"/>
              </w:rPr>
              <w:t xml:space="preserve"> designators such as “Z” </w:t>
            </w:r>
            <w:r w:rsidR="00706EC8" w:rsidRPr="00936E99">
              <w:rPr>
                <w:lang w:val="en-GB"/>
              </w:rPr>
              <w:t>must not</w:t>
            </w:r>
            <w:r w:rsidRPr="00936E99">
              <w:rPr>
                <w:lang w:val="en-GB"/>
              </w:rPr>
              <w:t xml:space="preserve"> be used. The </w:t>
            </w:r>
            <w:proofErr w:type="spellStart"/>
            <w:r w:rsidRPr="00936E99">
              <w:rPr>
                <w:lang w:val="en-GB"/>
              </w:rPr>
              <w:t>timezone</w:t>
            </w:r>
            <w:proofErr w:type="spellEnd"/>
            <w:r w:rsidRPr="00936E99">
              <w:rPr>
                <w:lang w:val="en-GB"/>
              </w:rPr>
              <w:t xml:space="preserve"> for UTC </w:t>
            </w:r>
            <w:r w:rsidR="00D67CBA" w:rsidRPr="00936E99">
              <w:rPr>
                <w:lang w:val="en-GB"/>
              </w:rPr>
              <w:t>must</w:t>
            </w:r>
            <w:r w:rsidRPr="00936E99">
              <w:rPr>
                <w:lang w:val="en-GB"/>
              </w:rPr>
              <w:t xml:space="preserve"> be represented as “-00:00”.</w:t>
            </w:r>
          </w:p>
          <w:p w14:paraId="4B2DB8FD" w14:textId="763D29C4" w:rsidR="00EA6ECC" w:rsidRPr="00936E99" w:rsidRDefault="00EA6ECC" w:rsidP="00E30AD2">
            <w:pPr>
              <w:widowControl w:val="0"/>
              <w:numPr>
                <w:ilvl w:val="0"/>
                <w:numId w:val="40"/>
              </w:numPr>
              <w:autoSpaceDE w:val="0"/>
              <w:autoSpaceDN w:val="0"/>
              <w:adjustRightInd w:val="0"/>
              <w:spacing w:before="80" w:after="80"/>
              <w:outlineLvl w:val="0"/>
              <w:rPr>
                <w:lang w:val="en-GB"/>
              </w:rPr>
            </w:pPr>
            <w:r w:rsidRPr="00936E99">
              <w:rPr>
                <w:lang w:val="en-GB"/>
              </w:rPr>
              <w:t>If this item is not provided, each recipient is free to set its own policy as to when the message is no longer in effect.</w:t>
            </w:r>
          </w:p>
        </w:tc>
      </w:tr>
      <w:tr w:rsidR="00EA6ECC" w:rsidRPr="00936E99" w14:paraId="58BACA1C" w14:textId="77777777" w:rsidTr="00E30AD2">
        <w:trPr>
          <w:cantSplit/>
        </w:trPr>
        <w:tc>
          <w:tcPr>
            <w:tcW w:w="1555" w:type="dxa"/>
          </w:tcPr>
          <w:p w14:paraId="12F9C111" w14:textId="77777777" w:rsidR="00EA6ECC" w:rsidRPr="00936E99" w:rsidRDefault="00EA6ECC" w:rsidP="00EA6ECC">
            <w:pPr>
              <w:rPr>
                <w:lang w:val="en-GB"/>
              </w:rPr>
            </w:pPr>
            <w:proofErr w:type="spellStart"/>
            <w:r w:rsidRPr="00936E99">
              <w:rPr>
                <w:lang w:val="en-GB"/>
              </w:rPr>
              <w:t>senderName</w:t>
            </w:r>
            <w:proofErr w:type="spellEnd"/>
          </w:p>
        </w:tc>
        <w:tc>
          <w:tcPr>
            <w:tcW w:w="1962" w:type="dxa"/>
          </w:tcPr>
          <w:p w14:paraId="72494F1A" w14:textId="2AA0948E"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cap.alertInfo.senderName.text</w:t>
            </w:r>
            <w:proofErr w:type="spellEnd"/>
          </w:p>
        </w:tc>
        <w:tc>
          <w:tcPr>
            <w:tcW w:w="1818" w:type="dxa"/>
          </w:tcPr>
          <w:p w14:paraId="016C7E0E" w14:textId="77777777" w:rsidR="00EA6ECC" w:rsidRPr="00936E99" w:rsidRDefault="00EA6ECC" w:rsidP="00EA6ECC">
            <w:pPr>
              <w:rPr>
                <w:lang w:val="en-GB"/>
              </w:rPr>
            </w:pPr>
            <w:r w:rsidRPr="00936E99">
              <w:rPr>
                <w:lang w:val="en-GB"/>
              </w:rPr>
              <w:t>The text naming the originator of the alert message (OPTIONAL)</w:t>
            </w:r>
          </w:p>
        </w:tc>
        <w:tc>
          <w:tcPr>
            <w:tcW w:w="4419" w:type="dxa"/>
          </w:tcPr>
          <w:p w14:paraId="3A2C836D" w14:textId="77777777" w:rsidR="00EA6ECC" w:rsidRPr="00936E99" w:rsidRDefault="00EA6ECC" w:rsidP="00EA6ECC">
            <w:pPr>
              <w:rPr>
                <w:lang w:val="en-GB"/>
              </w:rPr>
            </w:pPr>
            <w:r w:rsidRPr="00936E99">
              <w:rPr>
                <w:lang w:val="en-GB"/>
              </w:rPr>
              <w:t>The human-readable name of the agency or authority issuing this alert.</w:t>
            </w:r>
          </w:p>
        </w:tc>
      </w:tr>
      <w:tr w:rsidR="00EA6ECC" w:rsidRPr="00936E99" w14:paraId="66066630" w14:textId="77777777" w:rsidTr="00E30AD2">
        <w:trPr>
          <w:cantSplit/>
        </w:trPr>
        <w:tc>
          <w:tcPr>
            <w:tcW w:w="1555" w:type="dxa"/>
          </w:tcPr>
          <w:p w14:paraId="10E86D7D" w14:textId="77777777" w:rsidR="00EA6ECC" w:rsidRPr="00936E99" w:rsidRDefault="00EA6ECC" w:rsidP="00EA6ECC">
            <w:pPr>
              <w:rPr>
                <w:lang w:val="en-GB"/>
              </w:rPr>
            </w:pPr>
            <w:r w:rsidRPr="00936E99">
              <w:rPr>
                <w:lang w:val="en-GB"/>
              </w:rPr>
              <w:t>headline</w:t>
            </w:r>
          </w:p>
        </w:tc>
        <w:tc>
          <w:tcPr>
            <w:tcW w:w="1962" w:type="dxa"/>
          </w:tcPr>
          <w:p w14:paraId="4DD37090" w14:textId="179316F4"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cap.alertInfo.headline.text</w:t>
            </w:r>
            <w:proofErr w:type="spellEnd"/>
          </w:p>
        </w:tc>
        <w:tc>
          <w:tcPr>
            <w:tcW w:w="1818" w:type="dxa"/>
          </w:tcPr>
          <w:p w14:paraId="43922D70" w14:textId="77777777" w:rsidR="00EA6ECC" w:rsidRPr="00936E99" w:rsidRDefault="00EA6ECC" w:rsidP="00EA6ECC">
            <w:pPr>
              <w:rPr>
                <w:lang w:val="en-GB"/>
              </w:rPr>
            </w:pPr>
            <w:r w:rsidRPr="00936E99">
              <w:rPr>
                <w:lang w:val="en-GB"/>
              </w:rPr>
              <w:t>The text headline of the alert message (OPTIONAL)</w:t>
            </w:r>
          </w:p>
        </w:tc>
        <w:tc>
          <w:tcPr>
            <w:tcW w:w="4419" w:type="dxa"/>
          </w:tcPr>
          <w:p w14:paraId="59E5F575" w14:textId="525B8CF4" w:rsidR="00EA6ECC" w:rsidRPr="00936E99" w:rsidRDefault="00EA6ECC" w:rsidP="000D5253">
            <w:pPr>
              <w:rPr>
                <w:lang w:val="en-GB"/>
              </w:rPr>
            </w:pPr>
            <w:r w:rsidRPr="00936E99">
              <w:rPr>
                <w:lang w:val="en-GB"/>
              </w:rPr>
              <w:t xml:space="preserve">A brief human-readable headline. Note that some displays (for example, short messaging service devices) may only present this headline; it </w:t>
            </w:r>
            <w:r w:rsidR="00C926A1" w:rsidRPr="00936E99">
              <w:rPr>
                <w:lang w:val="en-GB"/>
              </w:rPr>
              <w:t>should</w:t>
            </w:r>
            <w:r w:rsidRPr="00936E99">
              <w:rPr>
                <w:lang w:val="en-GB"/>
              </w:rPr>
              <w:t xml:space="preserve"> be made as direct and actionable as possible while remaining short. 160 characters </w:t>
            </w:r>
            <w:r w:rsidR="000D5253" w:rsidRPr="00936E99">
              <w:rPr>
                <w:lang w:val="en-GB"/>
              </w:rPr>
              <w:t>may</w:t>
            </w:r>
            <w:r w:rsidRPr="00936E99">
              <w:rPr>
                <w:lang w:val="en-GB"/>
              </w:rPr>
              <w:t xml:space="preserve"> be a useful target limit for headline length.</w:t>
            </w:r>
          </w:p>
        </w:tc>
      </w:tr>
      <w:tr w:rsidR="00EA6ECC" w:rsidRPr="00936E99" w14:paraId="4B439B16" w14:textId="77777777" w:rsidTr="00E30AD2">
        <w:trPr>
          <w:cantSplit/>
        </w:trPr>
        <w:tc>
          <w:tcPr>
            <w:tcW w:w="1555" w:type="dxa"/>
          </w:tcPr>
          <w:p w14:paraId="1E8B33BB" w14:textId="77777777" w:rsidR="00EA6ECC" w:rsidRPr="00936E99" w:rsidRDefault="00EA6ECC" w:rsidP="00EA6ECC">
            <w:pPr>
              <w:rPr>
                <w:lang w:val="en-GB"/>
              </w:rPr>
            </w:pPr>
            <w:r w:rsidRPr="00936E99">
              <w:rPr>
                <w:lang w:val="en-GB"/>
              </w:rPr>
              <w:t>description</w:t>
            </w:r>
          </w:p>
        </w:tc>
        <w:tc>
          <w:tcPr>
            <w:tcW w:w="1962" w:type="dxa"/>
          </w:tcPr>
          <w:p w14:paraId="1F387BEC" w14:textId="0B2E55A1"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cap.alertInfo.description.text</w:t>
            </w:r>
            <w:proofErr w:type="spellEnd"/>
          </w:p>
        </w:tc>
        <w:tc>
          <w:tcPr>
            <w:tcW w:w="1818" w:type="dxa"/>
          </w:tcPr>
          <w:p w14:paraId="54F6C1B5" w14:textId="77777777" w:rsidR="00EA6ECC" w:rsidRPr="00936E99" w:rsidRDefault="00EA6ECC" w:rsidP="00EA6ECC">
            <w:pPr>
              <w:rPr>
                <w:lang w:val="en-GB"/>
              </w:rPr>
            </w:pPr>
            <w:r w:rsidRPr="00936E99">
              <w:rPr>
                <w:lang w:val="en-GB"/>
              </w:rPr>
              <w:t>The text describing the subject event of the alert message (OPTIONAL)</w:t>
            </w:r>
          </w:p>
        </w:tc>
        <w:tc>
          <w:tcPr>
            <w:tcW w:w="4419" w:type="dxa"/>
          </w:tcPr>
          <w:p w14:paraId="197226B5" w14:textId="77777777" w:rsidR="00EA6ECC" w:rsidRPr="00936E99" w:rsidRDefault="00EA6ECC" w:rsidP="00EA6ECC">
            <w:pPr>
              <w:rPr>
                <w:lang w:val="en-GB"/>
              </w:rPr>
            </w:pPr>
            <w:r w:rsidRPr="00936E99">
              <w:rPr>
                <w:lang w:val="en-GB"/>
              </w:rPr>
              <w:t>An extended human readable description of the hazard or event that occasioned this message.</w:t>
            </w:r>
          </w:p>
        </w:tc>
      </w:tr>
      <w:tr w:rsidR="00EA6ECC" w:rsidRPr="00936E99" w14:paraId="63F2452A" w14:textId="77777777" w:rsidTr="00E30AD2">
        <w:trPr>
          <w:cantSplit/>
        </w:trPr>
        <w:tc>
          <w:tcPr>
            <w:tcW w:w="1555" w:type="dxa"/>
          </w:tcPr>
          <w:p w14:paraId="7BA170B5" w14:textId="77777777" w:rsidR="00EA6ECC" w:rsidRPr="00936E99" w:rsidRDefault="00EA6ECC" w:rsidP="00EA6ECC">
            <w:pPr>
              <w:rPr>
                <w:lang w:val="en-GB"/>
              </w:rPr>
            </w:pPr>
            <w:r w:rsidRPr="00936E99">
              <w:rPr>
                <w:lang w:val="en-GB"/>
              </w:rPr>
              <w:t>instruction</w:t>
            </w:r>
          </w:p>
        </w:tc>
        <w:tc>
          <w:tcPr>
            <w:tcW w:w="1962" w:type="dxa"/>
          </w:tcPr>
          <w:p w14:paraId="04016810" w14:textId="440735AE"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cap.alertInfo.instruction.text</w:t>
            </w:r>
            <w:proofErr w:type="spellEnd"/>
          </w:p>
        </w:tc>
        <w:tc>
          <w:tcPr>
            <w:tcW w:w="1818" w:type="dxa"/>
          </w:tcPr>
          <w:p w14:paraId="4501E496" w14:textId="77777777" w:rsidR="00EA6ECC" w:rsidRPr="00936E99" w:rsidRDefault="00EA6ECC" w:rsidP="00EA6ECC">
            <w:pPr>
              <w:rPr>
                <w:lang w:val="en-GB"/>
              </w:rPr>
            </w:pPr>
            <w:r w:rsidRPr="00936E99">
              <w:rPr>
                <w:lang w:val="en-GB"/>
              </w:rPr>
              <w:t>The text describing the recommended action to be taken by recipients of the alert message (OPTIONAL)</w:t>
            </w:r>
          </w:p>
        </w:tc>
        <w:tc>
          <w:tcPr>
            <w:tcW w:w="4419" w:type="dxa"/>
          </w:tcPr>
          <w:p w14:paraId="74AB1FDD" w14:textId="63A32DD3" w:rsidR="00EA6ECC" w:rsidRPr="00936E99" w:rsidRDefault="00EA6ECC" w:rsidP="00EA6ECC">
            <w:pPr>
              <w:rPr>
                <w:lang w:val="en-GB"/>
              </w:rPr>
            </w:pPr>
            <w:r w:rsidRPr="00936E99">
              <w:rPr>
                <w:lang w:val="en-GB"/>
              </w:rPr>
              <w:t>An extended human readable instruction to targeted recipients. If different instructions are intended for different recipients, they should be represented by use of multiple &lt;info&gt; blocks.</w:t>
            </w:r>
          </w:p>
        </w:tc>
      </w:tr>
      <w:tr w:rsidR="00EA6ECC" w:rsidRPr="00936E99" w14:paraId="2BAD89CA" w14:textId="77777777" w:rsidTr="00E30AD2">
        <w:trPr>
          <w:cantSplit/>
        </w:trPr>
        <w:tc>
          <w:tcPr>
            <w:tcW w:w="1555" w:type="dxa"/>
          </w:tcPr>
          <w:p w14:paraId="60543B0A" w14:textId="77777777" w:rsidR="00EA6ECC" w:rsidRPr="00936E99" w:rsidRDefault="00EA6ECC" w:rsidP="00EA6ECC">
            <w:pPr>
              <w:rPr>
                <w:lang w:val="en-GB"/>
              </w:rPr>
            </w:pPr>
            <w:r w:rsidRPr="00936E99">
              <w:rPr>
                <w:lang w:val="en-GB"/>
              </w:rPr>
              <w:lastRenderedPageBreak/>
              <w:t>web</w:t>
            </w:r>
          </w:p>
        </w:tc>
        <w:tc>
          <w:tcPr>
            <w:tcW w:w="1962" w:type="dxa"/>
          </w:tcPr>
          <w:p w14:paraId="03F00E9E" w14:textId="4B29593F" w:rsidR="00EA6ECC" w:rsidRPr="009C52FB" w:rsidRDefault="00EA6ECC" w:rsidP="00E30AD2">
            <w:pPr>
              <w:rPr>
                <w:rFonts w:ascii="Arial" w:hAnsi="Arial" w:cs="Arial"/>
                <w:b/>
                <w:bCs/>
                <w:i/>
                <w:iCs/>
                <w:kern w:val="32"/>
                <w:sz w:val="18"/>
                <w:szCs w:val="26"/>
                <w:lang w:val="en-GB"/>
              </w:rPr>
            </w:pPr>
            <w:proofErr w:type="spellStart"/>
            <w:r w:rsidRPr="009C52FB">
              <w:rPr>
                <w:lang w:val="en-GB"/>
              </w:rPr>
              <w:t>cap</w:t>
            </w:r>
            <w:r w:rsidR="00E05C67" w:rsidRPr="009C52FB">
              <w:rPr>
                <w:lang w:val="en-GB"/>
              </w:rPr>
              <w:t>.</w:t>
            </w:r>
            <w:r w:rsidRPr="009C52FB">
              <w:rPr>
                <w:lang w:val="en-GB"/>
              </w:rPr>
              <w:t>alertInfo.web.identifier</w:t>
            </w:r>
            <w:proofErr w:type="spellEnd"/>
          </w:p>
        </w:tc>
        <w:tc>
          <w:tcPr>
            <w:tcW w:w="1818" w:type="dxa"/>
          </w:tcPr>
          <w:p w14:paraId="2B6D65B8" w14:textId="77777777" w:rsidR="00EA6ECC" w:rsidRPr="00936E99" w:rsidRDefault="00EA6ECC" w:rsidP="00EA6ECC">
            <w:pPr>
              <w:rPr>
                <w:lang w:val="en-GB"/>
              </w:rPr>
            </w:pPr>
            <w:r w:rsidRPr="00936E99">
              <w:rPr>
                <w:lang w:val="en-GB"/>
              </w:rPr>
              <w:t>The identifier of the hyperlink associating additional information with the alert message (OPTIONAL)</w:t>
            </w:r>
          </w:p>
        </w:tc>
        <w:tc>
          <w:tcPr>
            <w:tcW w:w="4419" w:type="dxa"/>
          </w:tcPr>
          <w:p w14:paraId="1EE3FEAA" w14:textId="77777777" w:rsidR="00EA6ECC" w:rsidRPr="00936E99" w:rsidRDefault="00EA6ECC" w:rsidP="00EA6ECC">
            <w:pPr>
              <w:rPr>
                <w:lang w:val="en-GB"/>
              </w:rPr>
            </w:pPr>
            <w:r w:rsidRPr="00936E99">
              <w:rPr>
                <w:lang w:val="en-GB"/>
              </w:rPr>
              <w:t>A full, absolute URI for an HTML page or other text resource with additional or reference information regarding this alert.</w:t>
            </w:r>
          </w:p>
        </w:tc>
      </w:tr>
      <w:tr w:rsidR="00EA6ECC" w:rsidRPr="00936E99" w14:paraId="42845DF9" w14:textId="77777777" w:rsidTr="00E30AD2">
        <w:trPr>
          <w:cantSplit/>
        </w:trPr>
        <w:tc>
          <w:tcPr>
            <w:tcW w:w="1555" w:type="dxa"/>
          </w:tcPr>
          <w:p w14:paraId="3B8BCF8B" w14:textId="77777777" w:rsidR="00EA6ECC" w:rsidRPr="00936E99" w:rsidRDefault="00EA6ECC" w:rsidP="00EA6ECC">
            <w:pPr>
              <w:rPr>
                <w:lang w:val="en-GB"/>
              </w:rPr>
            </w:pPr>
            <w:r w:rsidRPr="00936E99">
              <w:rPr>
                <w:lang w:val="en-GB"/>
              </w:rPr>
              <w:t>contact</w:t>
            </w:r>
          </w:p>
        </w:tc>
        <w:tc>
          <w:tcPr>
            <w:tcW w:w="1962" w:type="dxa"/>
          </w:tcPr>
          <w:p w14:paraId="7DA5D412" w14:textId="77777777" w:rsidR="00EA6ECC" w:rsidRPr="00936E99" w:rsidRDefault="00EA6ECC" w:rsidP="00EA6ECC">
            <w:pPr>
              <w:rPr>
                <w:lang w:val="en-GB"/>
              </w:rPr>
            </w:pPr>
            <w:proofErr w:type="gramStart"/>
            <w:r w:rsidRPr="00936E99">
              <w:rPr>
                <w:lang w:val="en-GB"/>
              </w:rPr>
              <w:t>cap</w:t>
            </w:r>
            <w:proofErr w:type="gramEnd"/>
            <w:r w:rsidRPr="00936E99">
              <w:rPr>
                <w:lang w:val="en-GB"/>
              </w:rPr>
              <w:t>.</w:t>
            </w:r>
          </w:p>
          <w:p w14:paraId="5DC5A8CE" w14:textId="77777777" w:rsidR="00EA6ECC" w:rsidRPr="00936E99" w:rsidRDefault="00EA6ECC" w:rsidP="00EA6ECC">
            <w:pPr>
              <w:rPr>
                <w:lang w:val="en-GB"/>
              </w:rPr>
            </w:pPr>
            <w:proofErr w:type="spellStart"/>
            <w:proofErr w:type="gramStart"/>
            <w:r w:rsidRPr="00936E99">
              <w:rPr>
                <w:lang w:val="en-GB"/>
              </w:rPr>
              <w:t>alertInfo</w:t>
            </w:r>
            <w:proofErr w:type="spellEnd"/>
            <w:proofErr w:type="gramEnd"/>
            <w:r w:rsidRPr="00936E99">
              <w:rPr>
                <w:lang w:val="en-GB"/>
              </w:rPr>
              <w:t>.</w:t>
            </w:r>
          </w:p>
          <w:p w14:paraId="02E9C0D4" w14:textId="77777777" w:rsidR="00EA6ECC" w:rsidRPr="00936E99" w:rsidRDefault="00EA6ECC" w:rsidP="00EA6ECC">
            <w:pPr>
              <w:rPr>
                <w:lang w:val="en-GB"/>
              </w:rPr>
            </w:pPr>
            <w:proofErr w:type="gramStart"/>
            <w:r w:rsidRPr="00936E99">
              <w:rPr>
                <w:lang w:val="en-GB"/>
              </w:rPr>
              <w:t>contact</w:t>
            </w:r>
            <w:proofErr w:type="gramEnd"/>
            <w:r w:rsidRPr="00936E99">
              <w:rPr>
                <w:lang w:val="en-GB"/>
              </w:rPr>
              <w:t>.</w:t>
            </w:r>
          </w:p>
          <w:p w14:paraId="5C973E42" w14:textId="77777777" w:rsidR="00EA6ECC" w:rsidRPr="00936E99" w:rsidRDefault="00EA6ECC" w:rsidP="00EA6ECC">
            <w:pPr>
              <w:rPr>
                <w:lang w:val="en-GB"/>
              </w:rPr>
            </w:pPr>
            <w:r w:rsidRPr="00936E99">
              <w:rPr>
                <w:lang w:val="en-GB"/>
              </w:rPr>
              <w:t>text</w:t>
            </w:r>
          </w:p>
        </w:tc>
        <w:tc>
          <w:tcPr>
            <w:tcW w:w="1818" w:type="dxa"/>
          </w:tcPr>
          <w:p w14:paraId="313C617E" w14:textId="77777777" w:rsidR="00EA6ECC" w:rsidRPr="00936E99" w:rsidRDefault="00EA6ECC" w:rsidP="00EA6ECC">
            <w:pPr>
              <w:rPr>
                <w:lang w:val="en-GB"/>
              </w:rPr>
            </w:pPr>
            <w:r w:rsidRPr="00936E99">
              <w:rPr>
                <w:lang w:val="en-GB"/>
              </w:rPr>
              <w:t>The text describing the contact for follow-up and confirmation of the alert message (OPTIONAL)</w:t>
            </w:r>
          </w:p>
        </w:tc>
        <w:tc>
          <w:tcPr>
            <w:tcW w:w="4419" w:type="dxa"/>
          </w:tcPr>
          <w:p w14:paraId="7474DE62" w14:textId="0C519C35" w:rsidR="00EA6ECC" w:rsidRPr="00936E99" w:rsidRDefault="00EA6ECC" w:rsidP="00EA6ECC">
            <w:pPr>
              <w:rPr>
                <w:lang w:val="en-GB"/>
              </w:rPr>
            </w:pPr>
          </w:p>
        </w:tc>
      </w:tr>
      <w:tr w:rsidR="00EA6ECC" w:rsidRPr="00936E99" w14:paraId="3423F0FD" w14:textId="77777777" w:rsidTr="00E30AD2">
        <w:trPr>
          <w:cantSplit/>
        </w:trPr>
        <w:tc>
          <w:tcPr>
            <w:tcW w:w="1555" w:type="dxa"/>
          </w:tcPr>
          <w:p w14:paraId="6B15E369" w14:textId="77777777" w:rsidR="00EA6ECC" w:rsidRPr="00936E99" w:rsidRDefault="00EA6ECC" w:rsidP="00EA6ECC">
            <w:pPr>
              <w:rPr>
                <w:lang w:val="en-GB"/>
              </w:rPr>
            </w:pPr>
            <w:r w:rsidRPr="00936E99">
              <w:rPr>
                <w:lang w:val="en-GB"/>
              </w:rPr>
              <w:t>parameter</w:t>
            </w:r>
          </w:p>
        </w:tc>
        <w:tc>
          <w:tcPr>
            <w:tcW w:w="1962" w:type="dxa"/>
          </w:tcPr>
          <w:p w14:paraId="70FDFD4C" w14:textId="1BD9F0B5"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cap.alertInfo.parameter.code</w:t>
            </w:r>
            <w:proofErr w:type="spellEnd"/>
          </w:p>
        </w:tc>
        <w:tc>
          <w:tcPr>
            <w:tcW w:w="1818" w:type="dxa"/>
          </w:tcPr>
          <w:p w14:paraId="5AEB3AAD" w14:textId="77777777" w:rsidR="00EA6ECC" w:rsidRPr="00936E99" w:rsidRDefault="00EA6ECC" w:rsidP="00EA6ECC">
            <w:pPr>
              <w:rPr>
                <w:lang w:val="en-GB"/>
              </w:rPr>
            </w:pPr>
            <w:r w:rsidRPr="00936E99">
              <w:rPr>
                <w:lang w:val="en-GB"/>
              </w:rPr>
              <w:t>A system-specific additional parameter associated with the alert message (OPTIONAL)</w:t>
            </w:r>
          </w:p>
        </w:tc>
        <w:tc>
          <w:tcPr>
            <w:tcW w:w="4419" w:type="dxa"/>
          </w:tcPr>
          <w:p w14:paraId="0D36F89C" w14:textId="12F40136" w:rsidR="00EA6ECC" w:rsidRPr="009C52FB" w:rsidRDefault="00EA6ECC" w:rsidP="00E30AD2">
            <w:pPr>
              <w:widowControl w:val="0"/>
              <w:numPr>
                <w:ilvl w:val="0"/>
                <w:numId w:val="41"/>
              </w:numPr>
              <w:autoSpaceDE w:val="0"/>
              <w:autoSpaceDN w:val="0"/>
              <w:adjustRightInd w:val="0"/>
              <w:spacing w:before="80" w:after="80"/>
              <w:outlineLvl w:val="0"/>
              <w:rPr>
                <w:rFonts w:ascii="Arial" w:hAnsi="Arial"/>
                <w:sz w:val="18"/>
                <w:lang w:val="en-GB"/>
              </w:rPr>
            </w:pPr>
            <w:r w:rsidRPr="00936E99">
              <w:rPr>
                <w:lang w:val="en-GB"/>
              </w:rPr>
              <w:t xml:space="preserve">Any </w:t>
            </w:r>
            <w:r w:rsidRPr="009C52FB">
              <w:rPr>
                <w:lang w:val="en-GB"/>
              </w:rPr>
              <w:t>system-specific datum, in the form:</w:t>
            </w:r>
          </w:p>
          <w:p w14:paraId="10EC3285" w14:textId="77777777" w:rsidR="00EA6ECC" w:rsidRPr="009C52FB" w:rsidRDefault="00EA6ECC" w:rsidP="00E30AD2">
            <w:pPr>
              <w:ind w:left="360"/>
              <w:rPr>
                <w:rFonts w:ascii="Courier New" w:hAnsi="Courier New" w:cs="Arial"/>
                <w:b/>
                <w:bCs/>
                <w:i/>
                <w:iCs/>
                <w:kern w:val="32"/>
                <w:sz w:val="18"/>
                <w:szCs w:val="26"/>
                <w:lang w:val="en-GB"/>
              </w:rPr>
            </w:pPr>
            <w:r w:rsidRPr="009C52FB">
              <w:rPr>
                <w:rFonts w:ascii="Courier New" w:hAnsi="Courier New"/>
                <w:sz w:val="18"/>
                <w:lang w:val="en-GB"/>
              </w:rPr>
              <w:t>&lt;parameter&gt;</w:t>
            </w:r>
          </w:p>
          <w:p w14:paraId="505AD47C" w14:textId="77777777" w:rsidR="00EA6ECC" w:rsidRPr="009C52FB" w:rsidRDefault="00EA6ECC" w:rsidP="00E30AD2">
            <w:pPr>
              <w:ind w:left="360"/>
              <w:rPr>
                <w:rFonts w:ascii="Courier New" w:hAnsi="Courier New" w:cs="Arial"/>
                <w:b/>
                <w:bCs/>
                <w:i/>
                <w:iCs/>
                <w:kern w:val="32"/>
                <w:sz w:val="18"/>
                <w:szCs w:val="26"/>
                <w:lang w:val="en-GB"/>
              </w:rPr>
            </w:pPr>
            <w:r w:rsidRPr="009C52FB">
              <w:rPr>
                <w:rFonts w:ascii="Courier New" w:hAnsi="Courier New"/>
                <w:sz w:val="18"/>
                <w:lang w:val="en-GB"/>
              </w:rPr>
              <w:t xml:space="preserve">  &lt;</w:t>
            </w:r>
            <w:proofErr w:type="spellStart"/>
            <w:r w:rsidRPr="009C52FB">
              <w:rPr>
                <w:rFonts w:ascii="Courier New" w:hAnsi="Courier New"/>
                <w:sz w:val="18"/>
                <w:lang w:val="en-GB"/>
              </w:rPr>
              <w:t>valueName</w:t>
            </w:r>
            <w:proofErr w:type="spellEnd"/>
            <w:r w:rsidRPr="009C52FB">
              <w:rPr>
                <w:rFonts w:ascii="Courier New" w:hAnsi="Courier New"/>
                <w:sz w:val="18"/>
                <w:lang w:val="en-GB"/>
              </w:rPr>
              <w:t>&gt;</w:t>
            </w:r>
            <w:proofErr w:type="spellStart"/>
            <w:r w:rsidRPr="009C52FB">
              <w:rPr>
                <w:rFonts w:ascii="Courier New" w:hAnsi="Courier New"/>
                <w:i/>
                <w:sz w:val="18"/>
                <w:lang w:val="en-GB"/>
              </w:rPr>
              <w:t>valueName</w:t>
            </w:r>
            <w:proofErr w:type="spellEnd"/>
            <w:r w:rsidRPr="009C52FB">
              <w:rPr>
                <w:rFonts w:ascii="Courier New" w:hAnsi="Courier New"/>
                <w:sz w:val="18"/>
                <w:lang w:val="en-GB"/>
              </w:rPr>
              <w:t>&lt;/</w:t>
            </w:r>
            <w:proofErr w:type="spellStart"/>
            <w:r w:rsidRPr="009C52FB">
              <w:rPr>
                <w:rFonts w:ascii="Courier New" w:hAnsi="Courier New"/>
                <w:sz w:val="18"/>
                <w:lang w:val="en-GB"/>
              </w:rPr>
              <w:t>valueName</w:t>
            </w:r>
            <w:proofErr w:type="spellEnd"/>
            <w:r w:rsidRPr="009C52FB">
              <w:rPr>
                <w:rFonts w:ascii="Courier New" w:hAnsi="Courier New"/>
                <w:sz w:val="18"/>
                <w:lang w:val="en-GB"/>
              </w:rPr>
              <w:t>&gt;</w:t>
            </w:r>
          </w:p>
          <w:p w14:paraId="47966D6A" w14:textId="77777777" w:rsidR="00EA6ECC" w:rsidRPr="009C52FB" w:rsidRDefault="00EA6ECC" w:rsidP="00E30AD2">
            <w:pPr>
              <w:ind w:left="360"/>
              <w:rPr>
                <w:rFonts w:ascii="Courier New" w:hAnsi="Courier New" w:cs="Arial"/>
                <w:b/>
                <w:bCs/>
                <w:i/>
                <w:iCs/>
                <w:kern w:val="32"/>
                <w:sz w:val="18"/>
                <w:szCs w:val="26"/>
                <w:lang w:val="en-GB"/>
              </w:rPr>
            </w:pPr>
            <w:r w:rsidRPr="009C52FB">
              <w:rPr>
                <w:rFonts w:ascii="Courier New" w:hAnsi="Courier New"/>
                <w:sz w:val="18"/>
                <w:lang w:val="en-GB"/>
              </w:rPr>
              <w:t xml:space="preserve">  &lt;value&gt;</w:t>
            </w:r>
            <w:r w:rsidRPr="009C52FB">
              <w:rPr>
                <w:rFonts w:ascii="Courier New" w:hAnsi="Courier New"/>
                <w:i/>
                <w:sz w:val="18"/>
                <w:lang w:val="en-GB"/>
              </w:rPr>
              <w:t>value</w:t>
            </w:r>
            <w:r w:rsidRPr="009C52FB">
              <w:rPr>
                <w:rFonts w:ascii="Courier New" w:hAnsi="Courier New"/>
                <w:sz w:val="18"/>
                <w:lang w:val="en-GB"/>
              </w:rPr>
              <w:t>&lt;/value&gt;</w:t>
            </w:r>
          </w:p>
          <w:p w14:paraId="70F06993" w14:textId="77777777" w:rsidR="00EA6ECC" w:rsidRPr="009C52FB" w:rsidRDefault="00EA6ECC" w:rsidP="00E30AD2">
            <w:pPr>
              <w:ind w:left="360"/>
              <w:rPr>
                <w:rFonts w:ascii="Arial" w:hAnsi="Arial" w:cs="Arial"/>
                <w:b/>
                <w:bCs/>
                <w:i/>
                <w:iCs/>
                <w:kern w:val="32"/>
                <w:sz w:val="18"/>
                <w:szCs w:val="26"/>
                <w:lang w:val="en-GB"/>
              </w:rPr>
            </w:pPr>
            <w:r w:rsidRPr="009C52FB">
              <w:rPr>
                <w:rFonts w:ascii="Courier New" w:hAnsi="Courier New"/>
                <w:sz w:val="18"/>
                <w:lang w:val="en-GB"/>
              </w:rPr>
              <w:t>&lt;/parameter&gt;</w:t>
            </w:r>
          </w:p>
          <w:p w14:paraId="520F2616" w14:textId="77777777" w:rsidR="00EA6ECC" w:rsidRPr="009C52FB" w:rsidRDefault="00EA6ECC" w:rsidP="00E30AD2">
            <w:pPr>
              <w:ind w:left="360"/>
              <w:rPr>
                <w:kern w:val="32"/>
                <w:lang w:val="en-GB"/>
              </w:rPr>
            </w:pPr>
            <w:r w:rsidRPr="009C52FB">
              <w:rPr>
                <w:lang w:val="en-GB"/>
              </w:rPr>
              <w:t xml:space="preserve"> </w:t>
            </w:r>
            <w:proofErr w:type="gramStart"/>
            <w:r w:rsidRPr="009C52FB">
              <w:rPr>
                <w:lang w:val="en-GB"/>
              </w:rPr>
              <w:t>where</w:t>
            </w:r>
            <w:proofErr w:type="gramEnd"/>
            <w:r w:rsidRPr="009C52FB">
              <w:rPr>
                <w:lang w:val="en-GB"/>
              </w:rPr>
              <w:t xml:space="preserve"> the content of “</w:t>
            </w:r>
            <w:proofErr w:type="spellStart"/>
            <w:r w:rsidRPr="009C52FB">
              <w:rPr>
                <w:lang w:val="en-GB"/>
              </w:rPr>
              <w:t>valueName</w:t>
            </w:r>
            <w:proofErr w:type="spellEnd"/>
            <w:r w:rsidRPr="009C52FB">
              <w:rPr>
                <w:lang w:val="en-GB"/>
              </w:rPr>
              <w:t>” is a user-assigned string designating the domain of the code, and</w:t>
            </w:r>
            <w:r w:rsidRPr="00936E99">
              <w:rPr>
                <w:lang w:val="en-GB"/>
              </w:rPr>
              <w:t xml:space="preserve"> the content of “value” is a string (which may represent a number) denoting the value itself (e.g., </w:t>
            </w:r>
            <w:proofErr w:type="spellStart"/>
            <w:r w:rsidRPr="00936E99">
              <w:rPr>
                <w:lang w:val="en-GB"/>
              </w:rPr>
              <w:t>valueName</w:t>
            </w:r>
            <w:proofErr w:type="spellEnd"/>
            <w:r w:rsidRPr="00936E99">
              <w:rPr>
                <w:lang w:val="en-GB"/>
              </w:rPr>
              <w:t xml:space="preserve"> ="</w:t>
            </w:r>
            <w:r w:rsidRPr="00936E99">
              <w:rPr>
                <w:rFonts w:ascii="Courier New" w:hAnsi="Courier New"/>
                <w:sz w:val="18"/>
                <w:lang w:val="en-GB"/>
              </w:rPr>
              <w:t>SAME</w:t>
            </w:r>
            <w:r w:rsidRPr="00936E99">
              <w:rPr>
                <w:lang w:val="en-GB"/>
              </w:rPr>
              <w:t>" and value="</w:t>
            </w:r>
            <w:r w:rsidRPr="00936E99">
              <w:rPr>
                <w:rFonts w:ascii="Courier" w:hAnsi="Courier"/>
                <w:sz w:val="18"/>
                <w:szCs w:val="18"/>
                <w:lang w:val="en-GB"/>
              </w:rPr>
              <w:t>CIV</w:t>
            </w:r>
            <w:r w:rsidRPr="00936E99">
              <w:rPr>
                <w:lang w:val="en-GB"/>
              </w:rPr>
              <w:t>").</w:t>
            </w:r>
          </w:p>
          <w:p w14:paraId="2A34F33C" w14:textId="35DF2399" w:rsidR="00EA6ECC" w:rsidRPr="00936E99" w:rsidRDefault="00EA6ECC" w:rsidP="00E30AD2">
            <w:pPr>
              <w:widowControl w:val="0"/>
              <w:numPr>
                <w:ilvl w:val="0"/>
                <w:numId w:val="41"/>
              </w:numPr>
              <w:autoSpaceDE w:val="0"/>
              <w:autoSpaceDN w:val="0"/>
              <w:adjustRightInd w:val="0"/>
              <w:spacing w:before="80" w:after="80"/>
              <w:outlineLvl w:val="0"/>
              <w:rPr>
                <w:lang w:val="en-GB"/>
              </w:rPr>
            </w:pPr>
            <w:r w:rsidRPr="00936E99">
              <w:rPr>
                <w:lang w:val="en-GB"/>
              </w:rPr>
              <w:t>Values of “</w:t>
            </w:r>
            <w:proofErr w:type="spellStart"/>
            <w:r w:rsidRPr="00936E99">
              <w:rPr>
                <w:lang w:val="en-GB"/>
              </w:rPr>
              <w:t>valueName</w:t>
            </w:r>
            <w:proofErr w:type="spellEnd"/>
            <w:r w:rsidRPr="00936E99">
              <w:rPr>
                <w:lang w:val="en-GB"/>
              </w:rPr>
              <w:t xml:space="preserve">” that are acronyms </w:t>
            </w:r>
            <w:r w:rsidR="00C926A1" w:rsidRPr="00936E99">
              <w:rPr>
                <w:lang w:val="en-GB"/>
              </w:rPr>
              <w:t>should</w:t>
            </w:r>
            <w:r w:rsidRPr="00936E99">
              <w:rPr>
                <w:lang w:val="en-GB"/>
              </w:rPr>
              <w:t xml:space="preserve"> be represented in all capital letters without periods (e.g., SAME, FIPS, ZIP).</w:t>
            </w:r>
          </w:p>
          <w:p w14:paraId="4C640516" w14:textId="4C657A26" w:rsidR="00EA6ECC" w:rsidRPr="00936E99" w:rsidRDefault="00EA6ECC" w:rsidP="00E30AD2">
            <w:pPr>
              <w:widowControl w:val="0"/>
              <w:numPr>
                <w:ilvl w:val="0"/>
                <w:numId w:val="41"/>
              </w:numPr>
              <w:autoSpaceDE w:val="0"/>
              <w:autoSpaceDN w:val="0"/>
              <w:adjustRightInd w:val="0"/>
              <w:spacing w:before="80" w:after="80"/>
              <w:outlineLvl w:val="0"/>
              <w:rPr>
                <w:rFonts w:ascii="Arial" w:hAnsi="Arial"/>
                <w:sz w:val="18"/>
                <w:lang w:val="en-GB"/>
              </w:rPr>
            </w:pPr>
            <w:r w:rsidRPr="00936E99">
              <w:rPr>
                <w:lang w:val="en-GB"/>
              </w:rPr>
              <w:t xml:space="preserve">Multiple instances </w:t>
            </w:r>
            <w:r w:rsidR="000D5253" w:rsidRPr="00936E99">
              <w:rPr>
                <w:lang w:val="en-GB"/>
              </w:rPr>
              <w:t>may</w:t>
            </w:r>
            <w:r w:rsidRPr="00936E99">
              <w:rPr>
                <w:lang w:val="en-GB"/>
              </w:rPr>
              <w:t xml:space="preserve"> occur within an &lt;info&gt; block.</w:t>
            </w:r>
          </w:p>
        </w:tc>
      </w:tr>
    </w:tbl>
    <w:p w14:paraId="41859AA6" w14:textId="2999A428" w:rsidR="00296F71" w:rsidRPr="00957739" w:rsidRDefault="00296F71" w:rsidP="00957739">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85" w:name="_Toc378685131"/>
      <w:r w:rsidRPr="00957739">
        <w:rPr>
          <w:rFonts w:ascii="Times New Roman" w:hAnsi="Times New Roman" w:cs="Times New Roman"/>
          <w:bCs w:val="0"/>
          <w:i w:val="0"/>
          <w:iCs w:val="0"/>
          <w:sz w:val="24"/>
          <w:szCs w:val="24"/>
          <w:lang w:val="en-GB" w:eastAsia="zh-CN"/>
        </w:rPr>
        <w:t>7.2.3</w:t>
      </w:r>
      <w:r w:rsidRPr="00957739">
        <w:rPr>
          <w:rFonts w:ascii="Times New Roman" w:hAnsi="Times New Roman" w:cs="Times New Roman"/>
          <w:bCs w:val="0"/>
          <w:i w:val="0"/>
          <w:iCs w:val="0"/>
          <w:sz w:val="24"/>
          <w:szCs w:val="24"/>
          <w:lang w:val="en-GB" w:eastAsia="zh-CN"/>
        </w:rPr>
        <w:tab/>
        <w:t>"</w:t>
      </w:r>
      <w:proofErr w:type="gramStart"/>
      <w:r w:rsidRPr="00957739">
        <w:rPr>
          <w:rFonts w:ascii="Times New Roman" w:hAnsi="Times New Roman" w:cs="Times New Roman"/>
          <w:bCs w:val="0"/>
          <w:i w:val="0"/>
          <w:iCs w:val="0"/>
          <w:sz w:val="24"/>
          <w:szCs w:val="24"/>
          <w:lang w:val="en-GB" w:eastAsia="zh-CN"/>
        </w:rPr>
        <w:t>resource</w:t>
      </w:r>
      <w:proofErr w:type="gramEnd"/>
      <w:r w:rsidRPr="00957739">
        <w:rPr>
          <w:rFonts w:ascii="Times New Roman" w:hAnsi="Times New Roman" w:cs="Times New Roman"/>
          <w:bCs w:val="0"/>
          <w:i w:val="0"/>
          <w:iCs w:val="0"/>
          <w:sz w:val="24"/>
          <w:szCs w:val="24"/>
          <w:lang w:val="en-GB" w:eastAsia="zh-CN"/>
        </w:rPr>
        <w:t>" element and sub-elements</w:t>
      </w:r>
      <w:bookmarkEnd w:id="185"/>
    </w:p>
    <w:p w14:paraId="3A5A7BC9" w14:textId="002DFE2B" w:rsidR="0072779D" w:rsidRPr="00D55645" w:rsidRDefault="0072779D" w:rsidP="00957739">
      <w:pPr>
        <w:spacing w:before="120"/>
        <w:rPr>
          <w:lang w:val="en-GB"/>
        </w:rPr>
      </w:pPr>
      <w:r w:rsidRPr="00D55645">
        <w:rPr>
          <w:lang w:val="en-GB"/>
        </w:rPr>
        <w:t>Table 7-3 provides a description of the "resource" element and sub-elements.</w:t>
      </w:r>
    </w:p>
    <w:p w14:paraId="57DFA8C5" w14:textId="1EF52DE0" w:rsidR="0072779D" w:rsidRPr="00D55645" w:rsidRDefault="0072779D" w:rsidP="00E30AD2">
      <w:pPr>
        <w:pStyle w:val="TableNoTitle"/>
      </w:pPr>
      <w:r w:rsidRPr="00D55645">
        <w:rPr>
          <w:rFonts w:ascii="CG Times" w:hAnsi="CG Times"/>
        </w:rPr>
        <w:lastRenderedPageBreak/>
        <w:t>Table 7-3 – "</w:t>
      </w:r>
      <w:r w:rsidRPr="00D55645">
        <w:t>resource</w:t>
      </w:r>
      <w:r w:rsidRPr="00D55645">
        <w:rPr>
          <w:rFonts w:ascii="CG Times" w:hAnsi="CG Times"/>
        </w:rPr>
        <w:t>" element and sub-elements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555"/>
        <w:gridCol w:w="2104"/>
        <w:gridCol w:w="1676"/>
        <w:gridCol w:w="4419"/>
      </w:tblGrid>
      <w:tr w:rsidR="00296F71" w:rsidRPr="00936E99" w14:paraId="3AD5DE8F" w14:textId="77777777" w:rsidTr="00E30AD2">
        <w:trPr>
          <w:cantSplit/>
          <w:tblHeader/>
        </w:trPr>
        <w:tc>
          <w:tcPr>
            <w:tcW w:w="1555" w:type="dxa"/>
            <w:tcBorders>
              <w:top w:val="single" w:sz="4" w:space="0" w:color="auto"/>
              <w:left w:val="single" w:sz="4" w:space="0" w:color="auto"/>
              <w:bottom w:val="single" w:sz="4" w:space="0" w:color="auto"/>
              <w:right w:val="single" w:sz="4" w:space="0" w:color="auto"/>
            </w:tcBorders>
          </w:tcPr>
          <w:p w14:paraId="450D4D34" w14:textId="6C0BEE47" w:rsidR="00296F71" w:rsidRPr="009C52FB" w:rsidRDefault="00296F71" w:rsidP="00E30AD2">
            <w:pPr>
              <w:keepNext/>
              <w:keepLines/>
              <w:jc w:val="center"/>
              <w:rPr>
                <w:rFonts w:ascii="Arial" w:eastAsia="Times New Roman" w:hAnsi="Arial" w:cs="Arial"/>
                <w:b/>
                <w:bCs/>
                <w:i/>
                <w:iCs/>
                <w:kern w:val="32"/>
                <w:sz w:val="26"/>
                <w:szCs w:val="26"/>
                <w:lang w:val="en-GB"/>
              </w:rPr>
            </w:pPr>
            <w:r w:rsidRPr="009C52FB">
              <w:rPr>
                <w:b/>
                <w:lang w:val="en-GB"/>
              </w:rPr>
              <w:t>Element </w:t>
            </w:r>
            <w:r w:rsidRPr="009C52FB">
              <w:rPr>
                <w:b/>
                <w:lang w:val="en-GB"/>
              </w:rPr>
              <w:br/>
              <w:t>Name</w:t>
            </w:r>
          </w:p>
        </w:tc>
        <w:tc>
          <w:tcPr>
            <w:tcW w:w="2104" w:type="dxa"/>
            <w:tcBorders>
              <w:top w:val="single" w:sz="4" w:space="0" w:color="auto"/>
              <w:left w:val="single" w:sz="4" w:space="0" w:color="auto"/>
              <w:bottom w:val="single" w:sz="4" w:space="0" w:color="auto"/>
              <w:right w:val="single" w:sz="4" w:space="0" w:color="auto"/>
            </w:tcBorders>
          </w:tcPr>
          <w:p w14:paraId="2A578E4C" w14:textId="7EBE04D5" w:rsidR="00296F71" w:rsidRPr="009C52FB" w:rsidRDefault="00296F71" w:rsidP="00E30AD2">
            <w:pPr>
              <w:keepNext/>
              <w:keepLines/>
              <w:jc w:val="center"/>
              <w:rPr>
                <w:rFonts w:ascii="Arial" w:eastAsia="Times New Roman" w:hAnsi="Arial" w:cs="Arial"/>
                <w:b/>
                <w:bCs/>
                <w:i/>
                <w:iCs/>
                <w:kern w:val="32"/>
                <w:sz w:val="26"/>
                <w:szCs w:val="26"/>
                <w:lang w:val="en-GB"/>
              </w:rPr>
            </w:pPr>
            <w:proofErr w:type="spellStart"/>
            <w:r w:rsidRPr="009C52FB">
              <w:rPr>
                <w:b/>
                <w:lang w:val="en-GB"/>
              </w:rPr>
              <w:t>Context.Class.Attribute.Representation</w:t>
            </w:r>
            <w:proofErr w:type="spellEnd"/>
          </w:p>
        </w:tc>
        <w:tc>
          <w:tcPr>
            <w:tcW w:w="1676" w:type="dxa"/>
            <w:tcBorders>
              <w:top w:val="single" w:sz="4" w:space="0" w:color="auto"/>
              <w:left w:val="single" w:sz="4" w:space="0" w:color="auto"/>
              <w:bottom w:val="single" w:sz="4" w:space="0" w:color="auto"/>
              <w:right w:val="single" w:sz="4" w:space="0" w:color="auto"/>
            </w:tcBorders>
          </w:tcPr>
          <w:p w14:paraId="7BFABB3E" w14:textId="5ACC6952" w:rsidR="00296F71" w:rsidRPr="009C52FB" w:rsidRDefault="00296F71" w:rsidP="00E30AD2">
            <w:pPr>
              <w:keepNext/>
              <w:keepLines/>
              <w:jc w:val="center"/>
              <w:rPr>
                <w:rFonts w:ascii="Arial" w:eastAsia="Times New Roman" w:hAnsi="Arial" w:cs="Arial"/>
                <w:b/>
                <w:bCs/>
                <w:i/>
                <w:iCs/>
                <w:kern w:val="32"/>
                <w:sz w:val="26"/>
                <w:szCs w:val="26"/>
                <w:lang w:val="en-GB"/>
              </w:rPr>
            </w:pPr>
            <w:r w:rsidRPr="009C52FB">
              <w:rPr>
                <w:b/>
                <w:lang w:val="en-GB"/>
              </w:rPr>
              <w:t>Definition and (Optionality)</w:t>
            </w:r>
          </w:p>
        </w:tc>
        <w:tc>
          <w:tcPr>
            <w:tcW w:w="4419" w:type="dxa"/>
            <w:tcBorders>
              <w:top w:val="single" w:sz="4" w:space="0" w:color="auto"/>
              <w:left w:val="single" w:sz="4" w:space="0" w:color="auto"/>
              <w:bottom w:val="single" w:sz="4" w:space="0" w:color="auto"/>
              <w:right w:val="single" w:sz="4" w:space="0" w:color="auto"/>
            </w:tcBorders>
          </w:tcPr>
          <w:p w14:paraId="5CEE3E38" w14:textId="77777777" w:rsidR="00296F71" w:rsidRPr="009C52FB" w:rsidRDefault="00296F71" w:rsidP="00E30AD2">
            <w:pPr>
              <w:keepNext/>
              <w:keepLines/>
              <w:jc w:val="center"/>
              <w:rPr>
                <w:rFonts w:ascii="Arial" w:eastAsia="Times New Roman" w:hAnsi="Arial" w:cs="Arial"/>
                <w:b/>
                <w:bCs/>
                <w:i/>
                <w:iCs/>
                <w:kern w:val="32"/>
                <w:sz w:val="26"/>
                <w:szCs w:val="26"/>
                <w:lang w:val="en-GB"/>
              </w:rPr>
            </w:pPr>
            <w:r w:rsidRPr="009C52FB">
              <w:rPr>
                <w:b/>
                <w:lang w:val="en-GB"/>
              </w:rPr>
              <w:t>Notes or Value Domain</w:t>
            </w:r>
          </w:p>
        </w:tc>
      </w:tr>
      <w:tr w:rsidR="00EA6ECC" w:rsidRPr="00936E99" w14:paraId="2DC258CC" w14:textId="77777777" w:rsidTr="00E30AD2">
        <w:trPr>
          <w:cantSplit/>
        </w:trPr>
        <w:tc>
          <w:tcPr>
            <w:tcW w:w="1555" w:type="dxa"/>
          </w:tcPr>
          <w:p w14:paraId="600605F1" w14:textId="77777777" w:rsidR="00EA6ECC" w:rsidRPr="00936E99" w:rsidRDefault="00EA6ECC" w:rsidP="00EA6ECC">
            <w:pPr>
              <w:rPr>
                <w:lang w:val="en-GB"/>
              </w:rPr>
            </w:pPr>
            <w:r w:rsidRPr="00936E99">
              <w:rPr>
                <w:lang w:val="en-GB"/>
              </w:rPr>
              <w:t>resource</w:t>
            </w:r>
          </w:p>
        </w:tc>
        <w:tc>
          <w:tcPr>
            <w:tcW w:w="2104" w:type="dxa"/>
          </w:tcPr>
          <w:p w14:paraId="62C877E0" w14:textId="25ADA5C3" w:rsidR="00EA6ECC" w:rsidRPr="009C52FB" w:rsidRDefault="00EA6ECC" w:rsidP="00E30AD2">
            <w:pPr>
              <w:rPr>
                <w:rFonts w:ascii="Arial" w:hAnsi="Arial" w:cs="Arial"/>
                <w:b/>
                <w:bCs/>
                <w:i/>
                <w:iCs/>
                <w:kern w:val="32"/>
                <w:sz w:val="18"/>
                <w:szCs w:val="26"/>
                <w:lang w:val="en-GB"/>
              </w:rPr>
            </w:pPr>
            <w:proofErr w:type="spellStart"/>
            <w:r w:rsidRPr="009C52FB">
              <w:rPr>
                <w:lang w:val="en-GB"/>
              </w:rPr>
              <w:t>cap</w:t>
            </w:r>
            <w:r w:rsidR="00E05C67" w:rsidRPr="009C52FB">
              <w:rPr>
                <w:lang w:val="en-GB"/>
              </w:rPr>
              <w:t>.</w:t>
            </w:r>
            <w:r w:rsidRPr="009C52FB">
              <w:rPr>
                <w:lang w:val="en-GB"/>
              </w:rPr>
              <w:t>alertInfoResource.resource.group</w:t>
            </w:r>
            <w:proofErr w:type="spellEnd"/>
          </w:p>
        </w:tc>
        <w:tc>
          <w:tcPr>
            <w:tcW w:w="1676" w:type="dxa"/>
          </w:tcPr>
          <w:p w14:paraId="3FABB44D" w14:textId="77777777" w:rsidR="00EA6ECC" w:rsidRPr="00936E99" w:rsidRDefault="00EA6ECC" w:rsidP="00EA6ECC">
            <w:pPr>
              <w:rPr>
                <w:lang w:val="en-GB"/>
              </w:rPr>
            </w:pPr>
            <w:r w:rsidRPr="00936E99">
              <w:rPr>
                <w:lang w:val="en-GB"/>
              </w:rPr>
              <w:t>The container for all component parts of the resource sub-element of the info sub-element of the alert element (OPTIONAL)</w:t>
            </w:r>
          </w:p>
        </w:tc>
        <w:tc>
          <w:tcPr>
            <w:tcW w:w="4419" w:type="dxa"/>
          </w:tcPr>
          <w:p w14:paraId="3930C557" w14:textId="11BCF885" w:rsidR="00EA6ECC" w:rsidRPr="00936E99" w:rsidRDefault="00EA6ECC" w:rsidP="00E30AD2">
            <w:pPr>
              <w:widowControl w:val="0"/>
              <w:numPr>
                <w:ilvl w:val="0"/>
                <w:numId w:val="42"/>
              </w:numPr>
              <w:autoSpaceDE w:val="0"/>
              <w:autoSpaceDN w:val="0"/>
              <w:adjustRightInd w:val="0"/>
              <w:spacing w:before="80" w:after="80"/>
              <w:outlineLvl w:val="0"/>
              <w:rPr>
                <w:rFonts w:ascii="Arial" w:hAnsi="Arial"/>
                <w:sz w:val="18"/>
                <w:lang w:val="en-GB"/>
              </w:rPr>
            </w:pPr>
            <w:r w:rsidRPr="00936E99">
              <w:rPr>
                <w:lang w:val="en-GB"/>
              </w:rPr>
              <w:t>Refers to an additional file with supplemental information related to this &lt;info&gt; element; e.g., an image or audio file.</w:t>
            </w:r>
          </w:p>
          <w:p w14:paraId="1F0F6C81" w14:textId="1996AF28" w:rsidR="00EA6ECC" w:rsidRPr="00936E99" w:rsidRDefault="00EA6ECC" w:rsidP="00E30AD2">
            <w:pPr>
              <w:widowControl w:val="0"/>
              <w:numPr>
                <w:ilvl w:val="0"/>
                <w:numId w:val="42"/>
              </w:numPr>
              <w:autoSpaceDE w:val="0"/>
              <w:autoSpaceDN w:val="0"/>
              <w:adjustRightInd w:val="0"/>
              <w:spacing w:before="80" w:after="80"/>
              <w:outlineLvl w:val="0"/>
              <w:rPr>
                <w:rFonts w:ascii="Arial" w:hAnsi="Arial"/>
                <w:sz w:val="18"/>
                <w:lang w:val="en-GB"/>
              </w:rPr>
            </w:pPr>
            <w:r w:rsidRPr="00936E99">
              <w:rPr>
                <w:lang w:val="en-GB"/>
              </w:rPr>
              <w:t xml:space="preserve">Multiple instances </w:t>
            </w:r>
            <w:r w:rsidR="000D5253" w:rsidRPr="00936E99">
              <w:rPr>
                <w:lang w:val="en-GB"/>
              </w:rPr>
              <w:t>may</w:t>
            </w:r>
            <w:r w:rsidRPr="00936E99">
              <w:rPr>
                <w:lang w:val="en-GB"/>
              </w:rPr>
              <w:t xml:space="preserve"> occur within an &lt;info&gt; block.</w:t>
            </w:r>
          </w:p>
        </w:tc>
      </w:tr>
      <w:tr w:rsidR="00EA6ECC" w:rsidRPr="00936E99" w14:paraId="6F1E5D97" w14:textId="77777777" w:rsidTr="00E30AD2">
        <w:trPr>
          <w:cantSplit/>
        </w:trPr>
        <w:tc>
          <w:tcPr>
            <w:tcW w:w="1555" w:type="dxa"/>
          </w:tcPr>
          <w:p w14:paraId="13D54BF9" w14:textId="77777777" w:rsidR="00EA6ECC" w:rsidRPr="00936E99" w:rsidRDefault="00EA6ECC" w:rsidP="00EA6ECC">
            <w:pPr>
              <w:rPr>
                <w:bCs/>
                <w:lang w:val="en-GB"/>
              </w:rPr>
            </w:pPr>
            <w:proofErr w:type="spellStart"/>
            <w:r w:rsidRPr="00936E99">
              <w:rPr>
                <w:bCs/>
                <w:lang w:val="en-GB"/>
              </w:rPr>
              <w:t>resourceDesc</w:t>
            </w:r>
            <w:proofErr w:type="spellEnd"/>
          </w:p>
        </w:tc>
        <w:tc>
          <w:tcPr>
            <w:tcW w:w="2104" w:type="dxa"/>
          </w:tcPr>
          <w:p w14:paraId="239756F4" w14:textId="6941F7C5"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cap.alertInfoResource.resourceDesc.text</w:t>
            </w:r>
            <w:proofErr w:type="spellEnd"/>
          </w:p>
        </w:tc>
        <w:tc>
          <w:tcPr>
            <w:tcW w:w="1676" w:type="dxa"/>
          </w:tcPr>
          <w:p w14:paraId="7FEF98AB" w14:textId="77777777" w:rsidR="00EA6ECC" w:rsidRPr="00936E99" w:rsidRDefault="00EA6ECC" w:rsidP="00EA6ECC">
            <w:pPr>
              <w:rPr>
                <w:bCs/>
                <w:lang w:val="en-GB"/>
              </w:rPr>
            </w:pPr>
            <w:r w:rsidRPr="00936E99">
              <w:rPr>
                <w:bCs/>
                <w:lang w:val="en-GB"/>
              </w:rPr>
              <w:t>The text describing the type and content of the resource file (REQUIRED)</w:t>
            </w:r>
          </w:p>
        </w:tc>
        <w:tc>
          <w:tcPr>
            <w:tcW w:w="4419" w:type="dxa"/>
          </w:tcPr>
          <w:p w14:paraId="25C0C3A5" w14:textId="77777777" w:rsidR="00EA6ECC" w:rsidRPr="00936E99" w:rsidRDefault="00EA6ECC" w:rsidP="00EA6ECC">
            <w:pPr>
              <w:rPr>
                <w:lang w:val="en-GB"/>
              </w:rPr>
            </w:pPr>
            <w:r w:rsidRPr="00936E99">
              <w:rPr>
                <w:lang w:val="en-GB"/>
              </w:rPr>
              <w:t>The human-readable text describing the type and content, such as “map” or “photo”, of the resource file.</w:t>
            </w:r>
          </w:p>
        </w:tc>
      </w:tr>
      <w:tr w:rsidR="00EA6ECC" w:rsidRPr="00936E99" w14:paraId="507E7301" w14:textId="77777777" w:rsidTr="00E30AD2">
        <w:trPr>
          <w:cantSplit/>
        </w:trPr>
        <w:tc>
          <w:tcPr>
            <w:tcW w:w="1555" w:type="dxa"/>
          </w:tcPr>
          <w:p w14:paraId="7AF96316" w14:textId="77777777" w:rsidR="00EA6ECC" w:rsidRPr="00936E99" w:rsidRDefault="00EA6ECC" w:rsidP="00EA6ECC">
            <w:pPr>
              <w:rPr>
                <w:bCs/>
                <w:lang w:val="en-GB"/>
              </w:rPr>
            </w:pPr>
            <w:proofErr w:type="spellStart"/>
            <w:r w:rsidRPr="00936E99">
              <w:rPr>
                <w:bCs/>
                <w:lang w:val="en-GB"/>
              </w:rPr>
              <w:t>mimeType</w:t>
            </w:r>
            <w:proofErr w:type="spellEnd"/>
          </w:p>
        </w:tc>
        <w:tc>
          <w:tcPr>
            <w:tcW w:w="2104" w:type="dxa"/>
          </w:tcPr>
          <w:p w14:paraId="1D70BAED" w14:textId="27748724"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cap.alertInfoResource.mimeType.identifier</w:t>
            </w:r>
            <w:proofErr w:type="spellEnd"/>
          </w:p>
        </w:tc>
        <w:tc>
          <w:tcPr>
            <w:tcW w:w="1676" w:type="dxa"/>
          </w:tcPr>
          <w:p w14:paraId="08BFD989" w14:textId="77777777" w:rsidR="00EA6ECC" w:rsidRPr="00936E99" w:rsidRDefault="00EA6ECC" w:rsidP="00EA6ECC">
            <w:pPr>
              <w:rPr>
                <w:bCs/>
                <w:lang w:val="en-GB"/>
              </w:rPr>
            </w:pPr>
            <w:r w:rsidRPr="00936E99">
              <w:rPr>
                <w:bCs/>
                <w:lang w:val="en-GB"/>
              </w:rPr>
              <w:t>The identifier of the MIME content type and sub-type describing the resource file (REQUIRED)</w:t>
            </w:r>
          </w:p>
        </w:tc>
        <w:tc>
          <w:tcPr>
            <w:tcW w:w="4419" w:type="dxa"/>
          </w:tcPr>
          <w:p w14:paraId="43092287" w14:textId="6DB9133A" w:rsidR="00EA6ECC" w:rsidRPr="00936E99" w:rsidRDefault="00EA6ECC" w:rsidP="00EA6ECC">
            <w:pPr>
              <w:rPr>
                <w:lang w:val="en-GB"/>
              </w:rPr>
            </w:pPr>
            <w:r w:rsidRPr="00936E99">
              <w:rPr>
                <w:lang w:val="en-GB"/>
              </w:rPr>
              <w:t>MIME content type and sub-type as described in [</w:t>
            </w:r>
            <w:r w:rsidR="004E0CBF" w:rsidRPr="00936E99">
              <w:rPr>
                <w:lang w:val="en-GB"/>
              </w:rPr>
              <w:t xml:space="preserve">IETF </w:t>
            </w:r>
            <w:r w:rsidRPr="00936E99">
              <w:rPr>
                <w:lang w:val="en-GB"/>
              </w:rPr>
              <w:t>RFC 2046].</w:t>
            </w:r>
            <w:r w:rsidRPr="00936E99">
              <w:rPr>
                <w:b/>
                <w:lang w:val="en-GB"/>
              </w:rPr>
              <w:t xml:space="preserve"> </w:t>
            </w:r>
            <w:r w:rsidRPr="00936E99">
              <w:rPr>
                <w:lang w:val="en-GB"/>
              </w:rPr>
              <w:t>(As of this document, the current IANA registered MIME types are listed at http://www.iana.org/assignments/media-types/)</w:t>
            </w:r>
          </w:p>
        </w:tc>
      </w:tr>
      <w:tr w:rsidR="00EA6ECC" w:rsidRPr="00936E99" w14:paraId="011F972E" w14:textId="77777777" w:rsidTr="00E30AD2">
        <w:trPr>
          <w:cantSplit/>
        </w:trPr>
        <w:tc>
          <w:tcPr>
            <w:tcW w:w="1555" w:type="dxa"/>
          </w:tcPr>
          <w:p w14:paraId="1E0EBEAA" w14:textId="77777777" w:rsidR="00EA6ECC" w:rsidRPr="00936E99" w:rsidRDefault="00EA6ECC" w:rsidP="00EA6ECC">
            <w:pPr>
              <w:rPr>
                <w:lang w:val="en-GB"/>
              </w:rPr>
            </w:pPr>
            <w:r w:rsidRPr="00936E99">
              <w:rPr>
                <w:lang w:val="en-GB"/>
              </w:rPr>
              <w:t>size</w:t>
            </w:r>
          </w:p>
        </w:tc>
        <w:tc>
          <w:tcPr>
            <w:tcW w:w="2104" w:type="dxa"/>
          </w:tcPr>
          <w:p w14:paraId="096AF417" w14:textId="4E15294A"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cap.alertInfoResource.size.integer</w:t>
            </w:r>
            <w:proofErr w:type="spellEnd"/>
          </w:p>
        </w:tc>
        <w:tc>
          <w:tcPr>
            <w:tcW w:w="1676" w:type="dxa"/>
          </w:tcPr>
          <w:p w14:paraId="6722C4CF" w14:textId="77777777" w:rsidR="00EA6ECC" w:rsidRPr="00936E99" w:rsidRDefault="00EA6ECC" w:rsidP="00EA6ECC">
            <w:pPr>
              <w:rPr>
                <w:lang w:val="en-GB"/>
              </w:rPr>
            </w:pPr>
            <w:r w:rsidRPr="00936E99">
              <w:rPr>
                <w:lang w:val="en-GB"/>
              </w:rPr>
              <w:t>The integer indicating the size of the resource file (OPTIONAL)</w:t>
            </w:r>
          </w:p>
        </w:tc>
        <w:tc>
          <w:tcPr>
            <w:tcW w:w="4419" w:type="dxa"/>
          </w:tcPr>
          <w:p w14:paraId="3BE52AB7" w14:textId="77777777" w:rsidR="00EA6ECC" w:rsidRPr="00936E99" w:rsidRDefault="00EA6ECC" w:rsidP="00E30AD2">
            <w:pPr>
              <w:widowControl w:val="0"/>
              <w:numPr>
                <w:ilvl w:val="0"/>
                <w:numId w:val="43"/>
              </w:numPr>
              <w:autoSpaceDE w:val="0"/>
              <w:autoSpaceDN w:val="0"/>
              <w:adjustRightInd w:val="0"/>
              <w:spacing w:before="80" w:after="80"/>
              <w:outlineLvl w:val="0"/>
              <w:rPr>
                <w:rFonts w:cs="Arial"/>
                <w:b/>
                <w:bCs/>
                <w:kern w:val="32"/>
                <w:szCs w:val="26"/>
                <w:lang w:val="en-GB"/>
              </w:rPr>
            </w:pPr>
            <w:r w:rsidRPr="00936E99">
              <w:rPr>
                <w:lang w:val="en-GB"/>
              </w:rPr>
              <w:t>Approximate size of the resource file in bytes.</w:t>
            </w:r>
          </w:p>
          <w:p w14:paraId="61A48F70" w14:textId="564C72EA" w:rsidR="00EA6ECC" w:rsidRPr="00936E99" w:rsidRDefault="00EA6ECC" w:rsidP="00E30AD2">
            <w:pPr>
              <w:widowControl w:val="0"/>
              <w:numPr>
                <w:ilvl w:val="0"/>
                <w:numId w:val="43"/>
              </w:numPr>
              <w:autoSpaceDE w:val="0"/>
              <w:autoSpaceDN w:val="0"/>
              <w:adjustRightInd w:val="0"/>
              <w:spacing w:before="80" w:after="80"/>
              <w:outlineLvl w:val="0"/>
              <w:rPr>
                <w:rFonts w:ascii="Arial" w:hAnsi="Arial" w:cs="Arial"/>
                <w:b/>
                <w:bCs/>
                <w:i/>
                <w:iCs/>
                <w:color w:val="000099"/>
                <w:kern w:val="32"/>
                <w:sz w:val="18"/>
                <w:szCs w:val="26"/>
                <w:lang w:val="en-GB"/>
              </w:rPr>
            </w:pPr>
            <w:r w:rsidRPr="00936E99">
              <w:rPr>
                <w:lang w:val="en-GB"/>
              </w:rPr>
              <w:t>For &lt;</w:t>
            </w:r>
            <w:proofErr w:type="spellStart"/>
            <w:r w:rsidRPr="00936E99">
              <w:rPr>
                <w:lang w:val="en-GB"/>
              </w:rPr>
              <w:t>uri</w:t>
            </w:r>
            <w:proofErr w:type="spellEnd"/>
            <w:r w:rsidRPr="00936E99">
              <w:rPr>
                <w:lang w:val="en-GB"/>
              </w:rPr>
              <w:t xml:space="preserve">&gt; based resources, &lt;size&gt; </w:t>
            </w:r>
            <w:r w:rsidR="00C926A1" w:rsidRPr="00936E99">
              <w:rPr>
                <w:lang w:val="en-GB"/>
              </w:rPr>
              <w:t>should</w:t>
            </w:r>
            <w:r w:rsidRPr="00936E99">
              <w:rPr>
                <w:lang w:val="en-GB"/>
              </w:rPr>
              <w:t xml:space="preserve"> be included if available.</w:t>
            </w:r>
          </w:p>
        </w:tc>
      </w:tr>
      <w:tr w:rsidR="00EA6ECC" w:rsidRPr="00936E99" w14:paraId="00151156" w14:textId="77777777" w:rsidTr="00E30AD2">
        <w:trPr>
          <w:cantSplit/>
        </w:trPr>
        <w:tc>
          <w:tcPr>
            <w:tcW w:w="1555" w:type="dxa"/>
          </w:tcPr>
          <w:p w14:paraId="33F76ADF" w14:textId="77777777" w:rsidR="00EA6ECC" w:rsidRPr="00936E99" w:rsidRDefault="00EA6ECC" w:rsidP="00EA6ECC">
            <w:pPr>
              <w:rPr>
                <w:lang w:val="en-GB"/>
              </w:rPr>
            </w:pPr>
            <w:proofErr w:type="spellStart"/>
            <w:r w:rsidRPr="00936E99">
              <w:rPr>
                <w:lang w:val="en-GB"/>
              </w:rPr>
              <w:t>uri</w:t>
            </w:r>
            <w:proofErr w:type="spellEnd"/>
          </w:p>
        </w:tc>
        <w:tc>
          <w:tcPr>
            <w:tcW w:w="2104" w:type="dxa"/>
          </w:tcPr>
          <w:p w14:paraId="5A2B5535" w14:textId="00511EB1"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cap.alertInfoResource.uri.identifier</w:t>
            </w:r>
            <w:proofErr w:type="spellEnd"/>
          </w:p>
        </w:tc>
        <w:tc>
          <w:tcPr>
            <w:tcW w:w="1676" w:type="dxa"/>
          </w:tcPr>
          <w:p w14:paraId="4B70B815" w14:textId="77777777" w:rsidR="00EA6ECC" w:rsidRPr="00936E99" w:rsidRDefault="00EA6ECC" w:rsidP="00EA6ECC">
            <w:pPr>
              <w:rPr>
                <w:lang w:val="en-GB"/>
              </w:rPr>
            </w:pPr>
            <w:r w:rsidRPr="00936E99">
              <w:rPr>
                <w:lang w:val="en-GB"/>
              </w:rPr>
              <w:t>The identifier of the hyperlink for the resource file (OPTIONAL)</w:t>
            </w:r>
          </w:p>
        </w:tc>
        <w:tc>
          <w:tcPr>
            <w:tcW w:w="4419" w:type="dxa"/>
          </w:tcPr>
          <w:p w14:paraId="3E52D1B3" w14:textId="4313240C" w:rsidR="00EA6ECC" w:rsidRPr="00936E99" w:rsidRDefault="00EA6ECC" w:rsidP="00EA6ECC">
            <w:pPr>
              <w:rPr>
                <w:lang w:val="en-GB"/>
              </w:rPr>
            </w:pPr>
            <w:r w:rsidRPr="00936E99">
              <w:rPr>
                <w:lang w:val="en-GB"/>
              </w:rPr>
              <w:t>A full absolute URI, typically a Uniform Resource Locator that can be used to retrieve the resource over the Internet</w:t>
            </w:r>
          </w:p>
          <w:p w14:paraId="0A43923A" w14:textId="505ABF98" w:rsidR="00EA6ECC" w:rsidRPr="00936E99" w:rsidRDefault="00EA6ECC" w:rsidP="00EA6ECC">
            <w:pPr>
              <w:rPr>
                <w:lang w:val="en-GB"/>
              </w:rPr>
            </w:pPr>
            <w:r w:rsidRPr="00936E99">
              <w:rPr>
                <w:lang w:val="en-GB"/>
              </w:rPr>
              <w:t>OR</w:t>
            </w:r>
          </w:p>
          <w:p w14:paraId="5D4D7883" w14:textId="77777777" w:rsidR="00EA6ECC" w:rsidRPr="00936E99" w:rsidRDefault="00EA6ECC" w:rsidP="00EA6ECC">
            <w:pPr>
              <w:rPr>
                <w:lang w:val="en-GB"/>
              </w:rPr>
            </w:pPr>
            <w:proofErr w:type="gramStart"/>
            <w:r w:rsidRPr="00936E99">
              <w:rPr>
                <w:lang w:val="en-GB"/>
              </w:rPr>
              <w:t>a</w:t>
            </w:r>
            <w:proofErr w:type="gramEnd"/>
            <w:r w:rsidRPr="00936E99">
              <w:rPr>
                <w:lang w:val="en-GB"/>
              </w:rPr>
              <w:t xml:space="preserve"> relative URI to name the content of a &lt;</w:t>
            </w:r>
            <w:proofErr w:type="spellStart"/>
            <w:r w:rsidRPr="00936E99">
              <w:rPr>
                <w:lang w:val="en-GB"/>
              </w:rPr>
              <w:t>derefUri</w:t>
            </w:r>
            <w:proofErr w:type="spellEnd"/>
            <w:r w:rsidRPr="00936E99">
              <w:rPr>
                <w:lang w:val="en-GB"/>
              </w:rPr>
              <w:t>&gt; element if one is present in this resource block.</w:t>
            </w:r>
          </w:p>
        </w:tc>
      </w:tr>
      <w:tr w:rsidR="00EA6ECC" w:rsidRPr="00936E99" w14:paraId="7E0978AA" w14:textId="77777777" w:rsidTr="00E30AD2">
        <w:trPr>
          <w:cantSplit/>
        </w:trPr>
        <w:tc>
          <w:tcPr>
            <w:tcW w:w="1555" w:type="dxa"/>
          </w:tcPr>
          <w:p w14:paraId="4346B841" w14:textId="77777777" w:rsidR="00EA6ECC" w:rsidRPr="00936E99" w:rsidRDefault="00EA6ECC" w:rsidP="00EA6ECC">
            <w:pPr>
              <w:rPr>
                <w:lang w:val="en-GB"/>
              </w:rPr>
            </w:pPr>
            <w:proofErr w:type="spellStart"/>
            <w:r w:rsidRPr="00936E99">
              <w:rPr>
                <w:lang w:val="en-GB"/>
              </w:rPr>
              <w:lastRenderedPageBreak/>
              <w:t>derefUri</w:t>
            </w:r>
            <w:proofErr w:type="spellEnd"/>
          </w:p>
        </w:tc>
        <w:tc>
          <w:tcPr>
            <w:tcW w:w="2104" w:type="dxa"/>
          </w:tcPr>
          <w:p w14:paraId="08C7B091" w14:textId="39A990D6" w:rsidR="00EA6ECC" w:rsidRPr="009C52FB" w:rsidRDefault="00EA6ECC" w:rsidP="00E30AD2">
            <w:pPr>
              <w:rPr>
                <w:rFonts w:ascii="Arial" w:hAnsi="Arial" w:cs="Arial"/>
                <w:b/>
                <w:bCs/>
                <w:i/>
                <w:iCs/>
                <w:kern w:val="32"/>
                <w:sz w:val="18"/>
                <w:szCs w:val="26"/>
                <w:lang w:val="en-GB"/>
              </w:rPr>
            </w:pPr>
            <w:proofErr w:type="spellStart"/>
            <w:r w:rsidRPr="009C52FB">
              <w:rPr>
                <w:lang w:val="en-GB"/>
              </w:rPr>
              <w:t>cap</w:t>
            </w:r>
            <w:r w:rsidR="00E05C67" w:rsidRPr="009C52FB">
              <w:rPr>
                <w:lang w:val="en-GB"/>
              </w:rPr>
              <w:t>.</w:t>
            </w:r>
            <w:r w:rsidRPr="009C52FB">
              <w:rPr>
                <w:lang w:val="en-GB"/>
              </w:rPr>
              <w:t>alertInfoResource.derefUri.data</w:t>
            </w:r>
            <w:proofErr w:type="spellEnd"/>
          </w:p>
        </w:tc>
        <w:tc>
          <w:tcPr>
            <w:tcW w:w="1676" w:type="dxa"/>
          </w:tcPr>
          <w:p w14:paraId="6FCD4E90" w14:textId="39262255" w:rsidR="00EA6ECC" w:rsidRPr="00936E99" w:rsidRDefault="00EA6ECC" w:rsidP="00EA6ECC">
            <w:pPr>
              <w:rPr>
                <w:lang w:val="en-GB"/>
              </w:rPr>
            </w:pPr>
            <w:r w:rsidRPr="00936E99">
              <w:rPr>
                <w:lang w:val="en-GB"/>
              </w:rPr>
              <w:t>The base-64 encoded data content of the resource file (CONDITIONAL)</w:t>
            </w:r>
          </w:p>
        </w:tc>
        <w:tc>
          <w:tcPr>
            <w:tcW w:w="4419" w:type="dxa"/>
          </w:tcPr>
          <w:p w14:paraId="324BEABE" w14:textId="06FFE063" w:rsidR="00EA6ECC" w:rsidRPr="00936E99" w:rsidRDefault="000D5253" w:rsidP="00E30AD2">
            <w:pPr>
              <w:widowControl w:val="0"/>
              <w:numPr>
                <w:ilvl w:val="0"/>
                <w:numId w:val="44"/>
              </w:numPr>
              <w:autoSpaceDE w:val="0"/>
              <w:autoSpaceDN w:val="0"/>
              <w:adjustRightInd w:val="0"/>
              <w:spacing w:before="80" w:after="80"/>
              <w:outlineLvl w:val="0"/>
              <w:rPr>
                <w:rFonts w:ascii="Arial" w:hAnsi="Arial"/>
                <w:sz w:val="18"/>
                <w:lang w:val="en-GB"/>
              </w:rPr>
            </w:pPr>
            <w:r w:rsidRPr="00936E99">
              <w:rPr>
                <w:lang w:val="en-GB"/>
              </w:rPr>
              <w:t>May</w:t>
            </w:r>
            <w:r w:rsidR="00EA6ECC" w:rsidRPr="00936E99">
              <w:rPr>
                <w:lang w:val="en-GB"/>
              </w:rPr>
              <w:t xml:space="preserve"> be used either with or instead of the &lt;</w:t>
            </w:r>
            <w:proofErr w:type="spellStart"/>
            <w:r w:rsidR="00EA6ECC" w:rsidRPr="00936E99">
              <w:rPr>
                <w:lang w:val="en-GB"/>
              </w:rPr>
              <w:t>uri</w:t>
            </w:r>
            <w:proofErr w:type="spellEnd"/>
            <w:r w:rsidR="00EA6ECC" w:rsidRPr="00936E99">
              <w:rPr>
                <w:lang w:val="en-GB"/>
              </w:rPr>
              <w:t>&gt; element in messages transmitted over one-way (e.g., broadcast) data links where retrieval of a resource via a URI is not feasible.</w:t>
            </w:r>
          </w:p>
          <w:p w14:paraId="25793B64" w14:textId="214FF0B6" w:rsidR="00EA6ECC" w:rsidRPr="00936E99" w:rsidRDefault="00EA6ECC" w:rsidP="00E30AD2">
            <w:pPr>
              <w:widowControl w:val="0"/>
              <w:numPr>
                <w:ilvl w:val="0"/>
                <w:numId w:val="44"/>
              </w:numPr>
              <w:autoSpaceDE w:val="0"/>
              <w:autoSpaceDN w:val="0"/>
              <w:adjustRightInd w:val="0"/>
              <w:spacing w:before="80" w:after="80"/>
              <w:outlineLvl w:val="0"/>
              <w:rPr>
                <w:rFonts w:ascii="Arial" w:hAnsi="Arial"/>
                <w:sz w:val="18"/>
                <w:lang w:val="en-GB"/>
              </w:rPr>
            </w:pPr>
            <w:r w:rsidRPr="00936E99">
              <w:rPr>
                <w:lang w:val="en-GB"/>
              </w:rPr>
              <w:t xml:space="preserve">Clients intended for use with one-way data links </w:t>
            </w:r>
            <w:r w:rsidR="00D67CBA" w:rsidRPr="00936E99">
              <w:rPr>
                <w:lang w:val="en-GB"/>
              </w:rPr>
              <w:t>must</w:t>
            </w:r>
            <w:r w:rsidRPr="00936E99">
              <w:rPr>
                <w:lang w:val="en-GB"/>
              </w:rPr>
              <w:t xml:space="preserve"> support this element.</w:t>
            </w:r>
          </w:p>
          <w:p w14:paraId="36E81FEE" w14:textId="12D2392E" w:rsidR="00EA6ECC" w:rsidRPr="00936E99" w:rsidRDefault="00EA6ECC" w:rsidP="00E30AD2">
            <w:pPr>
              <w:widowControl w:val="0"/>
              <w:numPr>
                <w:ilvl w:val="0"/>
                <w:numId w:val="44"/>
              </w:numPr>
              <w:autoSpaceDE w:val="0"/>
              <w:autoSpaceDN w:val="0"/>
              <w:adjustRightInd w:val="0"/>
              <w:spacing w:before="80" w:after="80"/>
              <w:outlineLvl w:val="0"/>
              <w:rPr>
                <w:rFonts w:ascii="Arial" w:hAnsi="Arial"/>
                <w:sz w:val="18"/>
                <w:lang w:val="en-GB"/>
              </w:rPr>
            </w:pPr>
            <w:r w:rsidRPr="00936E99">
              <w:rPr>
                <w:lang w:val="en-GB"/>
              </w:rPr>
              <w:t xml:space="preserve">This element </w:t>
            </w:r>
            <w:r w:rsidR="00706EC8" w:rsidRPr="00936E99">
              <w:rPr>
                <w:lang w:val="en-GB"/>
              </w:rPr>
              <w:t>must not</w:t>
            </w:r>
            <w:r w:rsidRPr="00936E99">
              <w:rPr>
                <w:lang w:val="en-GB"/>
              </w:rPr>
              <w:t xml:space="preserve"> be used unless the sender is certain that all direct clients are capable of processing it.</w:t>
            </w:r>
          </w:p>
          <w:p w14:paraId="021DB492" w14:textId="25E862FE" w:rsidR="00EA6ECC" w:rsidRPr="00936E99" w:rsidRDefault="00EA6ECC" w:rsidP="00E30AD2">
            <w:pPr>
              <w:widowControl w:val="0"/>
              <w:numPr>
                <w:ilvl w:val="0"/>
                <w:numId w:val="44"/>
              </w:numPr>
              <w:autoSpaceDE w:val="0"/>
              <w:autoSpaceDN w:val="0"/>
              <w:adjustRightInd w:val="0"/>
              <w:spacing w:before="80" w:after="80"/>
              <w:outlineLvl w:val="0"/>
              <w:rPr>
                <w:rFonts w:ascii="Arial" w:hAnsi="Arial"/>
                <w:sz w:val="18"/>
                <w:lang w:val="en-GB"/>
              </w:rPr>
            </w:pPr>
            <w:r w:rsidRPr="00936E99">
              <w:rPr>
                <w:lang w:val="en-GB"/>
              </w:rPr>
              <w:t xml:space="preserve">If messages including this element are forwarded onto a two-way network, the forwarder </w:t>
            </w:r>
            <w:r w:rsidR="00D67CBA" w:rsidRPr="00936E99">
              <w:rPr>
                <w:lang w:val="en-GB"/>
              </w:rPr>
              <w:t>must</w:t>
            </w:r>
            <w:r w:rsidRPr="00936E99">
              <w:rPr>
                <w:lang w:val="en-GB"/>
              </w:rPr>
              <w:t xml:space="preserve"> strip the &lt;</w:t>
            </w:r>
            <w:proofErr w:type="spellStart"/>
            <w:r w:rsidRPr="00936E99">
              <w:rPr>
                <w:lang w:val="en-GB"/>
              </w:rPr>
              <w:t>derefUri</w:t>
            </w:r>
            <w:proofErr w:type="spellEnd"/>
            <w:r w:rsidRPr="00936E99">
              <w:rPr>
                <w:lang w:val="en-GB"/>
              </w:rPr>
              <w:t xml:space="preserve">&gt; element and </w:t>
            </w:r>
            <w:r w:rsidR="00C926A1" w:rsidRPr="00936E99">
              <w:rPr>
                <w:lang w:val="en-GB"/>
              </w:rPr>
              <w:t>should</w:t>
            </w:r>
            <w:r w:rsidRPr="00936E99">
              <w:rPr>
                <w:lang w:val="en-GB"/>
              </w:rPr>
              <w:t xml:space="preserve"> extract the file contents and provide a &lt;</w:t>
            </w:r>
            <w:proofErr w:type="spellStart"/>
            <w:r w:rsidRPr="00936E99">
              <w:rPr>
                <w:lang w:val="en-GB"/>
              </w:rPr>
              <w:t>uri</w:t>
            </w:r>
            <w:proofErr w:type="spellEnd"/>
            <w:r w:rsidRPr="00936E99">
              <w:rPr>
                <w:lang w:val="en-GB"/>
              </w:rPr>
              <w:t>&gt; link to a retrievable version of the file.</w:t>
            </w:r>
          </w:p>
          <w:p w14:paraId="48A506FA" w14:textId="5F2A7679" w:rsidR="00EA6ECC" w:rsidRPr="00936E99" w:rsidRDefault="00EA6ECC" w:rsidP="00E30AD2">
            <w:pPr>
              <w:widowControl w:val="0"/>
              <w:numPr>
                <w:ilvl w:val="0"/>
                <w:numId w:val="44"/>
              </w:numPr>
              <w:autoSpaceDE w:val="0"/>
              <w:autoSpaceDN w:val="0"/>
              <w:adjustRightInd w:val="0"/>
              <w:spacing w:before="80" w:after="80"/>
              <w:outlineLvl w:val="0"/>
              <w:rPr>
                <w:rFonts w:ascii="Arial" w:hAnsi="Arial"/>
                <w:sz w:val="18"/>
                <w:lang w:val="en-GB"/>
              </w:rPr>
            </w:pPr>
            <w:r w:rsidRPr="00936E99">
              <w:rPr>
                <w:lang w:val="en-GB"/>
              </w:rPr>
              <w:t xml:space="preserve">Providers of one-way data links </w:t>
            </w:r>
            <w:r w:rsidR="000D5253" w:rsidRPr="00936E99">
              <w:rPr>
                <w:lang w:val="en-GB"/>
              </w:rPr>
              <w:t>may</w:t>
            </w:r>
            <w:r w:rsidRPr="00936E99">
              <w:rPr>
                <w:lang w:val="en-GB"/>
              </w:rPr>
              <w:t xml:space="preserve"> enforce additional restrictions on the use of this element, including message-size limits and restrictions regarding file types.</w:t>
            </w:r>
          </w:p>
        </w:tc>
      </w:tr>
      <w:tr w:rsidR="00EA6ECC" w:rsidRPr="00936E99" w14:paraId="167C546F" w14:textId="77777777" w:rsidTr="00E30AD2">
        <w:trPr>
          <w:cantSplit/>
        </w:trPr>
        <w:tc>
          <w:tcPr>
            <w:tcW w:w="1555" w:type="dxa"/>
          </w:tcPr>
          <w:p w14:paraId="4C670C6A" w14:textId="77777777" w:rsidR="00EA6ECC" w:rsidRPr="00936E99" w:rsidRDefault="00EA6ECC" w:rsidP="00EA6ECC">
            <w:pPr>
              <w:rPr>
                <w:lang w:val="en-GB"/>
              </w:rPr>
            </w:pPr>
            <w:r w:rsidRPr="00936E99">
              <w:rPr>
                <w:lang w:val="en-GB"/>
              </w:rPr>
              <w:t>digest</w:t>
            </w:r>
          </w:p>
        </w:tc>
        <w:tc>
          <w:tcPr>
            <w:tcW w:w="2104" w:type="dxa"/>
          </w:tcPr>
          <w:p w14:paraId="5B42016E" w14:textId="50DE7356"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cap.alertInfoResource.digest.code</w:t>
            </w:r>
            <w:proofErr w:type="spellEnd"/>
          </w:p>
        </w:tc>
        <w:tc>
          <w:tcPr>
            <w:tcW w:w="1676" w:type="dxa"/>
          </w:tcPr>
          <w:p w14:paraId="0E3DBE0B" w14:textId="77777777" w:rsidR="00EA6ECC" w:rsidRPr="00936E99" w:rsidRDefault="00EA6ECC" w:rsidP="00EA6ECC">
            <w:pPr>
              <w:rPr>
                <w:lang w:val="en-GB"/>
              </w:rPr>
            </w:pPr>
            <w:r w:rsidRPr="00936E99">
              <w:rPr>
                <w:lang w:val="en-GB"/>
              </w:rPr>
              <w:t>The code representing the digital digest (“hash”) computed from the resource file (OPTIONAL)</w:t>
            </w:r>
          </w:p>
        </w:tc>
        <w:tc>
          <w:tcPr>
            <w:tcW w:w="4419" w:type="dxa"/>
          </w:tcPr>
          <w:p w14:paraId="71B060BE" w14:textId="7F84AD9F" w:rsidR="00EA6ECC" w:rsidRPr="00936E99" w:rsidRDefault="00EA6ECC" w:rsidP="00EA6ECC">
            <w:pPr>
              <w:rPr>
                <w:lang w:val="en-GB"/>
              </w:rPr>
            </w:pPr>
            <w:r w:rsidRPr="00936E99">
              <w:rPr>
                <w:lang w:val="en-GB"/>
              </w:rPr>
              <w:t>Calculated using the Secure Hash Algorithm (SHA-1) per [</w:t>
            </w:r>
            <w:r w:rsidR="007F648E" w:rsidRPr="00936E99">
              <w:rPr>
                <w:lang w:val="en-GB"/>
              </w:rPr>
              <w:t xml:space="preserve">NIST </w:t>
            </w:r>
            <w:r w:rsidRPr="00936E99">
              <w:rPr>
                <w:lang w:val="en-GB"/>
              </w:rPr>
              <w:t>FIPS 180-2]</w:t>
            </w:r>
            <w:r w:rsidRPr="00936E99">
              <w:rPr>
                <w:bCs/>
                <w:lang w:val="en-GB"/>
              </w:rPr>
              <w:t>.</w:t>
            </w:r>
          </w:p>
        </w:tc>
      </w:tr>
    </w:tbl>
    <w:p w14:paraId="4189D380" w14:textId="4BCECA8B" w:rsidR="00296F71" w:rsidRPr="00957739" w:rsidRDefault="00296F71" w:rsidP="00957739">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86" w:name="_Toc378685132"/>
      <w:r w:rsidRPr="00957739">
        <w:rPr>
          <w:rFonts w:ascii="Times New Roman" w:hAnsi="Times New Roman" w:cs="Times New Roman"/>
          <w:bCs w:val="0"/>
          <w:i w:val="0"/>
          <w:iCs w:val="0"/>
          <w:sz w:val="24"/>
          <w:szCs w:val="24"/>
          <w:lang w:val="en-GB" w:eastAsia="zh-CN"/>
        </w:rPr>
        <w:t>7.2.4</w:t>
      </w:r>
      <w:r w:rsidRPr="00957739">
        <w:rPr>
          <w:rFonts w:ascii="Times New Roman" w:hAnsi="Times New Roman" w:cs="Times New Roman"/>
          <w:bCs w:val="0"/>
          <w:i w:val="0"/>
          <w:iCs w:val="0"/>
          <w:sz w:val="24"/>
          <w:szCs w:val="24"/>
          <w:lang w:val="en-GB" w:eastAsia="zh-CN"/>
        </w:rPr>
        <w:tab/>
        <w:t>"</w:t>
      </w:r>
      <w:proofErr w:type="gramStart"/>
      <w:r w:rsidRPr="00957739">
        <w:rPr>
          <w:rFonts w:ascii="Times New Roman" w:hAnsi="Times New Roman" w:cs="Times New Roman"/>
          <w:bCs w:val="0"/>
          <w:i w:val="0"/>
          <w:iCs w:val="0"/>
          <w:sz w:val="24"/>
          <w:szCs w:val="24"/>
          <w:lang w:val="en-GB" w:eastAsia="zh-CN"/>
        </w:rPr>
        <w:t>area</w:t>
      </w:r>
      <w:proofErr w:type="gramEnd"/>
      <w:r w:rsidRPr="00957739">
        <w:rPr>
          <w:rFonts w:ascii="Times New Roman" w:hAnsi="Times New Roman" w:cs="Times New Roman"/>
          <w:bCs w:val="0"/>
          <w:i w:val="0"/>
          <w:iCs w:val="0"/>
          <w:sz w:val="24"/>
          <w:szCs w:val="24"/>
          <w:lang w:val="en-GB" w:eastAsia="zh-CN"/>
        </w:rPr>
        <w:t>" element and sub-elements</w:t>
      </w:r>
      <w:bookmarkEnd w:id="186"/>
    </w:p>
    <w:p w14:paraId="0ACB0E72" w14:textId="7D30AB43" w:rsidR="0072779D" w:rsidRPr="00D55645" w:rsidRDefault="0072779D" w:rsidP="00957739">
      <w:pPr>
        <w:spacing w:before="120"/>
        <w:rPr>
          <w:lang w:val="en-GB"/>
        </w:rPr>
      </w:pPr>
      <w:r w:rsidRPr="00D55645">
        <w:rPr>
          <w:lang w:val="en-GB"/>
        </w:rPr>
        <w:t>Table 7-4 provides a description of the "area" element and sub-elements.</w:t>
      </w:r>
    </w:p>
    <w:p w14:paraId="3EEDB933" w14:textId="75486693" w:rsidR="0072779D" w:rsidRPr="00D55645" w:rsidRDefault="0072779D" w:rsidP="00E30AD2">
      <w:pPr>
        <w:pStyle w:val="TableNoTitle"/>
      </w:pPr>
      <w:r w:rsidRPr="00D55645">
        <w:rPr>
          <w:rFonts w:ascii="CG Times" w:hAnsi="CG Times"/>
        </w:rPr>
        <w:lastRenderedPageBreak/>
        <w:t>Table 7-4 – "</w:t>
      </w:r>
      <w:r w:rsidRPr="00D55645">
        <w:t>area</w:t>
      </w:r>
      <w:r w:rsidRPr="00D55645">
        <w:rPr>
          <w:rFonts w:ascii="CG Times" w:hAnsi="CG Times"/>
        </w:rPr>
        <w:t>" element and sub-elements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555"/>
        <w:gridCol w:w="2160"/>
        <w:gridCol w:w="1620"/>
        <w:gridCol w:w="4419"/>
      </w:tblGrid>
      <w:tr w:rsidR="00296F71" w:rsidRPr="00936E99" w14:paraId="24E317A9" w14:textId="77777777" w:rsidTr="00E30AD2">
        <w:trPr>
          <w:cantSplit/>
          <w:tblHeader/>
        </w:trPr>
        <w:tc>
          <w:tcPr>
            <w:tcW w:w="1555" w:type="dxa"/>
            <w:tcBorders>
              <w:top w:val="single" w:sz="4" w:space="0" w:color="auto"/>
              <w:left w:val="single" w:sz="4" w:space="0" w:color="auto"/>
              <w:bottom w:val="single" w:sz="4" w:space="0" w:color="auto"/>
              <w:right w:val="single" w:sz="4" w:space="0" w:color="auto"/>
            </w:tcBorders>
          </w:tcPr>
          <w:p w14:paraId="39C7E339" w14:textId="00FB9817" w:rsidR="00296F71" w:rsidRPr="009C52FB" w:rsidRDefault="00296F71" w:rsidP="00E30AD2">
            <w:pPr>
              <w:keepNext/>
              <w:keepLines/>
              <w:jc w:val="center"/>
              <w:rPr>
                <w:rFonts w:ascii="Arial" w:eastAsia="Times New Roman" w:hAnsi="Arial" w:cs="Arial"/>
                <w:b/>
                <w:bCs/>
                <w:i/>
                <w:iCs/>
                <w:kern w:val="32"/>
                <w:sz w:val="26"/>
                <w:szCs w:val="26"/>
                <w:lang w:val="en-GB"/>
              </w:rPr>
            </w:pPr>
            <w:r w:rsidRPr="009C52FB">
              <w:rPr>
                <w:b/>
                <w:lang w:val="en-GB"/>
              </w:rPr>
              <w:t>Element </w:t>
            </w:r>
            <w:r w:rsidRPr="009C52FB">
              <w:rPr>
                <w:b/>
                <w:lang w:val="en-GB"/>
              </w:rPr>
              <w:br/>
              <w:t>Name</w:t>
            </w:r>
          </w:p>
        </w:tc>
        <w:tc>
          <w:tcPr>
            <w:tcW w:w="2160" w:type="dxa"/>
            <w:tcBorders>
              <w:top w:val="single" w:sz="4" w:space="0" w:color="auto"/>
              <w:left w:val="single" w:sz="4" w:space="0" w:color="auto"/>
              <w:bottom w:val="single" w:sz="4" w:space="0" w:color="auto"/>
              <w:right w:val="single" w:sz="4" w:space="0" w:color="auto"/>
            </w:tcBorders>
          </w:tcPr>
          <w:p w14:paraId="4464E24A" w14:textId="242DE99D" w:rsidR="00296F71" w:rsidRPr="009C52FB" w:rsidRDefault="00296F71" w:rsidP="00E30AD2">
            <w:pPr>
              <w:keepNext/>
              <w:keepLines/>
              <w:jc w:val="center"/>
              <w:rPr>
                <w:rFonts w:ascii="Arial" w:eastAsia="Times New Roman" w:hAnsi="Arial" w:cs="Arial"/>
                <w:b/>
                <w:bCs/>
                <w:i/>
                <w:iCs/>
                <w:kern w:val="32"/>
                <w:sz w:val="26"/>
                <w:szCs w:val="26"/>
                <w:lang w:val="en-GB"/>
              </w:rPr>
            </w:pPr>
            <w:proofErr w:type="spellStart"/>
            <w:r w:rsidRPr="009C52FB">
              <w:rPr>
                <w:b/>
                <w:lang w:val="en-GB"/>
              </w:rPr>
              <w:t>Context.Class.Attribute.Representation</w:t>
            </w:r>
            <w:proofErr w:type="spellEnd"/>
          </w:p>
        </w:tc>
        <w:tc>
          <w:tcPr>
            <w:tcW w:w="1620" w:type="dxa"/>
            <w:tcBorders>
              <w:top w:val="single" w:sz="4" w:space="0" w:color="auto"/>
              <w:left w:val="single" w:sz="4" w:space="0" w:color="auto"/>
              <w:bottom w:val="single" w:sz="4" w:space="0" w:color="auto"/>
              <w:right w:val="single" w:sz="4" w:space="0" w:color="auto"/>
            </w:tcBorders>
          </w:tcPr>
          <w:p w14:paraId="6D4A0FE4" w14:textId="10680295" w:rsidR="00296F71" w:rsidRPr="009C52FB" w:rsidRDefault="00296F71" w:rsidP="00E30AD2">
            <w:pPr>
              <w:keepNext/>
              <w:keepLines/>
              <w:jc w:val="center"/>
              <w:rPr>
                <w:rFonts w:ascii="Arial" w:eastAsia="Times New Roman" w:hAnsi="Arial" w:cs="Arial"/>
                <w:b/>
                <w:bCs/>
                <w:i/>
                <w:iCs/>
                <w:kern w:val="32"/>
                <w:sz w:val="26"/>
                <w:szCs w:val="26"/>
                <w:lang w:val="en-GB"/>
              </w:rPr>
            </w:pPr>
            <w:r w:rsidRPr="009C52FB">
              <w:rPr>
                <w:b/>
                <w:lang w:val="en-GB"/>
              </w:rPr>
              <w:t>Definition and (Optionality)</w:t>
            </w:r>
          </w:p>
        </w:tc>
        <w:tc>
          <w:tcPr>
            <w:tcW w:w="4419" w:type="dxa"/>
            <w:tcBorders>
              <w:top w:val="single" w:sz="4" w:space="0" w:color="auto"/>
              <w:left w:val="single" w:sz="4" w:space="0" w:color="auto"/>
              <w:bottom w:val="single" w:sz="4" w:space="0" w:color="auto"/>
              <w:right w:val="single" w:sz="4" w:space="0" w:color="auto"/>
            </w:tcBorders>
          </w:tcPr>
          <w:p w14:paraId="4D5083F4" w14:textId="77777777" w:rsidR="00296F71" w:rsidRPr="009C52FB" w:rsidRDefault="00296F71" w:rsidP="00E30AD2">
            <w:pPr>
              <w:keepNext/>
              <w:keepLines/>
              <w:jc w:val="center"/>
              <w:rPr>
                <w:rFonts w:ascii="Arial" w:eastAsia="Times New Roman" w:hAnsi="Arial" w:cs="Arial"/>
                <w:b/>
                <w:bCs/>
                <w:i/>
                <w:iCs/>
                <w:kern w:val="32"/>
                <w:sz w:val="26"/>
                <w:szCs w:val="26"/>
                <w:lang w:val="en-GB"/>
              </w:rPr>
            </w:pPr>
            <w:r w:rsidRPr="009C52FB">
              <w:rPr>
                <w:b/>
                <w:lang w:val="en-GB"/>
              </w:rPr>
              <w:t>Notes or Value Domain</w:t>
            </w:r>
          </w:p>
        </w:tc>
      </w:tr>
      <w:tr w:rsidR="00EA6ECC" w:rsidRPr="00936E99" w14:paraId="1C4AB8C4" w14:textId="77777777" w:rsidTr="00E30AD2">
        <w:trPr>
          <w:cantSplit/>
        </w:trPr>
        <w:tc>
          <w:tcPr>
            <w:tcW w:w="1555" w:type="dxa"/>
          </w:tcPr>
          <w:p w14:paraId="4A50A6A5" w14:textId="77777777" w:rsidR="00EA6ECC" w:rsidRPr="00936E99" w:rsidRDefault="00EA6ECC" w:rsidP="00EA6ECC">
            <w:pPr>
              <w:rPr>
                <w:lang w:val="en-GB"/>
              </w:rPr>
            </w:pPr>
            <w:r w:rsidRPr="00936E99">
              <w:rPr>
                <w:lang w:val="en-GB"/>
              </w:rPr>
              <w:t>area</w:t>
            </w:r>
          </w:p>
        </w:tc>
        <w:tc>
          <w:tcPr>
            <w:tcW w:w="2160" w:type="dxa"/>
          </w:tcPr>
          <w:p w14:paraId="33223A72" w14:textId="334E900E"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cap.alertInfoArea.area.group</w:t>
            </w:r>
            <w:proofErr w:type="spellEnd"/>
          </w:p>
        </w:tc>
        <w:tc>
          <w:tcPr>
            <w:tcW w:w="1620" w:type="dxa"/>
          </w:tcPr>
          <w:p w14:paraId="4328E348" w14:textId="77777777" w:rsidR="00EA6ECC" w:rsidRPr="00936E99" w:rsidRDefault="00EA6ECC" w:rsidP="00EA6ECC">
            <w:pPr>
              <w:rPr>
                <w:lang w:val="en-GB"/>
              </w:rPr>
            </w:pPr>
            <w:r w:rsidRPr="00936E99">
              <w:rPr>
                <w:lang w:val="en-GB"/>
              </w:rPr>
              <w:t>The container for all component parts of the area sub-element of the info sub-element of the alert message (OPTIONAL)</w:t>
            </w:r>
          </w:p>
        </w:tc>
        <w:tc>
          <w:tcPr>
            <w:tcW w:w="4419" w:type="dxa"/>
          </w:tcPr>
          <w:p w14:paraId="12A42005" w14:textId="67F941CD" w:rsidR="00EA6ECC" w:rsidRPr="00936E99" w:rsidRDefault="00EA6ECC" w:rsidP="00E30AD2">
            <w:pPr>
              <w:widowControl w:val="0"/>
              <w:numPr>
                <w:ilvl w:val="0"/>
                <w:numId w:val="45"/>
              </w:numPr>
              <w:autoSpaceDE w:val="0"/>
              <w:autoSpaceDN w:val="0"/>
              <w:adjustRightInd w:val="0"/>
              <w:spacing w:before="80" w:after="80"/>
              <w:outlineLvl w:val="0"/>
              <w:rPr>
                <w:rFonts w:ascii="Arial" w:hAnsi="Arial"/>
                <w:sz w:val="18"/>
                <w:lang w:val="en-GB"/>
              </w:rPr>
            </w:pPr>
            <w:r w:rsidRPr="00936E99">
              <w:rPr>
                <w:lang w:val="en-GB"/>
              </w:rPr>
              <w:t>Multiple occurrences permitted, in which case the target area for the &lt;info&gt; block is the union of all the included &lt;area&gt; blocks.</w:t>
            </w:r>
          </w:p>
          <w:p w14:paraId="3D6D11A5" w14:textId="2E32FF30" w:rsidR="00EA6ECC" w:rsidRPr="00936E99" w:rsidRDefault="000D5253" w:rsidP="00E30AD2">
            <w:pPr>
              <w:widowControl w:val="0"/>
              <w:numPr>
                <w:ilvl w:val="0"/>
                <w:numId w:val="45"/>
              </w:numPr>
              <w:autoSpaceDE w:val="0"/>
              <w:autoSpaceDN w:val="0"/>
              <w:adjustRightInd w:val="0"/>
              <w:spacing w:before="80" w:after="80"/>
              <w:outlineLvl w:val="0"/>
              <w:rPr>
                <w:rFonts w:ascii="Arial" w:hAnsi="Arial"/>
                <w:sz w:val="18"/>
                <w:lang w:val="en-GB"/>
              </w:rPr>
            </w:pPr>
            <w:r w:rsidRPr="00936E99">
              <w:rPr>
                <w:lang w:val="en-GB"/>
              </w:rPr>
              <w:t>May</w:t>
            </w:r>
            <w:r w:rsidR="00EA6ECC" w:rsidRPr="00936E99">
              <w:rPr>
                <w:lang w:val="en-GB"/>
              </w:rPr>
              <w:t xml:space="preserve"> contain one or multiple instances of &lt;polygon&gt;, &lt;circle&gt; or &lt;geocode&gt;. If multiple &lt;polygon&gt;, &lt;circle&gt; or &lt;geocode&gt; elements are included, the area described by this &lt;area&gt; block is represented by the union of all the included elements.</w:t>
            </w:r>
          </w:p>
        </w:tc>
      </w:tr>
      <w:tr w:rsidR="00EA6ECC" w:rsidRPr="00936E99" w14:paraId="6B373BA6" w14:textId="77777777" w:rsidTr="00E30AD2">
        <w:trPr>
          <w:cantSplit/>
        </w:trPr>
        <w:tc>
          <w:tcPr>
            <w:tcW w:w="1555" w:type="dxa"/>
          </w:tcPr>
          <w:p w14:paraId="799EF82A" w14:textId="77777777" w:rsidR="00EA6ECC" w:rsidRPr="00936E99" w:rsidRDefault="00EA6ECC" w:rsidP="00EA6ECC">
            <w:pPr>
              <w:rPr>
                <w:bCs/>
                <w:caps/>
                <w:lang w:val="en-GB"/>
              </w:rPr>
            </w:pPr>
            <w:proofErr w:type="spellStart"/>
            <w:r w:rsidRPr="00936E99">
              <w:rPr>
                <w:bCs/>
                <w:lang w:val="en-GB"/>
              </w:rPr>
              <w:t>areaDesc</w:t>
            </w:r>
            <w:proofErr w:type="spellEnd"/>
          </w:p>
        </w:tc>
        <w:tc>
          <w:tcPr>
            <w:tcW w:w="2160" w:type="dxa"/>
          </w:tcPr>
          <w:p w14:paraId="5DE22AF4" w14:textId="4474DF26" w:rsidR="00EA6ECC" w:rsidRPr="009C52FB" w:rsidRDefault="00EA6ECC" w:rsidP="00E30AD2">
            <w:pPr>
              <w:rPr>
                <w:rFonts w:ascii="Arial" w:hAnsi="Arial" w:cs="Arial"/>
                <w:bCs/>
                <w:i/>
                <w:iCs/>
                <w:kern w:val="32"/>
                <w:sz w:val="18"/>
                <w:szCs w:val="26"/>
                <w:lang w:val="en-GB"/>
              </w:rPr>
            </w:pPr>
            <w:proofErr w:type="spellStart"/>
            <w:r w:rsidRPr="009C52FB">
              <w:rPr>
                <w:bCs/>
                <w:lang w:val="en-GB"/>
              </w:rPr>
              <w:t>cap.alertInfoArea.areaDesc.text</w:t>
            </w:r>
            <w:proofErr w:type="spellEnd"/>
          </w:p>
        </w:tc>
        <w:tc>
          <w:tcPr>
            <w:tcW w:w="1620" w:type="dxa"/>
          </w:tcPr>
          <w:p w14:paraId="4896ABA8" w14:textId="77777777" w:rsidR="00EA6ECC" w:rsidRPr="00936E99" w:rsidRDefault="00EA6ECC" w:rsidP="00EA6ECC">
            <w:pPr>
              <w:rPr>
                <w:bCs/>
                <w:lang w:val="en-GB"/>
              </w:rPr>
            </w:pPr>
            <w:r w:rsidRPr="00936E99">
              <w:rPr>
                <w:bCs/>
                <w:lang w:val="en-GB"/>
              </w:rPr>
              <w:t>The text describing the affected area of the alert message (REQUIRED)</w:t>
            </w:r>
          </w:p>
        </w:tc>
        <w:tc>
          <w:tcPr>
            <w:tcW w:w="4419" w:type="dxa"/>
          </w:tcPr>
          <w:p w14:paraId="57441DC7" w14:textId="77777777" w:rsidR="00EA6ECC" w:rsidRPr="00936E99" w:rsidRDefault="00EA6ECC" w:rsidP="00EA6ECC">
            <w:pPr>
              <w:rPr>
                <w:lang w:val="en-GB"/>
              </w:rPr>
            </w:pPr>
            <w:r w:rsidRPr="00936E99">
              <w:rPr>
                <w:lang w:val="en-GB"/>
              </w:rPr>
              <w:t>A text description of the affected area.</w:t>
            </w:r>
          </w:p>
        </w:tc>
      </w:tr>
      <w:tr w:rsidR="00EA6ECC" w:rsidRPr="00936E99" w14:paraId="0FFC0FBA" w14:textId="77777777" w:rsidTr="00E30AD2">
        <w:trPr>
          <w:cantSplit/>
        </w:trPr>
        <w:tc>
          <w:tcPr>
            <w:tcW w:w="1555" w:type="dxa"/>
          </w:tcPr>
          <w:p w14:paraId="40F83FC6" w14:textId="77777777" w:rsidR="00EA6ECC" w:rsidRPr="00936E99" w:rsidRDefault="00EA6ECC" w:rsidP="00EA6ECC">
            <w:pPr>
              <w:rPr>
                <w:lang w:val="en-GB"/>
              </w:rPr>
            </w:pPr>
            <w:r w:rsidRPr="00936E99">
              <w:rPr>
                <w:lang w:val="en-GB"/>
              </w:rPr>
              <w:t>polygon</w:t>
            </w:r>
          </w:p>
        </w:tc>
        <w:tc>
          <w:tcPr>
            <w:tcW w:w="2160" w:type="dxa"/>
          </w:tcPr>
          <w:p w14:paraId="07A62A8C" w14:textId="32EB0F79"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cap.alertInfoArea.polygon.group</w:t>
            </w:r>
            <w:proofErr w:type="spellEnd"/>
          </w:p>
        </w:tc>
        <w:tc>
          <w:tcPr>
            <w:tcW w:w="1620" w:type="dxa"/>
          </w:tcPr>
          <w:p w14:paraId="0CBAFD87" w14:textId="77777777" w:rsidR="00EA6ECC" w:rsidRPr="00936E99" w:rsidRDefault="00EA6ECC" w:rsidP="00EA6ECC">
            <w:pPr>
              <w:rPr>
                <w:lang w:val="en-GB"/>
              </w:rPr>
            </w:pPr>
            <w:r w:rsidRPr="00936E99">
              <w:rPr>
                <w:lang w:val="en-GB"/>
              </w:rPr>
              <w:t>The paired values of points defining a polygon that delineates the affected area of the alert message (OPTIONAL)</w:t>
            </w:r>
          </w:p>
        </w:tc>
        <w:tc>
          <w:tcPr>
            <w:tcW w:w="4419" w:type="dxa"/>
          </w:tcPr>
          <w:p w14:paraId="7C9CCE26" w14:textId="640C8438" w:rsidR="00EA6ECC" w:rsidRPr="00936E99" w:rsidRDefault="00EA6ECC" w:rsidP="00E30AD2">
            <w:pPr>
              <w:widowControl w:val="0"/>
              <w:numPr>
                <w:ilvl w:val="0"/>
                <w:numId w:val="46"/>
              </w:numPr>
              <w:autoSpaceDE w:val="0"/>
              <w:autoSpaceDN w:val="0"/>
              <w:adjustRightInd w:val="0"/>
              <w:spacing w:before="80" w:after="80"/>
              <w:outlineLvl w:val="0"/>
              <w:rPr>
                <w:lang w:val="en-GB"/>
              </w:rPr>
            </w:pPr>
            <w:r w:rsidRPr="00936E99">
              <w:rPr>
                <w:lang w:val="en-GB"/>
              </w:rPr>
              <w:t xml:space="preserve">Code Values: The geographic polygon is represented by a whitespace-delimited list of </w:t>
            </w:r>
            <w:r w:rsidR="002708F6" w:rsidRPr="00936E99">
              <w:rPr>
                <w:lang w:val="en-GB"/>
              </w:rPr>
              <w:t>[b-WGS 84]</w:t>
            </w:r>
            <w:r w:rsidRPr="00936E99">
              <w:rPr>
                <w:lang w:val="en-GB"/>
              </w:rPr>
              <w:t xml:space="preserve"> coordinate pairs. (See WGS 84 Note </w:t>
            </w:r>
            <w:r w:rsidR="00105EF3" w:rsidRPr="00936E99">
              <w:rPr>
                <w:lang w:val="en-GB"/>
              </w:rPr>
              <w:t>in clause 7.3.1</w:t>
            </w:r>
            <w:r w:rsidRPr="00936E99">
              <w:rPr>
                <w:lang w:val="en-GB"/>
              </w:rPr>
              <w:t>)</w:t>
            </w:r>
          </w:p>
          <w:p w14:paraId="269D8B28" w14:textId="6271CDC9" w:rsidR="00EA6ECC" w:rsidRPr="00936E99" w:rsidRDefault="00EA6ECC" w:rsidP="00E30AD2">
            <w:pPr>
              <w:widowControl w:val="0"/>
              <w:numPr>
                <w:ilvl w:val="0"/>
                <w:numId w:val="46"/>
              </w:numPr>
              <w:autoSpaceDE w:val="0"/>
              <w:autoSpaceDN w:val="0"/>
              <w:adjustRightInd w:val="0"/>
              <w:spacing w:before="80" w:after="80"/>
              <w:outlineLvl w:val="0"/>
              <w:rPr>
                <w:lang w:val="en-GB"/>
              </w:rPr>
            </w:pPr>
            <w:r w:rsidRPr="00936E99">
              <w:rPr>
                <w:lang w:val="en-GB"/>
              </w:rPr>
              <w:t xml:space="preserve">A minimum of </w:t>
            </w:r>
            <w:r w:rsidR="002C5BB5" w:rsidRPr="00936E99">
              <w:rPr>
                <w:lang w:val="en-GB"/>
              </w:rPr>
              <w:t>four</w:t>
            </w:r>
            <w:r w:rsidRPr="00936E99">
              <w:rPr>
                <w:lang w:val="en-GB"/>
              </w:rPr>
              <w:t xml:space="preserve"> coordinate pairs </w:t>
            </w:r>
            <w:r w:rsidR="00D67CBA" w:rsidRPr="00936E99">
              <w:rPr>
                <w:lang w:val="en-GB"/>
              </w:rPr>
              <w:t>must</w:t>
            </w:r>
            <w:r w:rsidRPr="00936E99">
              <w:rPr>
                <w:lang w:val="en-GB"/>
              </w:rPr>
              <w:t xml:space="preserve"> be present and the first and last pairs of coordinates </w:t>
            </w:r>
            <w:r w:rsidR="00D67CBA" w:rsidRPr="00936E99">
              <w:rPr>
                <w:lang w:val="en-GB"/>
              </w:rPr>
              <w:t>must</w:t>
            </w:r>
            <w:r w:rsidRPr="00936E99">
              <w:rPr>
                <w:lang w:val="en-GB"/>
              </w:rPr>
              <w:t xml:space="preserve"> be the same.</w:t>
            </w:r>
          </w:p>
          <w:p w14:paraId="04F0410C" w14:textId="42F07BAD" w:rsidR="00EA6ECC" w:rsidRPr="00936E99" w:rsidRDefault="00EA6ECC" w:rsidP="00E30AD2">
            <w:pPr>
              <w:widowControl w:val="0"/>
              <w:numPr>
                <w:ilvl w:val="0"/>
                <w:numId w:val="46"/>
              </w:numPr>
              <w:autoSpaceDE w:val="0"/>
              <w:autoSpaceDN w:val="0"/>
              <w:adjustRightInd w:val="0"/>
              <w:spacing w:before="80" w:after="80"/>
              <w:outlineLvl w:val="0"/>
              <w:rPr>
                <w:lang w:val="en-GB"/>
              </w:rPr>
            </w:pPr>
            <w:r w:rsidRPr="00936E99">
              <w:rPr>
                <w:lang w:val="en-GB"/>
              </w:rPr>
              <w:t xml:space="preserve">Multiple instances </w:t>
            </w:r>
            <w:r w:rsidR="000D5253" w:rsidRPr="00936E99">
              <w:rPr>
                <w:lang w:val="en-GB"/>
              </w:rPr>
              <w:t>may</w:t>
            </w:r>
            <w:r w:rsidRPr="00936E99">
              <w:rPr>
                <w:lang w:val="en-GB"/>
              </w:rPr>
              <w:t xml:space="preserve"> occur within an &lt;area&gt; block.</w:t>
            </w:r>
          </w:p>
        </w:tc>
      </w:tr>
      <w:tr w:rsidR="00EA6ECC" w:rsidRPr="00936E99" w14:paraId="2DCB91D8" w14:textId="77777777" w:rsidTr="00E30AD2">
        <w:trPr>
          <w:cantSplit/>
        </w:trPr>
        <w:tc>
          <w:tcPr>
            <w:tcW w:w="1555" w:type="dxa"/>
          </w:tcPr>
          <w:p w14:paraId="53F4060C" w14:textId="77777777" w:rsidR="00EA6ECC" w:rsidRPr="00936E99" w:rsidRDefault="00EA6ECC" w:rsidP="00EA6ECC">
            <w:pPr>
              <w:rPr>
                <w:lang w:val="en-GB"/>
              </w:rPr>
            </w:pPr>
            <w:r w:rsidRPr="00936E99">
              <w:rPr>
                <w:lang w:val="en-GB"/>
              </w:rPr>
              <w:t>circle</w:t>
            </w:r>
          </w:p>
        </w:tc>
        <w:tc>
          <w:tcPr>
            <w:tcW w:w="2160" w:type="dxa"/>
          </w:tcPr>
          <w:p w14:paraId="407C127F" w14:textId="56345F75"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cap.alertInfoArea.circle.group</w:t>
            </w:r>
            <w:proofErr w:type="spellEnd"/>
          </w:p>
        </w:tc>
        <w:tc>
          <w:tcPr>
            <w:tcW w:w="1620" w:type="dxa"/>
          </w:tcPr>
          <w:p w14:paraId="72DE5E1C" w14:textId="77777777" w:rsidR="00EA6ECC" w:rsidRPr="00936E99" w:rsidRDefault="00EA6ECC" w:rsidP="00EA6ECC">
            <w:pPr>
              <w:rPr>
                <w:lang w:val="en-GB"/>
              </w:rPr>
            </w:pPr>
            <w:r w:rsidRPr="00936E99">
              <w:rPr>
                <w:lang w:val="en-GB"/>
              </w:rPr>
              <w:t>The paired values of a point and radius delineating the affected area of the alert message</w:t>
            </w:r>
            <w:r w:rsidRPr="00936E99">
              <w:rPr>
                <w:lang w:val="en-GB"/>
              </w:rPr>
              <w:br/>
              <w:t>(OPTIONAL)</w:t>
            </w:r>
          </w:p>
        </w:tc>
        <w:tc>
          <w:tcPr>
            <w:tcW w:w="4419" w:type="dxa"/>
          </w:tcPr>
          <w:p w14:paraId="57CD5F6B" w14:textId="04BB3AF8" w:rsidR="00EA6ECC" w:rsidRPr="00936E99" w:rsidRDefault="00EA6ECC" w:rsidP="00E30AD2">
            <w:pPr>
              <w:widowControl w:val="0"/>
              <w:numPr>
                <w:ilvl w:val="0"/>
                <w:numId w:val="47"/>
              </w:numPr>
              <w:autoSpaceDE w:val="0"/>
              <w:autoSpaceDN w:val="0"/>
              <w:adjustRightInd w:val="0"/>
              <w:spacing w:before="80" w:after="80"/>
              <w:outlineLvl w:val="0"/>
              <w:rPr>
                <w:lang w:val="en-GB"/>
              </w:rPr>
            </w:pPr>
            <w:r w:rsidRPr="00936E99">
              <w:rPr>
                <w:lang w:val="en-GB"/>
              </w:rPr>
              <w:t xml:space="preserve">Code Values: The circular area is represented by a central point given as a </w:t>
            </w:r>
            <w:r w:rsidR="002708F6" w:rsidRPr="00936E99">
              <w:rPr>
                <w:lang w:val="en-GB"/>
              </w:rPr>
              <w:t>[b-WGS 84]</w:t>
            </w:r>
            <w:r w:rsidRPr="00936E99">
              <w:rPr>
                <w:lang w:val="en-GB"/>
              </w:rPr>
              <w:t xml:space="preserve"> coordinate pair followed by a space character and a radius value in </w:t>
            </w:r>
            <w:proofErr w:type="spellStart"/>
            <w:r w:rsidRPr="00936E99">
              <w:rPr>
                <w:lang w:val="en-GB"/>
              </w:rPr>
              <w:t>kilometers</w:t>
            </w:r>
            <w:proofErr w:type="spellEnd"/>
            <w:r w:rsidRPr="00936E99">
              <w:rPr>
                <w:lang w:val="en-GB"/>
              </w:rPr>
              <w:t xml:space="preserve">. (See WGS 84 </w:t>
            </w:r>
            <w:r w:rsidR="003E75DF" w:rsidRPr="00936E99">
              <w:rPr>
                <w:lang w:val="en-GB"/>
              </w:rPr>
              <w:t>n</w:t>
            </w:r>
            <w:r w:rsidRPr="00936E99">
              <w:rPr>
                <w:lang w:val="en-GB"/>
              </w:rPr>
              <w:t xml:space="preserve">ote at end of this </w:t>
            </w:r>
            <w:r w:rsidR="00C34F30" w:rsidRPr="00936E99">
              <w:rPr>
                <w:lang w:val="en-GB"/>
              </w:rPr>
              <w:t>clause</w:t>
            </w:r>
            <w:r w:rsidRPr="00936E99">
              <w:rPr>
                <w:lang w:val="en-GB"/>
              </w:rPr>
              <w:t>)</w:t>
            </w:r>
          </w:p>
          <w:p w14:paraId="7CD26076" w14:textId="1DD1E562" w:rsidR="00EA6ECC" w:rsidRPr="00936E99" w:rsidRDefault="00EA6ECC" w:rsidP="00E30AD2">
            <w:pPr>
              <w:widowControl w:val="0"/>
              <w:numPr>
                <w:ilvl w:val="0"/>
                <w:numId w:val="47"/>
              </w:numPr>
              <w:autoSpaceDE w:val="0"/>
              <w:autoSpaceDN w:val="0"/>
              <w:adjustRightInd w:val="0"/>
              <w:spacing w:before="80" w:after="80"/>
              <w:outlineLvl w:val="0"/>
              <w:rPr>
                <w:rFonts w:ascii="Arial" w:hAnsi="Arial"/>
                <w:sz w:val="18"/>
                <w:lang w:val="en-GB"/>
              </w:rPr>
            </w:pPr>
            <w:r w:rsidRPr="00936E99">
              <w:rPr>
                <w:lang w:val="en-GB"/>
              </w:rPr>
              <w:t xml:space="preserve">Multiple instances </w:t>
            </w:r>
            <w:r w:rsidR="000D5253" w:rsidRPr="00936E99">
              <w:rPr>
                <w:lang w:val="en-GB"/>
              </w:rPr>
              <w:t>may</w:t>
            </w:r>
            <w:r w:rsidRPr="00936E99">
              <w:rPr>
                <w:lang w:val="en-GB"/>
              </w:rPr>
              <w:t xml:space="preserve"> occur within an &lt;area&gt; block.</w:t>
            </w:r>
          </w:p>
        </w:tc>
      </w:tr>
      <w:tr w:rsidR="00EA6ECC" w:rsidRPr="00936E99" w14:paraId="6BD47F64" w14:textId="77777777" w:rsidTr="00E30AD2">
        <w:trPr>
          <w:cantSplit/>
        </w:trPr>
        <w:tc>
          <w:tcPr>
            <w:tcW w:w="1555" w:type="dxa"/>
          </w:tcPr>
          <w:p w14:paraId="75A6D26C" w14:textId="77777777" w:rsidR="00EA6ECC" w:rsidRPr="00936E99" w:rsidRDefault="00EA6ECC" w:rsidP="00EA6ECC">
            <w:pPr>
              <w:rPr>
                <w:lang w:val="en-GB"/>
              </w:rPr>
            </w:pPr>
            <w:r w:rsidRPr="00936E99">
              <w:rPr>
                <w:lang w:val="en-GB"/>
              </w:rPr>
              <w:lastRenderedPageBreak/>
              <w:t>geocode</w:t>
            </w:r>
          </w:p>
        </w:tc>
        <w:tc>
          <w:tcPr>
            <w:tcW w:w="2160" w:type="dxa"/>
          </w:tcPr>
          <w:p w14:paraId="63711FFD" w14:textId="7B3C5DDF" w:rsidR="00EA6ECC" w:rsidRPr="00936E99" w:rsidRDefault="00EA6ECC" w:rsidP="00E30AD2">
            <w:pPr>
              <w:rPr>
                <w:rFonts w:ascii="Arial" w:hAnsi="Arial" w:cs="Arial"/>
                <w:b/>
                <w:bCs/>
                <w:sz w:val="18"/>
                <w:szCs w:val="26"/>
                <w:lang w:val="en-GB"/>
              </w:rPr>
            </w:pPr>
            <w:proofErr w:type="spellStart"/>
            <w:r w:rsidRPr="00936E99">
              <w:rPr>
                <w:lang w:val="en-GB"/>
              </w:rPr>
              <w:t>cap.alertInfoArea.geocode.code</w:t>
            </w:r>
            <w:proofErr w:type="spellEnd"/>
          </w:p>
        </w:tc>
        <w:tc>
          <w:tcPr>
            <w:tcW w:w="1620" w:type="dxa"/>
          </w:tcPr>
          <w:p w14:paraId="05E512BE" w14:textId="77777777" w:rsidR="00EA6ECC" w:rsidRPr="00936E99" w:rsidRDefault="00EA6ECC" w:rsidP="00EA6ECC">
            <w:pPr>
              <w:rPr>
                <w:lang w:val="en-GB"/>
              </w:rPr>
            </w:pPr>
            <w:r w:rsidRPr="00936E99">
              <w:rPr>
                <w:lang w:val="en-GB"/>
              </w:rPr>
              <w:t>The geographic code delineating the affected area of the alert message (OPTIONAL)</w:t>
            </w:r>
          </w:p>
        </w:tc>
        <w:tc>
          <w:tcPr>
            <w:tcW w:w="4419" w:type="dxa"/>
          </w:tcPr>
          <w:p w14:paraId="400CB0BB" w14:textId="55EA38B5" w:rsidR="00EA6ECC" w:rsidRPr="009C52FB" w:rsidRDefault="00EA6ECC" w:rsidP="00E30AD2">
            <w:pPr>
              <w:widowControl w:val="0"/>
              <w:numPr>
                <w:ilvl w:val="0"/>
                <w:numId w:val="48"/>
              </w:numPr>
              <w:autoSpaceDE w:val="0"/>
              <w:autoSpaceDN w:val="0"/>
              <w:adjustRightInd w:val="0"/>
              <w:spacing w:before="80" w:after="80"/>
              <w:outlineLvl w:val="0"/>
              <w:rPr>
                <w:rFonts w:ascii="Arial" w:hAnsi="Arial"/>
                <w:sz w:val="18"/>
                <w:lang w:val="en-GB"/>
              </w:rPr>
            </w:pPr>
            <w:r w:rsidRPr="00936E99">
              <w:rPr>
                <w:lang w:val="en-GB"/>
              </w:rPr>
              <w:t xml:space="preserve">Any geographically-based code to describe a message target area, in the </w:t>
            </w:r>
            <w:r w:rsidRPr="009C52FB">
              <w:rPr>
                <w:lang w:val="en-GB"/>
              </w:rPr>
              <w:t>form:</w:t>
            </w:r>
          </w:p>
          <w:p w14:paraId="41E4C821" w14:textId="77777777" w:rsidR="00EA6ECC" w:rsidRPr="009C52FB" w:rsidRDefault="00EA6ECC" w:rsidP="00E30AD2">
            <w:pPr>
              <w:ind w:left="360"/>
              <w:rPr>
                <w:rFonts w:ascii="Courier New" w:hAnsi="Courier New" w:cs="Arial"/>
                <w:b/>
                <w:bCs/>
                <w:i/>
                <w:iCs/>
                <w:kern w:val="32"/>
                <w:sz w:val="18"/>
                <w:szCs w:val="26"/>
                <w:lang w:val="en-GB"/>
              </w:rPr>
            </w:pPr>
            <w:r w:rsidRPr="009C52FB">
              <w:rPr>
                <w:rFonts w:ascii="Courier New" w:hAnsi="Courier New"/>
                <w:sz w:val="18"/>
                <w:lang w:val="en-GB"/>
              </w:rPr>
              <w:t>&lt;geocode&gt;</w:t>
            </w:r>
          </w:p>
          <w:p w14:paraId="00DE7DCC" w14:textId="77777777" w:rsidR="00EA6ECC" w:rsidRPr="009C52FB" w:rsidRDefault="00EA6ECC" w:rsidP="00E30AD2">
            <w:pPr>
              <w:ind w:left="360"/>
              <w:rPr>
                <w:rFonts w:ascii="Courier New" w:hAnsi="Courier New" w:cs="Arial"/>
                <w:b/>
                <w:bCs/>
                <w:i/>
                <w:iCs/>
                <w:kern w:val="32"/>
                <w:sz w:val="18"/>
                <w:szCs w:val="26"/>
                <w:lang w:val="en-GB"/>
              </w:rPr>
            </w:pPr>
            <w:r w:rsidRPr="009C52FB">
              <w:rPr>
                <w:rFonts w:ascii="Courier New" w:hAnsi="Courier New"/>
                <w:sz w:val="18"/>
                <w:lang w:val="en-GB"/>
              </w:rPr>
              <w:t xml:space="preserve">  &lt;</w:t>
            </w:r>
            <w:proofErr w:type="spellStart"/>
            <w:r w:rsidRPr="009C52FB">
              <w:rPr>
                <w:rFonts w:ascii="Courier New" w:hAnsi="Courier New"/>
                <w:sz w:val="18"/>
                <w:lang w:val="en-GB"/>
              </w:rPr>
              <w:t>valueName</w:t>
            </w:r>
            <w:proofErr w:type="spellEnd"/>
            <w:r w:rsidRPr="009C52FB">
              <w:rPr>
                <w:rFonts w:ascii="Courier New" w:hAnsi="Courier New"/>
                <w:sz w:val="18"/>
                <w:lang w:val="en-GB"/>
              </w:rPr>
              <w:t>&gt;</w:t>
            </w:r>
            <w:proofErr w:type="spellStart"/>
            <w:r w:rsidRPr="009C52FB">
              <w:rPr>
                <w:rFonts w:ascii="Courier New" w:hAnsi="Courier New"/>
                <w:i/>
                <w:sz w:val="18"/>
                <w:lang w:val="en-GB"/>
              </w:rPr>
              <w:t>valueName</w:t>
            </w:r>
            <w:proofErr w:type="spellEnd"/>
            <w:r w:rsidRPr="009C52FB">
              <w:rPr>
                <w:rFonts w:ascii="Courier New" w:hAnsi="Courier New"/>
                <w:sz w:val="18"/>
                <w:lang w:val="en-GB"/>
              </w:rPr>
              <w:t>&lt;/</w:t>
            </w:r>
            <w:proofErr w:type="spellStart"/>
            <w:r w:rsidRPr="009C52FB">
              <w:rPr>
                <w:rFonts w:ascii="Courier New" w:hAnsi="Courier New"/>
                <w:sz w:val="18"/>
                <w:lang w:val="en-GB"/>
              </w:rPr>
              <w:t>valueName</w:t>
            </w:r>
            <w:proofErr w:type="spellEnd"/>
            <w:r w:rsidRPr="009C52FB">
              <w:rPr>
                <w:rFonts w:ascii="Courier New" w:hAnsi="Courier New"/>
                <w:sz w:val="18"/>
                <w:lang w:val="en-GB"/>
              </w:rPr>
              <w:t>&gt;</w:t>
            </w:r>
          </w:p>
          <w:p w14:paraId="728CAC7C" w14:textId="77777777" w:rsidR="00EA6ECC" w:rsidRPr="009C52FB" w:rsidRDefault="00EA6ECC" w:rsidP="00E30AD2">
            <w:pPr>
              <w:ind w:left="360"/>
              <w:rPr>
                <w:rFonts w:ascii="Courier New" w:hAnsi="Courier New" w:cs="Arial"/>
                <w:b/>
                <w:bCs/>
                <w:i/>
                <w:iCs/>
                <w:kern w:val="32"/>
                <w:sz w:val="18"/>
                <w:szCs w:val="26"/>
                <w:lang w:val="en-GB"/>
              </w:rPr>
            </w:pPr>
            <w:r w:rsidRPr="009C52FB">
              <w:rPr>
                <w:rFonts w:ascii="Courier New" w:hAnsi="Courier New"/>
                <w:sz w:val="18"/>
                <w:lang w:val="en-GB"/>
              </w:rPr>
              <w:t xml:space="preserve">  &lt;value&gt;</w:t>
            </w:r>
            <w:r w:rsidRPr="009C52FB">
              <w:rPr>
                <w:rFonts w:ascii="Courier New" w:hAnsi="Courier New"/>
                <w:i/>
                <w:sz w:val="18"/>
                <w:lang w:val="en-GB"/>
              </w:rPr>
              <w:t>value</w:t>
            </w:r>
            <w:r w:rsidRPr="009C52FB">
              <w:rPr>
                <w:rFonts w:ascii="Courier New" w:hAnsi="Courier New"/>
                <w:sz w:val="18"/>
                <w:lang w:val="en-GB"/>
              </w:rPr>
              <w:t>&lt;/value&gt;</w:t>
            </w:r>
          </w:p>
          <w:p w14:paraId="19C205CA" w14:textId="77777777" w:rsidR="00EA6ECC" w:rsidRPr="009C52FB" w:rsidRDefault="00EA6ECC" w:rsidP="00E30AD2">
            <w:pPr>
              <w:ind w:left="360"/>
              <w:rPr>
                <w:rFonts w:ascii="Arial" w:hAnsi="Arial" w:cs="Arial"/>
                <w:b/>
                <w:bCs/>
                <w:i/>
                <w:iCs/>
                <w:kern w:val="32"/>
                <w:sz w:val="18"/>
                <w:szCs w:val="26"/>
                <w:lang w:val="en-GB"/>
              </w:rPr>
            </w:pPr>
            <w:r w:rsidRPr="009C52FB">
              <w:rPr>
                <w:rFonts w:ascii="Courier New" w:hAnsi="Courier New"/>
                <w:sz w:val="18"/>
                <w:lang w:val="en-GB"/>
              </w:rPr>
              <w:t>&lt;/geocode&gt;</w:t>
            </w:r>
          </w:p>
          <w:p w14:paraId="4364D53F" w14:textId="77777777" w:rsidR="00EA6ECC" w:rsidRPr="009C52FB" w:rsidRDefault="00EA6ECC" w:rsidP="00E30AD2">
            <w:pPr>
              <w:ind w:left="360"/>
              <w:rPr>
                <w:kern w:val="32"/>
                <w:lang w:val="en-GB"/>
              </w:rPr>
            </w:pPr>
            <w:proofErr w:type="gramStart"/>
            <w:r w:rsidRPr="009C52FB">
              <w:rPr>
                <w:lang w:val="en-GB"/>
              </w:rPr>
              <w:t>where</w:t>
            </w:r>
            <w:proofErr w:type="gramEnd"/>
            <w:r w:rsidRPr="009C52FB">
              <w:rPr>
                <w:lang w:val="en-GB"/>
              </w:rPr>
              <w:t xml:space="preserve"> the content of “</w:t>
            </w:r>
            <w:proofErr w:type="spellStart"/>
            <w:r w:rsidRPr="009C52FB">
              <w:rPr>
                <w:lang w:val="en-GB"/>
              </w:rPr>
              <w:t>valueName</w:t>
            </w:r>
            <w:proofErr w:type="spellEnd"/>
            <w:r w:rsidRPr="009C52FB">
              <w:rPr>
                <w:lang w:val="en-GB"/>
              </w:rPr>
              <w:t xml:space="preserve">” is a user-assigned string designating the domain of the code, and the content of “value” is a string (which may represent a number) denoting the value itself (e.g., </w:t>
            </w:r>
            <w:proofErr w:type="spellStart"/>
            <w:r w:rsidRPr="009C52FB">
              <w:rPr>
                <w:lang w:val="en-GB"/>
              </w:rPr>
              <w:t>valueName</w:t>
            </w:r>
            <w:proofErr w:type="spellEnd"/>
            <w:r w:rsidRPr="009C52FB">
              <w:rPr>
                <w:lang w:val="en-GB"/>
              </w:rPr>
              <w:t xml:space="preserve"> ="</w:t>
            </w:r>
            <w:r w:rsidRPr="009C52FB">
              <w:rPr>
                <w:rFonts w:ascii="Courier New" w:hAnsi="Courier New"/>
                <w:sz w:val="18"/>
                <w:lang w:val="en-GB"/>
              </w:rPr>
              <w:t>SAME</w:t>
            </w:r>
            <w:r w:rsidRPr="009C52FB">
              <w:rPr>
                <w:lang w:val="en-GB"/>
              </w:rPr>
              <w:t>" and value="</w:t>
            </w:r>
            <w:r w:rsidRPr="009C52FB">
              <w:rPr>
                <w:rFonts w:ascii="Courier" w:hAnsi="Courier"/>
                <w:sz w:val="18"/>
                <w:szCs w:val="18"/>
                <w:lang w:val="en-GB"/>
              </w:rPr>
              <w:t>006113</w:t>
            </w:r>
            <w:r w:rsidRPr="009C52FB">
              <w:rPr>
                <w:lang w:val="en-GB"/>
              </w:rPr>
              <w:t>").</w:t>
            </w:r>
          </w:p>
          <w:p w14:paraId="0E55BAF1" w14:textId="158E6BF8" w:rsidR="00EA6ECC" w:rsidRPr="00936E99" w:rsidRDefault="00EA6ECC" w:rsidP="00E30AD2">
            <w:pPr>
              <w:widowControl w:val="0"/>
              <w:numPr>
                <w:ilvl w:val="0"/>
                <w:numId w:val="48"/>
              </w:numPr>
              <w:autoSpaceDE w:val="0"/>
              <w:autoSpaceDN w:val="0"/>
              <w:adjustRightInd w:val="0"/>
              <w:spacing w:before="80" w:after="80"/>
              <w:outlineLvl w:val="0"/>
              <w:rPr>
                <w:rFonts w:ascii="Arial" w:hAnsi="Arial"/>
                <w:sz w:val="18"/>
                <w:lang w:val="en-GB"/>
              </w:rPr>
            </w:pPr>
            <w:r w:rsidRPr="00936E99">
              <w:rPr>
                <w:lang w:val="en-GB"/>
              </w:rPr>
              <w:t>Values of “</w:t>
            </w:r>
            <w:proofErr w:type="spellStart"/>
            <w:r w:rsidRPr="00936E99">
              <w:rPr>
                <w:lang w:val="en-GB"/>
              </w:rPr>
              <w:t>valueName</w:t>
            </w:r>
            <w:proofErr w:type="spellEnd"/>
            <w:r w:rsidRPr="00936E99">
              <w:rPr>
                <w:lang w:val="en-GB"/>
              </w:rPr>
              <w:t xml:space="preserve">” that are acronyms </w:t>
            </w:r>
            <w:r w:rsidR="00C926A1" w:rsidRPr="00936E99">
              <w:rPr>
                <w:lang w:val="en-GB"/>
              </w:rPr>
              <w:t>should</w:t>
            </w:r>
            <w:r w:rsidRPr="00936E99">
              <w:rPr>
                <w:lang w:val="en-GB"/>
              </w:rPr>
              <w:t xml:space="preserve"> be represented in all capital letters without periods (e.g., SAME, FIPS, ZIP).</w:t>
            </w:r>
          </w:p>
          <w:p w14:paraId="09F155FE" w14:textId="13D0D85F" w:rsidR="00EA6ECC" w:rsidRPr="00936E99" w:rsidRDefault="00EA6ECC" w:rsidP="00E30AD2">
            <w:pPr>
              <w:widowControl w:val="0"/>
              <w:numPr>
                <w:ilvl w:val="0"/>
                <w:numId w:val="48"/>
              </w:numPr>
              <w:autoSpaceDE w:val="0"/>
              <w:autoSpaceDN w:val="0"/>
              <w:adjustRightInd w:val="0"/>
              <w:spacing w:before="80" w:after="80"/>
              <w:outlineLvl w:val="0"/>
              <w:rPr>
                <w:rFonts w:ascii="Arial" w:hAnsi="Arial"/>
                <w:sz w:val="18"/>
                <w:lang w:val="en-GB"/>
              </w:rPr>
            </w:pPr>
            <w:r w:rsidRPr="00936E99">
              <w:rPr>
                <w:lang w:val="en-GB"/>
              </w:rPr>
              <w:t xml:space="preserve">Multiple instances </w:t>
            </w:r>
            <w:r w:rsidR="000D5253" w:rsidRPr="00936E99">
              <w:rPr>
                <w:lang w:val="en-GB"/>
              </w:rPr>
              <w:t>may</w:t>
            </w:r>
            <w:r w:rsidRPr="00936E99">
              <w:rPr>
                <w:lang w:val="en-GB"/>
              </w:rPr>
              <w:t xml:space="preserve"> occur within an &lt;area&gt; block.</w:t>
            </w:r>
          </w:p>
          <w:p w14:paraId="0A7CABB9" w14:textId="4E096EBB" w:rsidR="00EA6ECC" w:rsidRPr="00936E99" w:rsidRDefault="00EA6ECC" w:rsidP="00E30AD2">
            <w:pPr>
              <w:widowControl w:val="0"/>
              <w:numPr>
                <w:ilvl w:val="0"/>
                <w:numId w:val="48"/>
              </w:numPr>
              <w:autoSpaceDE w:val="0"/>
              <w:autoSpaceDN w:val="0"/>
              <w:adjustRightInd w:val="0"/>
              <w:spacing w:before="80" w:after="80"/>
              <w:outlineLvl w:val="0"/>
              <w:rPr>
                <w:rFonts w:ascii="Arial" w:hAnsi="Arial"/>
                <w:sz w:val="18"/>
                <w:lang w:val="en-GB"/>
              </w:rPr>
            </w:pPr>
            <w:r w:rsidRPr="00936E99">
              <w:rPr>
                <w:lang w:val="en-GB"/>
              </w:rPr>
              <w:t xml:space="preserve">This element is primarily for compatibility with other systems. Use of this element presumes knowledge of the coding system on the part of recipients; therefore, for interoperability, it </w:t>
            </w:r>
            <w:r w:rsidR="00C926A1" w:rsidRPr="00936E99">
              <w:rPr>
                <w:lang w:val="en-GB"/>
              </w:rPr>
              <w:t>should</w:t>
            </w:r>
            <w:r w:rsidRPr="00936E99">
              <w:rPr>
                <w:lang w:val="en-GB"/>
              </w:rPr>
              <w:t xml:space="preserve"> be used in concert with an equivalent description in the more universally understood &lt;polygon&gt; and &lt;circle&gt; forms whenever possible.</w:t>
            </w:r>
          </w:p>
        </w:tc>
      </w:tr>
      <w:tr w:rsidR="00EA6ECC" w:rsidRPr="00936E99" w14:paraId="5FEBCD01" w14:textId="77777777" w:rsidTr="00E30AD2">
        <w:trPr>
          <w:cantSplit/>
        </w:trPr>
        <w:tc>
          <w:tcPr>
            <w:tcW w:w="1555" w:type="dxa"/>
          </w:tcPr>
          <w:p w14:paraId="52281F74" w14:textId="77777777" w:rsidR="00EA6ECC" w:rsidRPr="00936E99" w:rsidRDefault="00EA6ECC" w:rsidP="00EA6ECC">
            <w:pPr>
              <w:rPr>
                <w:lang w:val="en-GB"/>
              </w:rPr>
            </w:pPr>
            <w:r w:rsidRPr="00936E99">
              <w:rPr>
                <w:lang w:val="en-GB"/>
              </w:rPr>
              <w:t>altitude</w:t>
            </w:r>
          </w:p>
        </w:tc>
        <w:tc>
          <w:tcPr>
            <w:tcW w:w="2160" w:type="dxa"/>
          </w:tcPr>
          <w:p w14:paraId="4CBD8DC4" w14:textId="6FF51DCA"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cap.alertInfoArea.altitude.quantity</w:t>
            </w:r>
            <w:proofErr w:type="spellEnd"/>
          </w:p>
        </w:tc>
        <w:tc>
          <w:tcPr>
            <w:tcW w:w="1620" w:type="dxa"/>
          </w:tcPr>
          <w:p w14:paraId="1EF471BF" w14:textId="77777777" w:rsidR="00EA6ECC" w:rsidRPr="00936E99" w:rsidRDefault="00EA6ECC" w:rsidP="00EA6ECC">
            <w:pPr>
              <w:rPr>
                <w:lang w:val="en-GB"/>
              </w:rPr>
            </w:pPr>
            <w:r w:rsidRPr="00936E99">
              <w:rPr>
                <w:lang w:val="en-GB"/>
              </w:rPr>
              <w:t>The specific or minimum altitude of the affected area of the alert message</w:t>
            </w:r>
            <w:r w:rsidRPr="00936E99">
              <w:rPr>
                <w:lang w:val="en-GB"/>
              </w:rPr>
              <w:br/>
              <w:t>(OPTIONAL)</w:t>
            </w:r>
          </w:p>
        </w:tc>
        <w:tc>
          <w:tcPr>
            <w:tcW w:w="4419" w:type="dxa"/>
          </w:tcPr>
          <w:p w14:paraId="22BC6230" w14:textId="2984B676" w:rsidR="00EA6ECC" w:rsidRPr="00936E99" w:rsidRDefault="00EA6ECC" w:rsidP="00E30AD2">
            <w:pPr>
              <w:widowControl w:val="0"/>
              <w:numPr>
                <w:ilvl w:val="0"/>
                <w:numId w:val="49"/>
              </w:numPr>
              <w:autoSpaceDE w:val="0"/>
              <w:autoSpaceDN w:val="0"/>
              <w:adjustRightInd w:val="0"/>
              <w:spacing w:before="80" w:after="80"/>
              <w:outlineLvl w:val="0"/>
              <w:rPr>
                <w:rFonts w:ascii="Arial" w:hAnsi="Arial"/>
                <w:sz w:val="18"/>
                <w:lang w:val="en-GB"/>
              </w:rPr>
            </w:pPr>
            <w:r w:rsidRPr="00936E99">
              <w:rPr>
                <w:lang w:val="en-GB"/>
              </w:rPr>
              <w:t>If used with the &lt;ceiling&gt; element this value is the lower limit of a range. Otherwise, this value specifies a specific altitude.</w:t>
            </w:r>
          </w:p>
          <w:p w14:paraId="300F8EF3" w14:textId="63588BE1" w:rsidR="00EA6ECC" w:rsidRPr="00936E99" w:rsidRDefault="00EA6ECC" w:rsidP="00E30AD2">
            <w:pPr>
              <w:widowControl w:val="0"/>
              <w:numPr>
                <w:ilvl w:val="0"/>
                <w:numId w:val="49"/>
              </w:numPr>
              <w:autoSpaceDE w:val="0"/>
              <w:autoSpaceDN w:val="0"/>
              <w:adjustRightInd w:val="0"/>
              <w:spacing w:before="80" w:after="80"/>
              <w:outlineLvl w:val="0"/>
              <w:rPr>
                <w:rFonts w:ascii="Arial" w:hAnsi="Arial"/>
                <w:sz w:val="18"/>
                <w:lang w:val="en-GB"/>
              </w:rPr>
            </w:pPr>
            <w:r w:rsidRPr="00936E99">
              <w:rPr>
                <w:lang w:val="en-GB"/>
              </w:rPr>
              <w:t xml:space="preserve">The altitude measure is in feet above mean sea level per the </w:t>
            </w:r>
            <w:r w:rsidR="002708F6" w:rsidRPr="00936E99">
              <w:rPr>
                <w:lang w:val="en-GB"/>
              </w:rPr>
              <w:t>[b-WGS 84]</w:t>
            </w:r>
            <w:r w:rsidRPr="00936E99">
              <w:rPr>
                <w:lang w:val="en-GB"/>
              </w:rPr>
              <w:t xml:space="preserve"> datum.</w:t>
            </w:r>
          </w:p>
        </w:tc>
      </w:tr>
      <w:tr w:rsidR="00EA6ECC" w:rsidRPr="00936E99" w14:paraId="27C8AEA4" w14:textId="77777777" w:rsidTr="00E30AD2">
        <w:trPr>
          <w:cantSplit/>
        </w:trPr>
        <w:tc>
          <w:tcPr>
            <w:tcW w:w="1555" w:type="dxa"/>
          </w:tcPr>
          <w:p w14:paraId="74247933" w14:textId="77777777" w:rsidR="00EA6ECC" w:rsidRPr="00936E99" w:rsidRDefault="00EA6ECC" w:rsidP="00EA6ECC">
            <w:pPr>
              <w:rPr>
                <w:lang w:val="en-GB"/>
              </w:rPr>
            </w:pPr>
            <w:bookmarkStart w:id="187" w:name="_GoBack" w:colFirst="1" w:colLast="1"/>
            <w:r w:rsidRPr="00936E99">
              <w:rPr>
                <w:lang w:val="en-GB"/>
              </w:rPr>
              <w:lastRenderedPageBreak/>
              <w:t>ceiling</w:t>
            </w:r>
          </w:p>
        </w:tc>
        <w:tc>
          <w:tcPr>
            <w:tcW w:w="2160" w:type="dxa"/>
          </w:tcPr>
          <w:p w14:paraId="1BEC01EF" w14:textId="4F9CBC8B" w:rsidR="00EA6ECC" w:rsidRPr="009C52FB" w:rsidRDefault="00EA6ECC" w:rsidP="00E30AD2">
            <w:pPr>
              <w:rPr>
                <w:rFonts w:ascii="Arial" w:hAnsi="Arial" w:cs="Arial"/>
                <w:b/>
                <w:bCs/>
                <w:i/>
                <w:iCs/>
                <w:kern w:val="32"/>
                <w:sz w:val="18"/>
                <w:szCs w:val="26"/>
                <w:lang w:val="en-GB"/>
              </w:rPr>
            </w:pPr>
            <w:proofErr w:type="spellStart"/>
            <w:r w:rsidRPr="009C52FB">
              <w:rPr>
                <w:lang w:val="en-GB"/>
              </w:rPr>
              <w:t>cap.alertInfoArea.ceiling.quantity</w:t>
            </w:r>
            <w:proofErr w:type="spellEnd"/>
          </w:p>
        </w:tc>
        <w:tc>
          <w:tcPr>
            <w:tcW w:w="1620" w:type="dxa"/>
          </w:tcPr>
          <w:p w14:paraId="4812FAA0" w14:textId="77777777" w:rsidR="00EA6ECC" w:rsidRPr="00936E99" w:rsidRDefault="00EA6ECC" w:rsidP="00EA6ECC">
            <w:pPr>
              <w:rPr>
                <w:lang w:val="en-GB"/>
              </w:rPr>
            </w:pPr>
            <w:r w:rsidRPr="00936E99">
              <w:rPr>
                <w:lang w:val="en-GB"/>
              </w:rPr>
              <w:t>The maximum altitude of the affected area of the alert message</w:t>
            </w:r>
            <w:r w:rsidRPr="00936E99">
              <w:rPr>
                <w:lang w:val="en-GB"/>
              </w:rPr>
              <w:br/>
              <w:t>(CONDITIONAL)</w:t>
            </w:r>
          </w:p>
        </w:tc>
        <w:tc>
          <w:tcPr>
            <w:tcW w:w="4419" w:type="dxa"/>
          </w:tcPr>
          <w:p w14:paraId="1B25ACEF" w14:textId="4AFA0D5E" w:rsidR="00EA6ECC" w:rsidRPr="00936E99" w:rsidRDefault="00706EC8" w:rsidP="00E30AD2">
            <w:pPr>
              <w:widowControl w:val="0"/>
              <w:numPr>
                <w:ilvl w:val="0"/>
                <w:numId w:val="50"/>
              </w:numPr>
              <w:autoSpaceDE w:val="0"/>
              <w:autoSpaceDN w:val="0"/>
              <w:adjustRightInd w:val="0"/>
              <w:spacing w:before="80" w:after="80"/>
              <w:outlineLvl w:val="0"/>
              <w:rPr>
                <w:rFonts w:ascii="Arial" w:hAnsi="Arial"/>
                <w:sz w:val="18"/>
                <w:lang w:val="en-GB"/>
              </w:rPr>
            </w:pPr>
            <w:r w:rsidRPr="00936E99">
              <w:rPr>
                <w:lang w:val="en-GB"/>
              </w:rPr>
              <w:t>Must not</w:t>
            </w:r>
            <w:r w:rsidR="00EA6ECC" w:rsidRPr="00936E99">
              <w:rPr>
                <w:lang w:val="en-GB"/>
              </w:rPr>
              <w:t xml:space="preserve"> be used except in combination with the &lt;altitude&gt; element.</w:t>
            </w:r>
          </w:p>
          <w:p w14:paraId="0F681A61" w14:textId="75DFA610" w:rsidR="00EA6ECC" w:rsidRPr="00936E99" w:rsidRDefault="00EA6ECC" w:rsidP="00E30AD2">
            <w:pPr>
              <w:widowControl w:val="0"/>
              <w:numPr>
                <w:ilvl w:val="0"/>
                <w:numId w:val="50"/>
              </w:numPr>
              <w:autoSpaceDE w:val="0"/>
              <w:autoSpaceDN w:val="0"/>
              <w:adjustRightInd w:val="0"/>
              <w:spacing w:before="80" w:after="80"/>
              <w:outlineLvl w:val="0"/>
              <w:rPr>
                <w:rFonts w:ascii="Arial" w:hAnsi="Arial"/>
                <w:sz w:val="18"/>
                <w:lang w:val="en-GB"/>
              </w:rPr>
            </w:pPr>
            <w:r w:rsidRPr="00936E99">
              <w:rPr>
                <w:lang w:val="en-GB"/>
              </w:rPr>
              <w:t xml:space="preserve">The ceiling measure is in feet above mean sea level per the </w:t>
            </w:r>
            <w:r w:rsidR="002708F6" w:rsidRPr="00936E99">
              <w:rPr>
                <w:lang w:val="en-GB"/>
              </w:rPr>
              <w:t>[b-WGS 84]</w:t>
            </w:r>
            <w:r w:rsidRPr="00936E99">
              <w:rPr>
                <w:lang w:val="en-GB"/>
              </w:rPr>
              <w:t xml:space="preserve"> datum.</w:t>
            </w:r>
          </w:p>
        </w:tc>
      </w:tr>
    </w:tbl>
    <w:p w14:paraId="58E09448" w14:textId="77777777" w:rsidR="00EA6ECC" w:rsidRPr="00D55645" w:rsidRDefault="00EE630A" w:rsidP="00EE630A">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lang w:val="en-GB"/>
        </w:rPr>
      </w:pPr>
      <w:bookmarkStart w:id="188" w:name="_Toc503600390"/>
      <w:bookmarkStart w:id="189" w:name="_Toc97699551"/>
      <w:bookmarkStart w:id="190" w:name="_Toc520973458"/>
      <w:bookmarkStart w:id="191" w:name="_Toc239345025"/>
      <w:bookmarkStart w:id="192" w:name="_Toc378685133"/>
      <w:bookmarkEnd w:id="187"/>
      <w:r w:rsidRPr="00D55645">
        <w:rPr>
          <w:rFonts w:ascii="Times New Roman" w:hAnsi="Times New Roman" w:cs="Times New Roman"/>
          <w:bCs w:val="0"/>
          <w:i w:val="0"/>
          <w:iCs w:val="0"/>
          <w:sz w:val="24"/>
          <w:szCs w:val="24"/>
          <w:lang w:val="en-GB" w:eastAsia="zh-CN"/>
        </w:rPr>
        <w:t>7.3</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Implementation </w:t>
      </w:r>
      <w:bookmarkEnd w:id="188"/>
      <w:bookmarkEnd w:id="189"/>
      <w:bookmarkEnd w:id="190"/>
      <w:r w:rsidR="00EA6ECC" w:rsidRPr="00D55645">
        <w:rPr>
          <w:rFonts w:ascii="Times New Roman" w:hAnsi="Times New Roman" w:cs="Times New Roman"/>
          <w:bCs w:val="0"/>
          <w:i w:val="0"/>
          <w:iCs w:val="0"/>
          <w:sz w:val="24"/>
          <w:szCs w:val="24"/>
          <w:lang w:val="en-GB" w:eastAsia="zh-CN"/>
        </w:rPr>
        <w:t>considerations</w:t>
      </w:r>
      <w:bookmarkEnd w:id="191"/>
      <w:bookmarkEnd w:id="192"/>
    </w:p>
    <w:p w14:paraId="3AA56BAB" w14:textId="77777777" w:rsidR="00EA6ECC" w:rsidRPr="00957739" w:rsidRDefault="00EE630A" w:rsidP="00957739">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93" w:name="_Toc503600391"/>
      <w:bookmarkStart w:id="194" w:name="_Toc97699552"/>
      <w:bookmarkStart w:id="195" w:name="_Toc520973459"/>
      <w:bookmarkStart w:id="196" w:name="_Toc239345026"/>
      <w:bookmarkStart w:id="197" w:name="_Toc378685134"/>
      <w:r w:rsidRPr="00957739">
        <w:rPr>
          <w:rFonts w:ascii="Times New Roman" w:hAnsi="Times New Roman" w:cs="Times New Roman"/>
          <w:bCs w:val="0"/>
          <w:i w:val="0"/>
          <w:iCs w:val="0"/>
          <w:sz w:val="24"/>
          <w:szCs w:val="24"/>
          <w:lang w:val="en-GB" w:eastAsia="zh-CN"/>
        </w:rPr>
        <w:t>7.3.1</w:t>
      </w:r>
      <w:r w:rsidRPr="00957739">
        <w:rPr>
          <w:rFonts w:ascii="Times New Roman" w:hAnsi="Times New Roman" w:cs="Times New Roman"/>
          <w:bCs w:val="0"/>
          <w:i w:val="0"/>
          <w:iCs w:val="0"/>
          <w:sz w:val="24"/>
          <w:szCs w:val="24"/>
          <w:lang w:val="en-GB" w:eastAsia="zh-CN"/>
        </w:rPr>
        <w:tab/>
      </w:r>
      <w:r w:rsidR="00EA6ECC" w:rsidRPr="00957739">
        <w:rPr>
          <w:rFonts w:ascii="Times New Roman" w:hAnsi="Times New Roman" w:cs="Times New Roman"/>
          <w:bCs w:val="0"/>
          <w:i w:val="0"/>
          <w:iCs w:val="0"/>
          <w:sz w:val="24"/>
          <w:szCs w:val="24"/>
          <w:lang w:val="en-GB" w:eastAsia="zh-CN"/>
        </w:rPr>
        <w:t>WGS 84</w:t>
      </w:r>
      <w:bookmarkEnd w:id="193"/>
      <w:bookmarkEnd w:id="194"/>
      <w:bookmarkEnd w:id="195"/>
      <w:bookmarkEnd w:id="196"/>
      <w:bookmarkEnd w:id="197"/>
    </w:p>
    <w:p w14:paraId="77204CF8" w14:textId="037AD882" w:rsidR="00EA6ECC" w:rsidRPr="00D55645" w:rsidRDefault="00EA6ECC" w:rsidP="00957739">
      <w:pPr>
        <w:spacing w:before="120"/>
        <w:jc w:val="both"/>
        <w:rPr>
          <w:lang w:val="en-GB"/>
        </w:rPr>
      </w:pPr>
      <w:r w:rsidRPr="00D55645">
        <w:rPr>
          <w:lang w:val="en-GB"/>
        </w:rPr>
        <w:t xml:space="preserve">Geographic locations in CAP are defined using </w:t>
      </w:r>
      <w:r w:rsidR="002708F6" w:rsidRPr="00D55645">
        <w:rPr>
          <w:lang w:val="en-GB"/>
        </w:rPr>
        <w:t>[b-WGS 84]</w:t>
      </w:r>
      <w:r w:rsidRPr="00D55645">
        <w:rPr>
          <w:lang w:val="en-GB"/>
        </w:rPr>
        <w:t xml:space="preserve"> (World Geodetic System 1984), equivalent to EPSG (European Petroleum Survey Group) code 4326 (2 dimensions). CAP does not assign responsibilities for coordinate transformations from and to other </w:t>
      </w:r>
      <w:r w:rsidR="006830DA" w:rsidRPr="00D55645">
        <w:rPr>
          <w:lang w:val="en-GB"/>
        </w:rPr>
        <w:t>s</w:t>
      </w:r>
      <w:r w:rsidRPr="00D55645">
        <w:rPr>
          <w:lang w:val="en-GB"/>
        </w:rPr>
        <w:t xml:space="preserve">patial </w:t>
      </w:r>
      <w:r w:rsidR="006830DA" w:rsidRPr="00D55645">
        <w:rPr>
          <w:lang w:val="en-GB"/>
        </w:rPr>
        <w:t>r</w:t>
      </w:r>
      <w:r w:rsidRPr="00D55645">
        <w:rPr>
          <w:lang w:val="en-GB"/>
        </w:rPr>
        <w:t xml:space="preserve">eference </w:t>
      </w:r>
      <w:r w:rsidR="006830DA" w:rsidRPr="00D55645">
        <w:rPr>
          <w:lang w:val="en-GB"/>
        </w:rPr>
        <w:t>s</w:t>
      </w:r>
      <w:r w:rsidRPr="00D55645">
        <w:rPr>
          <w:lang w:val="en-GB"/>
        </w:rPr>
        <w:t xml:space="preserve">ystems. See </w:t>
      </w:r>
      <w:r w:rsidR="002708F6" w:rsidRPr="00D55645">
        <w:rPr>
          <w:lang w:val="en-GB"/>
        </w:rPr>
        <w:t>clause 5</w:t>
      </w:r>
      <w:r w:rsidRPr="00D55645">
        <w:rPr>
          <w:lang w:val="en-GB"/>
        </w:rPr>
        <w:t xml:space="preserve"> for the format of coordinate pairs within CAP elements.</w:t>
      </w:r>
    </w:p>
    <w:p w14:paraId="2D35BBBC" w14:textId="52335214" w:rsidR="00EA6ECC" w:rsidRPr="00957739" w:rsidRDefault="00EE630A" w:rsidP="00957739">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198" w:name="_Toc239345027"/>
      <w:bookmarkStart w:id="199" w:name="_Toc378685135"/>
      <w:r w:rsidRPr="00957739">
        <w:rPr>
          <w:rFonts w:ascii="Times New Roman" w:hAnsi="Times New Roman" w:cs="Times New Roman"/>
          <w:bCs w:val="0"/>
          <w:i w:val="0"/>
          <w:iCs w:val="0"/>
          <w:sz w:val="24"/>
          <w:szCs w:val="24"/>
          <w:lang w:val="en-GB" w:eastAsia="zh-CN"/>
        </w:rPr>
        <w:t>7.3.2</w:t>
      </w:r>
      <w:r w:rsidRPr="00957739">
        <w:rPr>
          <w:rFonts w:ascii="Times New Roman" w:hAnsi="Times New Roman" w:cs="Times New Roman"/>
          <w:bCs w:val="0"/>
          <w:i w:val="0"/>
          <w:iCs w:val="0"/>
          <w:sz w:val="24"/>
          <w:szCs w:val="24"/>
          <w:lang w:val="en-GB" w:eastAsia="zh-CN"/>
        </w:rPr>
        <w:tab/>
      </w:r>
      <w:proofErr w:type="spellStart"/>
      <w:r w:rsidR="00EA6ECC" w:rsidRPr="00957739">
        <w:rPr>
          <w:rFonts w:ascii="Times New Roman" w:hAnsi="Times New Roman" w:cs="Times New Roman"/>
          <w:bCs w:val="0"/>
          <w:i w:val="0"/>
          <w:iCs w:val="0"/>
          <w:sz w:val="24"/>
          <w:szCs w:val="24"/>
          <w:lang w:val="en-GB" w:eastAsia="zh-CN"/>
        </w:rPr>
        <w:t>DateTime</w:t>
      </w:r>
      <w:proofErr w:type="spellEnd"/>
      <w:r w:rsidR="00EA6ECC" w:rsidRPr="00957739">
        <w:rPr>
          <w:rFonts w:ascii="Times New Roman" w:hAnsi="Times New Roman" w:cs="Times New Roman"/>
          <w:bCs w:val="0"/>
          <w:i w:val="0"/>
          <w:iCs w:val="0"/>
          <w:sz w:val="24"/>
          <w:szCs w:val="24"/>
          <w:lang w:val="en-GB" w:eastAsia="zh-CN"/>
        </w:rPr>
        <w:t xml:space="preserve"> </w:t>
      </w:r>
      <w:r w:rsidR="00F05E88" w:rsidRPr="00957739">
        <w:rPr>
          <w:rFonts w:ascii="Times New Roman" w:hAnsi="Times New Roman" w:cs="Times New Roman"/>
          <w:bCs w:val="0"/>
          <w:i w:val="0"/>
          <w:iCs w:val="0"/>
          <w:sz w:val="24"/>
          <w:szCs w:val="24"/>
          <w:lang w:val="en-GB" w:eastAsia="zh-CN"/>
        </w:rPr>
        <w:t>d</w:t>
      </w:r>
      <w:r w:rsidR="00EA6ECC" w:rsidRPr="00957739">
        <w:rPr>
          <w:rFonts w:ascii="Times New Roman" w:hAnsi="Times New Roman" w:cs="Times New Roman"/>
          <w:bCs w:val="0"/>
          <w:i w:val="0"/>
          <w:iCs w:val="0"/>
          <w:sz w:val="24"/>
          <w:szCs w:val="24"/>
          <w:lang w:val="en-GB" w:eastAsia="zh-CN"/>
        </w:rPr>
        <w:t xml:space="preserve">ata </w:t>
      </w:r>
      <w:r w:rsidR="00F05E88" w:rsidRPr="00957739">
        <w:rPr>
          <w:rFonts w:ascii="Times New Roman" w:hAnsi="Times New Roman" w:cs="Times New Roman"/>
          <w:bCs w:val="0"/>
          <w:i w:val="0"/>
          <w:iCs w:val="0"/>
          <w:sz w:val="24"/>
          <w:szCs w:val="24"/>
          <w:lang w:val="en-GB" w:eastAsia="zh-CN"/>
        </w:rPr>
        <w:t>t</w:t>
      </w:r>
      <w:r w:rsidR="00EA6ECC" w:rsidRPr="00957739">
        <w:rPr>
          <w:rFonts w:ascii="Times New Roman" w:hAnsi="Times New Roman" w:cs="Times New Roman"/>
          <w:bCs w:val="0"/>
          <w:i w:val="0"/>
          <w:iCs w:val="0"/>
          <w:sz w:val="24"/>
          <w:szCs w:val="24"/>
          <w:lang w:val="en-GB" w:eastAsia="zh-CN"/>
        </w:rPr>
        <w:t>ype</w:t>
      </w:r>
      <w:bookmarkEnd w:id="198"/>
      <w:bookmarkEnd w:id="199"/>
    </w:p>
    <w:p w14:paraId="016FD5AC" w14:textId="0FD2DC26" w:rsidR="00EA6ECC" w:rsidRPr="00D55645" w:rsidRDefault="00EA6ECC" w:rsidP="00957739">
      <w:pPr>
        <w:spacing w:before="120"/>
        <w:jc w:val="both"/>
        <w:rPr>
          <w:lang w:val="en-GB"/>
        </w:rPr>
      </w:pPr>
      <w:r w:rsidRPr="00D55645">
        <w:rPr>
          <w:lang w:val="en-GB"/>
        </w:rPr>
        <w:t xml:space="preserve">All </w:t>
      </w:r>
      <w:r w:rsidRPr="00D55645">
        <w:rPr>
          <w:b/>
          <w:bCs/>
          <w:lang w:val="en-GB"/>
        </w:rPr>
        <w:t>[</w:t>
      </w:r>
      <w:proofErr w:type="spellStart"/>
      <w:r w:rsidRPr="00D55645">
        <w:rPr>
          <w:b/>
          <w:bCs/>
          <w:lang w:val="en-GB"/>
        </w:rPr>
        <w:t>dateTime</w:t>
      </w:r>
      <w:proofErr w:type="spellEnd"/>
      <w:r w:rsidRPr="00D55645">
        <w:rPr>
          <w:b/>
          <w:bCs/>
          <w:lang w:val="en-GB"/>
        </w:rPr>
        <w:t>]</w:t>
      </w:r>
      <w:r w:rsidRPr="00D55645">
        <w:rPr>
          <w:lang w:val="en-GB"/>
        </w:rPr>
        <w:t xml:space="preserve"> elements (&lt;sent&gt;, &lt;effective&gt;, &lt;onset&gt;, and &lt;expires&gt;) </w:t>
      </w:r>
      <w:r w:rsidR="00744DED" w:rsidRPr="00D55645">
        <w:rPr>
          <w:lang w:val="en-GB"/>
        </w:rPr>
        <w:t>shall</w:t>
      </w:r>
      <w:r w:rsidRPr="00D55645">
        <w:rPr>
          <w:lang w:val="en-GB"/>
        </w:rPr>
        <w:t xml:space="preserve"> be specified in the form "</w:t>
      </w:r>
      <w:proofErr w:type="spellStart"/>
      <w:r w:rsidRPr="00D55645">
        <w:rPr>
          <w:lang w:val="en-GB"/>
        </w:rPr>
        <w:t>YYYY-MM-DDThh</w:t>
      </w:r>
      <w:proofErr w:type="gramStart"/>
      <w:r w:rsidRPr="00D55645">
        <w:rPr>
          <w:lang w:val="en-GB"/>
        </w:rPr>
        <w:t>:mm:ssXzh:zm</w:t>
      </w:r>
      <w:proofErr w:type="spellEnd"/>
      <w:proofErr w:type="gramEnd"/>
      <w:r w:rsidRPr="00D55645">
        <w:rPr>
          <w:lang w:val="en-GB"/>
        </w:rPr>
        <w:t>" where:</w:t>
      </w:r>
    </w:p>
    <w:p w14:paraId="3A64C7B4" w14:textId="77777777" w:rsidR="00EA6ECC" w:rsidRPr="00D55645" w:rsidRDefault="00EA6ECC" w:rsidP="00C55F1D">
      <w:pPr>
        <w:numPr>
          <w:ilvl w:val="0"/>
          <w:numId w:val="18"/>
        </w:numPr>
        <w:spacing w:before="120" w:after="100" w:afterAutospacing="1"/>
        <w:jc w:val="both"/>
        <w:rPr>
          <w:lang w:val="en-GB"/>
        </w:rPr>
      </w:pPr>
      <w:r w:rsidRPr="00D55645">
        <w:rPr>
          <w:lang w:val="en-GB"/>
        </w:rPr>
        <w:t>YYYY indicates the year</w:t>
      </w:r>
    </w:p>
    <w:p w14:paraId="474E2247" w14:textId="77777777" w:rsidR="00EA6ECC" w:rsidRPr="00D55645" w:rsidRDefault="00EA6ECC" w:rsidP="00C55F1D">
      <w:pPr>
        <w:numPr>
          <w:ilvl w:val="0"/>
          <w:numId w:val="18"/>
        </w:numPr>
        <w:spacing w:before="120" w:after="100" w:afterAutospacing="1"/>
        <w:jc w:val="both"/>
        <w:rPr>
          <w:lang w:val="en-GB"/>
        </w:rPr>
      </w:pPr>
      <w:r w:rsidRPr="00D55645">
        <w:rPr>
          <w:lang w:val="en-GB"/>
        </w:rPr>
        <w:t>MM indicates the month</w:t>
      </w:r>
    </w:p>
    <w:p w14:paraId="1B85D397" w14:textId="77777777" w:rsidR="00EA6ECC" w:rsidRPr="00D55645" w:rsidRDefault="00EA6ECC" w:rsidP="00C55F1D">
      <w:pPr>
        <w:numPr>
          <w:ilvl w:val="0"/>
          <w:numId w:val="18"/>
        </w:numPr>
        <w:spacing w:before="120" w:after="100" w:afterAutospacing="1"/>
        <w:jc w:val="both"/>
        <w:rPr>
          <w:lang w:val="en-GB"/>
        </w:rPr>
      </w:pPr>
      <w:r w:rsidRPr="00D55645">
        <w:rPr>
          <w:lang w:val="en-GB"/>
        </w:rPr>
        <w:t>DD indicates the day</w:t>
      </w:r>
    </w:p>
    <w:p w14:paraId="7812FA81" w14:textId="77777777" w:rsidR="00EA6ECC" w:rsidRPr="00D55645" w:rsidRDefault="00EA6ECC" w:rsidP="00C55F1D">
      <w:pPr>
        <w:numPr>
          <w:ilvl w:val="0"/>
          <w:numId w:val="18"/>
        </w:numPr>
        <w:spacing w:before="120" w:after="100" w:afterAutospacing="1"/>
        <w:jc w:val="both"/>
        <w:rPr>
          <w:lang w:val="en-GB"/>
        </w:rPr>
      </w:pPr>
      <w:r w:rsidRPr="00D55645">
        <w:rPr>
          <w:lang w:val="en-GB"/>
        </w:rPr>
        <w:t>T indicates the symbol “T” marking the start of the required time section</w:t>
      </w:r>
    </w:p>
    <w:p w14:paraId="0B211EFA" w14:textId="77777777" w:rsidR="00EA6ECC" w:rsidRPr="00D55645" w:rsidRDefault="00EA6ECC" w:rsidP="00C55F1D">
      <w:pPr>
        <w:numPr>
          <w:ilvl w:val="0"/>
          <w:numId w:val="18"/>
        </w:numPr>
        <w:spacing w:before="120" w:after="100" w:afterAutospacing="1"/>
        <w:jc w:val="both"/>
        <w:rPr>
          <w:lang w:val="en-GB"/>
        </w:rPr>
      </w:pPr>
      <w:proofErr w:type="spellStart"/>
      <w:r w:rsidRPr="00D55645">
        <w:rPr>
          <w:lang w:val="en-GB"/>
        </w:rPr>
        <w:t>hh</w:t>
      </w:r>
      <w:proofErr w:type="spellEnd"/>
      <w:r w:rsidRPr="00D55645">
        <w:rPr>
          <w:lang w:val="en-GB"/>
        </w:rPr>
        <w:t xml:space="preserve"> indicates the hour</w:t>
      </w:r>
    </w:p>
    <w:p w14:paraId="10AE16E5" w14:textId="77777777" w:rsidR="00EA6ECC" w:rsidRPr="00D55645" w:rsidRDefault="00EA6ECC" w:rsidP="00C55F1D">
      <w:pPr>
        <w:numPr>
          <w:ilvl w:val="0"/>
          <w:numId w:val="18"/>
        </w:numPr>
        <w:spacing w:before="120" w:after="100" w:afterAutospacing="1"/>
        <w:jc w:val="both"/>
        <w:rPr>
          <w:lang w:val="en-GB"/>
        </w:rPr>
      </w:pPr>
      <w:r w:rsidRPr="00D55645">
        <w:rPr>
          <w:lang w:val="en-GB"/>
        </w:rPr>
        <w:t>mm indicates the minute</w:t>
      </w:r>
    </w:p>
    <w:p w14:paraId="01B0F9E8" w14:textId="77777777" w:rsidR="00EA6ECC" w:rsidRPr="00D55645" w:rsidRDefault="00EA6ECC" w:rsidP="00C55F1D">
      <w:pPr>
        <w:numPr>
          <w:ilvl w:val="0"/>
          <w:numId w:val="18"/>
        </w:numPr>
        <w:spacing w:before="120" w:after="100" w:afterAutospacing="1"/>
        <w:jc w:val="both"/>
        <w:rPr>
          <w:lang w:val="en-GB"/>
        </w:rPr>
      </w:pPr>
      <w:proofErr w:type="spellStart"/>
      <w:r w:rsidRPr="00D55645">
        <w:rPr>
          <w:lang w:val="en-GB"/>
        </w:rPr>
        <w:t>ss</w:t>
      </w:r>
      <w:proofErr w:type="spellEnd"/>
      <w:r w:rsidRPr="00D55645">
        <w:rPr>
          <w:lang w:val="en-GB"/>
        </w:rPr>
        <w:t xml:space="preserve"> indicates the second</w:t>
      </w:r>
    </w:p>
    <w:p w14:paraId="7D6FDAEC" w14:textId="15E0AA4D" w:rsidR="00EA6ECC" w:rsidRPr="00D55645" w:rsidRDefault="00EA6ECC">
      <w:pPr>
        <w:numPr>
          <w:ilvl w:val="0"/>
          <w:numId w:val="18"/>
        </w:numPr>
        <w:spacing w:before="120" w:after="100" w:afterAutospacing="1"/>
        <w:jc w:val="both"/>
        <w:rPr>
          <w:lang w:val="en-GB"/>
        </w:rPr>
      </w:pPr>
      <w:r w:rsidRPr="00D55645">
        <w:rPr>
          <w:lang w:val="en-GB"/>
        </w:rPr>
        <w:t>X indicates either the symbol “+” if the preceding date and time are in a time zone ahead of UTC, or the symbol “-</w:t>
      </w:r>
      <w:proofErr w:type="gramStart"/>
      <w:r w:rsidRPr="00D55645">
        <w:rPr>
          <w:lang w:val="en-GB"/>
        </w:rPr>
        <w:t>‘ if</w:t>
      </w:r>
      <w:proofErr w:type="gramEnd"/>
      <w:r w:rsidRPr="00D55645">
        <w:rPr>
          <w:lang w:val="en-GB"/>
        </w:rPr>
        <w:t xml:space="preserve"> the preceding date and time are in a time zone behind UTC. If the time is in UTC, the symbol “-</w:t>
      </w:r>
      <w:proofErr w:type="gramStart"/>
      <w:r w:rsidRPr="00D55645">
        <w:rPr>
          <w:lang w:val="en-GB"/>
        </w:rPr>
        <w:t>“ will</w:t>
      </w:r>
      <w:proofErr w:type="gramEnd"/>
      <w:r w:rsidRPr="00D55645">
        <w:rPr>
          <w:lang w:val="en-GB"/>
        </w:rPr>
        <w:t xml:space="preserve"> be used.</w:t>
      </w:r>
    </w:p>
    <w:p w14:paraId="472E7EEE" w14:textId="77777777" w:rsidR="00EA6ECC" w:rsidRPr="00D55645" w:rsidRDefault="00EA6ECC" w:rsidP="00C55F1D">
      <w:pPr>
        <w:numPr>
          <w:ilvl w:val="0"/>
          <w:numId w:val="18"/>
        </w:numPr>
        <w:spacing w:before="120" w:after="100" w:afterAutospacing="1"/>
        <w:jc w:val="both"/>
        <w:rPr>
          <w:lang w:val="en-GB"/>
        </w:rPr>
      </w:pPr>
      <w:proofErr w:type="spellStart"/>
      <w:r w:rsidRPr="00D55645">
        <w:rPr>
          <w:lang w:val="en-GB"/>
        </w:rPr>
        <w:t>zh</w:t>
      </w:r>
      <w:proofErr w:type="spellEnd"/>
      <w:r w:rsidRPr="00D55645">
        <w:rPr>
          <w:lang w:val="en-GB"/>
        </w:rPr>
        <w:t xml:space="preserve"> indicates the hours of offset from the preceding date and time to UTC, or “00” if the preceding time is in UTC</w:t>
      </w:r>
    </w:p>
    <w:p w14:paraId="5DC8504B" w14:textId="77777777" w:rsidR="00EA6ECC" w:rsidRPr="00D55645" w:rsidRDefault="00EA6ECC" w:rsidP="00C55F1D">
      <w:pPr>
        <w:numPr>
          <w:ilvl w:val="0"/>
          <w:numId w:val="18"/>
        </w:numPr>
        <w:spacing w:before="120" w:after="100" w:afterAutospacing="1"/>
        <w:jc w:val="both"/>
        <w:rPr>
          <w:lang w:val="en-GB"/>
        </w:rPr>
      </w:pPr>
      <w:proofErr w:type="spellStart"/>
      <w:r w:rsidRPr="00D55645">
        <w:rPr>
          <w:lang w:val="en-GB"/>
        </w:rPr>
        <w:t>zm</w:t>
      </w:r>
      <w:proofErr w:type="spellEnd"/>
      <w:r w:rsidRPr="00D55645">
        <w:rPr>
          <w:lang w:val="en-GB"/>
        </w:rPr>
        <w:t xml:space="preserve"> indicates the minutes of offset from the preceding date and time to UTC, or “00” if the preceding time is in UTC</w:t>
      </w:r>
    </w:p>
    <w:p w14:paraId="0672E754" w14:textId="66F20810" w:rsidR="00EA6ECC" w:rsidRPr="00D55645" w:rsidRDefault="00EA6ECC">
      <w:pPr>
        <w:jc w:val="both"/>
        <w:rPr>
          <w:lang w:val="en-GB"/>
        </w:rPr>
      </w:pPr>
      <w:r w:rsidRPr="00D55645">
        <w:rPr>
          <w:lang w:val="en-GB"/>
        </w:rPr>
        <w:t>For example, a value of “2002-05-30T09:30:10-05:00” would indicate May 30, 2002 at 9:30:10 AM</w:t>
      </w:r>
      <w:r w:rsidR="005A1916" w:rsidRPr="00D55645">
        <w:rPr>
          <w:lang w:val="en-GB"/>
        </w:rPr>
        <w:t xml:space="preserve"> </w:t>
      </w:r>
      <w:r w:rsidRPr="00D55645">
        <w:rPr>
          <w:lang w:val="en-GB"/>
        </w:rPr>
        <w:t>Eastern Standard Time, which would be 2:30:10PM Universal Coordinated Time (UTC). That same time might be indicated by “2002-05-30T14:30:10-00:00”.</w:t>
      </w:r>
    </w:p>
    <w:p w14:paraId="01214016" w14:textId="32DC9698" w:rsidR="00EA6ECC" w:rsidRPr="00957739" w:rsidRDefault="00EE630A" w:rsidP="00957739">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00" w:name="_Toc239345028"/>
      <w:bookmarkStart w:id="201" w:name="_Toc378685136"/>
      <w:r w:rsidRPr="00957739">
        <w:rPr>
          <w:rFonts w:ascii="Times New Roman" w:hAnsi="Times New Roman" w:cs="Times New Roman"/>
          <w:bCs w:val="0"/>
          <w:i w:val="0"/>
          <w:iCs w:val="0"/>
          <w:sz w:val="24"/>
          <w:szCs w:val="24"/>
          <w:lang w:val="en-GB" w:eastAsia="zh-CN"/>
        </w:rPr>
        <w:t>7.3.3</w:t>
      </w:r>
      <w:r w:rsidRPr="00957739">
        <w:rPr>
          <w:rFonts w:ascii="Times New Roman" w:hAnsi="Times New Roman" w:cs="Times New Roman"/>
          <w:bCs w:val="0"/>
          <w:i w:val="0"/>
          <w:iCs w:val="0"/>
          <w:sz w:val="24"/>
          <w:szCs w:val="24"/>
          <w:lang w:val="en-GB" w:eastAsia="zh-CN"/>
        </w:rPr>
        <w:tab/>
      </w:r>
      <w:r w:rsidR="00EA6ECC" w:rsidRPr="00957739">
        <w:rPr>
          <w:rFonts w:ascii="Times New Roman" w:hAnsi="Times New Roman" w:cs="Times New Roman"/>
          <w:bCs w:val="0"/>
          <w:i w:val="0"/>
          <w:iCs w:val="0"/>
          <w:sz w:val="24"/>
          <w:szCs w:val="24"/>
          <w:lang w:val="en-GB" w:eastAsia="zh-CN"/>
        </w:rPr>
        <w:t xml:space="preserve">Character </w:t>
      </w:r>
      <w:r w:rsidR="006830DA" w:rsidRPr="00957739">
        <w:rPr>
          <w:rFonts w:ascii="Times New Roman" w:hAnsi="Times New Roman" w:cs="Times New Roman"/>
          <w:bCs w:val="0"/>
          <w:i w:val="0"/>
          <w:iCs w:val="0"/>
          <w:sz w:val="24"/>
          <w:szCs w:val="24"/>
          <w:lang w:val="en-GB" w:eastAsia="zh-CN"/>
        </w:rPr>
        <w:t>e</w:t>
      </w:r>
      <w:r w:rsidR="00EA6ECC" w:rsidRPr="00957739">
        <w:rPr>
          <w:rFonts w:ascii="Times New Roman" w:hAnsi="Times New Roman" w:cs="Times New Roman"/>
          <w:bCs w:val="0"/>
          <w:i w:val="0"/>
          <w:iCs w:val="0"/>
          <w:sz w:val="24"/>
          <w:szCs w:val="24"/>
          <w:lang w:val="en-GB" w:eastAsia="zh-CN"/>
        </w:rPr>
        <w:t xml:space="preserve">ntity </w:t>
      </w:r>
      <w:r w:rsidR="006830DA" w:rsidRPr="00957739">
        <w:rPr>
          <w:rFonts w:ascii="Times New Roman" w:hAnsi="Times New Roman" w:cs="Times New Roman"/>
          <w:bCs w:val="0"/>
          <w:i w:val="0"/>
          <w:iCs w:val="0"/>
          <w:sz w:val="24"/>
          <w:szCs w:val="24"/>
          <w:lang w:val="en-GB" w:eastAsia="zh-CN"/>
        </w:rPr>
        <w:t>r</w:t>
      </w:r>
      <w:r w:rsidR="00EA6ECC" w:rsidRPr="00957739">
        <w:rPr>
          <w:rFonts w:ascii="Times New Roman" w:hAnsi="Times New Roman" w:cs="Times New Roman"/>
          <w:bCs w:val="0"/>
          <w:i w:val="0"/>
          <w:iCs w:val="0"/>
          <w:sz w:val="24"/>
          <w:szCs w:val="24"/>
          <w:lang w:val="en-GB" w:eastAsia="zh-CN"/>
        </w:rPr>
        <w:t>eferences</w:t>
      </w:r>
      <w:bookmarkEnd w:id="200"/>
      <w:bookmarkEnd w:id="201"/>
    </w:p>
    <w:p w14:paraId="73A432CD" w14:textId="77777777" w:rsidR="00EA6ECC" w:rsidRPr="00D55645" w:rsidRDefault="00EA6ECC" w:rsidP="00957739">
      <w:pPr>
        <w:spacing w:before="120"/>
        <w:rPr>
          <w:lang w:val="en-GB"/>
        </w:rPr>
      </w:pPr>
      <w:r w:rsidRPr="00D55645">
        <w:rPr>
          <w:lang w:val="en-GB"/>
        </w:rPr>
        <w:t>The use of character entity references, such as HTML entities (e.g. &amp;</w:t>
      </w:r>
      <w:proofErr w:type="spellStart"/>
      <w:proofErr w:type="gramStart"/>
      <w:r w:rsidRPr="00D55645">
        <w:rPr>
          <w:lang w:val="en-GB"/>
        </w:rPr>
        <w:t>nbsp</w:t>
      </w:r>
      <w:proofErr w:type="spellEnd"/>
      <w:r w:rsidRPr="00D55645">
        <w:rPr>
          <w:lang w:val="en-GB"/>
        </w:rPr>
        <w:t>;</w:t>
      </w:r>
      <w:proofErr w:type="gramEnd"/>
      <w:r w:rsidRPr="00D55645">
        <w:rPr>
          <w:lang w:val="en-GB"/>
        </w:rPr>
        <w:t>) is discouraged.</w:t>
      </w:r>
    </w:p>
    <w:p w14:paraId="7D3DE61F" w14:textId="77777777" w:rsidR="00EA6ECC" w:rsidRPr="00957739" w:rsidRDefault="00EE630A" w:rsidP="00957739">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02" w:name="_Toc503600393"/>
      <w:bookmarkStart w:id="203" w:name="_Toc97699554"/>
      <w:bookmarkStart w:id="204" w:name="_Toc520973460"/>
      <w:bookmarkStart w:id="205" w:name="_Toc239345029"/>
      <w:bookmarkStart w:id="206" w:name="_Toc378685137"/>
      <w:r w:rsidRPr="00957739">
        <w:rPr>
          <w:rFonts w:ascii="Times New Roman" w:hAnsi="Times New Roman" w:cs="Times New Roman"/>
          <w:bCs w:val="0"/>
          <w:i w:val="0"/>
          <w:iCs w:val="0"/>
          <w:sz w:val="24"/>
          <w:szCs w:val="24"/>
          <w:lang w:val="en-GB" w:eastAsia="zh-CN"/>
        </w:rPr>
        <w:lastRenderedPageBreak/>
        <w:t>7.3.4</w:t>
      </w:r>
      <w:r w:rsidRPr="00957739">
        <w:rPr>
          <w:rFonts w:ascii="Times New Roman" w:hAnsi="Times New Roman" w:cs="Times New Roman"/>
          <w:bCs w:val="0"/>
          <w:i w:val="0"/>
          <w:iCs w:val="0"/>
          <w:sz w:val="24"/>
          <w:szCs w:val="24"/>
          <w:lang w:val="en-GB" w:eastAsia="zh-CN"/>
        </w:rPr>
        <w:tab/>
      </w:r>
      <w:r w:rsidR="00EA6ECC" w:rsidRPr="00957739">
        <w:rPr>
          <w:rFonts w:ascii="Times New Roman" w:hAnsi="Times New Roman" w:cs="Times New Roman"/>
          <w:bCs w:val="0"/>
          <w:i w:val="0"/>
          <w:iCs w:val="0"/>
          <w:sz w:val="24"/>
          <w:szCs w:val="24"/>
          <w:lang w:val="en-GB" w:eastAsia="zh-CN"/>
        </w:rPr>
        <w:t>Security</w:t>
      </w:r>
      <w:bookmarkEnd w:id="202"/>
      <w:bookmarkEnd w:id="203"/>
      <w:bookmarkEnd w:id="204"/>
      <w:bookmarkEnd w:id="205"/>
      <w:bookmarkEnd w:id="206"/>
    </w:p>
    <w:p w14:paraId="4AB21E2F" w14:textId="538A182A" w:rsidR="00EA6ECC" w:rsidRPr="00D55645" w:rsidRDefault="00EA6ECC" w:rsidP="00957739">
      <w:pPr>
        <w:spacing w:before="120"/>
        <w:jc w:val="both"/>
        <w:rPr>
          <w:lang w:val="en-GB"/>
        </w:rPr>
      </w:pPr>
      <w:r w:rsidRPr="00D55645">
        <w:rPr>
          <w:lang w:val="en-GB"/>
        </w:rPr>
        <w:t>Because CAP is an XML-based format, existing XML security mechanisms can be used to secure and authenticate its content. While these mechanisms are available to secure CAP Alert Messages, they should not be used indiscriminately.</w:t>
      </w:r>
    </w:p>
    <w:p w14:paraId="2E3CD2B5" w14:textId="3C17F4B6" w:rsidR="00EA6ECC" w:rsidRPr="00957739" w:rsidRDefault="00470071" w:rsidP="00957739">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07" w:name="_Toc378685138"/>
      <w:r w:rsidRPr="00957739">
        <w:rPr>
          <w:rFonts w:ascii="Times New Roman" w:hAnsi="Times New Roman" w:cs="Times New Roman"/>
          <w:bCs w:val="0"/>
          <w:i w:val="0"/>
          <w:iCs w:val="0"/>
          <w:sz w:val="24"/>
          <w:szCs w:val="24"/>
          <w:lang w:val="en-GB" w:eastAsia="zh-CN"/>
        </w:rPr>
        <w:t>7.3.4.1</w:t>
      </w:r>
      <w:r w:rsidR="00C529BC" w:rsidRPr="00957739">
        <w:rPr>
          <w:rFonts w:ascii="Times New Roman" w:hAnsi="Times New Roman" w:cs="Times New Roman"/>
          <w:bCs w:val="0"/>
          <w:i w:val="0"/>
          <w:iCs w:val="0"/>
          <w:sz w:val="24"/>
          <w:szCs w:val="24"/>
          <w:lang w:val="en-GB" w:eastAsia="zh-CN"/>
        </w:rPr>
        <w:tab/>
      </w:r>
      <w:r w:rsidR="00EA6ECC" w:rsidRPr="00957739">
        <w:rPr>
          <w:rFonts w:ascii="Times New Roman" w:hAnsi="Times New Roman" w:cs="Times New Roman"/>
          <w:bCs w:val="0"/>
          <w:i w:val="0"/>
          <w:iCs w:val="0"/>
          <w:sz w:val="24"/>
          <w:szCs w:val="24"/>
          <w:lang w:val="en-GB" w:eastAsia="zh-CN"/>
        </w:rPr>
        <w:t xml:space="preserve">Digital </w:t>
      </w:r>
      <w:r w:rsidR="00991046" w:rsidRPr="00957739">
        <w:rPr>
          <w:rFonts w:ascii="Times New Roman" w:hAnsi="Times New Roman" w:cs="Times New Roman"/>
          <w:bCs w:val="0"/>
          <w:i w:val="0"/>
          <w:iCs w:val="0"/>
          <w:sz w:val="24"/>
          <w:szCs w:val="24"/>
          <w:lang w:val="en-GB" w:eastAsia="zh-CN"/>
        </w:rPr>
        <w:t>s</w:t>
      </w:r>
      <w:r w:rsidR="00EA6ECC" w:rsidRPr="00957739">
        <w:rPr>
          <w:rFonts w:ascii="Times New Roman" w:hAnsi="Times New Roman" w:cs="Times New Roman"/>
          <w:bCs w:val="0"/>
          <w:i w:val="0"/>
          <w:iCs w:val="0"/>
          <w:sz w:val="24"/>
          <w:szCs w:val="24"/>
          <w:lang w:val="en-GB" w:eastAsia="zh-CN"/>
        </w:rPr>
        <w:t>ignatures</w:t>
      </w:r>
      <w:bookmarkEnd w:id="207"/>
    </w:p>
    <w:p w14:paraId="6E6C373A" w14:textId="7E13BC4F" w:rsidR="00EA6ECC" w:rsidRPr="00D55645" w:rsidRDefault="00EA6ECC" w:rsidP="00957739">
      <w:pPr>
        <w:spacing w:before="120"/>
        <w:jc w:val="both"/>
        <w:rPr>
          <w:lang w:val="en-GB"/>
        </w:rPr>
      </w:pPr>
      <w:r w:rsidRPr="00D55645">
        <w:rPr>
          <w:lang w:val="en-GB"/>
        </w:rPr>
        <w:t xml:space="preserve">The &lt;alert&gt; element of a CAP Alert Message </w:t>
      </w:r>
      <w:r w:rsidR="000D5253" w:rsidRPr="00D55645">
        <w:rPr>
          <w:lang w:val="en-GB"/>
        </w:rPr>
        <w:t>may</w:t>
      </w:r>
      <w:r w:rsidRPr="00D55645">
        <w:rPr>
          <w:lang w:val="en-GB"/>
        </w:rPr>
        <w:t xml:space="preserve"> have an Enveloped Signature, as described by XML-Signature and Syntax Processing [</w:t>
      </w:r>
      <w:r w:rsidR="00640976" w:rsidRPr="00D55645">
        <w:rPr>
          <w:lang w:val="en-GB"/>
        </w:rPr>
        <w:t>W3C Signature</w:t>
      </w:r>
      <w:r w:rsidRPr="00D55645">
        <w:rPr>
          <w:lang w:val="en-GB"/>
        </w:rPr>
        <w:t xml:space="preserve">]. Other XML signature mechanisms </w:t>
      </w:r>
      <w:r w:rsidR="00C926A1" w:rsidRPr="00D55645">
        <w:rPr>
          <w:lang w:val="en-GB"/>
        </w:rPr>
        <w:t>must not</w:t>
      </w:r>
      <w:r w:rsidRPr="00D55645">
        <w:rPr>
          <w:lang w:val="en-GB"/>
        </w:rPr>
        <w:t xml:space="preserve"> be used in CAP Alert Messages.</w:t>
      </w:r>
    </w:p>
    <w:p w14:paraId="488FA53B" w14:textId="67C11AC5" w:rsidR="00EA6ECC" w:rsidRPr="00D55645" w:rsidRDefault="00EA6ECC" w:rsidP="00E30AD2">
      <w:pPr>
        <w:spacing w:before="120"/>
        <w:jc w:val="both"/>
        <w:rPr>
          <w:lang w:val="en-GB"/>
        </w:rPr>
      </w:pPr>
      <w:r w:rsidRPr="00D55645">
        <w:rPr>
          <w:lang w:val="en-GB"/>
        </w:rPr>
        <w:t xml:space="preserve">Processors </w:t>
      </w:r>
      <w:r w:rsidR="00C926A1" w:rsidRPr="00D55645">
        <w:rPr>
          <w:lang w:val="en-GB"/>
        </w:rPr>
        <w:t>must not</w:t>
      </w:r>
      <w:r w:rsidRPr="00D55645">
        <w:rPr>
          <w:lang w:val="en-GB"/>
        </w:rPr>
        <w:t xml:space="preserve"> reject a CAP Alert Message containing such a signature simply because they are not capable of verifying it; they </w:t>
      </w:r>
      <w:r w:rsidR="00C926A1" w:rsidRPr="00D55645">
        <w:rPr>
          <w:lang w:val="en-GB"/>
        </w:rPr>
        <w:t>must</w:t>
      </w:r>
      <w:r w:rsidRPr="00D55645">
        <w:rPr>
          <w:lang w:val="en-GB"/>
        </w:rPr>
        <w:t xml:space="preserve"> continue processing and </w:t>
      </w:r>
      <w:r w:rsidR="00C926A1" w:rsidRPr="00D55645">
        <w:rPr>
          <w:lang w:val="en-GB"/>
        </w:rPr>
        <w:t>should</w:t>
      </w:r>
      <w:r w:rsidRPr="00D55645">
        <w:rPr>
          <w:lang w:val="en-GB"/>
        </w:rPr>
        <w:t xml:space="preserve"> inform the user of their failure to validate the signature.</w:t>
      </w:r>
    </w:p>
    <w:p w14:paraId="49C29755" w14:textId="2F53065D" w:rsidR="00EA6ECC" w:rsidRPr="00D55645" w:rsidRDefault="00EA6ECC" w:rsidP="00E30AD2">
      <w:pPr>
        <w:spacing w:before="120"/>
        <w:jc w:val="both"/>
        <w:rPr>
          <w:lang w:val="en-GB"/>
        </w:rPr>
      </w:pPr>
      <w:r w:rsidRPr="00D55645">
        <w:rPr>
          <w:lang w:val="en-GB"/>
        </w:rPr>
        <w:t>In other words, the presence of an element with the namespace URI [</w:t>
      </w:r>
      <w:r w:rsidR="00640976" w:rsidRPr="00D55645">
        <w:rPr>
          <w:lang w:val="en-GB"/>
        </w:rPr>
        <w:t>W3C Signature</w:t>
      </w:r>
      <w:r w:rsidRPr="00D55645">
        <w:rPr>
          <w:lang w:val="en-GB"/>
        </w:rPr>
        <w:t>]</w:t>
      </w:r>
      <w:r w:rsidRPr="00E30AD2">
        <w:rPr>
          <w:lang w:val="en-GB"/>
        </w:rPr>
        <w:t xml:space="preserve"> </w:t>
      </w:r>
      <w:r w:rsidRPr="00D55645">
        <w:rPr>
          <w:lang w:val="en-GB"/>
        </w:rPr>
        <w:t>and a local name of &lt;Signature&gt; as a child of the &lt;alert&gt; element must not cause a processor to fail merely because of its presence.</w:t>
      </w:r>
    </w:p>
    <w:p w14:paraId="49347BFC" w14:textId="0E379765" w:rsidR="00EA6ECC" w:rsidRPr="00D55645" w:rsidRDefault="00EE630A" w:rsidP="00EE630A">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08" w:name="_Toc503600394"/>
      <w:bookmarkStart w:id="209" w:name="_Toc97699555"/>
      <w:bookmarkStart w:id="210" w:name="_Toc520973461"/>
      <w:bookmarkStart w:id="211" w:name="_Toc239345030"/>
      <w:bookmarkStart w:id="212" w:name="_Toc378685139"/>
      <w:r w:rsidRPr="00D55645">
        <w:rPr>
          <w:rFonts w:ascii="Times New Roman" w:hAnsi="Times New Roman" w:cs="Times New Roman"/>
          <w:bCs w:val="0"/>
          <w:i w:val="0"/>
          <w:iCs w:val="0"/>
          <w:sz w:val="24"/>
          <w:szCs w:val="24"/>
          <w:lang w:val="en-GB" w:eastAsia="zh-CN"/>
        </w:rPr>
        <w:t>7.4</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XML </w:t>
      </w:r>
      <w:r w:rsidR="005E31D9" w:rsidRPr="00D55645">
        <w:rPr>
          <w:rFonts w:ascii="Times New Roman" w:hAnsi="Times New Roman" w:cs="Times New Roman"/>
          <w:bCs w:val="0"/>
          <w:i w:val="0"/>
          <w:iCs w:val="0"/>
          <w:sz w:val="24"/>
          <w:szCs w:val="24"/>
          <w:lang w:val="en-GB" w:eastAsia="zh-CN"/>
        </w:rPr>
        <w:t>s</w:t>
      </w:r>
      <w:r w:rsidR="00EA6ECC" w:rsidRPr="00D55645">
        <w:rPr>
          <w:rFonts w:ascii="Times New Roman" w:hAnsi="Times New Roman" w:cs="Times New Roman"/>
          <w:bCs w:val="0"/>
          <w:i w:val="0"/>
          <w:iCs w:val="0"/>
          <w:sz w:val="24"/>
          <w:szCs w:val="24"/>
          <w:lang w:val="en-GB" w:eastAsia="zh-CN"/>
        </w:rPr>
        <w:t>chema</w:t>
      </w:r>
      <w:bookmarkEnd w:id="208"/>
      <w:bookmarkEnd w:id="209"/>
      <w:bookmarkEnd w:id="210"/>
      <w:bookmarkEnd w:id="211"/>
      <w:bookmarkEnd w:id="212"/>
    </w:p>
    <w:p w14:paraId="7D853FC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p>
    <w:p w14:paraId="7BED595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proofErr w:type="gramStart"/>
      <w:r w:rsidRPr="00D55645">
        <w:rPr>
          <w:rFonts w:ascii="Courier" w:hAnsi="Courier"/>
          <w:sz w:val="16"/>
          <w:szCs w:val="16"/>
          <w:lang w:val="en-GB"/>
        </w:rPr>
        <w:t>&lt;?xml</w:t>
      </w:r>
      <w:proofErr w:type="gramEnd"/>
      <w:r w:rsidRPr="00D55645">
        <w:rPr>
          <w:rFonts w:ascii="Courier" w:hAnsi="Courier"/>
          <w:sz w:val="16"/>
          <w:szCs w:val="16"/>
          <w:lang w:val="en-GB"/>
        </w:rPr>
        <w:t xml:space="preserve"> version = "1.0" encoding = "UTF-8"?&gt;</w:t>
      </w:r>
    </w:p>
    <w:p w14:paraId="5B8A201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proofErr w:type="gramStart"/>
      <w:r w:rsidRPr="00D55645">
        <w:rPr>
          <w:rFonts w:ascii="Courier" w:hAnsi="Courier"/>
          <w:sz w:val="16"/>
          <w:szCs w:val="16"/>
          <w:lang w:val="en-GB"/>
        </w:rPr>
        <w:t>&lt;!--</w:t>
      </w:r>
      <w:proofErr w:type="gramEnd"/>
      <w:r w:rsidRPr="00D55645">
        <w:rPr>
          <w:rFonts w:ascii="Courier" w:hAnsi="Courier"/>
          <w:sz w:val="16"/>
          <w:szCs w:val="16"/>
          <w:lang w:val="en-GB"/>
        </w:rPr>
        <w:t xml:space="preserve"> Copyright OASIS Open 2010 All Rights Reserved --&gt;</w:t>
      </w:r>
    </w:p>
    <w:p w14:paraId="5CFF2F4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&lt;schema </w:t>
      </w:r>
      <w:proofErr w:type="spellStart"/>
      <w:r w:rsidRPr="00D55645">
        <w:rPr>
          <w:rFonts w:ascii="Courier" w:hAnsi="Courier"/>
          <w:sz w:val="16"/>
          <w:szCs w:val="16"/>
          <w:lang w:val="en-GB"/>
        </w:rPr>
        <w:t>xmlns</w:t>
      </w:r>
      <w:proofErr w:type="spellEnd"/>
      <w:r w:rsidRPr="00D55645">
        <w:rPr>
          <w:rFonts w:ascii="Courier" w:hAnsi="Courier"/>
          <w:sz w:val="16"/>
          <w:szCs w:val="16"/>
          <w:lang w:val="en-GB"/>
        </w:rPr>
        <w:t xml:space="preserve"> = "http://www.w3.org/2001/XMLSchema"</w:t>
      </w:r>
    </w:p>
    <w:p w14:paraId="44C5DE2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w:t>
      </w:r>
      <w:proofErr w:type="spellStart"/>
      <w:proofErr w:type="gramStart"/>
      <w:r w:rsidRPr="00D55645">
        <w:rPr>
          <w:rFonts w:ascii="Courier" w:hAnsi="Courier"/>
          <w:sz w:val="16"/>
          <w:szCs w:val="16"/>
          <w:lang w:val="en-GB"/>
        </w:rPr>
        <w:t>targetNamespace</w:t>
      </w:r>
      <w:proofErr w:type="spellEnd"/>
      <w:proofErr w:type="gramEnd"/>
      <w:r w:rsidRPr="00D55645">
        <w:rPr>
          <w:rFonts w:ascii="Courier" w:hAnsi="Courier"/>
          <w:sz w:val="16"/>
          <w:szCs w:val="16"/>
          <w:lang w:val="en-GB"/>
        </w:rPr>
        <w:t xml:space="preserve"> = "</w:t>
      </w:r>
      <w:bookmarkStart w:id="213" w:name="OLE_LINK1"/>
      <w:bookmarkStart w:id="214" w:name="OLE_LINK2"/>
      <w:r w:rsidRPr="00D55645">
        <w:rPr>
          <w:rFonts w:ascii="Courier" w:hAnsi="Courier"/>
          <w:color w:val="000000"/>
          <w:sz w:val="16"/>
          <w:lang w:val="en-GB"/>
        </w:rPr>
        <w:t>urn:oasis:names:tc:emergency:cap:1.2</w:t>
      </w:r>
      <w:bookmarkEnd w:id="213"/>
      <w:bookmarkEnd w:id="214"/>
      <w:r w:rsidRPr="00D55645">
        <w:rPr>
          <w:rFonts w:ascii="Courier" w:hAnsi="Courier"/>
          <w:sz w:val="16"/>
          <w:szCs w:val="16"/>
          <w:lang w:val="en-GB"/>
        </w:rPr>
        <w:t>"</w:t>
      </w:r>
    </w:p>
    <w:p w14:paraId="75E982A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w:t>
      </w:r>
      <w:proofErr w:type="spellStart"/>
      <w:proofErr w:type="gramStart"/>
      <w:r w:rsidRPr="00D55645">
        <w:rPr>
          <w:rFonts w:ascii="Courier" w:hAnsi="Courier"/>
          <w:sz w:val="16"/>
          <w:szCs w:val="16"/>
          <w:lang w:val="en-GB"/>
        </w:rPr>
        <w:t>xmlns:</w:t>
      </w:r>
      <w:proofErr w:type="gramEnd"/>
      <w:r w:rsidRPr="00D55645">
        <w:rPr>
          <w:rFonts w:ascii="Courier" w:hAnsi="Courier"/>
          <w:sz w:val="16"/>
          <w:szCs w:val="16"/>
          <w:lang w:val="en-GB"/>
        </w:rPr>
        <w:t>cap</w:t>
      </w:r>
      <w:proofErr w:type="spellEnd"/>
      <w:r w:rsidRPr="00D55645">
        <w:rPr>
          <w:rFonts w:ascii="Courier" w:hAnsi="Courier"/>
          <w:sz w:val="16"/>
          <w:szCs w:val="16"/>
          <w:lang w:val="en-GB"/>
        </w:rPr>
        <w:t xml:space="preserve"> = "</w:t>
      </w:r>
      <w:r w:rsidRPr="00D55645">
        <w:rPr>
          <w:rFonts w:ascii="Courier" w:hAnsi="Courier"/>
          <w:color w:val="000000"/>
          <w:sz w:val="16"/>
          <w:lang w:val="en-GB"/>
        </w:rPr>
        <w:t>urn:oasis:names:tc:emergency:cap:1.2</w:t>
      </w:r>
      <w:r w:rsidRPr="00D55645">
        <w:rPr>
          <w:rFonts w:ascii="Courier" w:hAnsi="Courier"/>
          <w:sz w:val="16"/>
          <w:szCs w:val="16"/>
          <w:lang w:val="en-GB"/>
        </w:rPr>
        <w:t>"</w:t>
      </w:r>
    </w:p>
    <w:p w14:paraId="1A46D2E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w:t>
      </w:r>
      <w:proofErr w:type="spellStart"/>
      <w:proofErr w:type="gramStart"/>
      <w:r w:rsidRPr="00D55645">
        <w:rPr>
          <w:rFonts w:ascii="Courier" w:hAnsi="Courier"/>
          <w:sz w:val="16"/>
          <w:szCs w:val="16"/>
          <w:lang w:val="en-GB"/>
        </w:rPr>
        <w:t>xmlns:</w:t>
      </w:r>
      <w:proofErr w:type="gramEnd"/>
      <w:r w:rsidRPr="00D55645">
        <w:rPr>
          <w:rFonts w:ascii="Courier" w:hAnsi="Courier"/>
          <w:sz w:val="16"/>
          <w:szCs w:val="16"/>
          <w:lang w:val="en-GB"/>
        </w:rPr>
        <w:t>xs</w:t>
      </w:r>
      <w:proofErr w:type="spellEnd"/>
      <w:r w:rsidRPr="00D55645">
        <w:rPr>
          <w:rFonts w:ascii="Courier" w:hAnsi="Courier"/>
          <w:sz w:val="16"/>
          <w:szCs w:val="16"/>
          <w:lang w:val="en-GB"/>
        </w:rPr>
        <w:t xml:space="preserve"> = "http://www.w3.org/2001/XMLSchema"</w:t>
      </w:r>
    </w:p>
    <w:p w14:paraId="2A15E0A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w:t>
      </w:r>
      <w:proofErr w:type="spellStart"/>
      <w:proofErr w:type="gramStart"/>
      <w:r w:rsidRPr="00D55645">
        <w:rPr>
          <w:rFonts w:ascii="Courier" w:hAnsi="Courier"/>
          <w:sz w:val="16"/>
          <w:szCs w:val="16"/>
          <w:lang w:val="en-GB"/>
        </w:rPr>
        <w:t>elementFormDefault</w:t>
      </w:r>
      <w:proofErr w:type="spellEnd"/>
      <w:proofErr w:type="gramEnd"/>
      <w:r w:rsidRPr="00D55645">
        <w:rPr>
          <w:rFonts w:ascii="Courier" w:hAnsi="Courier"/>
          <w:sz w:val="16"/>
          <w:szCs w:val="16"/>
          <w:lang w:val="en-GB"/>
        </w:rPr>
        <w:t xml:space="preserve"> = "qualified"</w:t>
      </w:r>
    </w:p>
    <w:p w14:paraId="24574BD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w:t>
      </w:r>
      <w:proofErr w:type="spellStart"/>
      <w:proofErr w:type="gramStart"/>
      <w:r w:rsidRPr="00D55645">
        <w:rPr>
          <w:rFonts w:ascii="Courier" w:hAnsi="Courier"/>
          <w:sz w:val="16"/>
          <w:szCs w:val="16"/>
          <w:lang w:val="en-GB"/>
        </w:rPr>
        <w:t>attributeFormDefault</w:t>
      </w:r>
      <w:proofErr w:type="spellEnd"/>
      <w:proofErr w:type="gramEnd"/>
      <w:r w:rsidRPr="00D55645">
        <w:rPr>
          <w:rFonts w:ascii="Courier" w:hAnsi="Courier"/>
          <w:sz w:val="16"/>
          <w:szCs w:val="16"/>
          <w:lang w:val="en-GB"/>
        </w:rPr>
        <w:t xml:space="preserve"> = "unqualified"</w:t>
      </w:r>
    </w:p>
    <w:p w14:paraId="44065326" w14:textId="77C21863"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w:t>
      </w:r>
      <w:proofErr w:type="gramStart"/>
      <w:r w:rsidRPr="00D55645">
        <w:rPr>
          <w:rFonts w:ascii="Courier" w:hAnsi="Courier"/>
          <w:sz w:val="16"/>
          <w:szCs w:val="16"/>
          <w:lang w:val="en-GB"/>
        </w:rPr>
        <w:t>version</w:t>
      </w:r>
      <w:proofErr w:type="gramEnd"/>
      <w:r w:rsidRPr="00D55645">
        <w:rPr>
          <w:rFonts w:ascii="Courier" w:hAnsi="Courier"/>
          <w:sz w:val="16"/>
          <w:szCs w:val="16"/>
          <w:lang w:val="en-GB"/>
        </w:rPr>
        <w:t xml:space="preserve"> = </w:t>
      </w:r>
      <w:r w:rsidR="00DD6E65" w:rsidRPr="00D55645">
        <w:rPr>
          <w:rFonts w:ascii="Courier" w:hAnsi="Courier"/>
          <w:sz w:val="16"/>
          <w:szCs w:val="16"/>
          <w:lang w:val="en-GB"/>
        </w:rPr>
        <w:t>"</w:t>
      </w:r>
      <w:r w:rsidRPr="00D55645">
        <w:rPr>
          <w:rFonts w:ascii="Courier" w:hAnsi="Courier"/>
          <w:sz w:val="16"/>
          <w:szCs w:val="16"/>
          <w:lang w:val="en-GB"/>
        </w:rPr>
        <w:t>1.2</w:t>
      </w:r>
      <w:r w:rsidR="00DD6E65" w:rsidRPr="00D55645">
        <w:rPr>
          <w:rFonts w:ascii="Courier" w:hAnsi="Courier"/>
          <w:sz w:val="16"/>
          <w:szCs w:val="16"/>
          <w:lang w:val="en-GB"/>
        </w:rPr>
        <w:t>"</w:t>
      </w:r>
      <w:r w:rsidRPr="00D55645">
        <w:rPr>
          <w:rFonts w:ascii="Courier" w:hAnsi="Courier"/>
          <w:sz w:val="16"/>
          <w:szCs w:val="16"/>
          <w:lang w:val="en-GB"/>
        </w:rPr>
        <w:t>&gt;</w:t>
      </w:r>
    </w:p>
    <w:p w14:paraId="41B0A7E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"alert"&gt;</w:t>
      </w:r>
    </w:p>
    <w:p w14:paraId="3127281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gramStart"/>
      <w:r w:rsidRPr="00D55645">
        <w:rPr>
          <w:rFonts w:ascii="Courier" w:hAnsi="Courier"/>
          <w:sz w:val="16"/>
          <w:szCs w:val="16"/>
          <w:lang w:val="en-GB"/>
        </w:rPr>
        <w:t>annotation</w:t>
      </w:r>
      <w:proofErr w:type="gramEnd"/>
      <w:r w:rsidRPr="00D55645">
        <w:rPr>
          <w:rFonts w:ascii="Courier" w:hAnsi="Courier"/>
          <w:sz w:val="16"/>
          <w:szCs w:val="16"/>
          <w:lang w:val="en-GB"/>
        </w:rPr>
        <w:t>&gt;</w:t>
      </w:r>
    </w:p>
    <w:p w14:paraId="463A7B0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gramStart"/>
      <w:r w:rsidRPr="00D55645">
        <w:rPr>
          <w:rFonts w:ascii="Courier" w:hAnsi="Courier"/>
          <w:sz w:val="16"/>
          <w:szCs w:val="16"/>
          <w:lang w:val="en-GB"/>
        </w:rPr>
        <w:t>documentation&gt;</w:t>
      </w:r>
      <w:proofErr w:type="gramEnd"/>
      <w:r w:rsidRPr="00D55645">
        <w:rPr>
          <w:rFonts w:ascii="Courier" w:hAnsi="Courier"/>
          <w:sz w:val="16"/>
          <w:szCs w:val="16"/>
          <w:lang w:val="en-GB"/>
        </w:rPr>
        <w:t>CAP Alert Message (version 1.2)&lt;/documentation&gt;</w:t>
      </w:r>
    </w:p>
    <w:p w14:paraId="4C8FD3D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&lt;/annotation&gt;</w:t>
      </w:r>
    </w:p>
    <w:p w14:paraId="44BE3CA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complexType</w:t>
      </w:r>
      <w:proofErr w:type="spellEnd"/>
      <w:proofErr w:type="gramEnd"/>
      <w:r w:rsidRPr="00D55645">
        <w:rPr>
          <w:rFonts w:ascii="Courier" w:hAnsi="Courier"/>
          <w:sz w:val="16"/>
          <w:szCs w:val="16"/>
          <w:lang w:val="en-GB"/>
        </w:rPr>
        <w:t>&gt;</w:t>
      </w:r>
    </w:p>
    <w:p w14:paraId="5129242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gramStart"/>
      <w:r w:rsidRPr="00D55645">
        <w:rPr>
          <w:rFonts w:ascii="Courier" w:hAnsi="Courier"/>
          <w:sz w:val="16"/>
          <w:szCs w:val="16"/>
          <w:lang w:val="en-GB"/>
        </w:rPr>
        <w:t>sequence</w:t>
      </w:r>
      <w:proofErr w:type="gramEnd"/>
      <w:r w:rsidRPr="00D55645">
        <w:rPr>
          <w:rFonts w:ascii="Courier" w:hAnsi="Courier"/>
          <w:sz w:val="16"/>
          <w:szCs w:val="16"/>
          <w:lang w:val="en-GB"/>
        </w:rPr>
        <w:t>&gt;</w:t>
      </w:r>
    </w:p>
    <w:p w14:paraId="325C344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"identifier"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164E27F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"sender"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4F5EF91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"sent"&gt;</w:t>
      </w:r>
    </w:p>
    <w:p w14:paraId="09874F4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t xml:space="preserve">  &lt;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26F877A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:dateTime</w:t>
      </w:r>
      <w:proofErr w:type="spellEnd"/>
      <w:proofErr w:type="gramEnd"/>
      <w:r w:rsidRPr="00D55645">
        <w:rPr>
          <w:rFonts w:ascii="Courier" w:hAnsi="Courier"/>
          <w:sz w:val="16"/>
          <w:szCs w:val="16"/>
          <w:lang w:val="en-GB"/>
        </w:rPr>
        <w:t>"&gt;</w:t>
      </w:r>
    </w:p>
    <w:p w14:paraId="251267D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&lt;pattern value = "\d\d\d\d-\d\d-\d\</w:t>
      </w:r>
      <w:proofErr w:type="spellStart"/>
      <w:r w:rsidRPr="00D55645">
        <w:rPr>
          <w:rFonts w:ascii="Courier" w:hAnsi="Courier"/>
          <w:sz w:val="16"/>
          <w:szCs w:val="16"/>
          <w:lang w:val="en-GB"/>
        </w:rPr>
        <w:t>dT</w:t>
      </w:r>
      <w:proofErr w:type="spellEnd"/>
      <w:r w:rsidRPr="00D55645">
        <w:rPr>
          <w:rFonts w:ascii="Courier" w:hAnsi="Courier"/>
          <w:sz w:val="16"/>
          <w:szCs w:val="16"/>
          <w:lang w:val="en-GB"/>
        </w:rPr>
        <w:t>\d\d:\d\d:\d\</w:t>
      </w:r>
      <w:proofErr w:type="gramStart"/>
      <w:r w:rsidRPr="00D55645">
        <w:rPr>
          <w:rFonts w:ascii="Courier" w:hAnsi="Courier"/>
          <w:sz w:val="16"/>
          <w:szCs w:val="16"/>
          <w:lang w:val="en-GB"/>
        </w:rPr>
        <w:t>d[</w:t>
      </w:r>
      <w:proofErr w:type="gramEnd"/>
      <w:r w:rsidRPr="00D55645">
        <w:rPr>
          <w:rFonts w:ascii="Courier" w:hAnsi="Courier"/>
          <w:sz w:val="16"/>
          <w:szCs w:val="16"/>
          <w:lang w:val="en-GB"/>
        </w:rPr>
        <w:t>-,+]\d\d:\d\d"/&gt;</w:t>
      </w:r>
    </w:p>
    <w:p w14:paraId="4E26120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t xml:space="preserve">    &lt;/restriction&gt;</w:t>
      </w:r>
    </w:p>
    <w:p w14:paraId="258E3A2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5C590EE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t xml:space="preserve"> &lt;/element&gt;</w:t>
      </w:r>
    </w:p>
    <w:p w14:paraId="5F9DAAFA"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"status"&gt;</w:t>
      </w:r>
    </w:p>
    <w:p w14:paraId="3EB52AB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4734658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4028BF7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"Actual"/&gt;</w:t>
      </w:r>
    </w:p>
    <w:p w14:paraId="764631F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"Exercise"/&gt;</w:t>
      </w:r>
    </w:p>
    <w:p w14:paraId="7DF8971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"System"/&gt;</w:t>
      </w:r>
    </w:p>
    <w:p w14:paraId="44CA3C6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"Test"/&gt;</w:t>
      </w:r>
    </w:p>
    <w:p w14:paraId="1D7D1C6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"Draft"/&gt;</w:t>
      </w:r>
    </w:p>
    <w:p w14:paraId="63B7907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&lt;/restriction&gt;</w:t>
      </w:r>
    </w:p>
    <w:p w14:paraId="142DA7B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36877E0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06F9CF7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t>
      </w:r>
      <w:proofErr w:type="spellStart"/>
      <w:r w:rsidRPr="00D55645">
        <w:rPr>
          <w:rFonts w:ascii="Courier" w:hAnsi="Courier"/>
          <w:sz w:val="16"/>
          <w:szCs w:val="16"/>
          <w:lang w:val="en-GB"/>
        </w:rPr>
        <w:t>msgType</w:t>
      </w:r>
      <w:proofErr w:type="spellEnd"/>
      <w:r w:rsidRPr="00D55645">
        <w:rPr>
          <w:rFonts w:ascii="Courier" w:hAnsi="Courier"/>
          <w:sz w:val="16"/>
          <w:szCs w:val="16"/>
          <w:lang w:val="en-GB"/>
        </w:rPr>
        <w:t>"&gt;</w:t>
      </w:r>
    </w:p>
    <w:p w14:paraId="3899FA8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062CDA2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01B993C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"Alert"/&gt;</w:t>
      </w:r>
    </w:p>
    <w:p w14:paraId="47665CE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"Update"/&gt;</w:t>
      </w:r>
    </w:p>
    <w:p w14:paraId="3D070B8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"Cancel"/&gt;</w:t>
      </w:r>
    </w:p>
    <w:p w14:paraId="5252CD7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w:t>
      </w:r>
      <w:proofErr w:type="spellStart"/>
      <w:r w:rsidRPr="00D55645">
        <w:rPr>
          <w:rFonts w:ascii="Courier" w:hAnsi="Courier"/>
          <w:sz w:val="16"/>
          <w:szCs w:val="16"/>
          <w:lang w:val="en-GB"/>
        </w:rPr>
        <w:t>Ack</w:t>
      </w:r>
      <w:proofErr w:type="spellEnd"/>
      <w:r w:rsidRPr="00D55645">
        <w:rPr>
          <w:rFonts w:ascii="Courier" w:hAnsi="Courier"/>
          <w:sz w:val="16"/>
          <w:szCs w:val="16"/>
          <w:lang w:val="en-GB"/>
        </w:rPr>
        <w:t>"/&gt;</w:t>
      </w:r>
    </w:p>
    <w:p w14:paraId="4DA1B66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"Error"/&gt;</w:t>
      </w:r>
    </w:p>
    <w:p w14:paraId="4FE0967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&lt;/restriction&gt;</w:t>
      </w:r>
    </w:p>
    <w:p w14:paraId="75FA354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1ADA553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4503B47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"source"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3A2FD7E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lastRenderedPageBreak/>
        <w:t xml:space="preserve">        &lt;element name = "scope"&gt;</w:t>
      </w:r>
    </w:p>
    <w:p w14:paraId="587AB77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76DD6EC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27EFAF9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"Public"/&gt;</w:t>
      </w:r>
    </w:p>
    <w:p w14:paraId="31312CD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"Restricted"/&gt;</w:t>
      </w:r>
    </w:p>
    <w:p w14:paraId="469147C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"Private"/&gt;</w:t>
      </w:r>
    </w:p>
    <w:p w14:paraId="4E7AC4A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&lt;/restriction&gt;</w:t>
      </w:r>
    </w:p>
    <w:p w14:paraId="56D7191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14E9E90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6C9CDC4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"restriction"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58BB4E8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"addresses"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24BFAC6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"code"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68463A8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"note"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693FDC40"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"references"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51F17E9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"incidents"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3891F33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"info"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522C840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complexType</w:t>
      </w:r>
      <w:proofErr w:type="spellEnd"/>
      <w:proofErr w:type="gramEnd"/>
      <w:r w:rsidRPr="00D55645">
        <w:rPr>
          <w:rFonts w:ascii="Courier" w:hAnsi="Courier"/>
          <w:sz w:val="16"/>
          <w:szCs w:val="16"/>
          <w:lang w:val="en-GB"/>
        </w:rPr>
        <w:t>&gt;</w:t>
      </w:r>
    </w:p>
    <w:p w14:paraId="10D30FB0"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gramStart"/>
      <w:r w:rsidRPr="00D55645">
        <w:rPr>
          <w:rFonts w:ascii="Courier" w:hAnsi="Courier"/>
          <w:sz w:val="16"/>
          <w:szCs w:val="16"/>
          <w:lang w:val="en-GB"/>
        </w:rPr>
        <w:t>sequence</w:t>
      </w:r>
      <w:proofErr w:type="gramEnd"/>
      <w:r w:rsidRPr="00D55645">
        <w:rPr>
          <w:rFonts w:ascii="Courier" w:hAnsi="Courier"/>
          <w:sz w:val="16"/>
          <w:szCs w:val="16"/>
          <w:lang w:val="en-GB"/>
        </w:rPr>
        <w:t>&gt;</w:t>
      </w:r>
    </w:p>
    <w:p w14:paraId="0C0D9D6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"language"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:language</w:t>
      </w:r>
      <w:proofErr w:type="spellEnd"/>
      <w:proofErr w:type="gramEnd"/>
      <w:r w:rsidRPr="00D55645">
        <w:rPr>
          <w:rFonts w:ascii="Courier" w:hAnsi="Courier"/>
          <w:sz w:val="16"/>
          <w:szCs w:val="16"/>
          <w:lang w:val="en-GB"/>
        </w:rPr>
        <w:t xml:space="preserve">" default = "en-US"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015CDA7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"category"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6236548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5955D9E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4D9602F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"Geo"/&gt;</w:t>
      </w:r>
    </w:p>
    <w:p w14:paraId="0EFD45A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"Met"/&gt;</w:t>
      </w:r>
    </w:p>
    <w:p w14:paraId="2565014A"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"Safety"/&gt;</w:t>
      </w:r>
    </w:p>
    <w:p w14:paraId="2EEF388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"Security"/&gt;</w:t>
      </w:r>
    </w:p>
    <w:p w14:paraId="2A58087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"Rescue"/&gt;</w:t>
      </w:r>
    </w:p>
    <w:p w14:paraId="0E4A191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"Fire"/&gt;</w:t>
      </w:r>
    </w:p>
    <w:p w14:paraId="4BB09ED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"Health"/&gt;</w:t>
      </w:r>
    </w:p>
    <w:p w14:paraId="51CA1C4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w:t>
      </w:r>
      <w:proofErr w:type="spellStart"/>
      <w:r w:rsidRPr="00D55645">
        <w:rPr>
          <w:rFonts w:ascii="Courier" w:hAnsi="Courier"/>
          <w:sz w:val="16"/>
          <w:szCs w:val="16"/>
          <w:lang w:val="en-GB"/>
        </w:rPr>
        <w:t>Env</w:t>
      </w:r>
      <w:proofErr w:type="spellEnd"/>
      <w:r w:rsidRPr="00D55645">
        <w:rPr>
          <w:rFonts w:ascii="Courier" w:hAnsi="Courier"/>
          <w:sz w:val="16"/>
          <w:szCs w:val="16"/>
          <w:lang w:val="en-GB"/>
        </w:rPr>
        <w:t>"/&gt;</w:t>
      </w:r>
    </w:p>
    <w:p w14:paraId="51ACCEC0"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"Transport"/&gt;</w:t>
      </w:r>
    </w:p>
    <w:p w14:paraId="6D84839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"Infra"/&gt;</w:t>
      </w:r>
    </w:p>
    <w:p w14:paraId="0FB97B5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"CBRNE"/&gt;</w:t>
      </w:r>
    </w:p>
    <w:p w14:paraId="59BDB50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"Other"/&gt;</w:t>
      </w:r>
    </w:p>
    <w:p w14:paraId="5DD7F55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&lt;/restriction&gt;</w:t>
      </w:r>
    </w:p>
    <w:p w14:paraId="40EBCBD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30F8E58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5789683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"event"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4D70FF5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t>
      </w:r>
      <w:proofErr w:type="spellStart"/>
      <w:r w:rsidRPr="00D55645">
        <w:rPr>
          <w:rFonts w:ascii="Courier" w:hAnsi="Courier"/>
          <w:sz w:val="16"/>
          <w:szCs w:val="16"/>
          <w:lang w:val="en-GB"/>
        </w:rPr>
        <w:t>responseType</w:t>
      </w:r>
      <w:proofErr w:type="spell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02FFBCB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27F8713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011CC4B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"Shelter"/&gt;</w:t>
      </w:r>
    </w:p>
    <w:p w14:paraId="47B3A0F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"Evacuate"/&gt;</w:t>
      </w:r>
    </w:p>
    <w:p w14:paraId="5133AAB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"Prepare"/&gt;</w:t>
      </w:r>
    </w:p>
    <w:p w14:paraId="46299C4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"Execute"/&gt;</w:t>
      </w:r>
    </w:p>
    <w:p w14:paraId="455E240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r>
      <w:r w:rsidRPr="00D55645">
        <w:rPr>
          <w:rFonts w:ascii="Courier" w:hAnsi="Courier"/>
          <w:sz w:val="16"/>
          <w:szCs w:val="16"/>
          <w:lang w:val="en-GB"/>
        </w:rPr>
        <w:tab/>
        <w:t xml:space="preserve">     &lt;enumeration value = "Avoid"/&gt;</w:t>
      </w:r>
    </w:p>
    <w:p w14:paraId="47998D5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"Monitor"/&gt;</w:t>
      </w:r>
    </w:p>
    <w:p w14:paraId="68CF35AA"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r>
      <w:r w:rsidRPr="00D55645">
        <w:rPr>
          <w:rFonts w:ascii="Courier" w:hAnsi="Courier"/>
          <w:sz w:val="16"/>
          <w:szCs w:val="16"/>
          <w:lang w:val="en-GB"/>
        </w:rPr>
        <w:tab/>
        <w:t xml:space="preserve">     &lt;enumeration value = "Assess"/&gt;</w:t>
      </w:r>
    </w:p>
    <w:p w14:paraId="704AA16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r>
      <w:r w:rsidRPr="00D55645">
        <w:rPr>
          <w:rFonts w:ascii="Courier" w:hAnsi="Courier"/>
          <w:sz w:val="16"/>
          <w:szCs w:val="16"/>
          <w:lang w:val="en-GB"/>
        </w:rPr>
        <w:tab/>
        <w:t xml:space="preserve">     &lt;enumeration value = "</w:t>
      </w:r>
      <w:proofErr w:type="spellStart"/>
      <w:r w:rsidRPr="00D55645">
        <w:rPr>
          <w:rFonts w:ascii="Courier" w:hAnsi="Courier"/>
          <w:sz w:val="16"/>
          <w:szCs w:val="16"/>
          <w:lang w:val="en-GB"/>
        </w:rPr>
        <w:t>AllClear</w:t>
      </w:r>
      <w:proofErr w:type="spellEnd"/>
      <w:r w:rsidRPr="00D55645">
        <w:rPr>
          <w:rFonts w:ascii="Courier" w:hAnsi="Courier"/>
          <w:sz w:val="16"/>
          <w:szCs w:val="16"/>
          <w:lang w:val="en-GB"/>
        </w:rPr>
        <w:t>"/&gt;</w:t>
      </w:r>
    </w:p>
    <w:p w14:paraId="7A1F0D2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"None"/&gt;</w:t>
      </w:r>
    </w:p>
    <w:p w14:paraId="1447E96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&lt;/restriction&gt;</w:t>
      </w:r>
    </w:p>
    <w:p w14:paraId="25D11D3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625A547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3E674DB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"urgency"&gt;</w:t>
      </w:r>
    </w:p>
    <w:p w14:paraId="1C1E5D2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53E9311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340CD32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"Immediate"/&gt;</w:t>
      </w:r>
    </w:p>
    <w:p w14:paraId="6B0CBDC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"Expected"/&gt;</w:t>
      </w:r>
    </w:p>
    <w:p w14:paraId="62D87F5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"Future"/&gt;</w:t>
      </w:r>
    </w:p>
    <w:p w14:paraId="269ADC2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"Past"/&gt;</w:t>
      </w:r>
    </w:p>
    <w:p w14:paraId="1DFC2440"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"Unknown"/&gt;</w:t>
      </w:r>
    </w:p>
    <w:p w14:paraId="6D07768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&lt;/restriction&gt;</w:t>
      </w:r>
    </w:p>
    <w:p w14:paraId="525BEE1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2BCAC82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1D6D05B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"severity"&gt;</w:t>
      </w:r>
    </w:p>
    <w:p w14:paraId="7A8101E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42325B7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20EB198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"Extreme"/&gt;</w:t>
      </w:r>
    </w:p>
    <w:p w14:paraId="763F263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"Severe"/&gt;</w:t>
      </w:r>
    </w:p>
    <w:p w14:paraId="6FA9BB1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"Moderate"/&gt;</w:t>
      </w:r>
    </w:p>
    <w:p w14:paraId="5D7C04C0"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"Minor"/&gt;</w:t>
      </w:r>
    </w:p>
    <w:p w14:paraId="79CF230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"Unknown"/&gt;</w:t>
      </w:r>
    </w:p>
    <w:p w14:paraId="1A7F7EE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&lt;/restriction&gt;</w:t>
      </w:r>
    </w:p>
    <w:p w14:paraId="28339EE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5F641F5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1F125BF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"certainty"&gt;</w:t>
      </w:r>
    </w:p>
    <w:p w14:paraId="1E5FD28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lastRenderedPageBreak/>
        <w:t xml:space="preserve">                &lt;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5D1C41C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201587F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"Observed"/&gt;</w:t>
      </w:r>
    </w:p>
    <w:p w14:paraId="750D68B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"Likely"/&gt;</w:t>
      </w:r>
    </w:p>
    <w:p w14:paraId="1E78175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"Possible"/&gt;</w:t>
      </w:r>
    </w:p>
    <w:p w14:paraId="0024480A"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"Unlikely"/&gt;</w:t>
      </w:r>
    </w:p>
    <w:p w14:paraId="0AEC5C8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&lt;enumeration value = "Unknown"/&gt;</w:t>
      </w:r>
    </w:p>
    <w:p w14:paraId="28A6B06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&lt;/restriction&gt;</w:t>
      </w:r>
    </w:p>
    <w:p w14:paraId="1DC9AC2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5CDE623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5A69EA5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"audience"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2C4F3F5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t>
      </w:r>
      <w:proofErr w:type="spellStart"/>
      <w:r w:rsidRPr="00D55645">
        <w:rPr>
          <w:rFonts w:ascii="Courier" w:hAnsi="Courier"/>
          <w:sz w:val="16"/>
          <w:szCs w:val="16"/>
          <w:lang w:val="en-GB"/>
        </w:rPr>
        <w:t>eventCode</w:t>
      </w:r>
      <w:proofErr w:type="spell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773D56C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complexType</w:t>
      </w:r>
      <w:proofErr w:type="spellEnd"/>
      <w:proofErr w:type="gramEnd"/>
      <w:r w:rsidRPr="00D55645">
        <w:rPr>
          <w:rFonts w:ascii="Courier" w:hAnsi="Courier"/>
          <w:sz w:val="16"/>
          <w:szCs w:val="16"/>
          <w:lang w:val="en-GB"/>
        </w:rPr>
        <w:t>&gt;</w:t>
      </w:r>
    </w:p>
    <w:p w14:paraId="0737D5C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gramStart"/>
      <w:r w:rsidRPr="00D55645">
        <w:rPr>
          <w:rFonts w:ascii="Courier" w:hAnsi="Courier"/>
          <w:sz w:val="16"/>
          <w:szCs w:val="16"/>
          <w:lang w:val="en-GB"/>
        </w:rPr>
        <w:t>sequence</w:t>
      </w:r>
      <w:proofErr w:type="gramEnd"/>
      <w:r w:rsidRPr="00D55645">
        <w:rPr>
          <w:rFonts w:ascii="Courier" w:hAnsi="Courier"/>
          <w:sz w:val="16"/>
          <w:szCs w:val="16"/>
          <w:lang w:val="en-GB"/>
        </w:rPr>
        <w:t>&gt;</w:t>
      </w:r>
    </w:p>
    <w:p w14:paraId="0411354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ref = "</w:t>
      </w:r>
      <w:proofErr w:type="spellStart"/>
      <w:r w:rsidRPr="00D55645">
        <w:rPr>
          <w:rFonts w:ascii="Courier" w:hAnsi="Courier"/>
          <w:sz w:val="16"/>
          <w:szCs w:val="16"/>
          <w:lang w:val="en-GB"/>
        </w:rPr>
        <w:t>cap</w:t>
      </w:r>
      <w:proofErr w:type="gramStart"/>
      <w:r w:rsidRPr="00D55645">
        <w:rPr>
          <w:rFonts w:ascii="Courier" w:hAnsi="Courier"/>
          <w:sz w:val="16"/>
          <w:szCs w:val="16"/>
          <w:lang w:val="en-GB"/>
        </w:rPr>
        <w:t>:valueName</w:t>
      </w:r>
      <w:proofErr w:type="spellEnd"/>
      <w:proofErr w:type="gramEnd"/>
      <w:r w:rsidRPr="00D55645">
        <w:rPr>
          <w:rFonts w:ascii="Courier" w:hAnsi="Courier"/>
          <w:sz w:val="16"/>
          <w:szCs w:val="16"/>
          <w:lang w:val="en-GB"/>
        </w:rPr>
        <w:t>"/&gt;</w:t>
      </w:r>
    </w:p>
    <w:p w14:paraId="23365DB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ref = "</w:t>
      </w:r>
      <w:proofErr w:type="spellStart"/>
      <w:r w:rsidRPr="00D55645">
        <w:rPr>
          <w:rFonts w:ascii="Courier" w:hAnsi="Courier"/>
          <w:sz w:val="16"/>
          <w:szCs w:val="16"/>
          <w:lang w:val="en-GB"/>
        </w:rPr>
        <w:t>cap</w:t>
      </w:r>
      <w:proofErr w:type="gramStart"/>
      <w:r w:rsidRPr="00D55645">
        <w:rPr>
          <w:rFonts w:ascii="Courier" w:hAnsi="Courier"/>
          <w:sz w:val="16"/>
          <w:szCs w:val="16"/>
          <w:lang w:val="en-GB"/>
        </w:rPr>
        <w:t>:value</w:t>
      </w:r>
      <w:proofErr w:type="spellEnd"/>
      <w:proofErr w:type="gramEnd"/>
      <w:r w:rsidRPr="00D55645">
        <w:rPr>
          <w:rFonts w:ascii="Courier" w:hAnsi="Courier"/>
          <w:sz w:val="16"/>
          <w:szCs w:val="16"/>
          <w:lang w:val="en-GB"/>
        </w:rPr>
        <w:t>"/&gt;</w:t>
      </w:r>
    </w:p>
    <w:p w14:paraId="77B5ABF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&lt;/sequence&gt;</w:t>
      </w:r>
    </w:p>
    <w:p w14:paraId="0F92F9F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complexType</w:t>
      </w:r>
      <w:proofErr w:type="spellEnd"/>
      <w:r w:rsidRPr="00D55645">
        <w:rPr>
          <w:rFonts w:ascii="Courier" w:hAnsi="Courier"/>
          <w:sz w:val="16"/>
          <w:szCs w:val="16"/>
          <w:lang w:val="en-GB"/>
        </w:rPr>
        <w:t>&gt;</w:t>
      </w:r>
    </w:p>
    <w:p w14:paraId="148BA33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4C022B5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"effective"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0A45435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r>
      <w:r w:rsidRPr="00D55645">
        <w:rPr>
          <w:rFonts w:ascii="Courier" w:hAnsi="Courier"/>
          <w:sz w:val="16"/>
          <w:szCs w:val="16"/>
          <w:lang w:val="en-GB"/>
        </w:rPr>
        <w:tab/>
        <w:t>&lt;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1E35CDF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:dateTime</w:t>
      </w:r>
      <w:proofErr w:type="spellEnd"/>
      <w:proofErr w:type="gramEnd"/>
      <w:r w:rsidRPr="00D55645">
        <w:rPr>
          <w:rFonts w:ascii="Courier" w:hAnsi="Courier"/>
          <w:sz w:val="16"/>
          <w:szCs w:val="16"/>
          <w:lang w:val="en-GB"/>
        </w:rPr>
        <w:t>"&gt;</w:t>
      </w:r>
    </w:p>
    <w:p w14:paraId="112BDA7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&lt;pattern value = "\d\d\d\d-\d\d-\d\</w:t>
      </w:r>
      <w:proofErr w:type="spellStart"/>
      <w:r w:rsidRPr="00D55645">
        <w:rPr>
          <w:rFonts w:ascii="Courier" w:hAnsi="Courier"/>
          <w:sz w:val="16"/>
          <w:szCs w:val="16"/>
          <w:lang w:val="en-GB"/>
        </w:rPr>
        <w:t>dT</w:t>
      </w:r>
      <w:proofErr w:type="spellEnd"/>
      <w:r w:rsidRPr="00D55645">
        <w:rPr>
          <w:rFonts w:ascii="Courier" w:hAnsi="Courier"/>
          <w:sz w:val="16"/>
          <w:szCs w:val="16"/>
          <w:lang w:val="en-GB"/>
        </w:rPr>
        <w:t>\d\d:\d\d:\d\</w:t>
      </w:r>
      <w:proofErr w:type="gramStart"/>
      <w:r w:rsidRPr="00D55645">
        <w:rPr>
          <w:rFonts w:ascii="Courier" w:hAnsi="Courier"/>
          <w:sz w:val="16"/>
          <w:szCs w:val="16"/>
          <w:lang w:val="en-GB"/>
        </w:rPr>
        <w:t>d[</w:t>
      </w:r>
      <w:proofErr w:type="gramEnd"/>
      <w:r w:rsidRPr="00D55645">
        <w:rPr>
          <w:rFonts w:ascii="Courier" w:hAnsi="Courier"/>
          <w:sz w:val="16"/>
          <w:szCs w:val="16"/>
          <w:lang w:val="en-GB"/>
        </w:rPr>
        <w:t>-,+]\d\d:\d\d"/&gt;</w:t>
      </w:r>
    </w:p>
    <w:p w14:paraId="5A680D1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r>
      <w:r w:rsidRPr="00D55645">
        <w:rPr>
          <w:rFonts w:ascii="Courier" w:hAnsi="Courier"/>
          <w:sz w:val="16"/>
          <w:szCs w:val="16"/>
          <w:lang w:val="en-GB"/>
        </w:rPr>
        <w:tab/>
        <w:t xml:space="preserve">  &lt;/restriction&gt;</w:t>
      </w:r>
    </w:p>
    <w:p w14:paraId="64CB4F1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w:t>
      </w:r>
      <w:r w:rsidRPr="00D55645">
        <w:rPr>
          <w:rFonts w:ascii="Courier" w:hAnsi="Courier"/>
          <w:sz w:val="16"/>
          <w:szCs w:val="16"/>
          <w:lang w:val="en-GB"/>
        </w:rPr>
        <w:tab/>
        <w:t>&lt;/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66A5615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t xml:space="preserve">       &lt;/element&gt;</w:t>
      </w:r>
    </w:p>
    <w:p w14:paraId="7193635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"onset</w:t>
      </w:r>
      <w:proofErr w:type="gramStart"/>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proofErr w:type="gramEnd"/>
      <w:r w:rsidRPr="00D55645">
        <w:rPr>
          <w:rFonts w:ascii="Courier" w:hAnsi="Courier"/>
          <w:sz w:val="16"/>
          <w:szCs w:val="16"/>
          <w:lang w:val="en-GB"/>
        </w:rPr>
        <w:t xml:space="preserve"> = "0"&gt;</w:t>
      </w:r>
    </w:p>
    <w:p w14:paraId="3E564D8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r>
      <w:r w:rsidRPr="00D55645">
        <w:rPr>
          <w:rFonts w:ascii="Courier" w:hAnsi="Courier"/>
          <w:sz w:val="16"/>
          <w:szCs w:val="16"/>
          <w:lang w:val="en-GB"/>
        </w:rPr>
        <w:tab/>
        <w:t>&lt;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0FE82C80"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:dateTime</w:t>
      </w:r>
      <w:proofErr w:type="spellEnd"/>
      <w:proofErr w:type="gramEnd"/>
      <w:r w:rsidRPr="00D55645">
        <w:rPr>
          <w:rFonts w:ascii="Courier" w:hAnsi="Courier"/>
          <w:sz w:val="16"/>
          <w:szCs w:val="16"/>
          <w:lang w:val="en-GB"/>
        </w:rPr>
        <w:t>"&gt;</w:t>
      </w:r>
    </w:p>
    <w:p w14:paraId="58FFEDC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&lt;pattern value = "\d\d\d\d-\d\d-\d\</w:t>
      </w:r>
      <w:proofErr w:type="spellStart"/>
      <w:r w:rsidRPr="00D55645">
        <w:rPr>
          <w:rFonts w:ascii="Courier" w:hAnsi="Courier"/>
          <w:sz w:val="16"/>
          <w:szCs w:val="16"/>
          <w:lang w:val="en-GB"/>
        </w:rPr>
        <w:t>dT</w:t>
      </w:r>
      <w:proofErr w:type="spellEnd"/>
      <w:r w:rsidRPr="00D55645">
        <w:rPr>
          <w:rFonts w:ascii="Courier" w:hAnsi="Courier"/>
          <w:sz w:val="16"/>
          <w:szCs w:val="16"/>
          <w:lang w:val="en-GB"/>
        </w:rPr>
        <w:t>\d\d:\d\d:\d\</w:t>
      </w:r>
      <w:proofErr w:type="gramStart"/>
      <w:r w:rsidRPr="00D55645">
        <w:rPr>
          <w:rFonts w:ascii="Courier" w:hAnsi="Courier"/>
          <w:sz w:val="16"/>
          <w:szCs w:val="16"/>
          <w:lang w:val="en-GB"/>
        </w:rPr>
        <w:t>d[</w:t>
      </w:r>
      <w:proofErr w:type="gramEnd"/>
      <w:r w:rsidRPr="00D55645">
        <w:rPr>
          <w:rFonts w:ascii="Courier" w:hAnsi="Courier"/>
          <w:sz w:val="16"/>
          <w:szCs w:val="16"/>
          <w:lang w:val="en-GB"/>
        </w:rPr>
        <w:t>-,+]\d\d:\d\d"/&gt;</w:t>
      </w:r>
    </w:p>
    <w:p w14:paraId="6D52163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r>
      <w:r w:rsidRPr="00D55645">
        <w:rPr>
          <w:rFonts w:ascii="Courier" w:hAnsi="Courier"/>
          <w:sz w:val="16"/>
          <w:szCs w:val="16"/>
          <w:lang w:val="en-GB"/>
        </w:rPr>
        <w:tab/>
        <w:t xml:space="preserve">  &lt;/restriction&gt;</w:t>
      </w:r>
    </w:p>
    <w:p w14:paraId="012AAF1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w:t>
      </w:r>
      <w:r w:rsidRPr="00D55645">
        <w:rPr>
          <w:rFonts w:ascii="Courier" w:hAnsi="Courier"/>
          <w:sz w:val="16"/>
          <w:szCs w:val="16"/>
          <w:lang w:val="en-GB"/>
        </w:rPr>
        <w:tab/>
        <w:t>&lt;/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5D8BFC4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t xml:space="preserve">       &lt;/element&gt;</w:t>
      </w:r>
    </w:p>
    <w:p w14:paraId="5E59A0A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"expires</w:t>
      </w:r>
      <w:proofErr w:type="gramStart"/>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proofErr w:type="gramEnd"/>
      <w:r w:rsidRPr="00D55645">
        <w:rPr>
          <w:rFonts w:ascii="Courier" w:hAnsi="Courier"/>
          <w:sz w:val="16"/>
          <w:szCs w:val="16"/>
          <w:lang w:val="en-GB"/>
        </w:rPr>
        <w:t xml:space="preserve"> = "0"&gt;</w:t>
      </w:r>
    </w:p>
    <w:p w14:paraId="2F753E2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r>
      <w:r w:rsidRPr="00D55645">
        <w:rPr>
          <w:rFonts w:ascii="Courier" w:hAnsi="Courier"/>
          <w:sz w:val="16"/>
          <w:szCs w:val="16"/>
          <w:lang w:val="en-GB"/>
        </w:rPr>
        <w:tab/>
        <w:t>&lt;</w:t>
      </w:r>
      <w:proofErr w:type="spellStart"/>
      <w:proofErr w:type="gramStart"/>
      <w:r w:rsidRPr="00D55645">
        <w:rPr>
          <w:rFonts w:ascii="Courier" w:hAnsi="Courier"/>
          <w:sz w:val="16"/>
          <w:szCs w:val="16"/>
          <w:lang w:val="en-GB"/>
        </w:rPr>
        <w:t>simpleType</w:t>
      </w:r>
      <w:proofErr w:type="spellEnd"/>
      <w:proofErr w:type="gramEnd"/>
      <w:r w:rsidRPr="00D55645">
        <w:rPr>
          <w:rFonts w:ascii="Courier" w:hAnsi="Courier"/>
          <w:sz w:val="16"/>
          <w:szCs w:val="16"/>
          <w:lang w:val="en-GB"/>
        </w:rPr>
        <w:t>&gt;</w:t>
      </w:r>
    </w:p>
    <w:p w14:paraId="3FDF027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&lt;restriction base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:dateTime</w:t>
      </w:r>
      <w:proofErr w:type="spellEnd"/>
      <w:proofErr w:type="gramEnd"/>
      <w:r w:rsidRPr="00D55645">
        <w:rPr>
          <w:rFonts w:ascii="Courier" w:hAnsi="Courier"/>
          <w:sz w:val="16"/>
          <w:szCs w:val="16"/>
          <w:lang w:val="en-GB"/>
        </w:rPr>
        <w:t>"&gt;</w:t>
      </w:r>
    </w:p>
    <w:p w14:paraId="696E58F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&lt;pattern value = "\d\d\d\d-\d\d-\d\</w:t>
      </w:r>
      <w:proofErr w:type="spellStart"/>
      <w:r w:rsidRPr="00D55645">
        <w:rPr>
          <w:rFonts w:ascii="Courier" w:hAnsi="Courier"/>
          <w:sz w:val="16"/>
          <w:szCs w:val="16"/>
          <w:lang w:val="en-GB"/>
        </w:rPr>
        <w:t>dT</w:t>
      </w:r>
      <w:proofErr w:type="spellEnd"/>
      <w:r w:rsidRPr="00D55645">
        <w:rPr>
          <w:rFonts w:ascii="Courier" w:hAnsi="Courier"/>
          <w:sz w:val="16"/>
          <w:szCs w:val="16"/>
          <w:lang w:val="en-GB"/>
        </w:rPr>
        <w:t>\d\d:\d\d:\d\</w:t>
      </w:r>
      <w:proofErr w:type="gramStart"/>
      <w:r w:rsidRPr="00D55645">
        <w:rPr>
          <w:rFonts w:ascii="Courier" w:hAnsi="Courier"/>
          <w:sz w:val="16"/>
          <w:szCs w:val="16"/>
          <w:lang w:val="en-GB"/>
        </w:rPr>
        <w:t>d[</w:t>
      </w:r>
      <w:proofErr w:type="gramEnd"/>
      <w:r w:rsidRPr="00D55645">
        <w:rPr>
          <w:rFonts w:ascii="Courier" w:hAnsi="Courier"/>
          <w:sz w:val="16"/>
          <w:szCs w:val="16"/>
          <w:lang w:val="en-GB"/>
        </w:rPr>
        <w:t>-,+]\d\d:\d\d"/&gt;</w:t>
      </w:r>
    </w:p>
    <w:p w14:paraId="4957A50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r>
      <w:r w:rsidRPr="00D55645">
        <w:rPr>
          <w:rFonts w:ascii="Courier" w:hAnsi="Courier"/>
          <w:sz w:val="16"/>
          <w:szCs w:val="16"/>
          <w:lang w:val="en-GB"/>
        </w:rPr>
        <w:tab/>
        <w:t xml:space="preserve">  &lt;/restriction&gt;</w:t>
      </w:r>
    </w:p>
    <w:p w14:paraId="4262678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w:t>
      </w:r>
      <w:r w:rsidRPr="00D55645">
        <w:rPr>
          <w:rFonts w:ascii="Courier" w:hAnsi="Courier"/>
          <w:sz w:val="16"/>
          <w:szCs w:val="16"/>
          <w:lang w:val="en-GB"/>
        </w:rPr>
        <w:tab/>
        <w:t>&lt;/</w:t>
      </w:r>
      <w:proofErr w:type="spellStart"/>
      <w:r w:rsidRPr="00D55645">
        <w:rPr>
          <w:rFonts w:ascii="Courier" w:hAnsi="Courier"/>
          <w:sz w:val="16"/>
          <w:szCs w:val="16"/>
          <w:lang w:val="en-GB"/>
        </w:rPr>
        <w:t>simpleType</w:t>
      </w:r>
      <w:proofErr w:type="spellEnd"/>
      <w:r w:rsidRPr="00D55645">
        <w:rPr>
          <w:rFonts w:ascii="Courier" w:hAnsi="Courier"/>
          <w:sz w:val="16"/>
          <w:szCs w:val="16"/>
          <w:lang w:val="en-GB"/>
        </w:rPr>
        <w:t>&gt;</w:t>
      </w:r>
    </w:p>
    <w:p w14:paraId="5429FD5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t xml:space="preserve">       &lt;/element&gt;</w:t>
      </w:r>
    </w:p>
    <w:p w14:paraId="69E9740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t>
      </w:r>
      <w:proofErr w:type="spellStart"/>
      <w:r w:rsidRPr="00D55645">
        <w:rPr>
          <w:rFonts w:ascii="Courier" w:hAnsi="Courier"/>
          <w:sz w:val="16"/>
          <w:szCs w:val="16"/>
          <w:lang w:val="en-GB"/>
        </w:rPr>
        <w:t>senderName</w:t>
      </w:r>
      <w:proofErr w:type="spellEnd"/>
      <w:r w:rsidRPr="00D55645">
        <w:rPr>
          <w:rFonts w:ascii="Courier" w:hAnsi="Courier"/>
          <w:sz w:val="16"/>
          <w:szCs w:val="16"/>
          <w:lang w:val="en-GB"/>
        </w:rPr>
        <w:t>"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3C1641C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"headline"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3CE689C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"description"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73411F6A"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"instruction"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245F0A3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"web"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:anyURI</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6D179840"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"contact"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3D38B8E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"parameter"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441A2DE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complexType</w:t>
      </w:r>
      <w:proofErr w:type="spellEnd"/>
      <w:proofErr w:type="gramEnd"/>
      <w:r w:rsidRPr="00D55645">
        <w:rPr>
          <w:rFonts w:ascii="Courier" w:hAnsi="Courier"/>
          <w:sz w:val="16"/>
          <w:szCs w:val="16"/>
          <w:lang w:val="en-GB"/>
        </w:rPr>
        <w:t>&gt;</w:t>
      </w:r>
    </w:p>
    <w:p w14:paraId="3B5F519B"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gramStart"/>
      <w:r w:rsidRPr="00D55645">
        <w:rPr>
          <w:rFonts w:ascii="Courier" w:hAnsi="Courier"/>
          <w:sz w:val="16"/>
          <w:szCs w:val="16"/>
          <w:lang w:val="en-GB"/>
        </w:rPr>
        <w:t>sequence</w:t>
      </w:r>
      <w:proofErr w:type="gramEnd"/>
      <w:r w:rsidRPr="00D55645">
        <w:rPr>
          <w:rFonts w:ascii="Courier" w:hAnsi="Courier"/>
          <w:sz w:val="16"/>
          <w:szCs w:val="16"/>
          <w:lang w:val="en-GB"/>
        </w:rPr>
        <w:t>&gt;</w:t>
      </w:r>
    </w:p>
    <w:p w14:paraId="52CA6F9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ref = "</w:t>
      </w:r>
      <w:proofErr w:type="spellStart"/>
      <w:r w:rsidRPr="00D55645">
        <w:rPr>
          <w:rFonts w:ascii="Courier" w:hAnsi="Courier"/>
          <w:sz w:val="16"/>
          <w:szCs w:val="16"/>
          <w:lang w:val="en-GB"/>
        </w:rPr>
        <w:t>cap</w:t>
      </w:r>
      <w:proofErr w:type="gramStart"/>
      <w:r w:rsidRPr="00D55645">
        <w:rPr>
          <w:rFonts w:ascii="Courier" w:hAnsi="Courier"/>
          <w:sz w:val="16"/>
          <w:szCs w:val="16"/>
          <w:lang w:val="en-GB"/>
        </w:rPr>
        <w:t>:valueName</w:t>
      </w:r>
      <w:proofErr w:type="spellEnd"/>
      <w:proofErr w:type="gramEnd"/>
      <w:r w:rsidRPr="00D55645">
        <w:rPr>
          <w:rFonts w:ascii="Courier" w:hAnsi="Courier"/>
          <w:sz w:val="16"/>
          <w:szCs w:val="16"/>
          <w:lang w:val="en-GB"/>
        </w:rPr>
        <w:t>"/&gt;</w:t>
      </w:r>
    </w:p>
    <w:p w14:paraId="3B28BEB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ref = "</w:t>
      </w:r>
      <w:proofErr w:type="spellStart"/>
      <w:r w:rsidRPr="00D55645">
        <w:rPr>
          <w:rFonts w:ascii="Courier" w:hAnsi="Courier"/>
          <w:sz w:val="16"/>
          <w:szCs w:val="16"/>
          <w:lang w:val="en-GB"/>
        </w:rPr>
        <w:t>cap</w:t>
      </w:r>
      <w:proofErr w:type="gramStart"/>
      <w:r w:rsidRPr="00D55645">
        <w:rPr>
          <w:rFonts w:ascii="Courier" w:hAnsi="Courier"/>
          <w:sz w:val="16"/>
          <w:szCs w:val="16"/>
          <w:lang w:val="en-GB"/>
        </w:rPr>
        <w:t>:value</w:t>
      </w:r>
      <w:proofErr w:type="spellEnd"/>
      <w:proofErr w:type="gramEnd"/>
      <w:r w:rsidRPr="00D55645">
        <w:rPr>
          <w:rFonts w:ascii="Courier" w:hAnsi="Courier"/>
          <w:sz w:val="16"/>
          <w:szCs w:val="16"/>
          <w:lang w:val="en-GB"/>
        </w:rPr>
        <w:t>"/&gt;</w:t>
      </w:r>
    </w:p>
    <w:p w14:paraId="252A374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&lt;/sequence&gt;</w:t>
      </w:r>
    </w:p>
    <w:p w14:paraId="5F9821E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complexType</w:t>
      </w:r>
      <w:proofErr w:type="spellEnd"/>
      <w:r w:rsidRPr="00D55645">
        <w:rPr>
          <w:rFonts w:ascii="Courier" w:hAnsi="Courier"/>
          <w:sz w:val="16"/>
          <w:szCs w:val="16"/>
          <w:lang w:val="en-GB"/>
        </w:rPr>
        <w:t>&gt;</w:t>
      </w:r>
    </w:p>
    <w:p w14:paraId="6A592C60"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7A08451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"resource"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2A4EE0D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complexType</w:t>
      </w:r>
      <w:proofErr w:type="spellEnd"/>
      <w:proofErr w:type="gramEnd"/>
      <w:r w:rsidRPr="00D55645">
        <w:rPr>
          <w:rFonts w:ascii="Courier" w:hAnsi="Courier"/>
          <w:sz w:val="16"/>
          <w:szCs w:val="16"/>
          <w:lang w:val="en-GB"/>
        </w:rPr>
        <w:t>&gt;</w:t>
      </w:r>
    </w:p>
    <w:p w14:paraId="2F136F9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gramStart"/>
      <w:r w:rsidRPr="00D55645">
        <w:rPr>
          <w:rFonts w:ascii="Courier" w:hAnsi="Courier"/>
          <w:sz w:val="16"/>
          <w:szCs w:val="16"/>
          <w:lang w:val="en-GB"/>
        </w:rPr>
        <w:t>sequence</w:t>
      </w:r>
      <w:proofErr w:type="gramEnd"/>
      <w:r w:rsidRPr="00D55645">
        <w:rPr>
          <w:rFonts w:ascii="Courier" w:hAnsi="Courier"/>
          <w:sz w:val="16"/>
          <w:szCs w:val="16"/>
          <w:lang w:val="en-GB"/>
        </w:rPr>
        <w:t>&gt;</w:t>
      </w:r>
    </w:p>
    <w:p w14:paraId="17ACE08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t>
      </w:r>
      <w:proofErr w:type="spellStart"/>
      <w:r w:rsidRPr="00D55645">
        <w:rPr>
          <w:rFonts w:ascii="Courier" w:hAnsi="Courier"/>
          <w:sz w:val="16"/>
          <w:szCs w:val="16"/>
          <w:lang w:val="en-GB"/>
        </w:rPr>
        <w:t>resourceDesc</w:t>
      </w:r>
      <w:proofErr w:type="spellEnd"/>
      <w:r w:rsidRPr="00D55645">
        <w:rPr>
          <w:rFonts w:ascii="Courier" w:hAnsi="Courier"/>
          <w:sz w:val="16"/>
          <w:szCs w:val="16"/>
          <w:lang w:val="en-GB"/>
        </w:rPr>
        <w:t>"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5E2D76E0"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t>
      </w:r>
      <w:proofErr w:type="spellStart"/>
      <w:r w:rsidRPr="00D55645">
        <w:rPr>
          <w:rFonts w:ascii="Courier" w:hAnsi="Courier"/>
          <w:sz w:val="16"/>
          <w:szCs w:val="16"/>
          <w:lang w:val="en-GB"/>
        </w:rPr>
        <w:t>mimeType</w:t>
      </w:r>
      <w:proofErr w:type="spellEnd"/>
      <w:r w:rsidRPr="00D55645">
        <w:rPr>
          <w:rFonts w:ascii="Courier" w:hAnsi="Courier"/>
          <w:sz w:val="16"/>
          <w:szCs w:val="16"/>
          <w:lang w:val="en-GB"/>
        </w:rPr>
        <w:t>"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11364A3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"size"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:integer</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6AC8F2F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t>
      </w:r>
      <w:proofErr w:type="spellStart"/>
      <w:r w:rsidRPr="00D55645">
        <w:rPr>
          <w:rFonts w:ascii="Courier" w:hAnsi="Courier"/>
          <w:sz w:val="16"/>
          <w:szCs w:val="16"/>
          <w:lang w:val="en-GB"/>
        </w:rPr>
        <w:t>uri</w:t>
      </w:r>
      <w:proofErr w:type="spellEnd"/>
      <w:r w:rsidRPr="00D55645">
        <w:rPr>
          <w:rFonts w:ascii="Courier" w:hAnsi="Courier"/>
          <w:sz w:val="16"/>
          <w:szCs w:val="16"/>
          <w:lang w:val="en-GB"/>
        </w:rPr>
        <w:t>"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:anyURI</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3A1E04A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t>
      </w:r>
      <w:proofErr w:type="spellStart"/>
      <w:r w:rsidRPr="00D55645">
        <w:rPr>
          <w:rFonts w:ascii="Courier" w:hAnsi="Courier"/>
          <w:sz w:val="16"/>
          <w:szCs w:val="16"/>
          <w:lang w:val="en-GB"/>
        </w:rPr>
        <w:t>derefUri</w:t>
      </w:r>
      <w:proofErr w:type="spellEnd"/>
      <w:r w:rsidRPr="00D55645">
        <w:rPr>
          <w:rFonts w:ascii="Courier" w:hAnsi="Courier"/>
          <w:sz w:val="16"/>
          <w:szCs w:val="16"/>
          <w:lang w:val="en-GB"/>
        </w:rPr>
        <w:t>"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2CA4B47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"digest"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45ABE52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&lt;/sequence&gt;</w:t>
      </w:r>
    </w:p>
    <w:p w14:paraId="6E825A7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complexType</w:t>
      </w:r>
      <w:proofErr w:type="spellEnd"/>
      <w:r w:rsidRPr="00D55645">
        <w:rPr>
          <w:rFonts w:ascii="Courier" w:hAnsi="Courier"/>
          <w:sz w:val="16"/>
          <w:szCs w:val="16"/>
          <w:lang w:val="en-GB"/>
        </w:rPr>
        <w:t>&gt;</w:t>
      </w:r>
    </w:p>
    <w:p w14:paraId="19D6410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4B899EA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"area"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7998693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complexType</w:t>
      </w:r>
      <w:proofErr w:type="spellEnd"/>
      <w:proofErr w:type="gramEnd"/>
      <w:r w:rsidRPr="00D55645">
        <w:rPr>
          <w:rFonts w:ascii="Courier" w:hAnsi="Courier"/>
          <w:sz w:val="16"/>
          <w:szCs w:val="16"/>
          <w:lang w:val="en-GB"/>
        </w:rPr>
        <w:t>&gt;</w:t>
      </w:r>
    </w:p>
    <w:p w14:paraId="67089F0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gramStart"/>
      <w:r w:rsidRPr="00D55645">
        <w:rPr>
          <w:rFonts w:ascii="Courier" w:hAnsi="Courier"/>
          <w:sz w:val="16"/>
          <w:szCs w:val="16"/>
          <w:lang w:val="en-GB"/>
        </w:rPr>
        <w:t>sequence</w:t>
      </w:r>
      <w:proofErr w:type="gramEnd"/>
      <w:r w:rsidRPr="00D55645">
        <w:rPr>
          <w:rFonts w:ascii="Courier" w:hAnsi="Courier"/>
          <w:sz w:val="16"/>
          <w:szCs w:val="16"/>
          <w:lang w:val="en-GB"/>
        </w:rPr>
        <w:t>&gt;</w:t>
      </w:r>
    </w:p>
    <w:p w14:paraId="50C9666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t>
      </w:r>
      <w:proofErr w:type="spellStart"/>
      <w:r w:rsidRPr="00D55645">
        <w:rPr>
          <w:rFonts w:ascii="Courier" w:hAnsi="Courier"/>
          <w:sz w:val="16"/>
          <w:szCs w:val="16"/>
          <w:lang w:val="en-GB"/>
        </w:rPr>
        <w:t>areaDesc</w:t>
      </w:r>
      <w:proofErr w:type="spellEnd"/>
      <w:r w:rsidRPr="00D55645">
        <w:rPr>
          <w:rFonts w:ascii="Courier" w:hAnsi="Courier"/>
          <w:sz w:val="16"/>
          <w:szCs w:val="16"/>
          <w:lang w:val="en-GB"/>
        </w:rPr>
        <w:t>"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596A19E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"polygon"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56701A91"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"circle"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25B8053E"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"geocode"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"unbounded"&gt;</w:t>
      </w:r>
    </w:p>
    <w:p w14:paraId="1FADE9D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proofErr w:type="gramStart"/>
      <w:r w:rsidRPr="00D55645">
        <w:rPr>
          <w:rFonts w:ascii="Courier" w:hAnsi="Courier"/>
          <w:sz w:val="16"/>
          <w:szCs w:val="16"/>
          <w:lang w:val="en-GB"/>
        </w:rPr>
        <w:t>complexType</w:t>
      </w:r>
      <w:proofErr w:type="spellEnd"/>
      <w:proofErr w:type="gramEnd"/>
      <w:r w:rsidRPr="00D55645">
        <w:rPr>
          <w:rFonts w:ascii="Courier" w:hAnsi="Courier"/>
          <w:sz w:val="16"/>
          <w:szCs w:val="16"/>
          <w:lang w:val="en-GB"/>
        </w:rPr>
        <w:t>&gt;</w:t>
      </w:r>
    </w:p>
    <w:p w14:paraId="6DF0165F"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gramStart"/>
      <w:r w:rsidRPr="00D55645">
        <w:rPr>
          <w:rFonts w:ascii="Courier" w:hAnsi="Courier"/>
          <w:sz w:val="16"/>
          <w:szCs w:val="16"/>
          <w:lang w:val="en-GB"/>
        </w:rPr>
        <w:t>sequence</w:t>
      </w:r>
      <w:proofErr w:type="gramEnd"/>
      <w:r w:rsidRPr="00D55645">
        <w:rPr>
          <w:rFonts w:ascii="Courier" w:hAnsi="Courier"/>
          <w:sz w:val="16"/>
          <w:szCs w:val="16"/>
          <w:lang w:val="en-GB"/>
        </w:rPr>
        <w:t>&gt;</w:t>
      </w:r>
    </w:p>
    <w:p w14:paraId="2E9728B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ref = "</w:t>
      </w:r>
      <w:proofErr w:type="spellStart"/>
      <w:r w:rsidRPr="00D55645">
        <w:rPr>
          <w:rFonts w:ascii="Courier" w:hAnsi="Courier"/>
          <w:sz w:val="16"/>
          <w:szCs w:val="16"/>
          <w:lang w:val="en-GB"/>
        </w:rPr>
        <w:t>cap</w:t>
      </w:r>
      <w:proofErr w:type="gramStart"/>
      <w:r w:rsidRPr="00D55645">
        <w:rPr>
          <w:rFonts w:ascii="Courier" w:hAnsi="Courier"/>
          <w:sz w:val="16"/>
          <w:szCs w:val="16"/>
          <w:lang w:val="en-GB"/>
        </w:rPr>
        <w:t>:valueName</w:t>
      </w:r>
      <w:proofErr w:type="spellEnd"/>
      <w:proofErr w:type="gramEnd"/>
      <w:r w:rsidRPr="00D55645">
        <w:rPr>
          <w:rFonts w:ascii="Courier" w:hAnsi="Courier"/>
          <w:sz w:val="16"/>
          <w:szCs w:val="16"/>
          <w:lang w:val="en-GB"/>
        </w:rPr>
        <w:t>"/&gt;</w:t>
      </w:r>
    </w:p>
    <w:p w14:paraId="78026F43"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lastRenderedPageBreak/>
        <w:t xml:space="preserve">                          &lt;element ref = "</w:t>
      </w:r>
      <w:proofErr w:type="spellStart"/>
      <w:r w:rsidRPr="00D55645">
        <w:rPr>
          <w:rFonts w:ascii="Courier" w:hAnsi="Courier"/>
          <w:sz w:val="16"/>
          <w:szCs w:val="16"/>
          <w:lang w:val="en-GB"/>
        </w:rPr>
        <w:t>cap</w:t>
      </w:r>
      <w:proofErr w:type="gramStart"/>
      <w:r w:rsidRPr="00D55645">
        <w:rPr>
          <w:rFonts w:ascii="Courier" w:hAnsi="Courier"/>
          <w:sz w:val="16"/>
          <w:szCs w:val="16"/>
          <w:lang w:val="en-GB"/>
        </w:rPr>
        <w:t>:value</w:t>
      </w:r>
      <w:proofErr w:type="spellEnd"/>
      <w:proofErr w:type="gramEnd"/>
      <w:r w:rsidRPr="00D55645">
        <w:rPr>
          <w:rFonts w:ascii="Courier" w:hAnsi="Courier"/>
          <w:sz w:val="16"/>
          <w:szCs w:val="16"/>
          <w:lang w:val="en-GB"/>
        </w:rPr>
        <w:t>"/&gt;</w:t>
      </w:r>
    </w:p>
    <w:p w14:paraId="10735BA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&lt;/sequence&gt;</w:t>
      </w:r>
    </w:p>
    <w:p w14:paraId="3490928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complexType</w:t>
      </w:r>
      <w:proofErr w:type="spellEnd"/>
      <w:r w:rsidRPr="00D55645">
        <w:rPr>
          <w:rFonts w:ascii="Courier" w:hAnsi="Courier"/>
          <w:sz w:val="16"/>
          <w:szCs w:val="16"/>
          <w:lang w:val="en-GB"/>
        </w:rPr>
        <w:t>&gt;</w:t>
      </w:r>
    </w:p>
    <w:p w14:paraId="2953067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712CA60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"altitude"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:decimal</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58EA325C"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"ceiling"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:decimal</w:t>
      </w:r>
      <w:proofErr w:type="spellEnd"/>
      <w:proofErr w:type="gramEnd"/>
      <w:r w:rsidRPr="00D55645">
        <w:rPr>
          <w:rFonts w:ascii="Courier" w:hAnsi="Courier"/>
          <w:sz w:val="16"/>
          <w:szCs w:val="16"/>
          <w:lang w:val="en-GB"/>
        </w:rPr>
        <w:t xml:space="preserve">"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"0"/&gt;</w:t>
      </w:r>
    </w:p>
    <w:p w14:paraId="2B9AC8C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&lt;/sequence&gt;</w:t>
      </w:r>
    </w:p>
    <w:p w14:paraId="6C14DCC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complexType</w:t>
      </w:r>
      <w:proofErr w:type="spellEnd"/>
      <w:r w:rsidRPr="00D55645">
        <w:rPr>
          <w:rFonts w:ascii="Courier" w:hAnsi="Courier"/>
          <w:sz w:val="16"/>
          <w:szCs w:val="16"/>
          <w:lang w:val="en-GB"/>
        </w:rPr>
        <w:t>&gt;</w:t>
      </w:r>
    </w:p>
    <w:p w14:paraId="77665C09"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2CE5C9D2"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&lt;/sequence&gt;</w:t>
      </w:r>
    </w:p>
    <w:p w14:paraId="067C3D35"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complexType</w:t>
      </w:r>
      <w:proofErr w:type="spellEnd"/>
      <w:r w:rsidRPr="00D55645">
        <w:rPr>
          <w:rFonts w:ascii="Courier" w:hAnsi="Courier"/>
          <w:sz w:val="16"/>
          <w:szCs w:val="16"/>
          <w:lang w:val="en-GB"/>
        </w:rPr>
        <w:t>&gt;</w:t>
      </w:r>
    </w:p>
    <w:p w14:paraId="6744CB6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553C349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t xml:space="preserve">&lt;any </w:t>
      </w:r>
      <w:proofErr w:type="spellStart"/>
      <w:r w:rsidRPr="00D55645">
        <w:rPr>
          <w:rFonts w:ascii="Courier" w:hAnsi="Courier"/>
          <w:sz w:val="16"/>
          <w:szCs w:val="16"/>
          <w:lang w:val="en-GB"/>
        </w:rPr>
        <w:t>minOccurs</w:t>
      </w:r>
      <w:proofErr w:type="spellEnd"/>
      <w:r w:rsidRPr="00D55645">
        <w:rPr>
          <w:rFonts w:ascii="Courier" w:hAnsi="Courier"/>
          <w:sz w:val="16"/>
          <w:szCs w:val="16"/>
          <w:lang w:val="en-GB"/>
        </w:rPr>
        <w:t xml:space="preserve"> = "0" </w:t>
      </w:r>
      <w:proofErr w:type="spellStart"/>
      <w:r w:rsidRPr="00D55645">
        <w:rPr>
          <w:rFonts w:ascii="Courier" w:hAnsi="Courier"/>
          <w:sz w:val="16"/>
          <w:szCs w:val="16"/>
          <w:lang w:val="en-GB"/>
        </w:rPr>
        <w:t>maxOccurs</w:t>
      </w:r>
      <w:proofErr w:type="spellEnd"/>
      <w:r w:rsidRPr="00D55645">
        <w:rPr>
          <w:rFonts w:ascii="Courier" w:hAnsi="Courier"/>
          <w:sz w:val="16"/>
          <w:szCs w:val="16"/>
          <w:lang w:val="en-GB"/>
        </w:rPr>
        <w:t xml:space="preserve"> = "unbounded" namespace = "http://www.w3.org/2000/09/xmldsig#" </w:t>
      </w:r>
      <w:proofErr w:type="spellStart"/>
      <w:r w:rsidRPr="00D55645">
        <w:rPr>
          <w:rFonts w:ascii="Courier" w:hAnsi="Courier"/>
          <w:sz w:val="16"/>
          <w:szCs w:val="16"/>
          <w:lang w:val="en-GB"/>
        </w:rPr>
        <w:t>processContents</w:t>
      </w:r>
      <w:proofErr w:type="spellEnd"/>
      <w:r w:rsidRPr="00D55645">
        <w:rPr>
          <w:rFonts w:ascii="Courier" w:hAnsi="Courier"/>
          <w:sz w:val="16"/>
          <w:szCs w:val="16"/>
          <w:lang w:val="en-GB"/>
        </w:rPr>
        <w:t xml:space="preserve"> = "lax"/&gt;</w:t>
      </w:r>
    </w:p>
    <w:p w14:paraId="01BB511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ab/>
      </w:r>
    </w:p>
    <w:p w14:paraId="0A22A1F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&lt;/sequence&gt;</w:t>
      </w:r>
    </w:p>
    <w:p w14:paraId="6DAC6CE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w:t>
      </w:r>
      <w:proofErr w:type="spellStart"/>
      <w:r w:rsidRPr="00D55645">
        <w:rPr>
          <w:rFonts w:ascii="Courier" w:hAnsi="Courier"/>
          <w:sz w:val="16"/>
          <w:szCs w:val="16"/>
          <w:lang w:val="en-GB"/>
        </w:rPr>
        <w:t>complexType</w:t>
      </w:r>
      <w:proofErr w:type="spellEnd"/>
      <w:r w:rsidRPr="00D55645">
        <w:rPr>
          <w:rFonts w:ascii="Courier" w:hAnsi="Courier"/>
          <w:sz w:val="16"/>
          <w:szCs w:val="16"/>
          <w:lang w:val="en-GB"/>
        </w:rPr>
        <w:t>&gt;</w:t>
      </w:r>
    </w:p>
    <w:p w14:paraId="0ADBBC06"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&lt;/element&gt;</w:t>
      </w:r>
    </w:p>
    <w:p w14:paraId="2AC8E728"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w:t>
      </w:r>
      <w:proofErr w:type="spellStart"/>
      <w:r w:rsidRPr="00D55645">
        <w:rPr>
          <w:rFonts w:ascii="Courier" w:hAnsi="Courier"/>
          <w:sz w:val="16"/>
          <w:szCs w:val="16"/>
          <w:lang w:val="en-GB"/>
        </w:rPr>
        <w:t>valueName</w:t>
      </w:r>
      <w:proofErr w:type="spellEnd"/>
      <w:r w:rsidRPr="00D55645">
        <w:rPr>
          <w:rFonts w:ascii="Courier" w:hAnsi="Courier"/>
          <w:sz w:val="16"/>
          <w:szCs w:val="16"/>
          <w:lang w:val="en-GB"/>
        </w:rPr>
        <w:t>"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7858AD1D"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 xml:space="preserve">  &lt;element name = "value" type = "</w:t>
      </w:r>
      <w:proofErr w:type="spellStart"/>
      <w:r w:rsidRPr="00D55645">
        <w:rPr>
          <w:rFonts w:ascii="Courier" w:hAnsi="Courier"/>
          <w:sz w:val="16"/>
          <w:szCs w:val="16"/>
          <w:lang w:val="en-GB"/>
        </w:rPr>
        <w:t>xs</w:t>
      </w:r>
      <w:proofErr w:type="gramStart"/>
      <w:r w:rsidRPr="00D55645">
        <w:rPr>
          <w:rFonts w:ascii="Courier" w:hAnsi="Courier"/>
          <w:sz w:val="16"/>
          <w:szCs w:val="16"/>
          <w:lang w:val="en-GB"/>
        </w:rPr>
        <w:t>:string</w:t>
      </w:r>
      <w:proofErr w:type="spellEnd"/>
      <w:proofErr w:type="gramEnd"/>
      <w:r w:rsidRPr="00D55645">
        <w:rPr>
          <w:rFonts w:ascii="Courier" w:hAnsi="Courier"/>
          <w:sz w:val="16"/>
          <w:szCs w:val="16"/>
          <w:lang w:val="en-GB"/>
        </w:rPr>
        <w:t>"/&gt;</w:t>
      </w:r>
    </w:p>
    <w:p w14:paraId="7CF62B97"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r w:rsidRPr="00D55645">
        <w:rPr>
          <w:rFonts w:ascii="Courier" w:hAnsi="Courier"/>
          <w:sz w:val="16"/>
          <w:szCs w:val="16"/>
          <w:lang w:val="en-GB"/>
        </w:rPr>
        <w:t>&lt;/schema&gt;</w:t>
      </w:r>
    </w:p>
    <w:p w14:paraId="0AF33C04" w14:textId="77777777" w:rsidR="00EA6ECC" w:rsidRPr="00D55645" w:rsidRDefault="00EA6ECC" w:rsidP="00EA6ECC">
      <w:pPr>
        <w:pBdr>
          <w:top w:val="single" w:sz="4" w:space="1" w:color="auto"/>
          <w:bottom w:val="single" w:sz="4" w:space="1" w:color="auto"/>
        </w:pBdr>
        <w:shd w:val="clear" w:color="auto" w:fill="E6E6E6"/>
        <w:ind w:right="-720"/>
        <w:rPr>
          <w:rFonts w:ascii="Courier" w:hAnsi="Courier"/>
          <w:sz w:val="16"/>
          <w:szCs w:val="16"/>
          <w:lang w:val="en-GB"/>
        </w:rPr>
      </w:pPr>
    </w:p>
    <w:p w14:paraId="5876756D" w14:textId="5856543F" w:rsidR="00EA6ECC" w:rsidRPr="00D55645" w:rsidRDefault="00BB25FC" w:rsidP="00BB25FC">
      <w:pPr>
        <w:pStyle w:val="Heading1"/>
        <w:keepLines/>
        <w:tabs>
          <w:tab w:val="left" w:pos="794"/>
          <w:tab w:val="left" w:pos="1191"/>
          <w:tab w:val="left" w:pos="1588"/>
          <w:tab w:val="left" w:pos="1985"/>
        </w:tabs>
        <w:overflowPunct w:val="0"/>
        <w:autoSpaceDE w:val="0"/>
        <w:autoSpaceDN w:val="0"/>
        <w:adjustRightInd w:val="0"/>
        <w:spacing w:before="360" w:after="0"/>
        <w:ind w:left="794" w:hanging="794"/>
        <w:textAlignment w:val="baseline"/>
        <w:rPr>
          <w:rFonts w:ascii="Times New Roman" w:hAnsi="Times New Roman" w:cs="Times New Roman"/>
          <w:bCs w:val="0"/>
          <w:kern w:val="0"/>
          <w:sz w:val="24"/>
          <w:szCs w:val="24"/>
          <w:lang w:val="en-GB" w:eastAsia="zh-CN"/>
        </w:rPr>
      </w:pPr>
      <w:bookmarkStart w:id="215" w:name="_Toc167699851"/>
      <w:bookmarkStart w:id="216" w:name="_Toc167868140"/>
      <w:bookmarkStart w:id="217" w:name="_Toc239345031"/>
      <w:bookmarkStart w:id="218" w:name="_Toc378685140"/>
      <w:r w:rsidRPr="00D55645">
        <w:rPr>
          <w:rFonts w:ascii="Times New Roman" w:hAnsi="Times New Roman" w:cs="Times New Roman"/>
          <w:bCs w:val="0"/>
          <w:kern w:val="0"/>
          <w:sz w:val="24"/>
          <w:szCs w:val="24"/>
          <w:lang w:val="en-GB" w:eastAsia="zh-CN"/>
        </w:rPr>
        <w:t>8</w:t>
      </w:r>
      <w:r w:rsidRPr="00D55645">
        <w:rPr>
          <w:rFonts w:ascii="Times New Roman" w:hAnsi="Times New Roman" w:cs="Times New Roman"/>
          <w:bCs w:val="0"/>
          <w:kern w:val="0"/>
          <w:sz w:val="24"/>
          <w:szCs w:val="24"/>
          <w:lang w:val="en-GB" w:eastAsia="zh-CN"/>
        </w:rPr>
        <w:tab/>
      </w:r>
      <w:r w:rsidR="00EA6ECC" w:rsidRPr="00D55645">
        <w:rPr>
          <w:rFonts w:ascii="Times New Roman" w:hAnsi="Times New Roman" w:cs="Times New Roman"/>
          <w:bCs w:val="0"/>
          <w:kern w:val="0"/>
          <w:sz w:val="24"/>
          <w:szCs w:val="24"/>
          <w:lang w:val="en-GB" w:eastAsia="zh-CN"/>
        </w:rPr>
        <w:t xml:space="preserve">Use of ASN.1 to </w:t>
      </w:r>
      <w:r w:rsidR="00A03722" w:rsidRPr="00D55645">
        <w:rPr>
          <w:rFonts w:ascii="Times New Roman" w:hAnsi="Times New Roman" w:cs="Times New Roman"/>
          <w:bCs w:val="0"/>
          <w:kern w:val="0"/>
          <w:sz w:val="24"/>
          <w:szCs w:val="24"/>
          <w:lang w:val="en-GB" w:eastAsia="zh-CN"/>
        </w:rPr>
        <w:t>s</w:t>
      </w:r>
      <w:r w:rsidR="00EA6ECC" w:rsidRPr="00D55645">
        <w:rPr>
          <w:rFonts w:ascii="Times New Roman" w:hAnsi="Times New Roman" w:cs="Times New Roman"/>
          <w:bCs w:val="0"/>
          <w:kern w:val="0"/>
          <w:sz w:val="24"/>
          <w:szCs w:val="24"/>
          <w:lang w:val="en-GB" w:eastAsia="zh-CN"/>
        </w:rPr>
        <w:t xml:space="preserve">pecify and </w:t>
      </w:r>
      <w:r w:rsidR="00A03722" w:rsidRPr="00D55645">
        <w:rPr>
          <w:rFonts w:ascii="Times New Roman" w:hAnsi="Times New Roman" w:cs="Times New Roman"/>
          <w:bCs w:val="0"/>
          <w:kern w:val="0"/>
          <w:sz w:val="24"/>
          <w:szCs w:val="24"/>
          <w:lang w:val="en-GB" w:eastAsia="zh-CN"/>
        </w:rPr>
        <w:t>e</w:t>
      </w:r>
      <w:r w:rsidR="00EA6ECC" w:rsidRPr="00D55645">
        <w:rPr>
          <w:rFonts w:ascii="Times New Roman" w:hAnsi="Times New Roman" w:cs="Times New Roman"/>
          <w:bCs w:val="0"/>
          <w:kern w:val="0"/>
          <w:sz w:val="24"/>
          <w:szCs w:val="24"/>
          <w:lang w:val="en-GB" w:eastAsia="zh-CN"/>
        </w:rPr>
        <w:t xml:space="preserve">ncode the CAP </w:t>
      </w:r>
      <w:r w:rsidR="00A03722" w:rsidRPr="00D55645">
        <w:rPr>
          <w:rFonts w:ascii="Times New Roman" w:hAnsi="Times New Roman" w:cs="Times New Roman"/>
          <w:bCs w:val="0"/>
          <w:kern w:val="0"/>
          <w:sz w:val="24"/>
          <w:szCs w:val="24"/>
          <w:lang w:val="en-GB" w:eastAsia="zh-CN"/>
        </w:rPr>
        <w:t>a</w:t>
      </w:r>
      <w:r w:rsidR="00EA6ECC" w:rsidRPr="00D55645">
        <w:rPr>
          <w:rFonts w:ascii="Times New Roman" w:hAnsi="Times New Roman" w:cs="Times New Roman"/>
          <w:bCs w:val="0"/>
          <w:kern w:val="0"/>
          <w:sz w:val="24"/>
          <w:szCs w:val="24"/>
          <w:lang w:val="en-GB" w:eastAsia="zh-CN"/>
        </w:rPr>
        <w:t xml:space="preserve">lert </w:t>
      </w:r>
      <w:r w:rsidR="00A03722" w:rsidRPr="00D55645">
        <w:rPr>
          <w:rFonts w:ascii="Times New Roman" w:hAnsi="Times New Roman" w:cs="Times New Roman"/>
          <w:bCs w:val="0"/>
          <w:kern w:val="0"/>
          <w:sz w:val="24"/>
          <w:szCs w:val="24"/>
          <w:lang w:val="en-GB" w:eastAsia="zh-CN"/>
        </w:rPr>
        <w:t>m</w:t>
      </w:r>
      <w:r w:rsidR="00EA6ECC" w:rsidRPr="00D55645">
        <w:rPr>
          <w:rFonts w:ascii="Times New Roman" w:hAnsi="Times New Roman" w:cs="Times New Roman"/>
          <w:bCs w:val="0"/>
          <w:kern w:val="0"/>
          <w:sz w:val="24"/>
          <w:szCs w:val="24"/>
          <w:lang w:val="en-GB" w:eastAsia="zh-CN"/>
        </w:rPr>
        <w:t>essage</w:t>
      </w:r>
      <w:bookmarkEnd w:id="215"/>
      <w:bookmarkEnd w:id="216"/>
      <w:bookmarkEnd w:id="217"/>
      <w:bookmarkEnd w:id="218"/>
    </w:p>
    <w:p w14:paraId="303FA34D" w14:textId="02EAEB5A" w:rsidR="00BB25FC" w:rsidRPr="00D55645" w:rsidRDefault="00BB25FC" w:rsidP="00E30AD2">
      <w:pPr>
        <w:spacing w:before="120"/>
        <w:ind w:left="794" w:hanging="794"/>
        <w:rPr>
          <w:lang w:val="en-GB"/>
        </w:rPr>
      </w:pPr>
      <w:r w:rsidRPr="00D55645">
        <w:rPr>
          <w:lang w:val="en-GB"/>
        </w:rPr>
        <w:t>This clause provides the ASN.1 specification of the CAP alert message.</w:t>
      </w:r>
    </w:p>
    <w:p w14:paraId="5383B2D5" w14:textId="6B40D158" w:rsidR="00EA6ECC" w:rsidRPr="00D55645" w:rsidRDefault="00BB25FC" w:rsidP="00BB25FC">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19" w:name="_Toc167699852"/>
      <w:bookmarkStart w:id="220" w:name="_Toc167868141"/>
      <w:bookmarkStart w:id="221" w:name="_Toc239345032"/>
      <w:bookmarkStart w:id="222" w:name="_Toc378685141"/>
      <w:r w:rsidRPr="00D55645">
        <w:rPr>
          <w:rFonts w:ascii="Times New Roman" w:hAnsi="Times New Roman" w:cs="Times New Roman"/>
          <w:bCs w:val="0"/>
          <w:i w:val="0"/>
          <w:iCs w:val="0"/>
          <w:sz w:val="24"/>
          <w:szCs w:val="24"/>
          <w:lang w:val="en-GB" w:eastAsia="zh-CN"/>
        </w:rPr>
        <w:t>8.1</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General</w:t>
      </w:r>
      <w:bookmarkEnd w:id="219"/>
      <w:bookmarkEnd w:id="220"/>
      <w:bookmarkEnd w:id="221"/>
      <w:bookmarkEnd w:id="222"/>
    </w:p>
    <w:p w14:paraId="7E708638" w14:textId="7C2905AD" w:rsidR="00EA6ECC" w:rsidRPr="00D55645" w:rsidRDefault="00EA6ECC" w:rsidP="00E30AD2">
      <w:pPr>
        <w:spacing w:before="120"/>
        <w:jc w:val="both"/>
        <w:rPr>
          <w:lang w:val="en-GB"/>
        </w:rPr>
      </w:pPr>
      <w:r w:rsidRPr="00D55645">
        <w:rPr>
          <w:lang w:val="en-GB"/>
        </w:rPr>
        <w:t xml:space="preserve">The ASN.1 (see </w:t>
      </w:r>
      <w:r w:rsidR="00921EEB" w:rsidRPr="00D55645">
        <w:rPr>
          <w:lang w:val="en-GB"/>
        </w:rPr>
        <w:t>[</w:t>
      </w:r>
      <w:r w:rsidRPr="00D55645">
        <w:rPr>
          <w:lang w:val="en-GB"/>
        </w:rPr>
        <w:t>ITU-T X.680</w:t>
      </w:r>
      <w:r w:rsidR="00921EEB" w:rsidRPr="00D55645">
        <w:rPr>
          <w:lang w:val="en-GB"/>
        </w:rPr>
        <w:t>]</w:t>
      </w:r>
      <w:r w:rsidRPr="00D55645">
        <w:rPr>
          <w:lang w:val="en-GB"/>
        </w:rPr>
        <w:t xml:space="preserve">) schema in </w:t>
      </w:r>
      <w:r w:rsidR="00921EEB" w:rsidRPr="00D55645">
        <w:rPr>
          <w:lang w:val="en-GB"/>
        </w:rPr>
        <w:t xml:space="preserve">clause </w:t>
      </w:r>
      <w:r w:rsidR="00D71DBE" w:rsidRPr="00D55645">
        <w:rPr>
          <w:lang w:val="en-GB"/>
        </w:rPr>
        <w:t>8.3</w:t>
      </w:r>
      <w:r w:rsidRPr="00D55645">
        <w:rPr>
          <w:lang w:val="en-GB"/>
        </w:rPr>
        <w:t xml:space="preserve"> provides an alternative formulation of the XML schema defined in </w:t>
      </w:r>
      <w:r w:rsidR="00921EEB" w:rsidRPr="00D55645">
        <w:rPr>
          <w:lang w:val="en-GB"/>
        </w:rPr>
        <w:t xml:space="preserve">clause </w:t>
      </w:r>
      <w:r w:rsidR="00D71DBE" w:rsidRPr="00D55645">
        <w:rPr>
          <w:lang w:val="en-GB"/>
        </w:rPr>
        <w:t>7</w:t>
      </w:r>
      <w:r w:rsidRPr="00D55645">
        <w:rPr>
          <w:lang w:val="en-GB"/>
        </w:rPr>
        <w:t xml:space="preserve">.4. If the ASN.1 Extended XML Encoding Rules (see </w:t>
      </w:r>
      <w:r w:rsidR="00281B9B" w:rsidRPr="00D55645">
        <w:rPr>
          <w:lang w:val="en-GB"/>
        </w:rPr>
        <w:t>[</w:t>
      </w:r>
      <w:r w:rsidRPr="00D55645">
        <w:rPr>
          <w:lang w:val="en-GB"/>
        </w:rPr>
        <w:t>ITU-T X.693</w:t>
      </w:r>
      <w:r w:rsidR="00281B9B" w:rsidRPr="00D55645">
        <w:rPr>
          <w:lang w:val="en-GB"/>
        </w:rPr>
        <w:t>]</w:t>
      </w:r>
      <w:r w:rsidRPr="00D55645">
        <w:rPr>
          <w:lang w:val="en-GB"/>
        </w:rPr>
        <w:t>) are applied to this ASN.1 schema, the permitted XML is</w:t>
      </w:r>
      <w:r w:rsidR="00BA4D8E" w:rsidRPr="00D55645">
        <w:rPr>
          <w:lang w:val="en-GB"/>
        </w:rPr>
        <w:t xml:space="preserve"> identical to that supported by</w:t>
      </w:r>
      <w:r w:rsidRPr="00D55645">
        <w:rPr>
          <w:lang w:val="en-GB"/>
        </w:rPr>
        <w:t xml:space="preserve"> the XML schema in </w:t>
      </w:r>
      <w:r w:rsidR="00281B9B" w:rsidRPr="00D55645">
        <w:rPr>
          <w:lang w:val="en-GB"/>
        </w:rPr>
        <w:t xml:space="preserve">clause </w:t>
      </w:r>
      <w:r w:rsidR="00D71DBE" w:rsidRPr="00D55645">
        <w:rPr>
          <w:lang w:val="en-GB"/>
        </w:rPr>
        <w:t>7</w:t>
      </w:r>
      <w:r w:rsidRPr="00D55645">
        <w:rPr>
          <w:lang w:val="en-GB"/>
        </w:rPr>
        <w:t xml:space="preserve">.4. If the ASN.1 Unaligned Packed Encoding Rules (see </w:t>
      </w:r>
      <w:r w:rsidR="00281B9B" w:rsidRPr="00D55645">
        <w:rPr>
          <w:lang w:val="en-GB"/>
        </w:rPr>
        <w:t>[</w:t>
      </w:r>
      <w:r w:rsidRPr="00D55645">
        <w:rPr>
          <w:lang w:val="en-GB"/>
        </w:rPr>
        <w:t>ITU-T X.691</w:t>
      </w:r>
      <w:r w:rsidR="00281B9B" w:rsidRPr="00D55645">
        <w:rPr>
          <w:lang w:val="en-GB"/>
        </w:rPr>
        <w:t>]</w:t>
      </w:r>
      <w:r w:rsidRPr="00D55645">
        <w:rPr>
          <w:lang w:val="en-GB"/>
        </w:rPr>
        <w:t>) are applied to it, the resulting binary encodings are more compact than the corresponding XML encodings.</w:t>
      </w:r>
    </w:p>
    <w:p w14:paraId="3DDA0150" w14:textId="21C4051C" w:rsidR="00EA6ECC" w:rsidRPr="00D55645" w:rsidRDefault="00BB25FC" w:rsidP="00BB25FC">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23" w:name="_Toc167699853"/>
      <w:bookmarkStart w:id="224" w:name="_Toc167868142"/>
      <w:bookmarkStart w:id="225" w:name="_Toc239345033"/>
      <w:bookmarkStart w:id="226" w:name="_Toc378685142"/>
      <w:r w:rsidRPr="00D55645">
        <w:rPr>
          <w:rFonts w:ascii="Times New Roman" w:hAnsi="Times New Roman" w:cs="Times New Roman"/>
          <w:bCs w:val="0"/>
          <w:i w:val="0"/>
          <w:iCs w:val="0"/>
          <w:sz w:val="24"/>
          <w:szCs w:val="24"/>
          <w:lang w:val="en-GB" w:eastAsia="zh-CN"/>
        </w:rPr>
        <w:t>8.2</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Formal </w:t>
      </w:r>
      <w:r w:rsidR="00A03722" w:rsidRPr="00D55645">
        <w:rPr>
          <w:rFonts w:ascii="Times New Roman" w:hAnsi="Times New Roman" w:cs="Times New Roman"/>
          <w:bCs w:val="0"/>
          <w:i w:val="0"/>
          <w:iCs w:val="0"/>
          <w:sz w:val="24"/>
          <w:szCs w:val="24"/>
          <w:lang w:val="en-GB" w:eastAsia="zh-CN"/>
        </w:rPr>
        <w:t>m</w:t>
      </w:r>
      <w:r w:rsidR="00EA6ECC" w:rsidRPr="00D55645">
        <w:rPr>
          <w:rFonts w:ascii="Times New Roman" w:hAnsi="Times New Roman" w:cs="Times New Roman"/>
          <w:bCs w:val="0"/>
          <w:i w:val="0"/>
          <w:iCs w:val="0"/>
          <w:sz w:val="24"/>
          <w:szCs w:val="24"/>
          <w:lang w:val="en-GB" w:eastAsia="zh-CN"/>
        </w:rPr>
        <w:t xml:space="preserve">appings and </w:t>
      </w:r>
      <w:r w:rsidR="00A03722" w:rsidRPr="00D55645">
        <w:rPr>
          <w:rFonts w:ascii="Times New Roman" w:hAnsi="Times New Roman" w:cs="Times New Roman"/>
          <w:bCs w:val="0"/>
          <w:i w:val="0"/>
          <w:iCs w:val="0"/>
          <w:sz w:val="24"/>
          <w:szCs w:val="24"/>
          <w:lang w:val="en-GB" w:eastAsia="zh-CN"/>
        </w:rPr>
        <w:t>s</w:t>
      </w:r>
      <w:r w:rsidR="00EA6ECC" w:rsidRPr="00D55645">
        <w:rPr>
          <w:rFonts w:ascii="Times New Roman" w:hAnsi="Times New Roman" w:cs="Times New Roman"/>
          <w:bCs w:val="0"/>
          <w:i w:val="0"/>
          <w:iCs w:val="0"/>
          <w:sz w:val="24"/>
          <w:szCs w:val="24"/>
          <w:lang w:val="en-GB" w:eastAsia="zh-CN"/>
        </w:rPr>
        <w:t>pecification</w:t>
      </w:r>
      <w:bookmarkEnd w:id="223"/>
      <w:bookmarkEnd w:id="224"/>
      <w:bookmarkEnd w:id="225"/>
      <w:bookmarkEnd w:id="226"/>
    </w:p>
    <w:p w14:paraId="6F713459" w14:textId="3F5529C0" w:rsidR="00EA6ECC" w:rsidRPr="00D55645" w:rsidRDefault="00EA6ECC" w:rsidP="00E30AD2">
      <w:pPr>
        <w:spacing w:before="120"/>
        <w:jc w:val="both"/>
        <w:rPr>
          <w:lang w:val="en-GB"/>
        </w:rPr>
      </w:pPr>
      <w:r w:rsidRPr="00D55645">
        <w:rPr>
          <w:lang w:val="en-GB"/>
        </w:rPr>
        <w:t xml:space="preserve">The normative specification of the compact binary encoding is in </w:t>
      </w:r>
      <w:r w:rsidR="00831C82" w:rsidRPr="00D55645">
        <w:rPr>
          <w:lang w:val="en-GB"/>
        </w:rPr>
        <w:t xml:space="preserve">clause </w:t>
      </w:r>
      <w:r w:rsidR="00D71DBE" w:rsidRPr="00D55645">
        <w:rPr>
          <w:lang w:val="en-GB"/>
        </w:rPr>
        <w:t>8.3</w:t>
      </w:r>
      <w:r w:rsidRPr="00D55645">
        <w:rPr>
          <w:lang w:val="en-GB"/>
        </w:rPr>
        <w:t xml:space="preserve"> with the application of the ASN.1 Unaligned Packed Encoding Rules (see </w:t>
      </w:r>
      <w:r w:rsidR="00921EEB" w:rsidRPr="00D55645">
        <w:rPr>
          <w:lang w:val="en-GB"/>
        </w:rPr>
        <w:t>[</w:t>
      </w:r>
      <w:r w:rsidRPr="00D55645">
        <w:rPr>
          <w:lang w:val="en-GB"/>
        </w:rPr>
        <w:t>ITU-T X.691</w:t>
      </w:r>
      <w:r w:rsidR="00921EEB" w:rsidRPr="00D55645">
        <w:rPr>
          <w:lang w:val="en-GB"/>
        </w:rPr>
        <w:t>]</w:t>
      </w:r>
      <w:r w:rsidRPr="00D55645">
        <w:rPr>
          <w:lang w:val="en-GB"/>
        </w:rPr>
        <w:t>).</w:t>
      </w:r>
    </w:p>
    <w:p w14:paraId="64F235D0" w14:textId="412F6F89" w:rsidR="00EA6ECC" w:rsidRPr="00D55645" w:rsidRDefault="00EA6ECC" w:rsidP="00E30AD2">
      <w:pPr>
        <w:spacing w:before="120"/>
        <w:jc w:val="both"/>
        <w:rPr>
          <w:lang w:val="en-GB"/>
        </w:rPr>
      </w:pPr>
      <w:r w:rsidRPr="00D55645">
        <w:rPr>
          <w:lang w:val="en-GB"/>
        </w:rPr>
        <w:t xml:space="preserve">The semantics of the fields in the ASN.1 specification are identical to those of the XSD specification, and the mapping of the fields from the XSD specification to the ASN.1 specification is formally defined in </w:t>
      </w:r>
      <w:r w:rsidR="00831C82" w:rsidRPr="00D55645">
        <w:rPr>
          <w:lang w:val="en-GB"/>
        </w:rPr>
        <w:t>[</w:t>
      </w:r>
      <w:r w:rsidRPr="00D55645">
        <w:rPr>
          <w:lang w:val="en-GB"/>
        </w:rPr>
        <w:t>ITU-T X.694</w:t>
      </w:r>
      <w:r w:rsidR="00831C82" w:rsidRPr="00D55645">
        <w:rPr>
          <w:lang w:val="en-GB"/>
        </w:rPr>
        <w:t>]</w:t>
      </w:r>
      <w:r w:rsidRPr="00D55645">
        <w:rPr>
          <w:lang w:val="en-GB"/>
        </w:rPr>
        <w:t>.</w:t>
      </w:r>
    </w:p>
    <w:p w14:paraId="3B075397" w14:textId="77777777" w:rsidR="00EA6ECC" w:rsidRPr="00D55645" w:rsidRDefault="00EA6ECC" w:rsidP="00E30AD2">
      <w:pPr>
        <w:spacing w:before="120"/>
        <w:jc w:val="both"/>
        <w:rPr>
          <w:lang w:val="en-GB"/>
        </w:rPr>
      </w:pPr>
      <w:r w:rsidRPr="00D55645">
        <w:rPr>
          <w:lang w:val="en-GB"/>
        </w:rPr>
        <w:t>Implementations can produce and process the CAP alert XML messages using either ASN.1-based or XSD-based tools (or other ad hoc software).</w:t>
      </w:r>
    </w:p>
    <w:p w14:paraId="231E9855" w14:textId="77777777" w:rsidR="00EA6ECC" w:rsidRPr="00D55645" w:rsidRDefault="00EA6ECC" w:rsidP="00E30AD2">
      <w:pPr>
        <w:spacing w:before="120"/>
        <w:jc w:val="both"/>
        <w:rPr>
          <w:lang w:val="en-GB"/>
        </w:rPr>
      </w:pPr>
      <w:r w:rsidRPr="00D55645">
        <w:rPr>
          <w:lang w:val="en-GB"/>
        </w:rPr>
        <w:t>Implementations can produce and process the CAP alert compact binary messages using ASN.1-based tools (or by other ad hoc software).</w:t>
      </w:r>
    </w:p>
    <w:p w14:paraId="67C6AB80" w14:textId="77777777" w:rsidR="00EA6ECC" w:rsidRPr="00D55645" w:rsidRDefault="00EA6ECC" w:rsidP="00E30AD2">
      <w:pPr>
        <w:spacing w:before="120"/>
        <w:jc w:val="both"/>
        <w:rPr>
          <w:lang w:val="en-GB"/>
        </w:rPr>
      </w:pPr>
      <w:r w:rsidRPr="00D55645">
        <w:rPr>
          <w:lang w:val="en-GB"/>
        </w:rPr>
        <w:t>Any XML encoded CAP alert messages can be converted to compact binary messages by decoding with an ASN.1 tool configured for the Extended XML Encoding Rules and re-encoding the resulting abstract values with an ASN.1 tool configured for Unaligned Packed Encoding Rules.</w:t>
      </w:r>
    </w:p>
    <w:p w14:paraId="4BAE374C" w14:textId="77777777" w:rsidR="00EA6ECC" w:rsidRPr="00D55645" w:rsidRDefault="00EA6ECC" w:rsidP="005A1916">
      <w:pPr>
        <w:jc w:val="both"/>
        <w:rPr>
          <w:lang w:val="en-GB"/>
        </w:rPr>
      </w:pPr>
      <w:r w:rsidRPr="00D55645">
        <w:rPr>
          <w:lang w:val="en-GB"/>
        </w:rPr>
        <w:t>Any compact binary CAP alert messages can be converted to XML encoded messages by decoding with an ASN.1 tool configured for Unaligned Packed Encoding Rules and re-encoding the resulting abstract values with an ASN.1 tool configured for Extended XML Encoding Rules.</w:t>
      </w:r>
    </w:p>
    <w:p w14:paraId="75886EF7" w14:textId="6D65E727" w:rsidR="00FA1AE6" w:rsidRPr="00E30AD2" w:rsidRDefault="00AD3B48" w:rsidP="00E30AD2">
      <w:pPr>
        <w:spacing w:before="120"/>
        <w:jc w:val="both"/>
        <w:rPr>
          <w:sz w:val="22"/>
          <w:szCs w:val="22"/>
          <w:lang w:val="en-GB"/>
        </w:rPr>
      </w:pPr>
      <w:r w:rsidRPr="00D55645">
        <w:rPr>
          <w:sz w:val="22"/>
          <w:szCs w:val="22"/>
          <w:lang w:val="en-GB"/>
        </w:rPr>
        <w:t xml:space="preserve">NOTE – Due to the way the XML schema has been changed in CAP 1.2, the ASN.1 module as described in clause 8.3 is not compatible with that of CAP 1.1. </w:t>
      </w:r>
      <w:r w:rsidR="00D90CE9" w:rsidRPr="00E30AD2">
        <w:rPr>
          <w:sz w:val="22"/>
          <w:szCs w:val="22"/>
          <w:lang w:val="en-GB"/>
        </w:rPr>
        <w:t xml:space="preserve">The ASN.1 module identifier indicates </w:t>
      </w:r>
      <w:r w:rsidRPr="00D55645">
        <w:rPr>
          <w:sz w:val="22"/>
          <w:szCs w:val="22"/>
          <w:lang w:val="en-GB"/>
        </w:rPr>
        <w:t xml:space="preserve">a </w:t>
      </w:r>
      <w:r w:rsidR="00D90CE9" w:rsidRPr="00E30AD2">
        <w:rPr>
          <w:sz w:val="22"/>
          <w:szCs w:val="22"/>
          <w:lang w:val="en-GB"/>
        </w:rPr>
        <w:t xml:space="preserve">version number, although the module identifier may not be communicated through </w:t>
      </w:r>
      <w:r w:rsidR="002D6F6D" w:rsidRPr="00D55645">
        <w:rPr>
          <w:sz w:val="22"/>
          <w:szCs w:val="22"/>
          <w:lang w:val="en-GB"/>
        </w:rPr>
        <w:t xml:space="preserve">a </w:t>
      </w:r>
      <w:r w:rsidR="00D90CE9" w:rsidRPr="00E30AD2">
        <w:rPr>
          <w:sz w:val="22"/>
          <w:szCs w:val="22"/>
          <w:lang w:val="en-GB"/>
        </w:rPr>
        <w:t xml:space="preserve">wire protocol. Implementers of this </w:t>
      </w:r>
      <w:r w:rsidR="00D90CE9" w:rsidRPr="00E30AD2">
        <w:rPr>
          <w:sz w:val="22"/>
          <w:szCs w:val="22"/>
          <w:lang w:val="en-GB"/>
        </w:rPr>
        <w:lastRenderedPageBreak/>
        <w:t>Recommendation should consider incorporating another mechanism that identifies the version of CAP, e.g., through prior handshake mechanism.</w:t>
      </w:r>
    </w:p>
    <w:p w14:paraId="758C4ABA" w14:textId="0FD46AEE" w:rsidR="00EA6ECC" w:rsidRPr="00D55645" w:rsidRDefault="000367B6" w:rsidP="000367B6">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27" w:name="_Toc167699854"/>
      <w:bookmarkStart w:id="228" w:name="_Toc167868143"/>
      <w:bookmarkStart w:id="229" w:name="_Toc239345034"/>
      <w:bookmarkStart w:id="230" w:name="_Toc378685143"/>
      <w:r w:rsidRPr="00D55645">
        <w:rPr>
          <w:rFonts w:ascii="Times New Roman" w:hAnsi="Times New Roman" w:cs="Times New Roman"/>
          <w:bCs w:val="0"/>
          <w:i w:val="0"/>
          <w:iCs w:val="0"/>
          <w:sz w:val="24"/>
          <w:szCs w:val="24"/>
          <w:lang w:val="en-GB" w:eastAsia="zh-CN"/>
        </w:rPr>
        <w:t>8.3</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ASN.1 </w:t>
      </w:r>
      <w:bookmarkEnd w:id="227"/>
      <w:bookmarkEnd w:id="228"/>
      <w:r w:rsidR="00A03722" w:rsidRPr="00D55645">
        <w:rPr>
          <w:rFonts w:ascii="Times New Roman" w:hAnsi="Times New Roman" w:cs="Times New Roman"/>
          <w:bCs w:val="0"/>
          <w:i w:val="0"/>
          <w:iCs w:val="0"/>
          <w:sz w:val="24"/>
          <w:szCs w:val="24"/>
          <w:lang w:val="en-GB" w:eastAsia="zh-CN"/>
        </w:rPr>
        <w:t>module</w:t>
      </w:r>
      <w:bookmarkEnd w:id="229"/>
      <w:bookmarkEnd w:id="230"/>
    </w:p>
    <w:p w14:paraId="1963D8E3" w14:textId="04295B4A" w:rsidR="00A047D9" w:rsidRPr="00D55645" w:rsidRDefault="00A047D9" w:rsidP="00A047D9">
      <w:pPr>
        <w:pStyle w:val="Code"/>
        <w:rPr>
          <w:lang w:val="en-GB"/>
        </w:rPr>
      </w:pPr>
      <w:r w:rsidRPr="00D55645">
        <w:rPr>
          <w:lang w:val="en-GB"/>
        </w:rPr>
        <w:t>/* xml version = "1.0" encoding = "UTF-8" */</w:t>
      </w:r>
    </w:p>
    <w:p w14:paraId="26843A48" w14:textId="77777777" w:rsidR="00A047D9" w:rsidRPr="00D55645" w:rsidRDefault="00A047D9" w:rsidP="00A047D9">
      <w:pPr>
        <w:pStyle w:val="Code"/>
        <w:rPr>
          <w:lang w:val="en-GB"/>
        </w:rPr>
      </w:pPr>
      <w:r w:rsidRPr="00D55645">
        <w:rPr>
          <w:lang w:val="en-GB"/>
        </w:rPr>
        <w:t>/* Copyright OASIS Open 2010 All Rights Reserved */</w:t>
      </w:r>
    </w:p>
    <w:p w14:paraId="7D6D397C" w14:textId="77777777" w:rsidR="00A047D9" w:rsidRPr="00D55645" w:rsidRDefault="00A047D9" w:rsidP="00A047D9">
      <w:pPr>
        <w:pStyle w:val="Code"/>
        <w:rPr>
          <w:lang w:val="en-GB"/>
        </w:rPr>
      </w:pPr>
      <w:r w:rsidRPr="00D55645">
        <w:rPr>
          <w:lang w:val="en-GB"/>
        </w:rPr>
        <w:t>CAP-1-2 {</w:t>
      </w:r>
      <w:proofErr w:type="spellStart"/>
      <w:r w:rsidRPr="00D55645">
        <w:rPr>
          <w:lang w:val="en-GB"/>
        </w:rPr>
        <w:t>itu</w:t>
      </w:r>
      <w:proofErr w:type="spellEnd"/>
      <w:r w:rsidRPr="00D55645">
        <w:rPr>
          <w:lang w:val="en-GB"/>
        </w:rPr>
        <w:t xml:space="preserve">-t recommendation </w:t>
      </w:r>
      <w:proofErr w:type="gramStart"/>
      <w:r w:rsidRPr="00D55645">
        <w:rPr>
          <w:lang w:val="en-GB"/>
        </w:rPr>
        <w:t>x(</w:t>
      </w:r>
      <w:proofErr w:type="gramEnd"/>
      <w:r w:rsidRPr="00D55645">
        <w:rPr>
          <w:lang w:val="en-GB"/>
        </w:rPr>
        <w:t>24) cap(1303) version1-2(2)}</w:t>
      </w:r>
    </w:p>
    <w:p w14:paraId="16C73303" w14:textId="62433B90" w:rsidR="00A047D9" w:rsidRPr="00D55645" w:rsidRDefault="00A047D9" w:rsidP="00A047D9">
      <w:pPr>
        <w:pStyle w:val="Code"/>
        <w:rPr>
          <w:lang w:val="en-GB"/>
        </w:rPr>
      </w:pPr>
      <w:r w:rsidRPr="00D55645">
        <w:rPr>
          <w:lang w:val="en-GB"/>
        </w:rPr>
        <w:t xml:space="preserve">DEFINITIONS AUTOMATIC </w:t>
      </w:r>
      <w:proofErr w:type="gramStart"/>
      <w:r w:rsidRPr="00D55645">
        <w:rPr>
          <w:lang w:val="en-GB"/>
        </w:rPr>
        <w:t>TAGS :</w:t>
      </w:r>
      <w:proofErr w:type="gramEnd"/>
      <w:r w:rsidRPr="00D55645">
        <w:rPr>
          <w:lang w:val="en-GB"/>
        </w:rPr>
        <w:t>:=</w:t>
      </w:r>
    </w:p>
    <w:p w14:paraId="72FCAF49" w14:textId="77777777" w:rsidR="00A047D9" w:rsidRPr="00D55645" w:rsidRDefault="00A047D9" w:rsidP="00A047D9">
      <w:pPr>
        <w:pStyle w:val="Code"/>
        <w:rPr>
          <w:lang w:val="en-GB"/>
        </w:rPr>
      </w:pPr>
      <w:r w:rsidRPr="00D55645">
        <w:rPr>
          <w:lang w:val="en-GB"/>
        </w:rPr>
        <w:t>BEGIN</w:t>
      </w:r>
    </w:p>
    <w:p w14:paraId="62DD825F" w14:textId="77777777" w:rsidR="00A047D9" w:rsidRPr="00D55645" w:rsidRDefault="00A047D9" w:rsidP="00A047D9">
      <w:pPr>
        <w:pStyle w:val="Code"/>
        <w:rPr>
          <w:lang w:val="en-GB"/>
        </w:rPr>
      </w:pPr>
      <w:r w:rsidRPr="00D55645">
        <w:rPr>
          <w:lang w:val="en-GB"/>
        </w:rPr>
        <w:t xml:space="preserve">IMPORTS </w:t>
      </w:r>
    </w:p>
    <w:p w14:paraId="66DF6448" w14:textId="77777777" w:rsidR="00A047D9" w:rsidRPr="00D55645" w:rsidRDefault="00A047D9" w:rsidP="00A047D9">
      <w:pPr>
        <w:pStyle w:val="Code"/>
        <w:rPr>
          <w:lang w:val="en-GB"/>
        </w:rPr>
      </w:pPr>
      <w:r w:rsidRPr="00D55645">
        <w:rPr>
          <w:lang w:val="en-GB"/>
        </w:rPr>
        <w:t xml:space="preserve">    String, </w:t>
      </w:r>
      <w:proofErr w:type="spellStart"/>
      <w:r w:rsidRPr="00D55645">
        <w:rPr>
          <w:lang w:val="en-GB"/>
        </w:rPr>
        <w:t>DateTime</w:t>
      </w:r>
      <w:proofErr w:type="spellEnd"/>
      <w:r w:rsidRPr="00D55645">
        <w:rPr>
          <w:lang w:val="en-GB"/>
        </w:rPr>
        <w:t xml:space="preserve">, Language, </w:t>
      </w:r>
      <w:proofErr w:type="spellStart"/>
      <w:r w:rsidRPr="00D55645">
        <w:rPr>
          <w:lang w:val="en-GB"/>
        </w:rPr>
        <w:t>AnyURI</w:t>
      </w:r>
      <w:proofErr w:type="spellEnd"/>
      <w:r w:rsidRPr="00D55645">
        <w:rPr>
          <w:lang w:val="en-GB"/>
        </w:rPr>
        <w:t>, Decimal</w:t>
      </w:r>
    </w:p>
    <w:p w14:paraId="2316FBF8" w14:textId="77777777" w:rsidR="00A047D9" w:rsidRPr="00D55645" w:rsidRDefault="00A047D9" w:rsidP="00A047D9">
      <w:pPr>
        <w:pStyle w:val="Code"/>
        <w:rPr>
          <w:lang w:val="en-GB"/>
        </w:rPr>
      </w:pPr>
      <w:r w:rsidRPr="00D55645">
        <w:rPr>
          <w:lang w:val="en-GB"/>
        </w:rPr>
        <w:t xml:space="preserve">    FROM XSD;</w:t>
      </w:r>
    </w:p>
    <w:p w14:paraId="43CD1C74" w14:textId="77777777" w:rsidR="00A047D9" w:rsidRPr="00D55645" w:rsidRDefault="00A047D9" w:rsidP="00A047D9">
      <w:pPr>
        <w:pStyle w:val="Code"/>
        <w:rPr>
          <w:lang w:val="en-GB"/>
        </w:rPr>
      </w:pPr>
    </w:p>
    <w:p w14:paraId="2EC9734C" w14:textId="77777777" w:rsidR="00A047D9" w:rsidRPr="00D55645" w:rsidRDefault="00A047D9" w:rsidP="00A047D9">
      <w:pPr>
        <w:pStyle w:val="Code"/>
        <w:rPr>
          <w:lang w:val="en-GB"/>
        </w:rPr>
      </w:pPr>
      <w:r w:rsidRPr="00D55645">
        <w:rPr>
          <w:lang w:val="en-GB"/>
        </w:rPr>
        <w:t>/* CAP Alert Message (version 1.2) */</w:t>
      </w:r>
    </w:p>
    <w:p w14:paraId="0158E655" w14:textId="77777777" w:rsidR="00A047D9" w:rsidRPr="00D55645" w:rsidRDefault="00A047D9" w:rsidP="00A047D9">
      <w:pPr>
        <w:pStyle w:val="Code"/>
        <w:rPr>
          <w:lang w:val="en-GB"/>
        </w:rPr>
      </w:pPr>
      <w:proofErr w:type="gramStart"/>
      <w:r w:rsidRPr="00D55645">
        <w:rPr>
          <w:lang w:val="en-GB"/>
        </w:rPr>
        <w:t>Alert :</w:t>
      </w:r>
      <w:proofErr w:type="gramEnd"/>
      <w:r w:rsidRPr="00D55645">
        <w:rPr>
          <w:lang w:val="en-GB"/>
        </w:rPr>
        <w:t>:= SEQUENCE {</w:t>
      </w:r>
    </w:p>
    <w:p w14:paraId="4A88F570"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 xml:space="preserve">identifier  </w:t>
      </w:r>
      <w:proofErr w:type="spellStart"/>
      <w:r w:rsidRPr="00D55645">
        <w:rPr>
          <w:lang w:val="en-GB"/>
        </w:rPr>
        <w:t>XSD.String</w:t>
      </w:r>
      <w:proofErr w:type="spellEnd"/>
      <w:proofErr w:type="gramEnd"/>
      <w:r w:rsidRPr="00D55645">
        <w:rPr>
          <w:lang w:val="en-GB"/>
        </w:rPr>
        <w:t>,</w:t>
      </w:r>
    </w:p>
    <w:p w14:paraId="033CAA20"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sender</w:t>
      </w:r>
      <w:proofErr w:type="gramEnd"/>
      <w:r w:rsidRPr="00D55645">
        <w:rPr>
          <w:lang w:val="en-GB"/>
        </w:rPr>
        <w:t xml:space="preserve">      </w:t>
      </w:r>
      <w:proofErr w:type="spellStart"/>
      <w:r w:rsidRPr="00D55645">
        <w:rPr>
          <w:lang w:val="en-GB"/>
        </w:rPr>
        <w:t>XSD.String</w:t>
      </w:r>
      <w:proofErr w:type="spellEnd"/>
      <w:r w:rsidRPr="00D55645">
        <w:rPr>
          <w:lang w:val="en-GB"/>
        </w:rPr>
        <w:t>,</w:t>
      </w:r>
    </w:p>
    <w:p w14:paraId="495743CC"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sent</w:t>
      </w:r>
      <w:proofErr w:type="gramEnd"/>
      <w:r w:rsidRPr="00D55645">
        <w:rPr>
          <w:lang w:val="en-GB"/>
        </w:rPr>
        <w:t xml:space="preserve">        </w:t>
      </w:r>
      <w:proofErr w:type="spellStart"/>
      <w:r w:rsidRPr="00D55645">
        <w:rPr>
          <w:lang w:val="en-GB"/>
        </w:rPr>
        <w:t>XSD.DateTime</w:t>
      </w:r>
      <w:proofErr w:type="spellEnd"/>
      <w:r w:rsidRPr="00D55645">
        <w:rPr>
          <w:lang w:val="en-GB"/>
        </w:rPr>
        <w:t xml:space="preserve"> (CONSTRAINED BY</w:t>
      </w:r>
    </w:p>
    <w:p w14:paraId="33D0CF77" w14:textId="77777777" w:rsidR="00A047D9" w:rsidRPr="00D55645" w:rsidRDefault="00A047D9" w:rsidP="00A047D9">
      <w:pPr>
        <w:pStyle w:val="Code"/>
        <w:rPr>
          <w:lang w:val="en-GB"/>
        </w:rPr>
      </w:pPr>
      <w:r w:rsidRPr="00D55645">
        <w:rPr>
          <w:lang w:val="en-GB"/>
        </w:rPr>
        <w:t xml:space="preserve">                {/* XML representation of the XSD pattern "\d\d\d\d-\d\d-\d\</w:t>
      </w:r>
      <w:proofErr w:type="spellStart"/>
      <w:r w:rsidRPr="00D55645">
        <w:rPr>
          <w:lang w:val="en-GB"/>
        </w:rPr>
        <w:t>dT</w:t>
      </w:r>
      <w:proofErr w:type="spellEnd"/>
    </w:p>
    <w:p w14:paraId="6CB3D75A" w14:textId="77777777" w:rsidR="00A047D9" w:rsidRPr="00D55645" w:rsidRDefault="00A047D9" w:rsidP="00A047D9">
      <w:pPr>
        <w:pStyle w:val="Code"/>
        <w:rPr>
          <w:lang w:val="en-GB"/>
        </w:rPr>
      </w:pPr>
      <w:r w:rsidRPr="00D55645">
        <w:rPr>
          <w:lang w:val="en-GB"/>
        </w:rPr>
        <w:t xml:space="preserve">                \d\d:\d\d:\d\d[-</w:t>
      </w:r>
      <w:proofErr w:type="gramStart"/>
      <w:r w:rsidRPr="00D55645">
        <w:rPr>
          <w:lang w:val="en-GB"/>
        </w:rPr>
        <w:t>,+</w:t>
      </w:r>
      <w:proofErr w:type="gramEnd"/>
      <w:r w:rsidRPr="00D55645">
        <w:rPr>
          <w:lang w:val="en-GB"/>
        </w:rPr>
        <w:t>]\d\d:\d\d" */}),</w:t>
      </w:r>
    </w:p>
    <w:p w14:paraId="4A5990B4"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status</w:t>
      </w:r>
      <w:proofErr w:type="gramEnd"/>
      <w:r w:rsidRPr="00D55645">
        <w:rPr>
          <w:lang w:val="en-GB"/>
        </w:rPr>
        <w:t xml:space="preserve">      ENUMERATED {</w:t>
      </w:r>
    </w:p>
    <w:p w14:paraId="691130B7"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actual</w:t>
      </w:r>
      <w:proofErr w:type="gramEnd"/>
      <w:r w:rsidRPr="00D55645">
        <w:rPr>
          <w:lang w:val="en-GB"/>
        </w:rPr>
        <w:t>,</w:t>
      </w:r>
    </w:p>
    <w:p w14:paraId="5386C8D3"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draft</w:t>
      </w:r>
      <w:proofErr w:type="gramEnd"/>
      <w:r w:rsidRPr="00D55645">
        <w:rPr>
          <w:lang w:val="en-GB"/>
        </w:rPr>
        <w:t>,</w:t>
      </w:r>
    </w:p>
    <w:p w14:paraId="74D33984"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exercise</w:t>
      </w:r>
      <w:proofErr w:type="gramEnd"/>
      <w:r w:rsidRPr="00D55645">
        <w:rPr>
          <w:lang w:val="en-GB"/>
        </w:rPr>
        <w:t>,</w:t>
      </w:r>
    </w:p>
    <w:p w14:paraId="66526840"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system</w:t>
      </w:r>
      <w:proofErr w:type="gramEnd"/>
      <w:r w:rsidRPr="00D55645">
        <w:rPr>
          <w:lang w:val="en-GB"/>
        </w:rPr>
        <w:t>,</w:t>
      </w:r>
    </w:p>
    <w:p w14:paraId="02763D4A"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test</w:t>
      </w:r>
      <w:proofErr w:type="gramEnd"/>
    </w:p>
    <w:p w14:paraId="0D19F1CA" w14:textId="77777777" w:rsidR="00A047D9" w:rsidRPr="00D55645" w:rsidRDefault="00A047D9" w:rsidP="00A047D9">
      <w:pPr>
        <w:pStyle w:val="Code"/>
        <w:rPr>
          <w:lang w:val="en-GB"/>
        </w:rPr>
      </w:pPr>
      <w:r w:rsidRPr="00D55645">
        <w:rPr>
          <w:lang w:val="en-GB"/>
        </w:rPr>
        <w:t xml:space="preserve">    },</w:t>
      </w:r>
    </w:p>
    <w:p w14:paraId="375D84D0"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msgType</w:t>
      </w:r>
      <w:proofErr w:type="spellEnd"/>
      <w:proofErr w:type="gramEnd"/>
      <w:r w:rsidRPr="00D55645">
        <w:rPr>
          <w:lang w:val="en-GB"/>
        </w:rPr>
        <w:t xml:space="preserve">     ENUMERATED {</w:t>
      </w:r>
    </w:p>
    <w:p w14:paraId="19BCF367"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ack</w:t>
      </w:r>
      <w:proofErr w:type="spellEnd"/>
      <w:proofErr w:type="gramEnd"/>
      <w:r w:rsidRPr="00D55645">
        <w:rPr>
          <w:lang w:val="en-GB"/>
        </w:rPr>
        <w:t>,</w:t>
      </w:r>
    </w:p>
    <w:p w14:paraId="00D2646E"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alert</w:t>
      </w:r>
      <w:proofErr w:type="gramEnd"/>
      <w:r w:rsidRPr="00D55645">
        <w:rPr>
          <w:lang w:val="en-GB"/>
        </w:rPr>
        <w:t>,</w:t>
      </w:r>
    </w:p>
    <w:p w14:paraId="2263714E"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cancel</w:t>
      </w:r>
      <w:proofErr w:type="gramEnd"/>
      <w:r w:rsidRPr="00D55645">
        <w:rPr>
          <w:lang w:val="en-GB"/>
        </w:rPr>
        <w:t>,</w:t>
      </w:r>
    </w:p>
    <w:p w14:paraId="5BFE90A8"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error</w:t>
      </w:r>
      <w:proofErr w:type="gramEnd"/>
      <w:r w:rsidRPr="00D55645">
        <w:rPr>
          <w:lang w:val="en-GB"/>
        </w:rPr>
        <w:t>,</w:t>
      </w:r>
    </w:p>
    <w:p w14:paraId="500061C6"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update</w:t>
      </w:r>
      <w:proofErr w:type="gramEnd"/>
    </w:p>
    <w:p w14:paraId="39B3B7E8" w14:textId="77777777" w:rsidR="00A047D9" w:rsidRPr="00D55645" w:rsidRDefault="00A047D9" w:rsidP="00A047D9">
      <w:pPr>
        <w:pStyle w:val="Code"/>
        <w:rPr>
          <w:lang w:val="en-GB"/>
        </w:rPr>
      </w:pPr>
      <w:r w:rsidRPr="00D55645">
        <w:rPr>
          <w:lang w:val="en-GB"/>
        </w:rPr>
        <w:t xml:space="preserve">    },</w:t>
      </w:r>
    </w:p>
    <w:p w14:paraId="3EA303FE"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source</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0EDCF068"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scope</w:t>
      </w:r>
      <w:proofErr w:type="gramEnd"/>
      <w:r w:rsidRPr="00D55645">
        <w:rPr>
          <w:lang w:val="en-GB"/>
        </w:rPr>
        <w:t xml:space="preserve">       ENUMERATED {</w:t>
      </w:r>
    </w:p>
    <w:p w14:paraId="4CFF840C"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private</w:t>
      </w:r>
      <w:proofErr w:type="gramEnd"/>
      <w:r w:rsidRPr="00D55645">
        <w:rPr>
          <w:lang w:val="en-GB"/>
        </w:rPr>
        <w:t>,</w:t>
      </w:r>
    </w:p>
    <w:p w14:paraId="01799808"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public</w:t>
      </w:r>
      <w:proofErr w:type="gramEnd"/>
      <w:r w:rsidRPr="00D55645">
        <w:rPr>
          <w:lang w:val="en-GB"/>
        </w:rPr>
        <w:t>,</w:t>
      </w:r>
    </w:p>
    <w:p w14:paraId="30CA0BF3"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restricted</w:t>
      </w:r>
      <w:proofErr w:type="gramEnd"/>
    </w:p>
    <w:p w14:paraId="52394717" w14:textId="77777777" w:rsidR="00A047D9" w:rsidRPr="00D55645" w:rsidRDefault="00A047D9" w:rsidP="00A047D9">
      <w:pPr>
        <w:pStyle w:val="Code"/>
        <w:rPr>
          <w:lang w:val="en-GB"/>
        </w:rPr>
      </w:pPr>
      <w:r w:rsidRPr="00D55645">
        <w:rPr>
          <w:lang w:val="en-GB"/>
        </w:rPr>
        <w:t xml:space="preserve">    },</w:t>
      </w:r>
    </w:p>
    <w:p w14:paraId="7A690C37"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restriction</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2B068DD2"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addresses</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357B843C"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code-list</w:t>
      </w:r>
      <w:proofErr w:type="gramEnd"/>
      <w:r w:rsidRPr="00D55645">
        <w:rPr>
          <w:lang w:val="en-GB"/>
        </w:rPr>
        <w:t xml:space="preserve">   SEQUENCE OF code </w:t>
      </w:r>
      <w:proofErr w:type="spellStart"/>
      <w:r w:rsidRPr="00D55645">
        <w:rPr>
          <w:lang w:val="en-GB"/>
        </w:rPr>
        <w:t>XSD.String</w:t>
      </w:r>
      <w:proofErr w:type="spellEnd"/>
      <w:r w:rsidRPr="00D55645">
        <w:rPr>
          <w:lang w:val="en-GB"/>
        </w:rPr>
        <w:t>,</w:t>
      </w:r>
    </w:p>
    <w:p w14:paraId="5E8CCE8E"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note</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5ADD18D7"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 xml:space="preserve">references  </w:t>
      </w:r>
      <w:proofErr w:type="spellStart"/>
      <w:r w:rsidRPr="00D55645">
        <w:rPr>
          <w:lang w:val="en-GB"/>
        </w:rPr>
        <w:t>XSD.String</w:t>
      </w:r>
      <w:proofErr w:type="spellEnd"/>
      <w:proofErr w:type="gramEnd"/>
      <w:r w:rsidRPr="00D55645">
        <w:rPr>
          <w:lang w:val="en-GB"/>
        </w:rPr>
        <w:t xml:space="preserve"> OPTIONAL,</w:t>
      </w:r>
    </w:p>
    <w:p w14:paraId="6F0EE896"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incidents</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29FDC5B1"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info-list</w:t>
      </w:r>
      <w:proofErr w:type="gramEnd"/>
      <w:r w:rsidRPr="00D55645">
        <w:rPr>
          <w:lang w:val="en-GB"/>
        </w:rPr>
        <w:t xml:space="preserve">   SEQUENCE OF info SEQUENCE {</w:t>
      </w:r>
    </w:p>
    <w:p w14:paraId="0795F33E"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language</w:t>
      </w:r>
      <w:proofErr w:type="gramEnd"/>
      <w:r w:rsidRPr="00D55645">
        <w:rPr>
          <w:lang w:val="en-GB"/>
        </w:rPr>
        <w:t xml:space="preserve">          </w:t>
      </w:r>
      <w:proofErr w:type="spellStart"/>
      <w:r w:rsidRPr="00D55645">
        <w:rPr>
          <w:lang w:val="en-GB"/>
        </w:rPr>
        <w:t>XSD.Language</w:t>
      </w:r>
      <w:proofErr w:type="spellEnd"/>
      <w:r w:rsidRPr="00D55645">
        <w:rPr>
          <w:lang w:val="en-GB"/>
        </w:rPr>
        <w:t xml:space="preserve"> OPTIONAL,</w:t>
      </w:r>
    </w:p>
    <w:p w14:paraId="1EA14022"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category-list</w:t>
      </w:r>
      <w:proofErr w:type="gramEnd"/>
      <w:r w:rsidRPr="00D55645">
        <w:rPr>
          <w:lang w:val="en-GB"/>
        </w:rPr>
        <w:t xml:space="preserve">     SEQUENCE (SIZE(1..MAX)) OF category ENUMERATED {</w:t>
      </w:r>
    </w:p>
    <w:p w14:paraId="2B260B14"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cBRNE</w:t>
      </w:r>
      <w:proofErr w:type="spellEnd"/>
      <w:proofErr w:type="gramEnd"/>
      <w:r w:rsidRPr="00D55645">
        <w:rPr>
          <w:lang w:val="en-GB"/>
        </w:rPr>
        <w:t>,</w:t>
      </w:r>
    </w:p>
    <w:p w14:paraId="6D83D6FA"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env</w:t>
      </w:r>
      <w:proofErr w:type="spellEnd"/>
      <w:proofErr w:type="gramEnd"/>
      <w:r w:rsidRPr="00D55645">
        <w:rPr>
          <w:lang w:val="en-GB"/>
        </w:rPr>
        <w:t>,</w:t>
      </w:r>
    </w:p>
    <w:p w14:paraId="75DB376B"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fire</w:t>
      </w:r>
      <w:proofErr w:type="gramEnd"/>
      <w:r w:rsidRPr="00D55645">
        <w:rPr>
          <w:lang w:val="en-GB"/>
        </w:rPr>
        <w:t>,</w:t>
      </w:r>
    </w:p>
    <w:p w14:paraId="75E9F4C9"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geo</w:t>
      </w:r>
      <w:proofErr w:type="gramEnd"/>
      <w:r w:rsidRPr="00D55645">
        <w:rPr>
          <w:lang w:val="en-GB"/>
        </w:rPr>
        <w:t>,</w:t>
      </w:r>
    </w:p>
    <w:p w14:paraId="2B60B908"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health</w:t>
      </w:r>
      <w:proofErr w:type="gramEnd"/>
      <w:r w:rsidRPr="00D55645">
        <w:rPr>
          <w:lang w:val="en-GB"/>
        </w:rPr>
        <w:t>,</w:t>
      </w:r>
    </w:p>
    <w:p w14:paraId="38A7450B"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infra</w:t>
      </w:r>
      <w:proofErr w:type="gramEnd"/>
      <w:r w:rsidRPr="00D55645">
        <w:rPr>
          <w:lang w:val="en-GB"/>
        </w:rPr>
        <w:t>,</w:t>
      </w:r>
    </w:p>
    <w:p w14:paraId="0410885F"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met</w:t>
      </w:r>
      <w:proofErr w:type="gramEnd"/>
      <w:r w:rsidRPr="00D55645">
        <w:rPr>
          <w:lang w:val="en-GB"/>
        </w:rPr>
        <w:t>,</w:t>
      </w:r>
    </w:p>
    <w:p w14:paraId="094C6208"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other</w:t>
      </w:r>
      <w:proofErr w:type="gramEnd"/>
      <w:r w:rsidRPr="00D55645">
        <w:rPr>
          <w:lang w:val="en-GB"/>
        </w:rPr>
        <w:t>,</w:t>
      </w:r>
    </w:p>
    <w:p w14:paraId="52598540"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rescue</w:t>
      </w:r>
      <w:proofErr w:type="gramEnd"/>
      <w:r w:rsidRPr="00D55645">
        <w:rPr>
          <w:lang w:val="en-GB"/>
        </w:rPr>
        <w:t>,</w:t>
      </w:r>
    </w:p>
    <w:p w14:paraId="4F59D8DE"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safety</w:t>
      </w:r>
      <w:proofErr w:type="gramEnd"/>
      <w:r w:rsidRPr="00D55645">
        <w:rPr>
          <w:lang w:val="en-GB"/>
        </w:rPr>
        <w:t>,</w:t>
      </w:r>
    </w:p>
    <w:p w14:paraId="44E196B6"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security</w:t>
      </w:r>
      <w:proofErr w:type="gramEnd"/>
      <w:r w:rsidRPr="00D55645">
        <w:rPr>
          <w:lang w:val="en-GB"/>
        </w:rPr>
        <w:t>,</w:t>
      </w:r>
    </w:p>
    <w:p w14:paraId="1D5FAAB2"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transport</w:t>
      </w:r>
      <w:proofErr w:type="gramEnd"/>
    </w:p>
    <w:p w14:paraId="7A243BB0" w14:textId="77777777" w:rsidR="00A047D9" w:rsidRPr="00D55645" w:rsidRDefault="00A047D9" w:rsidP="00A047D9">
      <w:pPr>
        <w:pStyle w:val="Code"/>
        <w:rPr>
          <w:lang w:val="en-GB"/>
        </w:rPr>
      </w:pPr>
      <w:r w:rsidRPr="00D55645">
        <w:rPr>
          <w:lang w:val="en-GB"/>
        </w:rPr>
        <w:t xml:space="preserve">        },</w:t>
      </w:r>
    </w:p>
    <w:p w14:paraId="5B12C4A6"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event</w:t>
      </w:r>
      <w:proofErr w:type="gramEnd"/>
      <w:r w:rsidRPr="00D55645">
        <w:rPr>
          <w:lang w:val="en-GB"/>
        </w:rPr>
        <w:t xml:space="preserve">             </w:t>
      </w:r>
      <w:proofErr w:type="spellStart"/>
      <w:r w:rsidRPr="00D55645">
        <w:rPr>
          <w:lang w:val="en-GB"/>
        </w:rPr>
        <w:t>XSD.String</w:t>
      </w:r>
      <w:proofErr w:type="spellEnd"/>
      <w:r w:rsidRPr="00D55645">
        <w:rPr>
          <w:lang w:val="en-GB"/>
        </w:rPr>
        <w:t>,</w:t>
      </w:r>
    </w:p>
    <w:p w14:paraId="7A0EFBED"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responseType</w:t>
      </w:r>
      <w:proofErr w:type="spellEnd"/>
      <w:r w:rsidRPr="00D55645">
        <w:rPr>
          <w:lang w:val="en-GB"/>
        </w:rPr>
        <w:t>-list</w:t>
      </w:r>
      <w:proofErr w:type="gramEnd"/>
      <w:r w:rsidRPr="00D55645">
        <w:rPr>
          <w:lang w:val="en-GB"/>
        </w:rPr>
        <w:t xml:space="preserve"> SEQUENCE OF </w:t>
      </w:r>
      <w:proofErr w:type="spellStart"/>
      <w:r w:rsidRPr="00D55645">
        <w:rPr>
          <w:lang w:val="en-GB"/>
        </w:rPr>
        <w:t>responseType</w:t>
      </w:r>
      <w:proofErr w:type="spellEnd"/>
      <w:r w:rsidRPr="00D55645">
        <w:rPr>
          <w:lang w:val="en-GB"/>
        </w:rPr>
        <w:t xml:space="preserve"> ENUMERATED {</w:t>
      </w:r>
    </w:p>
    <w:p w14:paraId="2BE3BB52"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allClear</w:t>
      </w:r>
      <w:proofErr w:type="spellEnd"/>
      <w:proofErr w:type="gramEnd"/>
      <w:r w:rsidRPr="00D55645">
        <w:rPr>
          <w:lang w:val="en-GB"/>
        </w:rPr>
        <w:t>,</w:t>
      </w:r>
    </w:p>
    <w:p w14:paraId="5A95F4F5"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assess</w:t>
      </w:r>
      <w:proofErr w:type="gramEnd"/>
      <w:r w:rsidRPr="00D55645">
        <w:rPr>
          <w:lang w:val="en-GB"/>
        </w:rPr>
        <w:t>,</w:t>
      </w:r>
    </w:p>
    <w:p w14:paraId="45E32F60"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avoid</w:t>
      </w:r>
      <w:proofErr w:type="gramEnd"/>
      <w:r w:rsidRPr="00D55645">
        <w:rPr>
          <w:lang w:val="en-GB"/>
        </w:rPr>
        <w:t>,</w:t>
      </w:r>
    </w:p>
    <w:p w14:paraId="379D3D95" w14:textId="77777777" w:rsidR="00A047D9" w:rsidRPr="00D55645" w:rsidRDefault="00A047D9" w:rsidP="00A047D9">
      <w:pPr>
        <w:pStyle w:val="Code"/>
        <w:rPr>
          <w:lang w:val="en-GB"/>
        </w:rPr>
      </w:pPr>
      <w:r w:rsidRPr="00D55645">
        <w:rPr>
          <w:lang w:val="en-GB"/>
        </w:rPr>
        <w:lastRenderedPageBreak/>
        <w:t xml:space="preserve">            </w:t>
      </w:r>
      <w:proofErr w:type="gramStart"/>
      <w:r w:rsidRPr="00D55645">
        <w:rPr>
          <w:lang w:val="en-GB"/>
        </w:rPr>
        <w:t>evacuate</w:t>
      </w:r>
      <w:proofErr w:type="gramEnd"/>
      <w:r w:rsidRPr="00D55645">
        <w:rPr>
          <w:lang w:val="en-GB"/>
        </w:rPr>
        <w:t>,</w:t>
      </w:r>
    </w:p>
    <w:p w14:paraId="26505073"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execute</w:t>
      </w:r>
      <w:proofErr w:type="gramEnd"/>
      <w:r w:rsidRPr="00D55645">
        <w:rPr>
          <w:lang w:val="en-GB"/>
        </w:rPr>
        <w:t>,</w:t>
      </w:r>
    </w:p>
    <w:p w14:paraId="722B2504"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monitor</w:t>
      </w:r>
      <w:proofErr w:type="gramEnd"/>
      <w:r w:rsidRPr="00D55645">
        <w:rPr>
          <w:lang w:val="en-GB"/>
        </w:rPr>
        <w:t>,</w:t>
      </w:r>
    </w:p>
    <w:p w14:paraId="7C37F11A"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none</w:t>
      </w:r>
      <w:proofErr w:type="gramEnd"/>
      <w:r w:rsidRPr="00D55645">
        <w:rPr>
          <w:lang w:val="en-GB"/>
        </w:rPr>
        <w:t>,</w:t>
      </w:r>
    </w:p>
    <w:p w14:paraId="09296CF5"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prepare</w:t>
      </w:r>
      <w:proofErr w:type="gramEnd"/>
      <w:r w:rsidRPr="00D55645">
        <w:rPr>
          <w:lang w:val="en-GB"/>
        </w:rPr>
        <w:t>,</w:t>
      </w:r>
    </w:p>
    <w:p w14:paraId="1545A5E2"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shelter</w:t>
      </w:r>
      <w:proofErr w:type="gramEnd"/>
    </w:p>
    <w:p w14:paraId="2BF98F64" w14:textId="77777777" w:rsidR="00A047D9" w:rsidRPr="00D55645" w:rsidRDefault="00A047D9" w:rsidP="00A047D9">
      <w:pPr>
        <w:pStyle w:val="Code"/>
        <w:rPr>
          <w:lang w:val="en-GB"/>
        </w:rPr>
      </w:pPr>
      <w:r w:rsidRPr="00D55645">
        <w:rPr>
          <w:lang w:val="en-GB"/>
        </w:rPr>
        <w:t xml:space="preserve">        },</w:t>
      </w:r>
    </w:p>
    <w:p w14:paraId="1FFEC353"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urgency</w:t>
      </w:r>
      <w:proofErr w:type="gramEnd"/>
      <w:r w:rsidRPr="00D55645">
        <w:rPr>
          <w:lang w:val="en-GB"/>
        </w:rPr>
        <w:t xml:space="preserve">           ENUMERATED {</w:t>
      </w:r>
    </w:p>
    <w:p w14:paraId="0B981262"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expected</w:t>
      </w:r>
      <w:proofErr w:type="gramEnd"/>
      <w:r w:rsidRPr="00D55645">
        <w:rPr>
          <w:lang w:val="en-GB"/>
        </w:rPr>
        <w:t>,</w:t>
      </w:r>
    </w:p>
    <w:p w14:paraId="6405FB29"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future</w:t>
      </w:r>
      <w:proofErr w:type="gramEnd"/>
      <w:r w:rsidRPr="00D55645">
        <w:rPr>
          <w:lang w:val="en-GB"/>
        </w:rPr>
        <w:t>,</w:t>
      </w:r>
    </w:p>
    <w:p w14:paraId="548151A0"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immediate</w:t>
      </w:r>
      <w:proofErr w:type="gramEnd"/>
      <w:r w:rsidRPr="00D55645">
        <w:rPr>
          <w:lang w:val="en-GB"/>
        </w:rPr>
        <w:t>,</w:t>
      </w:r>
    </w:p>
    <w:p w14:paraId="00253907"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past</w:t>
      </w:r>
      <w:proofErr w:type="gramEnd"/>
      <w:r w:rsidRPr="00D55645">
        <w:rPr>
          <w:lang w:val="en-GB"/>
        </w:rPr>
        <w:t>,</w:t>
      </w:r>
    </w:p>
    <w:p w14:paraId="2F09631D"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unknown</w:t>
      </w:r>
      <w:proofErr w:type="gramEnd"/>
    </w:p>
    <w:p w14:paraId="162C1167" w14:textId="77777777" w:rsidR="00A047D9" w:rsidRPr="00D55645" w:rsidRDefault="00A047D9" w:rsidP="00A047D9">
      <w:pPr>
        <w:pStyle w:val="Code"/>
        <w:rPr>
          <w:lang w:val="en-GB"/>
        </w:rPr>
      </w:pPr>
      <w:r w:rsidRPr="00D55645">
        <w:rPr>
          <w:lang w:val="en-GB"/>
        </w:rPr>
        <w:t xml:space="preserve">        },</w:t>
      </w:r>
    </w:p>
    <w:p w14:paraId="33A45152"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severity</w:t>
      </w:r>
      <w:proofErr w:type="gramEnd"/>
      <w:r w:rsidRPr="00D55645">
        <w:rPr>
          <w:lang w:val="en-GB"/>
        </w:rPr>
        <w:t xml:space="preserve">          ENUMERATED {</w:t>
      </w:r>
    </w:p>
    <w:p w14:paraId="41D07368"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extreme</w:t>
      </w:r>
      <w:proofErr w:type="gramEnd"/>
      <w:r w:rsidRPr="00D55645">
        <w:rPr>
          <w:lang w:val="en-GB"/>
        </w:rPr>
        <w:t>,</w:t>
      </w:r>
    </w:p>
    <w:p w14:paraId="74E83498"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minor</w:t>
      </w:r>
      <w:proofErr w:type="gramEnd"/>
      <w:r w:rsidRPr="00D55645">
        <w:rPr>
          <w:lang w:val="en-GB"/>
        </w:rPr>
        <w:t>,</w:t>
      </w:r>
    </w:p>
    <w:p w14:paraId="0B36A6EE"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moderate</w:t>
      </w:r>
      <w:proofErr w:type="gramEnd"/>
      <w:r w:rsidRPr="00D55645">
        <w:rPr>
          <w:lang w:val="en-GB"/>
        </w:rPr>
        <w:t>,</w:t>
      </w:r>
    </w:p>
    <w:p w14:paraId="4AAEA7BE"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severe</w:t>
      </w:r>
      <w:proofErr w:type="gramEnd"/>
      <w:r w:rsidRPr="00D55645">
        <w:rPr>
          <w:lang w:val="en-GB"/>
        </w:rPr>
        <w:t>,</w:t>
      </w:r>
    </w:p>
    <w:p w14:paraId="2965EF1A"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unknown</w:t>
      </w:r>
      <w:proofErr w:type="gramEnd"/>
    </w:p>
    <w:p w14:paraId="4692926F" w14:textId="77777777" w:rsidR="00A047D9" w:rsidRPr="00D55645" w:rsidRDefault="00A047D9" w:rsidP="00A047D9">
      <w:pPr>
        <w:pStyle w:val="Code"/>
        <w:rPr>
          <w:lang w:val="en-GB"/>
        </w:rPr>
      </w:pPr>
      <w:r w:rsidRPr="00D55645">
        <w:rPr>
          <w:lang w:val="en-GB"/>
        </w:rPr>
        <w:t xml:space="preserve">        },</w:t>
      </w:r>
    </w:p>
    <w:p w14:paraId="00088BF0"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certainty</w:t>
      </w:r>
      <w:proofErr w:type="gramEnd"/>
      <w:r w:rsidRPr="00D55645">
        <w:rPr>
          <w:lang w:val="en-GB"/>
        </w:rPr>
        <w:t xml:space="preserve">         ENUMERATED {</w:t>
      </w:r>
    </w:p>
    <w:p w14:paraId="62ED20F8"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likely</w:t>
      </w:r>
      <w:proofErr w:type="gramEnd"/>
      <w:r w:rsidRPr="00D55645">
        <w:rPr>
          <w:lang w:val="en-GB"/>
        </w:rPr>
        <w:t>,</w:t>
      </w:r>
    </w:p>
    <w:p w14:paraId="3E16BF6F"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observed</w:t>
      </w:r>
      <w:proofErr w:type="gramEnd"/>
      <w:r w:rsidRPr="00D55645">
        <w:rPr>
          <w:lang w:val="en-GB"/>
        </w:rPr>
        <w:t>,</w:t>
      </w:r>
    </w:p>
    <w:p w14:paraId="09BAD7AD"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possible</w:t>
      </w:r>
      <w:proofErr w:type="gramEnd"/>
      <w:r w:rsidRPr="00D55645">
        <w:rPr>
          <w:lang w:val="en-GB"/>
        </w:rPr>
        <w:t>,</w:t>
      </w:r>
    </w:p>
    <w:p w14:paraId="5FF0ACDC"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unknown</w:t>
      </w:r>
      <w:proofErr w:type="gramEnd"/>
      <w:r w:rsidRPr="00D55645">
        <w:rPr>
          <w:lang w:val="en-GB"/>
        </w:rPr>
        <w:t>,</w:t>
      </w:r>
    </w:p>
    <w:p w14:paraId="2F2469C9"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unlikely</w:t>
      </w:r>
      <w:proofErr w:type="gramEnd"/>
    </w:p>
    <w:p w14:paraId="22FB1325" w14:textId="77777777" w:rsidR="00A047D9" w:rsidRPr="00D55645" w:rsidRDefault="00A047D9" w:rsidP="00A047D9">
      <w:pPr>
        <w:pStyle w:val="Code"/>
        <w:rPr>
          <w:lang w:val="en-GB"/>
        </w:rPr>
      </w:pPr>
      <w:r w:rsidRPr="00D55645">
        <w:rPr>
          <w:lang w:val="en-GB"/>
        </w:rPr>
        <w:t xml:space="preserve">        },</w:t>
      </w:r>
    </w:p>
    <w:p w14:paraId="151A4517"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audience</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2BD9443F"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eventCode</w:t>
      </w:r>
      <w:proofErr w:type="spellEnd"/>
      <w:r w:rsidRPr="00D55645">
        <w:rPr>
          <w:lang w:val="en-GB"/>
        </w:rPr>
        <w:t>-list</w:t>
      </w:r>
      <w:proofErr w:type="gramEnd"/>
      <w:r w:rsidRPr="00D55645">
        <w:rPr>
          <w:lang w:val="en-GB"/>
        </w:rPr>
        <w:t xml:space="preserve">    SEQUENCE OF </w:t>
      </w:r>
      <w:proofErr w:type="spellStart"/>
      <w:r w:rsidRPr="00D55645">
        <w:rPr>
          <w:lang w:val="en-GB"/>
        </w:rPr>
        <w:t>eventCode</w:t>
      </w:r>
      <w:proofErr w:type="spellEnd"/>
      <w:r w:rsidRPr="00D55645">
        <w:rPr>
          <w:lang w:val="en-GB"/>
        </w:rPr>
        <w:t xml:space="preserve"> SEQUENCE {</w:t>
      </w:r>
    </w:p>
    <w:p w14:paraId="491BE3E7"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valueName</w:t>
      </w:r>
      <w:proofErr w:type="spellEnd"/>
      <w:proofErr w:type="gramEnd"/>
      <w:r w:rsidRPr="00D55645">
        <w:rPr>
          <w:lang w:val="en-GB"/>
        </w:rPr>
        <w:t xml:space="preserve"> </w:t>
      </w:r>
      <w:proofErr w:type="spellStart"/>
      <w:r w:rsidRPr="00D55645">
        <w:rPr>
          <w:lang w:val="en-GB"/>
        </w:rPr>
        <w:t>ValueName</w:t>
      </w:r>
      <w:proofErr w:type="spellEnd"/>
      <w:r w:rsidRPr="00D55645">
        <w:rPr>
          <w:lang w:val="en-GB"/>
        </w:rPr>
        <w:t>,</w:t>
      </w:r>
    </w:p>
    <w:p w14:paraId="4E02E58A"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value</w:t>
      </w:r>
      <w:proofErr w:type="gramEnd"/>
      <w:r w:rsidRPr="00D55645">
        <w:rPr>
          <w:lang w:val="en-GB"/>
        </w:rPr>
        <w:t xml:space="preserve">     </w:t>
      </w:r>
      <w:proofErr w:type="spellStart"/>
      <w:r w:rsidRPr="00D55645">
        <w:rPr>
          <w:lang w:val="en-GB"/>
        </w:rPr>
        <w:t>Value</w:t>
      </w:r>
      <w:proofErr w:type="spellEnd"/>
    </w:p>
    <w:p w14:paraId="602CCA0E" w14:textId="77777777" w:rsidR="00A047D9" w:rsidRPr="00D55645" w:rsidRDefault="00A047D9" w:rsidP="00A047D9">
      <w:pPr>
        <w:pStyle w:val="Code"/>
        <w:rPr>
          <w:lang w:val="en-GB"/>
        </w:rPr>
      </w:pPr>
      <w:r w:rsidRPr="00D55645">
        <w:rPr>
          <w:lang w:val="en-GB"/>
        </w:rPr>
        <w:t xml:space="preserve">        },</w:t>
      </w:r>
    </w:p>
    <w:p w14:paraId="31505CA5"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effective</w:t>
      </w:r>
      <w:proofErr w:type="gramEnd"/>
      <w:r w:rsidRPr="00D55645">
        <w:rPr>
          <w:lang w:val="en-GB"/>
        </w:rPr>
        <w:t xml:space="preserve">         </w:t>
      </w:r>
      <w:proofErr w:type="spellStart"/>
      <w:r w:rsidRPr="00D55645">
        <w:rPr>
          <w:lang w:val="en-GB"/>
        </w:rPr>
        <w:t>XSD.DateTime</w:t>
      </w:r>
      <w:proofErr w:type="spellEnd"/>
      <w:r w:rsidRPr="00D55645">
        <w:rPr>
          <w:lang w:val="en-GB"/>
        </w:rPr>
        <w:t xml:space="preserve"> (CONSTRAINED BY</w:t>
      </w:r>
    </w:p>
    <w:p w14:paraId="72FEEC72" w14:textId="77777777" w:rsidR="00A047D9" w:rsidRPr="00D55645" w:rsidRDefault="00A047D9" w:rsidP="00A047D9">
      <w:pPr>
        <w:pStyle w:val="Code"/>
        <w:rPr>
          <w:lang w:val="en-GB"/>
        </w:rPr>
      </w:pPr>
      <w:r w:rsidRPr="00D55645">
        <w:rPr>
          <w:lang w:val="en-GB"/>
        </w:rPr>
        <w:t xml:space="preserve">                          {/* XML representation of the XSD pattern "\d\d\d\d-</w:t>
      </w:r>
    </w:p>
    <w:p w14:paraId="38C1CEB2" w14:textId="77777777" w:rsidR="00A047D9" w:rsidRPr="00D55645" w:rsidRDefault="00A047D9" w:rsidP="00A047D9">
      <w:pPr>
        <w:pStyle w:val="Code"/>
        <w:rPr>
          <w:lang w:val="en-GB"/>
        </w:rPr>
      </w:pPr>
      <w:r w:rsidRPr="00D55645">
        <w:rPr>
          <w:lang w:val="en-GB"/>
        </w:rPr>
        <w:t xml:space="preserve">                          \d\d-\d\</w:t>
      </w:r>
      <w:proofErr w:type="spellStart"/>
      <w:r w:rsidRPr="00D55645">
        <w:rPr>
          <w:lang w:val="en-GB"/>
        </w:rPr>
        <w:t>dT</w:t>
      </w:r>
      <w:proofErr w:type="spellEnd"/>
      <w:r w:rsidRPr="00D55645">
        <w:rPr>
          <w:lang w:val="en-GB"/>
        </w:rPr>
        <w:t>\d\d:\d\d:\d\d[-</w:t>
      </w:r>
      <w:proofErr w:type="gramStart"/>
      <w:r w:rsidRPr="00D55645">
        <w:rPr>
          <w:lang w:val="en-GB"/>
        </w:rPr>
        <w:t>,+</w:t>
      </w:r>
      <w:proofErr w:type="gramEnd"/>
      <w:r w:rsidRPr="00D55645">
        <w:rPr>
          <w:lang w:val="en-GB"/>
        </w:rPr>
        <w:t>]\d\d:\d\d" */})</w:t>
      </w:r>
    </w:p>
    <w:p w14:paraId="7E23511C" w14:textId="77777777" w:rsidR="00A047D9" w:rsidRPr="00D55645" w:rsidRDefault="00A047D9" w:rsidP="00A047D9">
      <w:pPr>
        <w:pStyle w:val="Code"/>
        <w:rPr>
          <w:lang w:val="en-GB"/>
        </w:rPr>
      </w:pPr>
      <w:r w:rsidRPr="00D55645">
        <w:rPr>
          <w:lang w:val="en-GB"/>
        </w:rPr>
        <w:t xml:space="preserve">                          OPTIONAL,</w:t>
      </w:r>
    </w:p>
    <w:p w14:paraId="2BEBA632"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onset</w:t>
      </w:r>
      <w:proofErr w:type="gramEnd"/>
      <w:r w:rsidRPr="00D55645">
        <w:rPr>
          <w:lang w:val="en-GB"/>
        </w:rPr>
        <w:t xml:space="preserve">             </w:t>
      </w:r>
      <w:proofErr w:type="spellStart"/>
      <w:r w:rsidRPr="00D55645">
        <w:rPr>
          <w:lang w:val="en-GB"/>
        </w:rPr>
        <w:t>XSD.DateTime</w:t>
      </w:r>
      <w:proofErr w:type="spellEnd"/>
      <w:r w:rsidRPr="00D55645">
        <w:rPr>
          <w:lang w:val="en-GB"/>
        </w:rPr>
        <w:t xml:space="preserve"> (CONSTRAINED BY</w:t>
      </w:r>
    </w:p>
    <w:p w14:paraId="0A538BEF" w14:textId="77777777" w:rsidR="00A047D9" w:rsidRPr="00D55645" w:rsidRDefault="00A047D9" w:rsidP="00A047D9">
      <w:pPr>
        <w:pStyle w:val="Code"/>
        <w:rPr>
          <w:lang w:val="en-GB"/>
        </w:rPr>
      </w:pPr>
      <w:r w:rsidRPr="00D55645">
        <w:rPr>
          <w:lang w:val="en-GB"/>
        </w:rPr>
        <w:t xml:space="preserve">                          {/* XML representation of the XSD pattern "\d\d\d\d-</w:t>
      </w:r>
    </w:p>
    <w:p w14:paraId="422BF30A" w14:textId="77777777" w:rsidR="00A047D9" w:rsidRPr="00D55645" w:rsidRDefault="00A047D9" w:rsidP="00A047D9">
      <w:pPr>
        <w:pStyle w:val="Code"/>
        <w:rPr>
          <w:lang w:val="en-GB"/>
        </w:rPr>
      </w:pPr>
      <w:r w:rsidRPr="00D55645">
        <w:rPr>
          <w:lang w:val="en-GB"/>
        </w:rPr>
        <w:t xml:space="preserve">                          \d\d-\d\</w:t>
      </w:r>
      <w:proofErr w:type="spellStart"/>
      <w:r w:rsidRPr="00D55645">
        <w:rPr>
          <w:lang w:val="en-GB"/>
        </w:rPr>
        <w:t>dT</w:t>
      </w:r>
      <w:proofErr w:type="spellEnd"/>
      <w:r w:rsidRPr="00D55645">
        <w:rPr>
          <w:lang w:val="en-GB"/>
        </w:rPr>
        <w:t>\d\d:\d\d:\d\d[-</w:t>
      </w:r>
      <w:proofErr w:type="gramStart"/>
      <w:r w:rsidRPr="00D55645">
        <w:rPr>
          <w:lang w:val="en-GB"/>
        </w:rPr>
        <w:t>,+</w:t>
      </w:r>
      <w:proofErr w:type="gramEnd"/>
      <w:r w:rsidRPr="00D55645">
        <w:rPr>
          <w:lang w:val="en-GB"/>
        </w:rPr>
        <w:t>]\d\d:\d\d" */})</w:t>
      </w:r>
    </w:p>
    <w:p w14:paraId="2B17AEB6" w14:textId="77777777" w:rsidR="00A047D9" w:rsidRPr="00D55645" w:rsidRDefault="00A047D9" w:rsidP="00A047D9">
      <w:pPr>
        <w:pStyle w:val="Code"/>
        <w:rPr>
          <w:lang w:val="en-GB"/>
        </w:rPr>
      </w:pPr>
      <w:r w:rsidRPr="00D55645">
        <w:rPr>
          <w:lang w:val="en-GB"/>
        </w:rPr>
        <w:t xml:space="preserve">                          OPTIONAL,</w:t>
      </w:r>
    </w:p>
    <w:p w14:paraId="46963B0F"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expires</w:t>
      </w:r>
      <w:proofErr w:type="gramEnd"/>
      <w:r w:rsidRPr="00D55645">
        <w:rPr>
          <w:lang w:val="en-GB"/>
        </w:rPr>
        <w:t xml:space="preserve">           </w:t>
      </w:r>
      <w:proofErr w:type="spellStart"/>
      <w:r w:rsidRPr="00D55645">
        <w:rPr>
          <w:lang w:val="en-GB"/>
        </w:rPr>
        <w:t>XSD.DateTime</w:t>
      </w:r>
      <w:proofErr w:type="spellEnd"/>
      <w:r w:rsidRPr="00D55645">
        <w:rPr>
          <w:lang w:val="en-GB"/>
        </w:rPr>
        <w:t xml:space="preserve"> (CONSTRAINED BY</w:t>
      </w:r>
    </w:p>
    <w:p w14:paraId="0C64781B" w14:textId="77777777" w:rsidR="00A047D9" w:rsidRPr="00D55645" w:rsidRDefault="00A047D9" w:rsidP="00A047D9">
      <w:pPr>
        <w:pStyle w:val="Code"/>
        <w:rPr>
          <w:lang w:val="en-GB"/>
        </w:rPr>
      </w:pPr>
      <w:r w:rsidRPr="00D55645">
        <w:rPr>
          <w:lang w:val="en-GB"/>
        </w:rPr>
        <w:t xml:space="preserve">                          {/* XML representation of the XSD pattern "\d\d\d\d-</w:t>
      </w:r>
    </w:p>
    <w:p w14:paraId="05606C7E" w14:textId="77777777" w:rsidR="00A047D9" w:rsidRPr="00D55645" w:rsidRDefault="00A047D9" w:rsidP="00A047D9">
      <w:pPr>
        <w:pStyle w:val="Code"/>
        <w:rPr>
          <w:lang w:val="en-GB"/>
        </w:rPr>
      </w:pPr>
      <w:r w:rsidRPr="00D55645">
        <w:rPr>
          <w:lang w:val="en-GB"/>
        </w:rPr>
        <w:t xml:space="preserve">                          \d\d-\d\</w:t>
      </w:r>
      <w:proofErr w:type="spellStart"/>
      <w:r w:rsidRPr="00D55645">
        <w:rPr>
          <w:lang w:val="en-GB"/>
        </w:rPr>
        <w:t>dT</w:t>
      </w:r>
      <w:proofErr w:type="spellEnd"/>
      <w:r w:rsidRPr="00D55645">
        <w:rPr>
          <w:lang w:val="en-GB"/>
        </w:rPr>
        <w:t>\d\d:\d\d:\d\d[-</w:t>
      </w:r>
      <w:proofErr w:type="gramStart"/>
      <w:r w:rsidRPr="00D55645">
        <w:rPr>
          <w:lang w:val="en-GB"/>
        </w:rPr>
        <w:t>,+</w:t>
      </w:r>
      <w:proofErr w:type="gramEnd"/>
      <w:r w:rsidRPr="00D55645">
        <w:rPr>
          <w:lang w:val="en-GB"/>
        </w:rPr>
        <w:t>]\d\d:\d\d" */})</w:t>
      </w:r>
    </w:p>
    <w:p w14:paraId="5F2ED897" w14:textId="77777777" w:rsidR="00A047D9" w:rsidRPr="00D55645" w:rsidRDefault="00A047D9" w:rsidP="00A047D9">
      <w:pPr>
        <w:pStyle w:val="Code"/>
        <w:rPr>
          <w:lang w:val="en-GB"/>
        </w:rPr>
      </w:pPr>
      <w:r w:rsidRPr="00D55645">
        <w:rPr>
          <w:lang w:val="en-GB"/>
        </w:rPr>
        <w:t xml:space="preserve">                          OPTIONAL,</w:t>
      </w:r>
    </w:p>
    <w:p w14:paraId="23380940"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senderName</w:t>
      </w:r>
      <w:proofErr w:type="spellEnd"/>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37C7A169"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headline</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008805BA"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description</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7D50561B"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instruction</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0E044A17"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web</w:t>
      </w:r>
      <w:proofErr w:type="gramEnd"/>
      <w:r w:rsidRPr="00D55645">
        <w:rPr>
          <w:lang w:val="en-GB"/>
        </w:rPr>
        <w:t xml:space="preserve">               </w:t>
      </w:r>
      <w:proofErr w:type="spellStart"/>
      <w:r w:rsidRPr="00D55645">
        <w:rPr>
          <w:lang w:val="en-GB"/>
        </w:rPr>
        <w:t>XSD.AnyURI</w:t>
      </w:r>
      <w:proofErr w:type="spellEnd"/>
      <w:r w:rsidRPr="00D55645">
        <w:rPr>
          <w:lang w:val="en-GB"/>
        </w:rPr>
        <w:t xml:space="preserve"> OPTIONAL,</w:t>
      </w:r>
    </w:p>
    <w:p w14:paraId="559B122C"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contact</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3914F634"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parameter-list</w:t>
      </w:r>
      <w:proofErr w:type="gramEnd"/>
      <w:r w:rsidRPr="00D55645">
        <w:rPr>
          <w:lang w:val="en-GB"/>
        </w:rPr>
        <w:t xml:space="preserve">    SEQUENCE OF parameter SEQUENCE {</w:t>
      </w:r>
    </w:p>
    <w:p w14:paraId="74360905"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valueName</w:t>
      </w:r>
      <w:proofErr w:type="spellEnd"/>
      <w:proofErr w:type="gramEnd"/>
      <w:r w:rsidRPr="00D55645">
        <w:rPr>
          <w:lang w:val="en-GB"/>
        </w:rPr>
        <w:t xml:space="preserve"> </w:t>
      </w:r>
      <w:proofErr w:type="spellStart"/>
      <w:r w:rsidRPr="00D55645">
        <w:rPr>
          <w:lang w:val="en-GB"/>
        </w:rPr>
        <w:t>ValueName</w:t>
      </w:r>
      <w:proofErr w:type="spellEnd"/>
      <w:r w:rsidRPr="00D55645">
        <w:rPr>
          <w:lang w:val="en-GB"/>
        </w:rPr>
        <w:t>,</w:t>
      </w:r>
    </w:p>
    <w:p w14:paraId="580506BE"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value</w:t>
      </w:r>
      <w:proofErr w:type="gramEnd"/>
      <w:r w:rsidRPr="00D55645">
        <w:rPr>
          <w:lang w:val="en-GB"/>
        </w:rPr>
        <w:t xml:space="preserve">     </w:t>
      </w:r>
      <w:proofErr w:type="spellStart"/>
      <w:r w:rsidRPr="00D55645">
        <w:rPr>
          <w:lang w:val="en-GB"/>
        </w:rPr>
        <w:t>Value</w:t>
      </w:r>
      <w:proofErr w:type="spellEnd"/>
    </w:p>
    <w:p w14:paraId="53E07FAA" w14:textId="77777777" w:rsidR="00A047D9" w:rsidRPr="00D55645" w:rsidRDefault="00A047D9" w:rsidP="00A047D9">
      <w:pPr>
        <w:pStyle w:val="Code"/>
        <w:rPr>
          <w:lang w:val="en-GB"/>
        </w:rPr>
      </w:pPr>
      <w:r w:rsidRPr="00D55645">
        <w:rPr>
          <w:lang w:val="en-GB"/>
        </w:rPr>
        <w:t xml:space="preserve">        },</w:t>
      </w:r>
    </w:p>
    <w:p w14:paraId="668E7206"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resource-list</w:t>
      </w:r>
      <w:proofErr w:type="gramEnd"/>
      <w:r w:rsidRPr="00D55645">
        <w:rPr>
          <w:lang w:val="en-GB"/>
        </w:rPr>
        <w:t xml:space="preserve">     SEQUENCE OF resource SEQUENCE {</w:t>
      </w:r>
    </w:p>
    <w:p w14:paraId="01B94526"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resourceDesc</w:t>
      </w:r>
      <w:proofErr w:type="spellEnd"/>
      <w:proofErr w:type="gramEnd"/>
      <w:r w:rsidRPr="00D55645">
        <w:rPr>
          <w:lang w:val="en-GB"/>
        </w:rPr>
        <w:t xml:space="preserve"> </w:t>
      </w:r>
      <w:proofErr w:type="spellStart"/>
      <w:r w:rsidRPr="00D55645">
        <w:rPr>
          <w:lang w:val="en-GB"/>
        </w:rPr>
        <w:t>XSD.String</w:t>
      </w:r>
      <w:proofErr w:type="spellEnd"/>
      <w:r w:rsidRPr="00D55645">
        <w:rPr>
          <w:lang w:val="en-GB"/>
        </w:rPr>
        <w:t>,</w:t>
      </w:r>
    </w:p>
    <w:p w14:paraId="3B9E64AC"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mimeType</w:t>
      </w:r>
      <w:proofErr w:type="spellEnd"/>
      <w:proofErr w:type="gramEnd"/>
      <w:r w:rsidRPr="00D55645">
        <w:rPr>
          <w:lang w:val="en-GB"/>
        </w:rPr>
        <w:t xml:space="preserve">     </w:t>
      </w:r>
      <w:proofErr w:type="spellStart"/>
      <w:r w:rsidRPr="00D55645">
        <w:rPr>
          <w:lang w:val="en-GB"/>
        </w:rPr>
        <w:t>XSD.String</w:t>
      </w:r>
      <w:proofErr w:type="spellEnd"/>
      <w:r w:rsidRPr="00D55645">
        <w:rPr>
          <w:lang w:val="en-GB"/>
        </w:rPr>
        <w:t>,</w:t>
      </w:r>
    </w:p>
    <w:p w14:paraId="4688F839"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size</w:t>
      </w:r>
      <w:proofErr w:type="gramEnd"/>
      <w:r w:rsidRPr="00D55645">
        <w:rPr>
          <w:lang w:val="en-GB"/>
        </w:rPr>
        <w:t xml:space="preserve">         INTEGER OPTIONAL,</w:t>
      </w:r>
    </w:p>
    <w:p w14:paraId="0FA7761B"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uri</w:t>
      </w:r>
      <w:proofErr w:type="spellEnd"/>
      <w:proofErr w:type="gramEnd"/>
      <w:r w:rsidRPr="00D55645">
        <w:rPr>
          <w:lang w:val="en-GB"/>
        </w:rPr>
        <w:t xml:space="preserve">          </w:t>
      </w:r>
      <w:proofErr w:type="spellStart"/>
      <w:r w:rsidRPr="00D55645">
        <w:rPr>
          <w:lang w:val="en-GB"/>
        </w:rPr>
        <w:t>XSD.AnyURI</w:t>
      </w:r>
      <w:proofErr w:type="spellEnd"/>
      <w:r w:rsidRPr="00D55645">
        <w:rPr>
          <w:lang w:val="en-GB"/>
        </w:rPr>
        <w:t xml:space="preserve"> OPTIONAL,</w:t>
      </w:r>
    </w:p>
    <w:p w14:paraId="266AA3A8"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derefUri</w:t>
      </w:r>
      <w:proofErr w:type="spellEnd"/>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64152032"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digest</w:t>
      </w:r>
      <w:proofErr w:type="gramEnd"/>
      <w:r w:rsidRPr="00D55645">
        <w:rPr>
          <w:lang w:val="en-GB"/>
        </w:rPr>
        <w:t xml:space="preserve">       </w:t>
      </w:r>
      <w:proofErr w:type="spellStart"/>
      <w:r w:rsidRPr="00D55645">
        <w:rPr>
          <w:lang w:val="en-GB"/>
        </w:rPr>
        <w:t>XSD.String</w:t>
      </w:r>
      <w:proofErr w:type="spellEnd"/>
      <w:r w:rsidRPr="00D55645">
        <w:rPr>
          <w:lang w:val="en-GB"/>
        </w:rPr>
        <w:t xml:space="preserve"> OPTIONAL</w:t>
      </w:r>
    </w:p>
    <w:p w14:paraId="198118E6" w14:textId="77777777" w:rsidR="00A047D9" w:rsidRPr="00D55645" w:rsidRDefault="00A047D9" w:rsidP="00A047D9">
      <w:pPr>
        <w:pStyle w:val="Code"/>
        <w:rPr>
          <w:lang w:val="en-GB"/>
        </w:rPr>
      </w:pPr>
      <w:r w:rsidRPr="00D55645">
        <w:rPr>
          <w:lang w:val="en-GB"/>
        </w:rPr>
        <w:t xml:space="preserve">        },</w:t>
      </w:r>
    </w:p>
    <w:p w14:paraId="08A4F744"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area-list</w:t>
      </w:r>
      <w:proofErr w:type="gramEnd"/>
      <w:r w:rsidRPr="00D55645">
        <w:rPr>
          <w:lang w:val="en-GB"/>
        </w:rPr>
        <w:t xml:space="preserve">         SEQUENCE OF area SEQUENCE {</w:t>
      </w:r>
    </w:p>
    <w:p w14:paraId="3BAE98A9"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areaDesc</w:t>
      </w:r>
      <w:proofErr w:type="spellEnd"/>
      <w:proofErr w:type="gramEnd"/>
      <w:r w:rsidRPr="00D55645">
        <w:rPr>
          <w:lang w:val="en-GB"/>
        </w:rPr>
        <w:t xml:space="preserve">     </w:t>
      </w:r>
      <w:proofErr w:type="spellStart"/>
      <w:r w:rsidRPr="00D55645">
        <w:rPr>
          <w:lang w:val="en-GB"/>
        </w:rPr>
        <w:t>XSD.String</w:t>
      </w:r>
      <w:proofErr w:type="spellEnd"/>
      <w:r w:rsidRPr="00D55645">
        <w:rPr>
          <w:lang w:val="en-GB"/>
        </w:rPr>
        <w:t>,</w:t>
      </w:r>
    </w:p>
    <w:p w14:paraId="342364A3"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polygon-list</w:t>
      </w:r>
      <w:proofErr w:type="gramEnd"/>
      <w:r w:rsidRPr="00D55645">
        <w:rPr>
          <w:lang w:val="en-GB"/>
        </w:rPr>
        <w:t xml:space="preserve"> SEQUENCE OF polygon </w:t>
      </w:r>
      <w:proofErr w:type="spellStart"/>
      <w:r w:rsidRPr="00D55645">
        <w:rPr>
          <w:lang w:val="en-GB"/>
        </w:rPr>
        <w:t>XSD.String</w:t>
      </w:r>
      <w:proofErr w:type="spellEnd"/>
      <w:r w:rsidRPr="00D55645">
        <w:rPr>
          <w:lang w:val="en-GB"/>
        </w:rPr>
        <w:t>,</w:t>
      </w:r>
    </w:p>
    <w:p w14:paraId="4CD88181" w14:textId="77777777" w:rsidR="00A047D9" w:rsidRPr="00D55645" w:rsidRDefault="00A047D9" w:rsidP="00A047D9">
      <w:pPr>
        <w:pStyle w:val="Code"/>
        <w:rPr>
          <w:lang w:val="en-GB"/>
        </w:rPr>
      </w:pPr>
      <w:r w:rsidRPr="00D55645">
        <w:rPr>
          <w:lang w:val="en-GB"/>
        </w:rPr>
        <w:t xml:space="preserve">            circle-</w:t>
      </w:r>
      <w:proofErr w:type="gramStart"/>
      <w:r w:rsidRPr="00D55645">
        <w:rPr>
          <w:lang w:val="en-GB"/>
        </w:rPr>
        <w:t>list  SEQUENCE</w:t>
      </w:r>
      <w:proofErr w:type="gramEnd"/>
      <w:r w:rsidRPr="00D55645">
        <w:rPr>
          <w:lang w:val="en-GB"/>
        </w:rPr>
        <w:t xml:space="preserve"> OF circle </w:t>
      </w:r>
      <w:proofErr w:type="spellStart"/>
      <w:r w:rsidRPr="00D55645">
        <w:rPr>
          <w:lang w:val="en-GB"/>
        </w:rPr>
        <w:t>XSD.String</w:t>
      </w:r>
      <w:proofErr w:type="spellEnd"/>
      <w:r w:rsidRPr="00D55645">
        <w:rPr>
          <w:lang w:val="en-GB"/>
        </w:rPr>
        <w:t>,</w:t>
      </w:r>
    </w:p>
    <w:p w14:paraId="28ED05DC"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geocode-list</w:t>
      </w:r>
      <w:proofErr w:type="gramEnd"/>
      <w:r w:rsidRPr="00D55645">
        <w:rPr>
          <w:lang w:val="en-GB"/>
        </w:rPr>
        <w:t xml:space="preserve"> SEQUENCE OF geocode SEQUENCE {</w:t>
      </w:r>
    </w:p>
    <w:p w14:paraId="28069427" w14:textId="77777777" w:rsidR="00A047D9" w:rsidRPr="00D55645" w:rsidRDefault="00A047D9" w:rsidP="00A047D9">
      <w:pPr>
        <w:pStyle w:val="Code"/>
        <w:rPr>
          <w:lang w:val="en-GB"/>
        </w:rPr>
      </w:pPr>
      <w:r w:rsidRPr="00D55645">
        <w:rPr>
          <w:lang w:val="en-GB"/>
        </w:rPr>
        <w:lastRenderedPageBreak/>
        <w:t xml:space="preserve">                </w:t>
      </w:r>
      <w:proofErr w:type="spellStart"/>
      <w:proofErr w:type="gramStart"/>
      <w:r w:rsidRPr="00D55645">
        <w:rPr>
          <w:lang w:val="en-GB"/>
        </w:rPr>
        <w:t>valueName</w:t>
      </w:r>
      <w:proofErr w:type="spellEnd"/>
      <w:proofErr w:type="gramEnd"/>
      <w:r w:rsidRPr="00D55645">
        <w:rPr>
          <w:lang w:val="en-GB"/>
        </w:rPr>
        <w:t xml:space="preserve"> </w:t>
      </w:r>
      <w:proofErr w:type="spellStart"/>
      <w:r w:rsidRPr="00D55645">
        <w:rPr>
          <w:lang w:val="en-GB"/>
        </w:rPr>
        <w:t>ValueName</w:t>
      </w:r>
      <w:proofErr w:type="spellEnd"/>
      <w:r w:rsidRPr="00D55645">
        <w:rPr>
          <w:lang w:val="en-GB"/>
        </w:rPr>
        <w:t>,</w:t>
      </w:r>
    </w:p>
    <w:p w14:paraId="1F6E5DBC"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value</w:t>
      </w:r>
      <w:proofErr w:type="gramEnd"/>
      <w:r w:rsidRPr="00D55645">
        <w:rPr>
          <w:lang w:val="en-GB"/>
        </w:rPr>
        <w:t xml:space="preserve">     </w:t>
      </w:r>
      <w:proofErr w:type="spellStart"/>
      <w:r w:rsidRPr="00D55645">
        <w:rPr>
          <w:lang w:val="en-GB"/>
        </w:rPr>
        <w:t>Value</w:t>
      </w:r>
      <w:proofErr w:type="spellEnd"/>
    </w:p>
    <w:p w14:paraId="680EA64C" w14:textId="77777777" w:rsidR="00A047D9" w:rsidRPr="00D55645" w:rsidRDefault="00A047D9" w:rsidP="00A047D9">
      <w:pPr>
        <w:pStyle w:val="Code"/>
        <w:rPr>
          <w:lang w:val="en-GB"/>
        </w:rPr>
      </w:pPr>
      <w:r w:rsidRPr="00D55645">
        <w:rPr>
          <w:lang w:val="en-GB"/>
        </w:rPr>
        <w:t xml:space="preserve">            },</w:t>
      </w:r>
    </w:p>
    <w:p w14:paraId="150EA9DF"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altitude</w:t>
      </w:r>
      <w:proofErr w:type="gramEnd"/>
      <w:r w:rsidRPr="00D55645">
        <w:rPr>
          <w:lang w:val="en-GB"/>
        </w:rPr>
        <w:t xml:space="preserve">     </w:t>
      </w:r>
      <w:proofErr w:type="spellStart"/>
      <w:r w:rsidRPr="00D55645">
        <w:rPr>
          <w:lang w:val="en-GB"/>
        </w:rPr>
        <w:t>XSD.Decimal</w:t>
      </w:r>
      <w:proofErr w:type="spellEnd"/>
      <w:r w:rsidRPr="00D55645">
        <w:rPr>
          <w:lang w:val="en-GB"/>
        </w:rPr>
        <w:t xml:space="preserve"> OPTIONAL,</w:t>
      </w:r>
    </w:p>
    <w:p w14:paraId="6E9797F1"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ceiling</w:t>
      </w:r>
      <w:proofErr w:type="gramEnd"/>
      <w:r w:rsidRPr="00D55645">
        <w:rPr>
          <w:lang w:val="en-GB"/>
        </w:rPr>
        <w:t xml:space="preserve">      </w:t>
      </w:r>
      <w:proofErr w:type="spellStart"/>
      <w:r w:rsidRPr="00D55645">
        <w:rPr>
          <w:lang w:val="en-GB"/>
        </w:rPr>
        <w:t>XSD.Decimal</w:t>
      </w:r>
      <w:proofErr w:type="spellEnd"/>
      <w:r w:rsidRPr="00D55645">
        <w:rPr>
          <w:lang w:val="en-GB"/>
        </w:rPr>
        <w:t xml:space="preserve"> OPTIONAL</w:t>
      </w:r>
    </w:p>
    <w:p w14:paraId="48ACE0C7" w14:textId="77777777" w:rsidR="00A047D9" w:rsidRPr="00D55645" w:rsidRDefault="00A047D9" w:rsidP="00A047D9">
      <w:pPr>
        <w:pStyle w:val="Code"/>
        <w:rPr>
          <w:lang w:val="en-GB"/>
        </w:rPr>
      </w:pPr>
      <w:r w:rsidRPr="00D55645">
        <w:rPr>
          <w:lang w:val="en-GB"/>
        </w:rPr>
        <w:t xml:space="preserve">        }</w:t>
      </w:r>
    </w:p>
    <w:p w14:paraId="2B37FF3F" w14:textId="77777777" w:rsidR="00A047D9" w:rsidRPr="00D55645" w:rsidRDefault="00A047D9" w:rsidP="00A047D9">
      <w:pPr>
        <w:pStyle w:val="Code"/>
        <w:rPr>
          <w:lang w:val="en-GB"/>
        </w:rPr>
      </w:pPr>
      <w:r w:rsidRPr="00D55645">
        <w:rPr>
          <w:lang w:val="en-GB"/>
        </w:rPr>
        <w:t xml:space="preserve">    },</w:t>
      </w:r>
    </w:p>
    <w:p w14:paraId="1E47DC45" w14:textId="77777777" w:rsidR="00A047D9" w:rsidRPr="00D55645" w:rsidRDefault="00A047D9" w:rsidP="00A047D9">
      <w:pPr>
        <w:pStyle w:val="Code"/>
        <w:rPr>
          <w:lang w:val="en-GB"/>
        </w:rPr>
      </w:pPr>
      <w:r w:rsidRPr="00D55645">
        <w:rPr>
          <w:lang w:val="en-GB"/>
        </w:rPr>
        <w:t xml:space="preserve">    </w:t>
      </w:r>
      <w:proofErr w:type="spellStart"/>
      <w:proofErr w:type="gramStart"/>
      <w:r w:rsidRPr="00D55645">
        <w:rPr>
          <w:lang w:val="en-GB"/>
        </w:rPr>
        <w:t>elem</w:t>
      </w:r>
      <w:proofErr w:type="spellEnd"/>
      <w:r w:rsidRPr="00D55645">
        <w:rPr>
          <w:lang w:val="en-GB"/>
        </w:rPr>
        <w:t>-list</w:t>
      </w:r>
      <w:proofErr w:type="gramEnd"/>
      <w:r w:rsidRPr="00D55645">
        <w:rPr>
          <w:lang w:val="en-GB"/>
        </w:rPr>
        <w:t xml:space="preserve">   SEQUENCE OF </w:t>
      </w:r>
      <w:proofErr w:type="spellStart"/>
      <w:r w:rsidRPr="00D55645">
        <w:rPr>
          <w:lang w:val="en-GB"/>
        </w:rPr>
        <w:t>elem</w:t>
      </w:r>
      <w:proofErr w:type="spellEnd"/>
      <w:r w:rsidRPr="00D55645">
        <w:rPr>
          <w:lang w:val="en-GB"/>
        </w:rPr>
        <w:t xml:space="preserve"> </w:t>
      </w:r>
      <w:proofErr w:type="spellStart"/>
      <w:r w:rsidRPr="00D55645">
        <w:rPr>
          <w:lang w:val="en-GB"/>
        </w:rPr>
        <w:t>XSD.String</w:t>
      </w:r>
      <w:proofErr w:type="spellEnd"/>
      <w:r w:rsidRPr="00D55645">
        <w:rPr>
          <w:lang w:val="en-GB"/>
        </w:rPr>
        <w:t xml:space="preserve"> (CONSTRAINED BY</w:t>
      </w:r>
    </w:p>
    <w:p w14:paraId="45DA0860" w14:textId="77777777" w:rsidR="00A047D9" w:rsidRPr="00D55645" w:rsidRDefault="00A047D9" w:rsidP="00A047D9">
      <w:pPr>
        <w:pStyle w:val="Code"/>
        <w:rPr>
          <w:lang w:val="en-GB"/>
        </w:rPr>
      </w:pPr>
      <w:r w:rsidRPr="00D55645">
        <w:rPr>
          <w:lang w:val="en-GB"/>
        </w:rPr>
        <w:t xml:space="preserve">                {/* </w:t>
      </w:r>
      <w:proofErr w:type="gramStart"/>
      <w:r w:rsidRPr="00D55645">
        <w:rPr>
          <w:lang w:val="en-GB"/>
        </w:rPr>
        <w:t>Shall</w:t>
      </w:r>
      <w:proofErr w:type="gramEnd"/>
      <w:r w:rsidRPr="00D55645">
        <w:rPr>
          <w:lang w:val="en-GB"/>
        </w:rPr>
        <w:t xml:space="preserve"> conform to the "</w:t>
      </w:r>
      <w:proofErr w:type="spellStart"/>
      <w:r w:rsidRPr="00D55645">
        <w:rPr>
          <w:lang w:val="en-GB"/>
        </w:rPr>
        <w:t>AnyElementFormat</w:t>
      </w:r>
      <w:proofErr w:type="spellEnd"/>
      <w:r w:rsidRPr="00D55645">
        <w:rPr>
          <w:lang w:val="en-GB"/>
        </w:rPr>
        <w:t>" specified</w:t>
      </w:r>
    </w:p>
    <w:p w14:paraId="58802563" w14:textId="77777777" w:rsidR="00A047D9" w:rsidRPr="00D55645" w:rsidRDefault="00A047D9" w:rsidP="00A047D9">
      <w:pPr>
        <w:pStyle w:val="Code"/>
        <w:rPr>
          <w:lang w:val="en-GB"/>
        </w:rPr>
      </w:pPr>
      <w:r w:rsidRPr="00D55645">
        <w:rPr>
          <w:lang w:val="en-GB"/>
        </w:rPr>
        <w:t xml:space="preserve">                in ITU-T Rec. X.693 | ISO/IEC 8825-4, clause 19 */})</w:t>
      </w:r>
    </w:p>
    <w:p w14:paraId="472730FD" w14:textId="77777777" w:rsidR="00A047D9" w:rsidRPr="00D55645" w:rsidRDefault="00A047D9" w:rsidP="00A047D9">
      <w:pPr>
        <w:pStyle w:val="Code"/>
        <w:rPr>
          <w:lang w:val="en-GB"/>
        </w:rPr>
      </w:pPr>
      <w:r w:rsidRPr="00D55645">
        <w:rPr>
          <w:lang w:val="en-GB"/>
        </w:rPr>
        <w:t>}</w:t>
      </w:r>
    </w:p>
    <w:p w14:paraId="458F3493" w14:textId="77777777" w:rsidR="00A047D9" w:rsidRPr="00D55645" w:rsidRDefault="00A047D9" w:rsidP="00A047D9">
      <w:pPr>
        <w:pStyle w:val="Code"/>
        <w:rPr>
          <w:lang w:val="en-GB"/>
        </w:rPr>
      </w:pPr>
    </w:p>
    <w:p w14:paraId="21E0BD00" w14:textId="77777777" w:rsidR="00A047D9" w:rsidRPr="00D55645" w:rsidRDefault="00A047D9" w:rsidP="00A047D9">
      <w:pPr>
        <w:pStyle w:val="Code"/>
        <w:rPr>
          <w:lang w:val="en-GB"/>
        </w:rPr>
      </w:pPr>
      <w:proofErr w:type="spellStart"/>
      <w:proofErr w:type="gramStart"/>
      <w:r w:rsidRPr="00D55645">
        <w:rPr>
          <w:lang w:val="en-GB"/>
        </w:rPr>
        <w:t>ValueName</w:t>
      </w:r>
      <w:proofErr w:type="spellEnd"/>
      <w:r w:rsidRPr="00D55645">
        <w:rPr>
          <w:lang w:val="en-GB"/>
        </w:rPr>
        <w:t xml:space="preserve"> :</w:t>
      </w:r>
      <w:proofErr w:type="gramEnd"/>
      <w:r w:rsidRPr="00D55645">
        <w:rPr>
          <w:lang w:val="en-GB"/>
        </w:rPr>
        <w:t xml:space="preserve">:= </w:t>
      </w:r>
      <w:proofErr w:type="spellStart"/>
      <w:r w:rsidRPr="00D55645">
        <w:rPr>
          <w:lang w:val="en-GB"/>
        </w:rPr>
        <w:t>XSD.String</w:t>
      </w:r>
      <w:proofErr w:type="spellEnd"/>
    </w:p>
    <w:p w14:paraId="45BF7B6C" w14:textId="77777777" w:rsidR="00A047D9" w:rsidRPr="00D55645" w:rsidRDefault="00A047D9" w:rsidP="00A047D9">
      <w:pPr>
        <w:pStyle w:val="Code"/>
        <w:rPr>
          <w:lang w:val="en-GB"/>
        </w:rPr>
      </w:pPr>
    </w:p>
    <w:p w14:paraId="5DEEB094" w14:textId="77777777" w:rsidR="00A047D9" w:rsidRPr="00D55645" w:rsidRDefault="00A047D9" w:rsidP="00A047D9">
      <w:pPr>
        <w:pStyle w:val="Code"/>
        <w:rPr>
          <w:lang w:val="en-GB"/>
        </w:rPr>
      </w:pPr>
      <w:proofErr w:type="gramStart"/>
      <w:r w:rsidRPr="00D55645">
        <w:rPr>
          <w:lang w:val="en-GB"/>
        </w:rPr>
        <w:t>Value :</w:t>
      </w:r>
      <w:proofErr w:type="gramEnd"/>
      <w:r w:rsidRPr="00D55645">
        <w:rPr>
          <w:lang w:val="en-GB"/>
        </w:rPr>
        <w:t xml:space="preserve">:= </w:t>
      </w:r>
      <w:proofErr w:type="spellStart"/>
      <w:r w:rsidRPr="00D55645">
        <w:rPr>
          <w:lang w:val="en-GB"/>
        </w:rPr>
        <w:t>XSD.String</w:t>
      </w:r>
      <w:proofErr w:type="spellEnd"/>
    </w:p>
    <w:p w14:paraId="28F90F82" w14:textId="77777777" w:rsidR="00A047D9" w:rsidRPr="00D55645" w:rsidRDefault="00A047D9" w:rsidP="00A047D9">
      <w:pPr>
        <w:pStyle w:val="Code"/>
        <w:rPr>
          <w:lang w:val="en-GB"/>
        </w:rPr>
      </w:pPr>
    </w:p>
    <w:p w14:paraId="75D4BDB9" w14:textId="77777777" w:rsidR="00A047D9" w:rsidRPr="00D55645" w:rsidRDefault="00A047D9" w:rsidP="00A047D9">
      <w:pPr>
        <w:pStyle w:val="Code"/>
        <w:rPr>
          <w:lang w:val="en-GB"/>
        </w:rPr>
      </w:pPr>
      <w:r w:rsidRPr="00D55645">
        <w:rPr>
          <w:lang w:val="en-GB"/>
        </w:rPr>
        <w:t>ENCODING-CONTROL XER</w:t>
      </w:r>
    </w:p>
    <w:p w14:paraId="7D7F57B1" w14:textId="77777777" w:rsidR="00A047D9" w:rsidRPr="00D55645" w:rsidRDefault="00A047D9" w:rsidP="00A047D9">
      <w:pPr>
        <w:pStyle w:val="Code"/>
        <w:rPr>
          <w:lang w:val="en-GB"/>
        </w:rPr>
      </w:pPr>
      <w:r w:rsidRPr="00D55645">
        <w:rPr>
          <w:lang w:val="en-GB"/>
        </w:rPr>
        <w:t xml:space="preserve">    GLOBAL-DEFAULTS MODIFIED-ENCODINGS</w:t>
      </w:r>
    </w:p>
    <w:p w14:paraId="19541A50" w14:textId="77777777" w:rsidR="00A047D9" w:rsidRPr="00D55645" w:rsidRDefault="00A047D9" w:rsidP="00A047D9">
      <w:pPr>
        <w:pStyle w:val="Code"/>
        <w:rPr>
          <w:lang w:val="en-GB"/>
        </w:rPr>
      </w:pPr>
      <w:r w:rsidRPr="00D55645">
        <w:rPr>
          <w:lang w:val="en-GB"/>
        </w:rPr>
        <w:t xml:space="preserve">    GLOBAL-DEFAULTS CONTROL-NAMESPACE</w:t>
      </w:r>
    </w:p>
    <w:p w14:paraId="4A823006" w14:textId="77777777" w:rsidR="00A047D9" w:rsidRPr="00D55645" w:rsidRDefault="00A047D9" w:rsidP="00A047D9">
      <w:pPr>
        <w:pStyle w:val="Code"/>
        <w:rPr>
          <w:lang w:val="en-GB"/>
        </w:rPr>
      </w:pPr>
      <w:r w:rsidRPr="00D55645">
        <w:rPr>
          <w:lang w:val="en-GB"/>
        </w:rPr>
        <w:t xml:space="preserve">        "http://www.w3.org/2001/XMLSchema-instance" PREFIX "</w:t>
      </w:r>
      <w:proofErr w:type="spellStart"/>
      <w:r w:rsidRPr="00D55645">
        <w:rPr>
          <w:lang w:val="en-GB"/>
        </w:rPr>
        <w:t>xsi</w:t>
      </w:r>
      <w:proofErr w:type="spellEnd"/>
      <w:r w:rsidRPr="00D55645">
        <w:rPr>
          <w:lang w:val="en-GB"/>
        </w:rPr>
        <w:t>"</w:t>
      </w:r>
    </w:p>
    <w:p w14:paraId="7F794286" w14:textId="77777777" w:rsidR="00A047D9" w:rsidRPr="00D55645" w:rsidRDefault="00A047D9" w:rsidP="00A047D9">
      <w:pPr>
        <w:pStyle w:val="Code"/>
        <w:rPr>
          <w:lang w:val="en-GB"/>
        </w:rPr>
      </w:pPr>
      <w:r w:rsidRPr="00D55645">
        <w:rPr>
          <w:lang w:val="en-GB"/>
        </w:rPr>
        <w:t xml:space="preserve">    NAMESPACE ALL, ALL IN ALL AS "urn</w:t>
      </w:r>
      <w:proofErr w:type="gramStart"/>
      <w:r w:rsidRPr="00D55645">
        <w:rPr>
          <w:lang w:val="en-GB"/>
        </w:rPr>
        <w:t>:oasis:names:tc:emergency:cap:1.2</w:t>
      </w:r>
      <w:proofErr w:type="gramEnd"/>
      <w:r w:rsidRPr="00D55645">
        <w:rPr>
          <w:lang w:val="en-GB"/>
        </w:rPr>
        <w:t>"</w:t>
      </w:r>
    </w:p>
    <w:p w14:paraId="69FA018B" w14:textId="77777777" w:rsidR="00A047D9" w:rsidRPr="00D55645" w:rsidRDefault="00A047D9" w:rsidP="00A047D9">
      <w:pPr>
        <w:pStyle w:val="Code"/>
        <w:rPr>
          <w:lang w:val="en-GB"/>
        </w:rPr>
      </w:pPr>
      <w:r w:rsidRPr="00D55645">
        <w:rPr>
          <w:lang w:val="en-GB"/>
        </w:rPr>
        <w:t xml:space="preserve">        PREFIX "cap"</w:t>
      </w:r>
    </w:p>
    <w:p w14:paraId="371A1CDF" w14:textId="77777777" w:rsidR="00A047D9" w:rsidRPr="00D55645" w:rsidRDefault="00A047D9" w:rsidP="00A047D9">
      <w:pPr>
        <w:pStyle w:val="Code"/>
        <w:rPr>
          <w:lang w:val="en-GB"/>
        </w:rPr>
      </w:pPr>
      <w:r w:rsidRPr="00D55645">
        <w:rPr>
          <w:lang w:val="en-GB"/>
        </w:rPr>
        <w:t xml:space="preserve">    NAME Alert, </w:t>
      </w:r>
      <w:proofErr w:type="spellStart"/>
      <w:r w:rsidRPr="00D55645">
        <w:rPr>
          <w:lang w:val="en-GB"/>
        </w:rPr>
        <w:t>ValueName</w:t>
      </w:r>
      <w:proofErr w:type="spellEnd"/>
      <w:r w:rsidRPr="00D55645">
        <w:rPr>
          <w:lang w:val="en-GB"/>
        </w:rPr>
        <w:t>, Value AS UNCAPITALIZED</w:t>
      </w:r>
    </w:p>
    <w:p w14:paraId="7FD255A6" w14:textId="77777777" w:rsidR="00A047D9" w:rsidRPr="00D55645" w:rsidRDefault="00A047D9" w:rsidP="00A047D9">
      <w:pPr>
        <w:pStyle w:val="Code"/>
        <w:rPr>
          <w:lang w:val="en-GB"/>
        </w:rPr>
      </w:pPr>
      <w:r w:rsidRPr="00D55645">
        <w:rPr>
          <w:lang w:val="en-GB"/>
        </w:rPr>
        <w:t xml:space="preserve">    UNTAGGED SEQUENCE OF</w:t>
      </w:r>
    </w:p>
    <w:p w14:paraId="432CBBD0" w14:textId="77777777" w:rsidR="00A047D9" w:rsidRPr="00D55645" w:rsidRDefault="00A047D9" w:rsidP="00A047D9">
      <w:pPr>
        <w:pStyle w:val="Code"/>
        <w:rPr>
          <w:lang w:val="en-GB"/>
        </w:rPr>
      </w:pPr>
      <w:r w:rsidRPr="00D55645">
        <w:rPr>
          <w:lang w:val="en-GB"/>
        </w:rPr>
        <w:t xml:space="preserve">    ANY-ELEMENT </w:t>
      </w:r>
      <w:proofErr w:type="spellStart"/>
      <w:r w:rsidRPr="00D55645">
        <w:rPr>
          <w:lang w:val="en-GB"/>
        </w:rPr>
        <w:t>Alert.elem-list.elem</w:t>
      </w:r>
      <w:proofErr w:type="spellEnd"/>
      <w:r w:rsidRPr="00D55645">
        <w:rPr>
          <w:lang w:val="en-GB"/>
        </w:rPr>
        <w:t xml:space="preserve"> FROM "http://www.w3.org/2000/09/xmldsig#"</w:t>
      </w:r>
    </w:p>
    <w:p w14:paraId="262DF3CE" w14:textId="77777777" w:rsidR="00A047D9" w:rsidRPr="00D55645" w:rsidRDefault="00A047D9" w:rsidP="00A047D9">
      <w:pPr>
        <w:pStyle w:val="Code"/>
        <w:rPr>
          <w:lang w:val="en-GB"/>
        </w:rPr>
      </w:pPr>
      <w:r w:rsidRPr="00D55645">
        <w:rPr>
          <w:lang w:val="en-GB"/>
        </w:rPr>
        <w:t xml:space="preserve">    DEFAULT-FOR-EMPTY Alert.info-</w:t>
      </w:r>
      <w:proofErr w:type="spellStart"/>
      <w:r w:rsidRPr="00D55645">
        <w:rPr>
          <w:lang w:val="en-GB"/>
        </w:rPr>
        <w:t>list.info.language</w:t>
      </w:r>
      <w:proofErr w:type="spellEnd"/>
      <w:r w:rsidRPr="00D55645">
        <w:rPr>
          <w:lang w:val="en-GB"/>
        </w:rPr>
        <w:t xml:space="preserve"> AS "en-US"</w:t>
      </w:r>
    </w:p>
    <w:p w14:paraId="4BEEE620" w14:textId="77777777" w:rsidR="00A047D9" w:rsidRPr="00D55645" w:rsidRDefault="00A047D9" w:rsidP="00A047D9">
      <w:pPr>
        <w:pStyle w:val="Code"/>
        <w:rPr>
          <w:lang w:val="en-GB"/>
        </w:rPr>
      </w:pPr>
      <w:r w:rsidRPr="00D55645">
        <w:rPr>
          <w:lang w:val="en-GB"/>
        </w:rPr>
        <w:t xml:space="preserve">    TEXT </w:t>
      </w:r>
      <w:proofErr w:type="spellStart"/>
      <w:r w:rsidRPr="00D55645">
        <w:rPr>
          <w:lang w:val="en-GB"/>
        </w:rPr>
        <w:t>Alert.status</w:t>
      </w:r>
      <w:proofErr w:type="gramStart"/>
      <w:r w:rsidRPr="00D55645">
        <w:rPr>
          <w:lang w:val="en-GB"/>
        </w:rPr>
        <w:t>:ALL</w:t>
      </w:r>
      <w:proofErr w:type="spellEnd"/>
      <w:proofErr w:type="gramEnd"/>
      <w:r w:rsidRPr="00D55645">
        <w:rPr>
          <w:lang w:val="en-GB"/>
        </w:rPr>
        <w:t xml:space="preserve">, </w:t>
      </w:r>
      <w:proofErr w:type="spellStart"/>
      <w:r w:rsidRPr="00D55645">
        <w:rPr>
          <w:lang w:val="en-GB"/>
        </w:rPr>
        <w:t>Alert.msgType:ALL</w:t>
      </w:r>
      <w:proofErr w:type="spellEnd"/>
      <w:r w:rsidRPr="00D55645">
        <w:rPr>
          <w:lang w:val="en-GB"/>
        </w:rPr>
        <w:t xml:space="preserve">, </w:t>
      </w:r>
      <w:proofErr w:type="spellStart"/>
      <w:r w:rsidRPr="00D55645">
        <w:rPr>
          <w:lang w:val="en-GB"/>
        </w:rPr>
        <w:t>Alert.scope:ALL</w:t>
      </w:r>
      <w:proofErr w:type="spellEnd"/>
      <w:r w:rsidRPr="00D55645">
        <w:rPr>
          <w:lang w:val="en-GB"/>
        </w:rPr>
        <w:t xml:space="preserve">, </w:t>
      </w:r>
    </w:p>
    <w:p w14:paraId="26FF2D9F" w14:textId="77777777" w:rsidR="00A047D9" w:rsidRPr="00D55645" w:rsidRDefault="00A047D9" w:rsidP="00A047D9">
      <w:pPr>
        <w:pStyle w:val="Code"/>
        <w:rPr>
          <w:lang w:val="en-GB"/>
        </w:rPr>
      </w:pPr>
      <w:r w:rsidRPr="00D55645">
        <w:rPr>
          <w:lang w:val="en-GB"/>
        </w:rPr>
        <w:t xml:space="preserve">        </w:t>
      </w:r>
      <w:proofErr w:type="spellStart"/>
      <w:r w:rsidRPr="00D55645">
        <w:rPr>
          <w:lang w:val="en-GB"/>
        </w:rPr>
        <w:t>Alert.info-list.info.category-list.category</w:t>
      </w:r>
      <w:proofErr w:type="gramStart"/>
      <w:r w:rsidRPr="00D55645">
        <w:rPr>
          <w:lang w:val="en-GB"/>
        </w:rPr>
        <w:t>:ALL</w:t>
      </w:r>
      <w:proofErr w:type="spellEnd"/>
      <w:proofErr w:type="gramEnd"/>
      <w:r w:rsidRPr="00D55645">
        <w:rPr>
          <w:lang w:val="en-GB"/>
        </w:rPr>
        <w:t xml:space="preserve">, </w:t>
      </w:r>
    </w:p>
    <w:p w14:paraId="2685F7FE" w14:textId="77777777" w:rsidR="00A047D9" w:rsidRPr="00D55645" w:rsidRDefault="00A047D9" w:rsidP="00A047D9">
      <w:pPr>
        <w:pStyle w:val="Code"/>
        <w:rPr>
          <w:lang w:val="en-GB"/>
        </w:rPr>
      </w:pPr>
      <w:r w:rsidRPr="00D55645">
        <w:rPr>
          <w:lang w:val="en-GB"/>
        </w:rPr>
        <w:t xml:space="preserve">        </w:t>
      </w:r>
      <w:proofErr w:type="spellStart"/>
      <w:r w:rsidRPr="00D55645">
        <w:rPr>
          <w:lang w:val="en-GB"/>
        </w:rPr>
        <w:t>Alert.info-list.info.responseType-list.responseType</w:t>
      </w:r>
      <w:proofErr w:type="gramStart"/>
      <w:r w:rsidRPr="00D55645">
        <w:rPr>
          <w:lang w:val="en-GB"/>
        </w:rPr>
        <w:t>:ALL</w:t>
      </w:r>
      <w:proofErr w:type="spellEnd"/>
      <w:proofErr w:type="gramEnd"/>
      <w:r w:rsidRPr="00D55645">
        <w:rPr>
          <w:lang w:val="en-GB"/>
        </w:rPr>
        <w:t xml:space="preserve">, </w:t>
      </w:r>
    </w:p>
    <w:p w14:paraId="7C878CD5" w14:textId="77777777" w:rsidR="00A047D9" w:rsidRPr="00D55645" w:rsidRDefault="00A047D9" w:rsidP="00A047D9">
      <w:pPr>
        <w:pStyle w:val="Code"/>
        <w:rPr>
          <w:lang w:val="en-GB"/>
        </w:rPr>
      </w:pPr>
      <w:r w:rsidRPr="00D55645">
        <w:rPr>
          <w:lang w:val="en-GB"/>
        </w:rPr>
        <w:t xml:space="preserve">        </w:t>
      </w:r>
      <w:proofErr w:type="spellStart"/>
      <w:r w:rsidRPr="00D55645">
        <w:rPr>
          <w:lang w:val="en-GB"/>
        </w:rPr>
        <w:t>Alert.info-list.info.urgency</w:t>
      </w:r>
      <w:proofErr w:type="gramStart"/>
      <w:r w:rsidRPr="00D55645">
        <w:rPr>
          <w:lang w:val="en-GB"/>
        </w:rPr>
        <w:t>:ALL</w:t>
      </w:r>
      <w:proofErr w:type="spellEnd"/>
      <w:proofErr w:type="gramEnd"/>
      <w:r w:rsidRPr="00D55645">
        <w:rPr>
          <w:lang w:val="en-GB"/>
        </w:rPr>
        <w:t xml:space="preserve">, </w:t>
      </w:r>
      <w:proofErr w:type="spellStart"/>
      <w:r w:rsidRPr="00D55645">
        <w:rPr>
          <w:lang w:val="en-GB"/>
        </w:rPr>
        <w:t>Alert.info-list.info.severity:ALL</w:t>
      </w:r>
      <w:proofErr w:type="spellEnd"/>
      <w:r w:rsidRPr="00D55645">
        <w:rPr>
          <w:lang w:val="en-GB"/>
        </w:rPr>
        <w:t xml:space="preserve">, </w:t>
      </w:r>
    </w:p>
    <w:p w14:paraId="7732C51B" w14:textId="77777777" w:rsidR="00A047D9" w:rsidRPr="00D55645" w:rsidRDefault="00A047D9" w:rsidP="00A047D9">
      <w:pPr>
        <w:pStyle w:val="Code"/>
        <w:rPr>
          <w:lang w:val="en-GB"/>
        </w:rPr>
      </w:pPr>
      <w:r w:rsidRPr="00D55645">
        <w:rPr>
          <w:lang w:val="en-GB"/>
        </w:rPr>
        <w:t xml:space="preserve">        </w:t>
      </w:r>
      <w:proofErr w:type="spellStart"/>
      <w:r w:rsidRPr="00D55645">
        <w:rPr>
          <w:lang w:val="en-GB"/>
        </w:rPr>
        <w:t>Alert.info-list.info.certainty</w:t>
      </w:r>
      <w:proofErr w:type="gramStart"/>
      <w:r w:rsidRPr="00D55645">
        <w:rPr>
          <w:lang w:val="en-GB"/>
        </w:rPr>
        <w:t>:ALL</w:t>
      </w:r>
      <w:proofErr w:type="spellEnd"/>
      <w:proofErr w:type="gramEnd"/>
      <w:r w:rsidRPr="00D55645">
        <w:rPr>
          <w:lang w:val="en-GB"/>
        </w:rPr>
        <w:t xml:space="preserve"> AS CAPITALIZED</w:t>
      </w:r>
    </w:p>
    <w:p w14:paraId="71C09537" w14:textId="77777777" w:rsidR="00A047D9" w:rsidRPr="00D55645" w:rsidRDefault="00A047D9" w:rsidP="00A047D9">
      <w:pPr>
        <w:pStyle w:val="Code"/>
        <w:rPr>
          <w:lang w:val="en-GB"/>
        </w:rPr>
      </w:pPr>
      <w:r w:rsidRPr="00D55645">
        <w:rPr>
          <w:lang w:val="en-GB"/>
        </w:rPr>
        <w:t>END</w:t>
      </w:r>
    </w:p>
    <w:p w14:paraId="10735FE3" w14:textId="26B23A1E" w:rsidR="00A047D9" w:rsidRPr="00D55645" w:rsidRDefault="00A047D9" w:rsidP="00A047D9">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31" w:name="_Toc378685144"/>
      <w:r w:rsidRPr="00D55645">
        <w:rPr>
          <w:rFonts w:ascii="Times New Roman" w:hAnsi="Times New Roman" w:cs="Times New Roman"/>
          <w:bCs w:val="0"/>
          <w:i w:val="0"/>
          <w:iCs w:val="0"/>
          <w:sz w:val="24"/>
          <w:szCs w:val="24"/>
          <w:lang w:val="en-GB" w:eastAsia="zh-CN"/>
        </w:rPr>
        <w:t>8.</w:t>
      </w:r>
      <w:r w:rsidR="00113420" w:rsidRPr="00D55645">
        <w:rPr>
          <w:rFonts w:ascii="Times New Roman" w:hAnsi="Times New Roman" w:cs="Times New Roman"/>
          <w:bCs w:val="0"/>
          <w:i w:val="0"/>
          <w:iCs w:val="0"/>
          <w:sz w:val="24"/>
          <w:szCs w:val="24"/>
          <w:lang w:val="en-GB" w:eastAsia="zh-CN"/>
        </w:rPr>
        <w:t>3.1</w:t>
      </w:r>
      <w:r w:rsidRPr="00D55645">
        <w:rPr>
          <w:rFonts w:ascii="Times New Roman" w:hAnsi="Times New Roman" w:cs="Times New Roman"/>
          <w:bCs w:val="0"/>
          <w:i w:val="0"/>
          <w:iCs w:val="0"/>
          <w:sz w:val="24"/>
          <w:szCs w:val="24"/>
          <w:lang w:val="en-GB" w:eastAsia="zh-CN"/>
        </w:rPr>
        <w:tab/>
        <w:t>XSD module</w:t>
      </w:r>
      <w:bookmarkEnd w:id="231"/>
    </w:p>
    <w:p w14:paraId="0A683612" w14:textId="40F7083B" w:rsidR="00A047D9" w:rsidRPr="00D55645" w:rsidRDefault="00A047D9" w:rsidP="00A047D9">
      <w:pPr>
        <w:pStyle w:val="Code"/>
        <w:rPr>
          <w:lang w:val="en-GB"/>
        </w:rPr>
      </w:pPr>
      <w:r w:rsidRPr="00D55645">
        <w:rPr>
          <w:lang w:val="en-GB"/>
        </w:rPr>
        <w:t>/**/</w:t>
      </w:r>
    </w:p>
    <w:p w14:paraId="5AEEFD0C" w14:textId="77777777" w:rsidR="00A047D9" w:rsidRPr="00D55645" w:rsidRDefault="00A047D9" w:rsidP="00A047D9">
      <w:pPr>
        <w:pStyle w:val="Code"/>
        <w:rPr>
          <w:lang w:val="en-GB"/>
        </w:rPr>
      </w:pPr>
      <w:r w:rsidRPr="00D55645">
        <w:rPr>
          <w:lang w:val="en-GB"/>
        </w:rPr>
        <w:t>/* Generated for: Open Systems Solutions */</w:t>
      </w:r>
    </w:p>
    <w:p w14:paraId="1D6E96A8" w14:textId="77777777" w:rsidR="00A047D9" w:rsidRPr="00D55645" w:rsidRDefault="00A047D9" w:rsidP="00A047D9">
      <w:pPr>
        <w:pStyle w:val="Code"/>
        <w:rPr>
          <w:lang w:val="en-GB"/>
        </w:rPr>
      </w:pPr>
      <w:r w:rsidRPr="00D55645">
        <w:rPr>
          <w:lang w:val="en-GB"/>
        </w:rPr>
        <w:t>/* Created: Sun Jan 19 09:01:08 2014 */</w:t>
      </w:r>
    </w:p>
    <w:p w14:paraId="36966C5F" w14:textId="77777777" w:rsidR="00A047D9" w:rsidRPr="00D55645" w:rsidRDefault="00A047D9" w:rsidP="00A047D9">
      <w:pPr>
        <w:pStyle w:val="Code"/>
        <w:rPr>
          <w:lang w:val="en-GB"/>
        </w:rPr>
      </w:pPr>
      <w:r w:rsidRPr="00D55645">
        <w:rPr>
          <w:lang w:val="en-GB"/>
        </w:rPr>
        <w:t>/* XSD to ASN.1 Translator version: Development Version */</w:t>
      </w:r>
    </w:p>
    <w:p w14:paraId="43C83AF9" w14:textId="77777777" w:rsidR="00A047D9" w:rsidRPr="00D55645" w:rsidRDefault="00A047D9" w:rsidP="00A047D9">
      <w:pPr>
        <w:pStyle w:val="Code"/>
        <w:rPr>
          <w:lang w:val="en-GB"/>
        </w:rPr>
      </w:pPr>
      <w:r w:rsidRPr="00D55645">
        <w:rPr>
          <w:lang w:val="en-GB"/>
        </w:rPr>
        <w:t>/* XSD to ASN.1 Translator options and file names specified:</w:t>
      </w:r>
    </w:p>
    <w:p w14:paraId="738B40B7" w14:textId="77777777" w:rsidR="00A047D9" w:rsidRPr="00D55645" w:rsidRDefault="00A047D9" w:rsidP="00A047D9">
      <w:pPr>
        <w:pStyle w:val="Code"/>
        <w:rPr>
          <w:lang w:val="en-GB"/>
        </w:rPr>
      </w:pPr>
      <w:r w:rsidRPr="00D55645">
        <w:rPr>
          <w:lang w:val="en-GB"/>
        </w:rPr>
        <w:t xml:space="preserve"> * -</w:t>
      </w:r>
      <w:proofErr w:type="spellStart"/>
      <w:r w:rsidRPr="00D55645">
        <w:rPr>
          <w:lang w:val="en-GB"/>
        </w:rPr>
        <w:t>xerSection</w:t>
      </w:r>
      <w:proofErr w:type="spellEnd"/>
      <w:r w:rsidRPr="00D55645">
        <w:rPr>
          <w:lang w:val="en-GB"/>
        </w:rPr>
        <w:t xml:space="preserve"> CAP-v1_2.xsd</w:t>
      </w:r>
    </w:p>
    <w:p w14:paraId="403E99A7" w14:textId="77777777" w:rsidR="00A047D9" w:rsidRPr="00D55645" w:rsidRDefault="00A047D9" w:rsidP="00A047D9">
      <w:pPr>
        <w:pStyle w:val="Code"/>
        <w:rPr>
          <w:lang w:val="en-GB"/>
        </w:rPr>
      </w:pPr>
      <w:r w:rsidRPr="00D55645">
        <w:rPr>
          <w:lang w:val="en-GB"/>
        </w:rPr>
        <w:t xml:space="preserve"> */</w:t>
      </w:r>
    </w:p>
    <w:p w14:paraId="3C99682C" w14:textId="77777777" w:rsidR="00A047D9" w:rsidRPr="00D55645" w:rsidRDefault="00A047D9" w:rsidP="00A047D9">
      <w:pPr>
        <w:pStyle w:val="Code"/>
        <w:rPr>
          <w:lang w:val="en-GB"/>
        </w:rPr>
      </w:pPr>
    </w:p>
    <w:p w14:paraId="643E24EB" w14:textId="77777777" w:rsidR="00A047D9" w:rsidRPr="00D55645" w:rsidRDefault="00A047D9" w:rsidP="00A047D9">
      <w:pPr>
        <w:pStyle w:val="Code"/>
        <w:rPr>
          <w:lang w:val="en-GB"/>
        </w:rPr>
      </w:pPr>
    </w:p>
    <w:p w14:paraId="3F1B2968" w14:textId="77777777" w:rsidR="00A047D9" w:rsidRPr="00D55645" w:rsidRDefault="00A047D9" w:rsidP="00A047D9">
      <w:pPr>
        <w:pStyle w:val="Code"/>
        <w:rPr>
          <w:lang w:val="en-GB"/>
        </w:rPr>
      </w:pPr>
      <w:r w:rsidRPr="00D55645">
        <w:rPr>
          <w:lang w:val="en-GB"/>
        </w:rPr>
        <w:t>XSD {joint-</w:t>
      </w:r>
      <w:proofErr w:type="spellStart"/>
      <w:r w:rsidRPr="00D55645">
        <w:rPr>
          <w:lang w:val="en-GB"/>
        </w:rPr>
        <w:t>iso</w:t>
      </w:r>
      <w:proofErr w:type="spellEnd"/>
      <w:r w:rsidRPr="00D55645">
        <w:rPr>
          <w:lang w:val="en-GB"/>
        </w:rPr>
        <w:t>-</w:t>
      </w:r>
      <w:proofErr w:type="spellStart"/>
      <w:r w:rsidRPr="00D55645">
        <w:rPr>
          <w:lang w:val="en-GB"/>
        </w:rPr>
        <w:t>itu</w:t>
      </w:r>
      <w:proofErr w:type="spellEnd"/>
      <w:r w:rsidRPr="00D55645">
        <w:rPr>
          <w:lang w:val="en-GB"/>
        </w:rPr>
        <w:t xml:space="preserve">-t </w:t>
      </w:r>
      <w:proofErr w:type="gramStart"/>
      <w:r w:rsidRPr="00D55645">
        <w:rPr>
          <w:lang w:val="en-GB"/>
        </w:rPr>
        <w:t>asn1(</w:t>
      </w:r>
      <w:proofErr w:type="gramEnd"/>
      <w:r w:rsidRPr="00D55645">
        <w:rPr>
          <w:lang w:val="en-GB"/>
        </w:rPr>
        <w:t xml:space="preserve">1) specification(0) modules(0) </w:t>
      </w:r>
      <w:proofErr w:type="spellStart"/>
      <w:r w:rsidRPr="00D55645">
        <w:rPr>
          <w:lang w:val="en-GB"/>
        </w:rPr>
        <w:t>xsd</w:t>
      </w:r>
      <w:proofErr w:type="spellEnd"/>
      <w:r w:rsidRPr="00D55645">
        <w:rPr>
          <w:lang w:val="en-GB"/>
        </w:rPr>
        <w:t>-module(2) version2(2)}</w:t>
      </w:r>
    </w:p>
    <w:p w14:paraId="1010530D" w14:textId="77777777" w:rsidR="00A047D9" w:rsidRPr="00D55645" w:rsidRDefault="00A047D9" w:rsidP="00A047D9">
      <w:pPr>
        <w:pStyle w:val="Code"/>
        <w:rPr>
          <w:lang w:val="en-GB"/>
        </w:rPr>
      </w:pPr>
      <w:r w:rsidRPr="00D55645">
        <w:rPr>
          <w:lang w:val="en-GB"/>
        </w:rPr>
        <w:t xml:space="preserve">DEFINITIONS AUTOMATIC </w:t>
      </w:r>
      <w:proofErr w:type="gramStart"/>
      <w:r w:rsidRPr="00D55645">
        <w:rPr>
          <w:lang w:val="en-GB"/>
        </w:rPr>
        <w:t>TAGS :</w:t>
      </w:r>
      <w:proofErr w:type="gramEnd"/>
      <w:r w:rsidRPr="00D55645">
        <w:rPr>
          <w:lang w:val="en-GB"/>
        </w:rPr>
        <w:t>:=</w:t>
      </w:r>
    </w:p>
    <w:p w14:paraId="5D4ECC26" w14:textId="77777777" w:rsidR="00A047D9" w:rsidRPr="00D55645" w:rsidRDefault="00A047D9" w:rsidP="00A047D9">
      <w:pPr>
        <w:pStyle w:val="Code"/>
        <w:rPr>
          <w:lang w:val="en-GB"/>
        </w:rPr>
      </w:pPr>
      <w:r w:rsidRPr="00D55645">
        <w:rPr>
          <w:lang w:val="en-GB"/>
        </w:rPr>
        <w:t>BEGIN</w:t>
      </w:r>
    </w:p>
    <w:p w14:paraId="32FAB103" w14:textId="77777777" w:rsidR="00A047D9" w:rsidRPr="00D55645" w:rsidRDefault="00A047D9" w:rsidP="00A047D9">
      <w:pPr>
        <w:pStyle w:val="Code"/>
        <w:rPr>
          <w:lang w:val="en-GB"/>
        </w:rPr>
      </w:pPr>
    </w:p>
    <w:p w14:paraId="56658672" w14:textId="77777777" w:rsidR="00A047D9" w:rsidRPr="00D55645" w:rsidRDefault="00A047D9" w:rsidP="00A047D9">
      <w:pPr>
        <w:pStyle w:val="Code"/>
        <w:rPr>
          <w:lang w:val="en-GB"/>
        </w:rPr>
      </w:pPr>
      <w:proofErr w:type="spellStart"/>
      <w:proofErr w:type="gramStart"/>
      <w:r w:rsidRPr="00D55645">
        <w:rPr>
          <w:lang w:val="en-GB"/>
        </w:rPr>
        <w:t>XMLCompatibleString</w:t>
      </w:r>
      <w:proofErr w:type="spellEnd"/>
      <w:r w:rsidRPr="00D55645">
        <w:rPr>
          <w:lang w:val="en-GB"/>
        </w:rPr>
        <w:t xml:space="preserve"> :</w:t>
      </w:r>
      <w:proofErr w:type="gramEnd"/>
      <w:r w:rsidRPr="00D55645">
        <w:rPr>
          <w:lang w:val="en-GB"/>
        </w:rPr>
        <w:t>:= UTF8String (FROM (</w:t>
      </w:r>
    </w:p>
    <w:p w14:paraId="0FE3B2C3" w14:textId="77777777" w:rsidR="00A047D9" w:rsidRPr="00D55645" w:rsidRDefault="00A047D9" w:rsidP="00A047D9">
      <w:pPr>
        <w:pStyle w:val="Code"/>
        <w:rPr>
          <w:lang w:val="en-GB"/>
        </w:rPr>
      </w:pPr>
      <w:r w:rsidRPr="00D55645">
        <w:rPr>
          <w:lang w:val="en-GB"/>
        </w:rPr>
        <w:t xml:space="preserve">    {0, 0, 0, 9} | {0, 0, 0, </w:t>
      </w:r>
      <w:proofErr w:type="gramStart"/>
      <w:r w:rsidRPr="00D55645">
        <w:rPr>
          <w:lang w:val="en-GB"/>
        </w:rPr>
        <w:t>10</w:t>
      </w:r>
      <w:proofErr w:type="gramEnd"/>
      <w:r w:rsidRPr="00D55645">
        <w:rPr>
          <w:lang w:val="en-GB"/>
        </w:rPr>
        <w:t>} | {0, 0, 0, 13} |</w:t>
      </w:r>
    </w:p>
    <w:p w14:paraId="2D4D932C" w14:textId="77777777" w:rsidR="00A047D9" w:rsidRPr="00D55645" w:rsidRDefault="00A047D9" w:rsidP="00A047D9">
      <w:pPr>
        <w:pStyle w:val="Code"/>
        <w:rPr>
          <w:lang w:val="en-GB"/>
        </w:rPr>
      </w:pPr>
      <w:r w:rsidRPr="00D55645">
        <w:rPr>
          <w:lang w:val="en-GB"/>
        </w:rPr>
        <w:t xml:space="preserve">    {0, 0, 0, 32</w:t>
      </w:r>
      <w:proofErr w:type="gramStart"/>
      <w:r w:rsidRPr="00D55645">
        <w:rPr>
          <w:lang w:val="en-GB"/>
        </w:rPr>
        <w:t>}  ..</w:t>
      </w:r>
      <w:proofErr w:type="gramEnd"/>
      <w:r w:rsidRPr="00D55645">
        <w:rPr>
          <w:lang w:val="en-GB"/>
        </w:rPr>
        <w:t xml:space="preserve"> {0, 0, 215, 255} |</w:t>
      </w:r>
    </w:p>
    <w:p w14:paraId="1413B888" w14:textId="77777777" w:rsidR="00A047D9" w:rsidRPr="00D55645" w:rsidRDefault="00A047D9" w:rsidP="00A047D9">
      <w:pPr>
        <w:pStyle w:val="Code"/>
        <w:rPr>
          <w:lang w:val="en-GB"/>
        </w:rPr>
      </w:pPr>
      <w:r w:rsidRPr="00D55645">
        <w:rPr>
          <w:lang w:val="en-GB"/>
        </w:rPr>
        <w:t xml:space="preserve">    {0, 0, 224, 0</w:t>
      </w:r>
      <w:proofErr w:type="gramStart"/>
      <w:r w:rsidRPr="00D55645">
        <w:rPr>
          <w:lang w:val="en-GB"/>
        </w:rPr>
        <w:t>} ..</w:t>
      </w:r>
      <w:proofErr w:type="gramEnd"/>
      <w:r w:rsidRPr="00D55645">
        <w:rPr>
          <w:lang w:val="en-GB"/>
        </w:rPr>
        <w:t xml:space="preserve"> {0, 0, 255, 253} |</w:t>
      </w:r>
    </w:p>
    <w:p w14:paraId="539B0010" w14:textId="77777777" w:rsidR="00A047D9" w:rsidRPr="00D55645" w:rsidRDefault="00A047D9" w:rsidP="00A047D9">
      <w:pPr>
        <w:pStyle w:val="Code"/>
        <w:rPr>
          <w:lang w:val="en-GB"/>
        </w:rPr>
      </w:pPr>
      <w:r w:rsidRPr="00D55645">
        <w:rPr>
          <w:lang w:val="en-GB"/>
        </w:rPr>
        <w:t xml:space="preserve">    {0, 1, 0, 0</w:t>
      </w:r>
      <w:proofErr w:type="gramStart"/>
      <w:r w:rsidRPr="00D55645">
        <w:rPr>
          <w:lang w:val="en-GB"/>
        </w:rPr>
        <w:t>}   ..</w:t>
      </w:r>
      <w:proofErr w:type="gramEnd"/>
      <w:r w:rsidRPr="00D55645">
        <w:rPr>
          <w:lang w:val="en-GB"/>
        </w:rPr>
        <w:t xml:space="preserve"> {0, 16, 255, 253}))</w:t>
      </w:r>
    </w:p>
    <w:p w14:paraId="7C5E4AAA" w14:textId="77777777" w:rsidR="00A047D9" w:rsidRPr="00D55645" w:rsidRDefault="00A047D9" w:rsidP="00A047D9">
      <w:pPr>
        <w:pStyle w:val="Code"/>
        <w:rPr>
          <w:lang w:val="en-GB"/>
        </w:rPr>
      </w:pPr>
    </w:p>
    <w:p w14:paraId="48634854" w14:textId="77777777" w:rsidR="00A047D9" w:rsidRPr="00D55645" w:rsidRDefault="00A047D9" w:rsidP="00A047D9">
      <w:pPr>
        <w:pStyle w:val="Code"/>
        <w:rPr>
          <w:lang w:val="en-GB"/>
        </w:rPr>
      </w:pPr>
      <w:proofErr w:type="spellStart"/>
      <w:proofErr w:type="gramStart"/>
      <w:r w:rsidRPr="00D55645">
        <w:rPr>
          <w:lang w:val="en-GB"/>
        </w:rPr>
        <w:t>XMLStringWithNoCRLFHT</w:t>
      </w:r>
      <w:proofErr w:type="spellEnd"/>
      <w:r w:rsidRPr="00D55645">
        <w:rPr>
          <w:lang w:val="en-GB"/>
        </w:rPr>
        <w:t xml:space="preserve"> :</w:t>
      </w:r>
      <w:proofErr w:type="gramEnd"/>
      <w:r w:rsidRPr="00D55645">
        <w:rPr>
          <w:lang w:val="en-GB"/>
        </w:rPr>
        <w:t>:= UTF8String (FROM (</w:t>
      </w:r>
    </w:p>
    <w:p w14:paraId="23DAA000" w14:textId="77777777" w:rsidR="00A047D9" w:rsidRPr="00D55645" w:rsidRDefault="00A047D9" w:rsidP="00A047D9">
      <w:pPr>
        <w:pStyle w:val="Code"/>
        <w:rPr>
          <w:lang w:val="en-GB"/>
        </w:rPr>
      </w:pPr>
      <w:r w:rsidRPr="00D55645">
        <w:rPr>
          <w:lang w:val="en-GB"/>
        </w:rPr>
        <w:t xml:space="preserve">    {0, 0, 0, 32</w:t>
      </w:r>
      <w:proofErr w:type="gramStart"/>
      <w:r w:rsidRPr="00D55645">
        <w:rPr>
          <w:lang w:val="en-GB"/>
        </w:rPr>
        <w:t>}  ..</w:t>
      </w:r>
      <w:proofErr w:type="gramEnd"/>
      <w:r w:rsidRPr="00D55645">
        <w:rPr>
          <w:lang w:val="en-GB"/>
        </w:rPr>
        <w:t xml:space="preserve"> {0, 0, 215, 255} | </w:t>
      </w:r>
    </w:p>
    <w:p w14:paraId="1538DF8B" w14:textId="77777777" w:rsidR="00A047D9" w:rsidRPr="00D55645" w:rsidRDefault="00A047D9" w:rsidP="00A047D9">
      <w:pPr>
        <w:pStyle w:val="Code"/>
        <w:rPr>
          <w:lang w:val="en-GB"/>
        </w:rPr>
      </w:pPr>
      <w:r w:rsidRPr="00D55645">
        <w:rPr>
          <w:lang w:val="en-GB"/>
        </w:rPr>
        <w:t xml:space="preserve">    {0, 0, 224, 0</w:t>
      </w:r>
      <w:proofErr w:type="gramStart"/>
      <w:r w:rsidRPr="00D55645">
        <w:rPr>
          <w:lang w:val="en-GB"/>
        </w:rPr>
        <w:t>} ..</w:t>
      </w:r>
      <w:proofErr w:type="gramEnd"/>
      <w:r w:rsidRPr="00D55645">
        <w:rPr>
          <w:lang w:val="en-GB"/>
        </w:rPr>
        <w:t xml:space="preserve"> {0, 0, 255, 253} | </w:t>
      </w:r>
    </w:p>
    <w:p w14:paraId="41E48C2C" w14:textId="77777777" w:rsidR="00A047D9" w:rsidRPr="00D55645" w:rsidRDefault="00A047D9" w:rsidP="00A047D9">
      <w:pPr>
        <w:pStyle w:val="Code"/>
        <w:rPr>
          <w:lang w:val="en-GB"/>
        </w:rPr>
      </w:pPr>
      <w:r w:rsidRPr="00D55645">
        <w:rPr>
          <w:lang w:val="en-GB"/>
        </w:rPr>
        <w:t xml:space="preserve">    {0, 1, 0, 0</w:t>
      </w:r>
      <w:proofErr w:type="gramStart"/>
      <w:r w:rsidRPr="00D55645">
        <w:rPr>
          <w:lang w:val="en-GB"/>
        </w:rPr>
        <w:t>}   ..</w:t>
      </w:r>
      <w:proofErr w:type="gramEnd"/>
      <w:r w:rsidRPr="00D55645">
        <w:rPr>
          <w:lang w:val="en-GB"/>
        </w:rPr>
        <w:t xml:space="preserve"> {0, 16, 255, 253}))</w:t>
      </w:r>
    </w:p>
    <w:p w14:paraId="77E2420E" w14:textId="77777777" w:rsidR="00A047D9" w:rsidRPr="00D55645" w:rsidRDefault="00A047D9" w:rsidP="00A047D9">
      <w:pPr>
        <w:pStyle w:val="Code"/>
        <w:rPr>
          <w:lang w:val="en-GB"/>
        </w:rPr>
      </w:pPr>
    </w:p>
    <w:p w14:paraId="3E0D1DA1" w14:textId="77777777" w:rsidR="00A047D9" w:rsidRPr="00D55645" w:rsidRDefault="00A047D9" w:rsidP="00A047D9">
      <w:pPr>
        <w:pStyle w:val="Code"/>
        <w:rPr>
          <w:lang w:val="en-GB"/>
        </w:rPr>
      </w:pPr>
      <w:r w:rsidRPr="00D55645">
        <w:rPr>
          <w:lang w:val="en-GB"/>
        </w:rPr>
        <w:t xml:space="preserve">/* </w:t>
      </w:r>
      <w:proofErr w:type="spellStart"/>
      <w:r w:rsidRPr="00D55645">
        <w:rPr>
          <w:lang w:val="en-GB"/>
        </w:rPr>
        <w:t>xsd</w:t>
      </w:r>
      <w:proofErr w:type="gramStart"/>
      <w:r w:rsidRPr="00D55645">
        <w:rPr>
          <w:lang w:val="en-GB"/>
        </w:rPr>
        <w:t>:string</w:t>
      </w:r>
      <w:proofErr w:type="spellEnd"/>
      <w:proofErr w:type="gramEnd"/>
      <w:r w:rsidRPr="00D55645">
        <w:rPr>
          <w:lang w:val="en-GB"/>
        </w:rPr>
        <w:t xml:space="preserve"> */</w:t>
      </w:r>
    </w:p>
    <w:p w14:paraId="18367DC9" w14:textId="77777777" w:rsidR="00A047D9" w:rsidRPr="00D55645" w:rsidRDefault="00A047D9" w:rsidP="00A047D9">
      <w:pPr>
        <w:pStyle w:val="Code"/>
        <w:rPr>
          <w:lang w:val="en-GB"/>
        </w:rPr>
      </w:pPr>
      <w:proofErr w:type="gramStart"/>
      <w:r w:rsidRPr="00D55645">
        <w:rPr>
          <w:lang w:val="en-GB"/>
        </w:rPr>
        <w:t>String :</w:t>
      </w:r>
      <w:proofErr w:type="gramEnd"/>
      <w:r w:rsidRPr="00D55645">
        <w:rPr>
          <w:lang w:val="en-GB"/>
        </w:rPr>
        <w:t xml:space="preserve">:= </w:t>
      </w:r>
      <w:proofErr w:type="spellStart"/>
      <w:r w:rsidRPr="00D55645">
        <w:rPr>
          <w:lang w:val="en-GB"/>
        </w:rPr>
        <w:t>XMLCompatibleString</w:t>
      </w:r>
      <w:proofErr w:type="spellEnd"/>
    </w:p>
    <w:p w14:paraId="7D8448C1" w14:textId="77777777" w:rsidR="00A047D9" w:rsidRPr="00D55645" w:rsidRDefault="00A047D9" w:rsidP="00A047D9">
      <w:pPr>
        <w:pStyle w:val="Code"/>
        <w:rPr>
          <w:lang w:val="en-GB"/>
        </w:rPr>
      </w:pPr>
    </w:p>
    <w:p w14:paraId="56E811EB" w14:textId="77777777" w:rsidR="00A047D9" w:rsidRPr="00D55645" w:rsidRDefault="00A047D9" w:rsidP="00A047D9">
      <w:pPr>
        <w:pStyle w:val="Code"/>
        <w:rPr>
          <w:lang w:val="en-GB"/>
        </w:rPr>
      </w:pPr>
      <w:r w:rsidRPr="00D55645">
        <w:rPr>
          <w:lang w:val="en-GB"/>
        </w:rPr>
        <w:t xml:space="preserve">/* </w:t>
      </w:r>
      <w:proofErr w:type="spellStart"/>
      <w:r w:rsidRPr="00D55645">
        <w:rPr>
          <w:lang w:val="en-GB"/>
        </w:rPr>
        <w:t>xsd</w:t>
      </w:r>
      <w:proofErr w:type="gramStart"/>
      <w:r w:rsidRPr="00D55645">
        <w:rPr>
          <w:lang w:val="en-GB"/>
        </w:rPr>
        <w:t>:dateTime</w:t>
      </w:r>
      <w:proofErr w:type="spellEnd"/>
      <w:proofErr w:type="gramEnd"/>
      <w:r w:rsidRPr="00D55645">
        <w:rPr>
          <w:lang w:val="en-GB"/>
        </w:rPr>
        <w:t xml:space="preserve"> */</w:t>
      </w:r>
    </w:p>
    <w:p w14:paraId="20043D50" w14:textId="77777777" w:rsidR="00A047D9" w:rsidRPr="00D55645" w:rsidRDefault="00A047D9" w:rsidP="00A047D9">
      <w:pPr>
        <w:pStyle w:val="Code"/>
        <w:rPr>
          <w:lang w:val="en-GB"/>
        </w:rPr>
      </w:pPr>
      <w:proofErr w:type="spellStart"/>
      <w:proofErr w:type="gramStart"/>
      <w:r w:rsidRPr="00D55645">
        <w:rPr>
          <w:lang w:val="en-GB"/>
        </w:rPr>
        <w:t>DateTime</w:t>
      </w:r>
      <w:proofErr w:type="spellEnd"/>
      <w:r w:rsidRPr="00D55645">
        <w:rPr>
          <w:lang w:val="en-GB"/>
        </w:rPr>
        <w:t xml:space="preserve"> :</w:t>
      </w:r>
      <w:proofErr w:type="gramEnd"/>
      <w:r w:rsidRPr="00D55645">
        <w:rPr>
          <w:lang w:val="en-GB"/>
        </w:rPr>
        <w:t>:= TIME (SETTINGS "Basic=Date-Time Date=YMD") (SETTINGS "Midnight=Start")</w:t>
      </w:r>
    </w:p>
    <w:p w14:paraId="5DB0F0D7" w14:textId="77777777" w:rsidR="00A047D9" w:rsidRPr="00D55645" w:rsidRDefault="00A047D9" w:rsidP="00A047D9">
      <w:pPr>
        <w:pStyle w:val="Code"/>
        <w:rPr>
          <w:lang w:val="en-GB"/>
        </w:rPr>
      </w:pPr>
      <w:r w:rsidRPr="00D55645">
        <w:rPr>
          <w:lang w:val="en-GB"/>
        </w:rPr>
        <w:t>(CONSTRAINED BY</w:t>
      </w:r>
    </w:p>
    <w:p w14:paraId="68144C95"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The</w:t>
      </w:r>
      <w:proofErr w:type="gramEnd"/>
      <w:r w:rsidRPr="00D55645">
        <w:rPr>
          <w:lang w:val="en-GB"/>
        </w:rPr>
        <w:t xml:space="preserve"> time-zone shall be in the range -14 to +14*/})</w:t>
      </w:r>
    </w:p>
    <w:p w14:paraId="6DCAE038" w14:textId="77777777" w:rsidR="00A047D9" w:rsidRPr="00D55645" w:rsidRDefault="00A047D9" w:rsidP="00A047D9">
      <w:pPr>
        <w:pStyle w:val="Code"/>
        <w:rPr>
          <w:lang w:val="en-GB"/>
        </w:rPr>
      </w:pPr>
      <w:r w:rsidRPr="00D55645">
        <w:rPr>
          <w:lang w:val="en-GB"/>
        </w:rPr>
        <w:lastRenderedPageBreak/>
        <w:t>(CONSTRAINED BY</w:t>
      </w:r>
    </w:p>
    <w:p w14:paraId="1B08BA5C"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The</w:t>
      </w:r>
      <w:proofErr w:type="gramEnd"/>
      <w:r w:rsidRPr="00D55645">
        <w:rPr>
          <w:lang w:val="en-GB"/>
        </w:rPr>
        <w:t xml:space="preserve"> seconds and fractions of a second shall be less</w:t>
      </w:r>
    </w:p>
    <w:p w14:paraId="38E21232"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than</w:t>
      </w:r>
      <w:proofErr w:type="gramEnd"/>
      <w:r w:rsidRPr="00D55645">
        <w:rPr>
          <w:lang w:val="en-GB"/>
        </w:rPr>
        <w:t xml:space="preserve"> 60 (no leap seconds supported, in accordance with</w:t>
      </w:r>
    </w:p>
    <w:p w14:paraId="53E0D989" w14:textId="77777777" w:rsidR="00A047D9" w:rsidRPr="00D55645" w:rsidRDefault="00A047D9" w:rsidP="00A047D9">
      <w:pPr>
        <w:pStyle w:val="Code"/>
        <w:rPr>
          <w:lang w:val="en-GB"/>
        </w:rPr>
      </w:pPr>
      <w:r w:rsidRPr="00D55645">
        <w:rPr>
          <w:lang w:val="en-GB"/>
        </w:rPr>
        <w:t xml:space="preserve">    W3C XML Schema 1.0 Part 2, 3.2.7)*/})</w:t>
      </w:r>
    </w:p>
    <w:p w14:paraId="740640A5" w14:textId="77777777" w:rsidR="00A047D9" w:rsidRPr="00D55645" w:rsidRDefault="00A047D9" w:rsidP="00A047D9">
      <w:pPr>
        <w:pStyle w:val="Code"/>
        <w:rPr>
          <w:lang w:val="en-GB"/>
        </w:rPr>
      </w:pPr>
      <w:r w:rsidRPr="00D55645">
        <w:rPr>
          <w:lang w:val="en-GB"/>
        </w:rPr>
        <w:t>(CONSTRAINED BY</w:t>
      </w:r>
    </w:p>
    <w:p w14:paraId="2EEAFF04" w14:textId="77777777" w:rsidR="00A047D9" w:rsidRPr="00D55645" w:rsidRDefault="00A047D9" w:rsidP="00A047D9">
      <w:pPr>
        <w:pStyle w:val="Code"/>
        <w:rPr>
          <w:lang w:val="en-GB"/>
        </w:rPr>
      </w:pPr>
      <w:r w:rsidRPr="00D55645">
        <w:rPr>
          <w:lang w:val="en-GB"/>
        </w:rPr>
        <w:t xml:space="preserve">    {/*</w:t>
      </w:r>
      <w:proofErr w:type="gramStart"/>
      <w:r w:rsidRPr="00D55645">
        <w:rPr>
          <w:lang w:val="en-GB"/>
        </w:rPr>
        <w:t>The</w:t>
      </w:r>
      <w:proofErr w:type="gramEnd"/>
      <w:r w:rsidRPr="00D55645">
        <w:rPr>
          <w:lang w:val="en-GB"/>
        </w:rPr>
        <w:t xml:space="preserve"> type is constrained to "Time=</w:t>
      </w:r>
      <w:proofErr w:type="spellStart"/>
      <w:r w:rsidRPr="00D55645">
        <w:rPr>
          <w:lang w:val="en-GB"/>
        </w:rPr>
        <w:t>HMSFn</w:t>
      </w:r>
      <w:proofErr w:type="spellEnd"/>
      <w:r w:rsidRPr="00D55645">
        <w:rPr>
          <w:lang w:val="en-GB"/>
        </w:rPr>
        <w:t xml:space="preserve">" for any n*/})/* </w:t>
      </w:r>
      <w:proofErr w:type="spellStart"/>
      <w:r w:rsidRPr="00D55645">
        <w:rPr>
          <w:lang w:val="en-GB"/>
        </w:rPr>
        <w:t>xsd</w:t>
      </w:r>
      <w:proofErr w:type="gramStart"/>
      <w:r w:rsidRPr="00D55645">
        <w:rPr>
          <w:lang w:val="en-GB"/>
        </w:rPr>
        <w:t>:decimal</w:t>
      </w:r>
      <w:proofErr w:type="spellEnd"/>
      <w:proofErr w:type="gramEnd"/>
      <w:r w:rsidRPr="00D55645">
        <w:rPr>
          <w:lang w:val="en-GB"/>
        </w:rPr>
        <w:t xml:space="preserve"> */</w:t>
      </w:r>
    </w:p>
    <w:p w14:paraId="084606B6" w14:textId="77777777" w:rsidR="00A047D9" w:rsidRPr="00D55645" w:rsidRDefault="00A047D9" w:rsidP="00A047D9">
      <w:pPr>
        <w:pStyle w:val="Code"/>
        <w:rPr>
          <w:lang w:val="en-GB"/>
        </w:rPr>
      </w:pPr>
    </w:p>
    <w:p w14:paraId="017C27D2" w14:textId="77777777" w:rsidR="00A047D9" w:rsidRPr="00D55645" w:rsidRDefault="00A047D9" w:rsidP="00A047D9">
      <w:pPr>
        <w:pStyle w:val="Code"/>
        <w:rPr>
          <w:lang w:val="en-GB"/>
        </w:rPr>
      </w:pPr>
      <w:r w:rsidRPr="00D55645">
        <w:rPr>
          <w:lang w:val="en-GB"/>
        </w:rPr>
        <w:t xml:space="preserve">/* </w:t>
      </w:r>
      <w:proofErr w:type="spellStart"/>
      <w:r w:rsidRPr="00D55645">
        <w:rPr>
          <w:lang w:val="en-GB"/>
        </w:rPr>
        <w:t>xsd</w:t>
      </w:r>
      <w:proofErr w:type="gramStart"/>
      <w:r w:rsidRPr="00D55645">
        <w:rPr>
          <w:lang w:val="en-GB"/>
        </w:rPr>
        <w:t>:language</w:t>
      </w:r>
      <w:proofErr w:type="spellEnd"/>
      <w:proofErr w:type="gramEnd"/>
      <w:r w:rsidRPr="00D55645">
        <w:rPr>
          <w:lang w:val="en-GB"/>
        </w:rPr>
        <w:t xml:space="preserve"> */</w:t>
      </w:r>
    </w:p>
    <w:p w14:paraId="13106381" w14:textId="77777777" w:rsidR="00A047D9" w:rsidRPr="00D55645" w:rsidRDefault="00A047D9" w:rsidP="00A047D9">
      <w:pPr>
        <w:pStyle w:val="Code"/>
        <w:rPr>
          <w:lang w:val="en-GB"/>
        </w:rPr>
      </w:pPr>
      <w:r w:rsidRPr="00D55645">
        <w:rPr>
          <w:lang w:val="en-GB"/>
        </w:rPr>
        <w:t>Language</w:t>
      </w:r>
      <w:proofErr w:type="gramStart"/>
      <w:r w:rsidRPr="00D55645">
        <w:rPr>
          <w:lang w:val="en-GB"/>
        </w:rPr>
        <w:t>::=</w:t>
      </w:r>
      <w:proofErr w:type="gramEnd"/>
      <w:r w:rsidRPr="00D55645">
        <w:rPr>
          <w:lang w:val="en-GB"/>
        </w:rPr>
        <w:t xml:space="preserve"> </w:t>
      </w:r>
      <w:proofErr w:type="spellStart"/>
      <w:r w:rsidRPr="00D55645">
        <w:rPr>
          <w:lang w:val="en-GB"/>
        </w:rPr>
        <w:t>VisibleString</w:t>
      </w:r>
      <w:proofErr w:type="spellEnd"/>
      <w:r w:rsidRPr="00D55645">
        <w:rPr>
          <w:lang w:val="en-GB"/>
        </w:rPr>
        <w:t xml:space="preserve"> (FROM ("</w:t>
      </w:r>
      <w:proofErr w:type="spellStart"/>
      <w:r w:rsidRPr="00D55645">
        <w:rPr>
          <w:lang w:val="en-GB"/>
        </w:rPr>
        <w:t>a".."z</w:t>
      </w:r>
      <w:proofErr w:type="spellEnd"/>
      <w:r w:rsidRPr="00D55645">
        <w:rPr>
          <w:lang w:val="en-GB"/>
        </w:rPr>
        <w:t>" | "A"</w:t>
      </w:r>
      <w:proofErr w:type="gramStart"/>
      <w:r w:rsidRPr="00D55645">
        <w:rPr>
          <w:lang w:val="en-GB"/>
        </w:rPr>
        <w:t>.."</w:t>
      </w:r>
      <w:proofErr w:type="gramEnd"/>
      <w:r w:rsidRPr="00D55645">
        <w:rPr>
          <w:lang w:val="en-GB"/>
        </w:rPr>
        <w:t>Z" | "-" | "0"</w:t>
      </w:r>
      <w:proofErr w:type="gramStart"/>
      <w:r w:rsidRPr="00D55645">
        <w:rPr>
          <w:lang w:val="en-GB"/>
        </w:rPr>
        <w:t>.."</w:t>
      </w:r>
      <w:proofErr w:type="gramEnd"/>
      <w:r w:rsidRPr="00D55645">
        <w:rPr>
          <w:lang w:val="en-GB"/>
        </w:rPr>
        <w:t>9"))</w:t>
      </w:r>
    </w:p>
    <w:p w14:paraId="76C618E3" w14:textId="77777777" w:rsidR="00A047D9" w:rsidRPr="00D55645" w:rsidRDefault="00A047D9" w:rsidP="00A047D9">
      <w:pPr>
        <w:pStyle w:val="Code"/>
        <w:rPr>
          <w:lang w:val="en-GB"/>
        </w:rPr>
      </w:pPr>
      <w:r w:rsidRPr="00D55645">
        <w:rPr>
          <w:lang w:val="en-GB"/>
        </w:rPr>
        <w:t xml:space="preserve">   (PATTERN "[a-</w:t>
      </w:r>
      <w:proofErr w:type="spellStart"/>
      <w:r w:rsidRPr="00D55645">
        <w:rPr>
          <w:lang w:val="en-GB"/>
        </w:rPr>
        <w:t>zA</w:t>
      </w:r>
      <w:proofErr w:type="spellEnd"/>
      <w:r w:rsidRPr="00D55645">
        <w:rPr>
          <w:lang w:val="en-GB"/>
        </w:rPr>
        <w:t>-Z</w:t>
      </w:r>
      <w:proofErr w:type="gramStart"/>
      <w:r w:rsidRPr="00D55645">
        <w:rPr>
          <w:lang w:val="en-GB"/>
        </w:rPr>
        <w:t>]#</w:t>
      </w:r>
      <w:proofErr w:type="gramEnd"/>
      <w:r w:rsidRPr="00D55645">
        <w:rPr>
          <w:lang w:val="en-GB"/>
        </w:rPr>
        <w:t>(1,8)(-[a-zA-Z0-9]#(1,8))*")</w:t>
      </w:r>
    </w:p>
    <w:p w14:paraId="28B5BDAE" w14:textId="77777777" w:rsidR="00A047D9" w:rsidRPr="00D55645" w:rsidRDefault="00A047D9" w:rsidP="00A047D9">
      <w:pPr>
        <w:pStyle w:val="Code"/>
        <w:rPr>
          <w:lang w:val="en-GB"/>
        </w:rPr>
      </w:pPr>
      <w:r w:rsidRPr="00D55645">
        <w:rPr>
          <w:lang w:val="en-GB"/>
        </w:rPr>
        <w:t xml:space="preserve">   /* </w:t>
      </w:r>
      <w:proofErr w:type="gramStart"/>
      <w:r w:rsidRPr="00D55645">
        <w:rPr>
          <w:lang w:val="en-GB"/>
        </w:rPr>
        <w:t>The</w:t>
      </w:r>
      <w:proofErr w:type="gramEnd"/>
      <w:r w:rsidRPr="00D55645">
        <w:rPr>
          <w:lang w:val="en-GB"/>
        </w:rPr>
        <w:t xml:space="preserve"> semantics of Language is specified in IETF RFC 3066 */</w:t>
      </w:r>
    </w:p>
    <w:p w14:paraId="5F3A8C28" w14:textId="77777777" w:rsidR="00A047D9" w:rsidRPr="00D55645" w:rsidRDefault="00A047D9" w:rsidP="00A047D9">
      <w:pPr>
        <w:pStyle w:val="Code"/>
        <w:rPr>
          <w:lang w:val="en-GB"/>
        </w:rPr>
      </w:pPr>
    </w:p>
    <w:p w14:paraId="641FD377" w14:textId="77777777" w:rsidR="00A047D9" w:rsidRPr="00D55645" w:rsidRDefault="00A047D9" w:rsidP="00A047D9">
      <w:pPr>
        <w:pStyle w:val="Code"/>
        <w:rPr>
          <w:lang w:val="en-GB"/>
        </w:rPr>
      </w:pPr>
      <w:r w:rsidRPr="00D55645">
        <w:rPr>
          <w:lang w:val="en-GB"/>
        </w:rPr>
        <w:t xml:space="preserve">/* </w:t>
      </w:r>
      <w:proofErr w:type="spellStart"/>
      <w:r w:rsidRPr="00D55645">
        <w:rPr>
          <w:lang w:val="en-GB"/>
        </w:rPr>
        <w:t>xsd</w:t>
      </w:r>
      <w:proofErr w:type="gramStart"/>
      <w:r w:rsidRPr="00D55645">
        <w:rPr>
          <w:lang w:val="en-GB"/>
        </w:rPr>
        <w:t>:anySympleType</w:t>
      </w:r>
      <w:proofErr w:type="spellEnd"/>
      <w:proofErr w:type="gramEnd"/>
      <w:r w:rsidRPr="00D55645">
        <w:rPr>
          <w:lang w:val="en-GB"/>
        </w:rPr>
        <w:t xml:space="preserve"> */</w:t>
      </w:r>
    </w:p>
    <w:p w14:paraId="34005C84" w14:textId="77777777" w:rsidR="00A047D9" w:rsidRPr="00D55645" w:rsidRDefault="00A047D9" w:rsidP="00A047D9">
      <w:pPr>
        <w:pStyle w:val="Code"/>
        <w:rPr>
          <w:lang w:val="en-GB"/>
        </w:rPr>
      </w:pPr>
      <w:proofErr w:type="spellStart"/>
      <w:proofErr w:type="gramStart"/>
      <w:r w:rsidRPr="00D55645">
        <w:rPr>
          <w:lang w:val="en-GB"/>
        </w:rPr>
        <w:t>AnyURI</w:t>
      </w:r>
      <w:proofErr w:type="spellEnd"/>
      <w:r w:rsidRPr="00D55645">
        <w:rPr>
          <w:lang w:val="en-GB"/>
        </w:rPr>
        <w:t xml:space="preserve"> :</w:t>
      </w:r>
      <w:proofErr w:type="gramEnd"/>
      <w:r w:rsidRPr="00D55645">
        <w:rPr>
          <w:lang w:val="en-GB"/>
        </w:rPr>
        <w:t xml:space="preserve">:= </w:t>
      </w:r>
      <w:proofErr w:type="spellStart"/>
      <w:r w:rsidRPr="00D55645">
        <w:rPr>
          <w:lang w:val="en-GB"/>
        </w:rPr>
        <w:t>XMLStringWithNoCRLFHT</w:t>
      </w:r>
      <w:proofErr w:type="spellEnd"/>
      <w:r w:rsidRPr="00D55645">
        <w:rPr>
          <w:lang w:val="en-GB"/>
        </w:rPr>
        <w:t xml:space="preserve"> (CONSTRAINED BY {/* The </w:t>
      </w:r>
      <w:proofErr w:type="spellStart"/>
      <w:r w:rsidRPr="00D55645">
        <w:rPr>
          <w:lang w:val="en-GB"/>
        </w:rPr>
        <w:t>XMLStringWithNoCRLFHT</w:t>
      </w:r>
      <w:proofErr w:type="spellEnd"/>
      <w:r w:rsidRPr="00D55645">
        <w:rPr>
          <w:lang w:val="en-GB"/>
        </w:rPr>
        <w:t xml:space="preserve"> shall be a valid URI as defined in IETF RFC 2396 */})</w:t>
      </w:r>
    </w:p>
    <w:p w14:paraId="0CE9F718" w14:textId="77777777" w:rsidR="00A047D9" w:rsidRPr="00D55645" w:rsidRDefault="00A047D9" w:rsidP="00A047D9">
      <w:pPr>
        <w:pStyle w:val="Code"/>
        <w:rPr>
          <w:lang w:val="en-GB"/>
        </w:rPr>
      </w:pPr>
    </w:p>
    <w:p w14:paraId="06B8FD9C" w14:textId="77777777" w:rsidR="00A047D9" w:rsidRPr="00D55645" w:rsidRDefault="00A047D9" w:rsidP="00A047D9">
      <w:pPr>
        <w:pStyle w:val="Code"/>
        <w:rPr>
          <w:lang w:val="en-GB"/>
        </w:rPr>
      </w:pPr>
      <w:r w:rsidRPr="00D55645">
        <w:rPr>
          <w:lang w:val="en-GB"/>
        </w:rPr>
        <w:t xml:space="preserve">/* </w:t>
      </w:r>
      <w:proofErr w:type="spellStart"/>
      <w:r w:rsidRPr="00D55645">
        <w:rPr>
          <w:lang w:val="en-GB"/>
        </w:rPr>
        <w:t>xsd</w:t>
      </w:r>
      <w:proofErr w:type="gramStart"/>
      <w:r w:rsidRPr="00D55645">
        <w:rPr>
          <w:lang w:val="en-GB"/>
        </w:rPr>
        <w:t>:decimal</w:t>
      </w:r>
      <w:proofErr w:type="spellEnd"/>
      <w:proofErr w:type="gramEnd"/>
      <w:r w:rsidRPr="00D55645">
        <w:rPr>
          <w:lang w:val="en-GB"/>
        </w:rPr>
        <w:t xml:space="preserve"> */</w:t>
      </w:r>
    </w:p>
    <w:p w14:paraId="01E5EB65" w14:textId="77777777" w:rsidR="00A047D9" w:rsidRPr="00D55645" w:rsidRDefault="00A047D9" w:rsidP="00A047D9">
      <w:pPr>
        <w:pStyle w:val="Code"/>
        <w:rPr>
          <w:lang w:val="en-GB"/>
        </w:rPr>
      </w:pPr>
      <w:proofErr w:type="gramStart"/>
      <w:r w:rsidRPr="00D55645">
        <w:rPr>
          <w:lang w:val="en-GB"/>
        </w:rPr>
        <w:t>Decimal :</w:t>
      </w:r>
      <w:proofErr w:type="gramEnd"/>
      <w:r w:rsidRPr="00D55645">
        <w:rPr>
          <w:lang w:val="en-GB"/>
        </w:rPr>
        <w:t>:= REAL (WITH COMPONENTS {..., base(10)})</w:t>
      </w:r>
    </w:p>
    <w:p w14:paraId="6C842B20" w14:textId="77777777" w:rsidR="00A047D9" w:rsidRPr="00D55645" w:rsidRDefault="00A047D9" w:rsidP="00A047D9">
      <w:pPr>
        <w:pStyle w:val="Code"/>
        <w:rPr>
          <w:lang w:val="en-GB"/>
        </w:rPr>
      </w:pPr>
      <w:r w:rsidRPr="00D55645">
        <w:rPr>
          <w:lang w:val="en-GB"/>
        </w:rPr>
        <w:t xml:space="preserve">    (ALL </w:t>
      </w:r>
      <w:proofErr w:type="gramStart"/>
      <w:r w:rsidRPr="00D55645">
        <w:rPr>
          <w:lang w:val="en-GB"/>
        </w:rPr>
        <w:t>EXCEPT(</w:t>
      </w:r>
      <w:proofErr w:type="gramEnd"/>
      <w:r w:rsidRPr="00D55645">
        <w:rPr>
          <w:lang w:val="en-GB"/>
        </w:rPr>
        <w:t>-0 | MINUS-INFINITY | PLUS-INFINITY | NOT-A-NUMBER))</w:t>
      </w:r>
    </w:p>
    <w:p w14:paraId="257755A0" w14:textId="77777777" w:rsidR="00A047D9" w:rsidRPr="00D55645" w:rsidRDefault="00A047D9" w:rsidP="00A047D9">
      <w:pPr>
        <w:pStyle w:val="Code"/>
        <w:rPr>
          <w:lang w:val="en-GB"/>
        </w:rPr>
      </w:pPr>
    </w:p>
    <w:p w14:paraId="6E1CB45D" w14:textId="77777777" w:rsidR="00A047D9" w:rsidRPr="00D55645" w:rsidRDefault="00A047D9" w:rsidP="00A047D9">
      <w:pPr>
        <w:pStyle w:val="Code"/>
        <w:rPr>
          <w:lang w:val="en-GB"/>
        </w:rPr>
      </w:pPr>
      <w:r w:rsidRPr="00D55645">
        <w:rPr>
          <w:lang w:val="en-GB"/>
        </w:rPr>
        <w:t>ENCODING-CONTROL XER</w:t>
      </w:r>
    </w:p>
    <w:p w14:paraId="5E403A6F" w14:textId="77777777" w:rsidR="00A047D9" w:rsidRPr="00D55645" w:rsidRDefault="00A047D9" w:rsidP="00A047D9">
      <w:pPr>
        <w:pStyle w:val="Code"/>
        <w:rPr>
          <w:lang w:val="en-GB"/>
        </w:rPr>
      </w:pPr>
      <w:r w:rsidRPr="00D55645">
        <w:rPr>
          <w:lang w:val="en-GB"/>
        </w:rPr>
        <w:t xml:space="preserve">    GLOBAL-DEFAULTS MODIFIED-ENCODINGS</w:t>
      </w:r>
    </w:p>
    <w:p w14:paraId="610EAED5" w14:textId="77777777" w:rsidR="00A047D9" w:rsidRPr="00D55645" w:rsidRDefault="00A047D9" w:rsidP="00A047D9">
      <w:pPr>
        <w:pStyle w:val="Code"/>
        <w:rPr>
          <w:lang w:val="en-GB"/>
        </w:rPr>
      </w:pPr>
      <w:r w:rsidRPr="00D55645">
        <w:rPr>
          <w:lang w:val="en-GB"/>
        </w:rPr>
        <w:t xml:space="preserve">    GLOBAL-DEFAULTS CONTROL-NAMESPACE</w:t>
      </w:r>
    </w:p>
    <w:p w14:paraId="0B55FA8C" w14:textId="77777777" w:rsidR="00A047D9" w:rsidRPr="00D55645" w:rsidRDefault="00A047D9" w:rsidP="00A047D9">
      <w:pPr>
        <w:pStyle w:val="Code"/>
        <w:rPr>
          <w:lang w:val="en-GB"/>
        </w:rPr>
      </w:pPr>
      <w:r w:rsidRPr="00D55645">
        <w:rPr>
          <w:lang w:val="en-GB"/>
        </w:rPr>
        <w:t xml:space="preserve">        "http://www.w3.org/2001/XMLSchema-instance" PREFIX "</w:t>
      </w:r>
      <w:proofErr w:type="spellStart"/>
      <w:r w:rsidRPr="00D55645">
        <w:rPr>
          <w:lang w:val="en-GB"/>
        </w:rPr>
        <w:t>xsi</w:t>
      </w:r>
      <w:proofErr w:type="spellEnd"/>
      <w:r w:rsidRPr="00D55645">
        <w:rPr>
          <w:lang w:val="en-GB"/>
        </w:rPr>
        <w:t>"</w:t>
      </w:r>
    </w:p>
    <w:p w14:paraId="7C79862D" w14:textId="77777777" w:rsidR="00A047D9" w:rsidRPr="00D55645" w:rsidRDefault="00A047D9" w:rsidP="00A047D9">
      <w:pPr>
        <w:pStyle w:val="Code"/>
        <w:rPr>
          <w:lang w:val="en-GB"/>
        </w:rPr>
      </w:pPr>
      <w:r w:rsidRPr="00D55645">
        <w:rPr>
          <w:lang w:val="en-GB"/>
        </w:rPr>
        <w:t xml:space="preserve">    NAMESPACE ALL, ALL IN ALL AS "http://www.w3.org/2001/XMLSchema"</w:t>
      </w:r>
    </w:p>
    <w:p w14:paraId="5D1D6AD3" w14:textId="77777777" w:rsidR="00A047D9" w:rsidRPr="00D55645" w:rsidRDefault="00A047D9" w:rsidP="00A047D9">
      <w:pPr>
        <w:pStyle w:val="Code"/>
        <w:rPr>
          <w:lang w:val="en-GB"/>
        </w:rPr>
      </w:pPr>
      <w:r w:rsidRPr="00D55645">
        <w:rPr>
          <w:lang w:val="en-GB"/>
        </w:rPr>
        <w:t xml:space="preserve">        PREFIX "</w:t>
      </w:r>
      <w:proofErr w:type="spellStart"/>
      <w:r w:rsidRPr="00D55645">
        <w:rPr>
          <w:lang w:val="en-GB"/>
        </w:rPr>
        <w:t>xsd</w:t>
      </w:r>
      <w:proofErr w:type="spellEnd"/>
      <w:r w:rsidRPr="00D55645">
        <w:rPr>
          <w:lang w:val="en-GB"/>
        </w:rPr>
        <w:t>"</w:t>
      </w:r>
    </w:p>
    <w:p w14:paraId="4C9811DE" w14:textId="77777777" w:rsidR="00A047D9" w:rsidRPr="00D55645" w:rsidRDefault="00A047D9" w:rsidP="00A047D9">
      <w:pPr>
        <w:pStyle w:val="Code"/>
        <w:rPr>
          <w:lang w:val="en-GB"/>
        </w:rPr>
      </w:pPr>
      <w:r w:rsidRPr="00D55645">
        <w:rPr>
          <w:lang w:val="en-GB"/>
        </w:rPr>
        <w:t xml:space="preserve">    NAME String, </w:t>
      </w:r>
      <w:proofErr w:type="spellStart"/>
      <w:r w:rsidRPr="00D55645">
        <w:rPr>
          <w:lang w:val="en-GB"/>
        </w:rPr>
        <w:t>DateTime</w:t>
      </w:r>
      <w:proofErr w:type="spellEnd"/>
      <w:r w:rsidRPr="00D55645">
        <w:rPr>
          <w:lang w:val="en-GB"/>
        </w:rPr>
        <w:t xml:space="preserve">, Language, </w:t>
      </w:r>
      <w:proofErr w:type="spellStart"/>
      <w:r w:rsidRPr="00D55645">
        <w:rPr>
          <w:lang w:val="en-GB"/>
        </w:rPr>
        <w:t>AnyURI</w:t>
      </w:r>
      <w:proofErr w:type="spellEnd"/>
      <w:r w:rsidRPr="00D55645">
        <w:rPr>
          <w:lang w:val="en-GB"/>
        </w:rPr>
        <w:t>, Decimal AS UNCAPITALIZED</w:t>
      </w:r>
    </w:p>
    <w:p w14:paraId="00F25D1A" w14:textId="77777777" w:rsidR="00A047D9" w:rsidRPr="00D55645" w:rsidRDefault="00A047D9" w:rsidP="00A047D9">
      <w:pPr>
        <w:pStyle w:val="Code"/>
        <w:rPr>
          <w:lang w:val="en-GB"/>
        </w:rPr>
      </w:pPr>
      <w:r w:rsidRPr="00D55645">
        <w:rPr>
          <w:lang w:val="en-GB"/>
        </w:rPr>
        <w:t xml:space="preserve">    DECIMAL </w:t>
      </w:r>
      <w:proofErr w:type="spellStart"/>
      <w:r w:rsidRPr="00D55645">
        <w:rPr>
          <w:lang w:val="en-GB"/>
        </w:rPr>
        <w:t>Decimal</w:t>
      </w:r>
      <w:proofErr w:type="spellEnd"/>
    </w:p>
    <w:p w14:paraId="6CEA4DB0" w14:textId="77777777" w:rsidR="00A047D9" w:rsidRPr="00D55645" w:rsidRDefault="00A047D9" w:rsidP="00A047D9">
      <w:pPr>
        <w:pStyle w:val="Code"/>
        <w:rPr>
          <w:lang w:val="en-GB"/>
        </w:rPr>
      </w:pPr>
      <w:r w:rsidRPr="00D55645">
        <w:rPr>
          <w:lang w:val="en-GB"/>
        </w:rPr>
        <w:t xml:space="preserve">    WHITESPACE Language, </w:t>
      </w:r>
      <w:proofErr w:type="spellStart"/>
      <w:r w:rsidRPr="00D55645">
        <w:rPr>
          <w:lang w:val="en-GB"/>
        </w:rPr>
        <w:t>AnyURI</w:t>
      </w:r>
      <w:proofErr w:type="spellEnd"/>
      <w:r w:rsidRPr="00D55645">
        <w:rPr>
          <w:lang w:val="en-GB"/>
        </w:rPr>
        <w:t xml:space="preserve"> COLLAPSE</w:t>
      </w:r>
    </w:p>
    <w:p w14:paraId="02DFA236" w14:textId="73B34F53" w:rsidR="00A047D9" w:rsidRPr="00D55645" w:rsidRDefault="00A047D9" w:rsidP="00A047D9">
      <w:pPr>
        <w:pStyle w:val="Code"/>
        <w:rPr>
          <w:lang w:val="en-GB"/>
        </w:rPr>
      </w:pPr>
      <w:r w:rsidRPr="00D55645">
        <w:rPr>
          <w:lang w:val="en-GB"/>
        </w:rPr>
        <w:t>END</w:t>
      </w:r>
    </w:p>
    <w:p w14:paraId="65A9C0EE" w14:textId="04ED4F00" w:rsidR="00EA6ECC" w:rsidRPr="00D55645" w:rsidRDefault="000367B6" w:rsidP="000367B6">
      <w:pPr>
        <w:pStyle w:val="Heading1"/>
        <w:keepLines/>
        <w:tabs>
          <w:tab w:val="left" w:pos="794"/>
          <w:tab w:val="left" w:pos="1191"/>
          <w:tab w:val="left" w:pos="1588"/>
          <w:tab w:val="left" w:pos="1985"/>
        </w:tabs>
        <w:overflowPunct w:val="0"/>
        <w:autoSpaceDE w:val="0"/>
        <w:autoSpaceDN w:val="0"/>
        <w:adjustRightInd w:val="0"/>
        <w:spacing w:before="360" w:after="0"/>
        <w:ind w:left="794" w:hanging="794"/>
        <w:textAlignment w:val="baseline"/>
        <w:rPr>
          <w:rFonts w:ascii="Times New Roman" w:hAnsi="Times New Roman" w:cs="Times New Roman"/>
          <w:bCs w:val="0"/>
          <w:kern w:val="0"/>
          <w:sz w:val="24"/>
          <w:szCs w:val="24"/>
          <w:lang w:val="en-GB" w:eastAsia="zh-CN"/>
        </w:rPr>
      </w:pPr>
      <w:bookmarkStart w:id="232" w:name="_Toc239345035"/>
      <w:bookmarkStart w:id="233" w:name="_Toc378685145"/>
      <w:r w:rsidRPr="00D55645">
        <w:rPr>
          <w:rFonts w:ascii="Times New Roman" w:hAnsi="Times New Roman" w:cs="Times New Roman"/>
          <w:bCs w:val="0"/>
          <w:kern w:val="0"/>
          <w:sz w:val="24"/>
          <w:szCs w:val="24"/>
          <w:lang w:val="en-GB" w:eastAsia="zh-CN"/>
        </w:rPr>
        <w:t>9</w:t>
      </w:r>
      <w:r w:rsidRPr="00D55645">
        <w:rPr>
          <w:rFonts w:ascii="Times New Roman" w:hAnsi="Times New Roman" w:cs="Times New Roman"/>
          <w:bCs w:val="0"/>
          <w:kern w:val="0"/>
          <w:sz w:val="24"/>
          <w:szCs w:val="24"/>
          <w:lang w:val="en-GB" w:eastAsia="zh-CN"/>
        </w:rPr>
        <w:tab/>
      </w:r>
      <w:r w:rsidR="00EA6ECC" w:rsidRPr="00D55645">
        <w:rPr>
          <w:rFonts w:ascii="Times New Roman" w:hAnsi="Times New Roman" w:cs="Times New Roman"/>
          <w:bCs w:val="0"/>
          <w:kern w:val="0"/>
          <w:sz w:val="24"/>
          <w:szCs w:val="24"/>
          <w:lang w:val="en-GB" w:eastAsia="zh-CN"/>
        </w:rPr>
        <w:t>Conformance</w:t>
      </w:r>
      <w:bookmarkEnd w:id="232"/>
      <w:bookmarkEnd w:id="233"/>
    </w:p>
    <w:p w14:paraId="3C5B6651" w14:textId="232C7508" w:rsidR="00EA6ECC" w:rsidRPr="00D55645" w:rsidRDefault="00EA6ECC" w:rsidP="00E30AD2">
      <w:pPr>
        <w:spacing w:before="120"/>
        <w:jc w:val="both"/>
        <w:rPr>
          <w:szCs w:val="20"/>
          <w:lang w:val="en-GB"/>
        </w:rPr>
      </w:pPr>
      <w:r w:rsidRPr="00D55645">
        <w:rPr>
          <w:szCs w:val="20"/>
          <w:lang w:val="en-GB"/>
        </w:rPr>
        <w:t xml:space="preserve">An implementation conforms to this specification if it satisfies all of the </w:t>
      </w:r>
      <w:r w:rsidR="0091214A" w:rsidRPr="00D55645">
        <w:rPr>
          <w:szCs w:val="20"/>
          <w:lang w:val="en-GB"/>
        </w:rPr>
        <w:t xml:space="preserve">must </w:t>
      </w:r>
      <w:r w:rsidRPr="00D55645">
        <w:rPr>
          <w:szCs w:val="20"/>
          <w:lang w:val="en-GB"/>
        </w:rPr>
        <w:t xml:space="preserve">or </w:t>
      </w:r>
      <w:r w:rsidR="0091214A" w:rsidRPr="00D55645">
        <w:rPr>
          <w:szCs w:val="20"/>
          <w:lang w:val="en-GB"/>
        </w:rPr>
        <w:t xml:space="preserve">required </w:t>
      </w:r>
      <w:r w:rsidRPr="00D55645">
        <w:rPr>
          <w:szCs w:val="20"/>
          <w:lang w:val="en-GB"/>
        </w:rPr>
        <w:t>level requirements defined within this specification.</w:t>
      </w:r>
    </w:p>
    <w:p w14:paraId="223CD0B2" w14:textId="11760CFE" w:rsidR="00EA6ECC" w:rsidRPr="00D55645" w:rsidRDefault="00EA6ECC" w:rsidP="00E30AD2">
      <w:pPr>
        <w:spacing w:before="120"/>
        <w:jc w:val="both"/>
        <w:rPr>
          <w:lang w:val="en-GB"/>
        </w:rPr>
      </w:pPr>
      <w:r w:rsidRPr="00D55645">
        <w:rPr>
          <w:szCs w:val="20"/>
          <w:lang w:val="en-GB"/>
        </w:rPr>
        <w:t xml:space="preserve">This specification references a number of other specifications. In order to comply with this specification, an implementation </w:t>
      </w:r>
      <w:r w:rsidR="0091214A" w:rsidRPr="00D55645">
        <w:rPr>
          <w:szCs w:val="20"/>
          <w:lang w:val="en-GB"/>
        </w:rPr>
        <w:t xml:space="preserve">must </w:t>
      </w:r>
      <w:r w:rsidRPr="00D55645">
        <w:rPr>
          <w:szCs w:val="20"/>
          <w:lang w:val="en-GB"/>
        </w:rPr>
        <w:t xml:space="preserve">implement the portions of referenced specifications necessary to comply with the required provisions of this specification. Additionally, the implementation of the portions of the referenced specifications that are specifically cited in this specification </w:t>
      </w:r>
      <w:r w:rsidR="0091214A" w:rsidRPr="00D55645">
        <w:rPr>
          <w:szCs w:val="20"/>
          <w:lang w:val="en-GB"/>
        </w:rPr>
        <w:t xml:space="preserve">must </w:t>
      </w:r>
      <w:r w:rsidRPr="00D55645">
        <w:rPr>
          <w:szCs w:val="20"/>
          <w:lang w:val="en-GB"/>
        </w:rPr>
        <w:t>comply with the rules for those portions as established in the referenced specification.</w:t>
      </w:r>
    </w:p>
    <w:p w14:paraId="121EF52A" w14:textId="571A45B8" w:rsidR="00EA6ECC" w:rsidRPr="00D55645" w:rsidRDefault="000367B6" w:rsidP="000367B6">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34" w:name="_Toc223232115"/>
      <w:bookmarkStart w:id="235" w:name="_Toc239345036"/>
      <w:bookmarkStart w:id="236" w:name="_Toc378685146"/>
      <w:r w:rsidRPr="00D55645">
        <w:rPr>
          <w:rFonts w:ascii="Times New Roman" w:hAnsi="Times New Roman" w:cs="Times New Roman"/>
          <w:bCs w:val="0"/>
          <w:i w:val="0"/>
          <w:iCs w:val="0"/>
          <w:sz w:val="24"/>
          <w:szCs w:val="24"/>
          <w:lang w:val="en-GB" w:eastAsia="zh-CN"/>
        </w:rPr>
        <w:t>9.1</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Conformance </w:t>
      </w:r>
      <w:r w:rsidR="000D39D8" w:rsidRPr="00D55645">
        <w:rPr>
          <w:rFonts w:ascii="Times New Roman" w:hAnsi="Times New Roman" w:cs="Times New Roman"/>
          <w:bCs w:val="0"/>
          <w:i w:val="0"/>
          <w:iCs w:val="0"/>
          <w:sz w:val="24"/>
          <w:szCs w:val="24"/>
          <w:lang w:val="en-GB" w:eastAsia="zh-CN"/>
        </w:rPr>
        <w:t>t</w:t>
      </w:r>
      <w:r w:rsidR="00EA6ECC" w:rsidRPr="00D55645">
        <w:rPr>
          <w:rFonts w:ascii="Times New Roman" w:hAnsi="Times New Roman" w:cs="Times New Roman"/>
          <w:bCs w:val="0"/>
          <w:i w:val="0"/>
          <w:iCs w:val="0"/>
          <w:sz w:val="24"/>
          <w:szCs w:val="24"/>
          <w:lang w:val="en-GB" w:eastAsia="zh-CN"/>
        </w:rPr>
        <w:t>argets</w:t>
      </w:r>
      <w:bookmarkEnd w:id="234"/>
      <w:bookmarkEnd w:id="235"/>
      <w:bookmarkEnd w:id="236"/>
    </w:p>
    <w:p w14:paraId="48AFFE16" w14:textId="61516ED8" w:rsidR="00EA6ECC" w:rsidRPr="00D55645" w:rsidRDefault="00EA6ECC" w:rsidP="00E30AD2">
      <w:pPr>
        <w:spacing w:before="120"/>
        <w:jc w:val="both"/>
        <w:rPr>
          <w:lang w:val="en-GB"/>
        </w:rPr>
      </w:pPr>
      <w:r w:rsidRPr="00D55645">
        <w:rPr>
          <w:lang w:val="en-GB"/>
        </w:rPr>
        <w:t>The</w:t>
      </w:r>
      <w:r w:rsidR="00D43496" w:rsidRPr="00D55645">
        <w:rPr>
          <w:lang w:val="en-GB"/>
        </w:rPr>
        <w:t xml:space="preserve"> </w:t>
      </w:r>
      <w:r w:rsidRPr="00D55645">
        <w:rPr>
          <w:lang w:val="en-GB"/>
        </w:rPr>
        <w:t>following</w:t>
      </w:r>
      <w:r w:rsidR="00D43496" w:rsidRPr="00D55645">
        <w:rPr>
          <w:lang w:val="en-GB"/>
        </w:rPr>
        <w:t xml:space="preserve"> </w:t>
      </w:r>
      <w:r w:rsidRPr="00D55645">
        <w:rPr>
          <w:lang w:val="en-GB"/>
        </w:rPr>
        <w:t>conformance targets are defined</w:t>
      </w:r>
      <w:r w:rsidR="00D43496" w:rsidRPr="00D55645">
        <w:rPr>
          <w:lang w:val="en-GB"/>
        </w:rPr>
        <w:t xml:space="preserve"> </w:t>
      </w:r>
      <w:r w:rsidRPr="00D55645">
        <w:rPr>
          <w:lang w:val="en-GB"/>
        </w:rPr>
        <w:t>in order to support the specification of conformance to</w:t>
      </w:r>
      <w:r w:rsidR="00D43496" w:rsidRPr="00D55645">
        <w:rPr>
          <w:lang w:val="en-GB"/>
        </w:rPr>
        <w:t xml:space="preserve"> </w:t>
      </w:r>
      <w:r w:rsidRPr="00D55645">
        <w:rPr>
          <w:lang w:val="en-GB"/>
        </w:rPr>
        <w:t>this standard:</w:t>
      </w:r>
    </w:p>
    <w:p w14:paraId="22B363D1" w14:textId="4F426196" w:rsidR="00EA6ECC" w:rsidRPr="00D55645" w:rsidRDefault="00EA6ECC" w:rsidP="00E30AD2">
      <w:pPr>
        <w:numPr>
          <w:ilvl w:val="0"/>
          <w:numId w:val="20"/>
        </w:numPr>
        <w:spacing w:before="120"/>
        <w:ind w:left="714" w:hanging="357"/>
        <w:rPr>
          <w:lang w:val="en-GB"/>
        </w:rPr>
      </w:pPr>
      <w:r w:rsidRPr="00D55645">
        <w:rPr>
          <w:lang w:val="en-GB"/>
        </w:rPr>
        <w:t xml:space="preserve">CAP </w:t>
      </w:r>
      <w:r w:rsidR="00D43496" w:rsidRPr="00D55645">
        <w:rPr>
          <w:lang w:val="en-GB"/>
        </w:rPr>
        <w:t xml:space="preserve">version </w:t>
      </w:r>
      <w:r w:rsidRPr="00D55645">
        <w:rPr>
          <w:lang w:val="en-GB"/>
        </w:rPr>
        <w:t xml:space="preserve">1.2 </w:t>
      </w:r>
      <w:r w:rsidR="00D43496" w:rsidRPr="00D55645">
        <w:rPr>
          <w:lang w:val="en-GB"/>
        </w:rPr>
        <w:t>m</w:t>
      </w:r>
      <w:r w:rsidRPr="00D55645">
        <w:rPr>
          <w:lang w:val="en-GB"/>
        </w:rPr>
        <w:t>essage</w:t>
      </w:r>
    </w:p>
    <w:p w14:paraId="570909E3" w14:textId="6FBD4D9F" w:rsidR="00EA6ECC" w:rsidRPr="00D55645" w:rsidRDefault="00EA6ECC" w:rsidP="00E30AD2">
      <w:pPr>
        <w:numPr>
          <w:ilvl w:val="0"/>
          <w:numId w:val="20"/>
        </w:numPr>
        <w:spacing w:before="120"/>
        <w:ind w:left="714" w:hanging="357"/>
        <w:rPr>
          <w:lang w:val="en-GB"/>
        </w:rPr>
      </w:pPr>
      <w:r w:rsidRPr="00D55645">
        <w:rPr>
          <w:lang w:val="en-GB"/>
        </w:rPr>
        <w:t xml:space="preserve">CAP </w:t>
      </w:r>
      <w:r w:rsidR="00D43496" w:rsidRPr="00D55645">
        <w:rPr>
          <w:lang w:val="en-GB"/>
        </w:rPr>
        <w:t xml:space="preserve">version </w:t>
      </w:r>
      <w:r w:rsidRPr="00D55645">
        <w:rPr>
          <w:lang w:val="en-GB"/>
        </w:rPr>
        <w:t xml:space="preserve">1.2 </w:t>
      </w:r>
      <w:r w:rsidR="00D43496" w:rsidRPr="00D55645">
        <w:rPr>
          <w:lang w:val="en-GB"/>
        </w:rPr>
        <w:t>m</w:t>
      </w:r>
      <w:r w:rsidRPr="00D55645">
        <w:rPr>
          <w:lang w:val="en-GB"/>
        </w:rPr>
        <w:t xml:space="preserve">essage </w:t>
      </w:r>
      <w:r w:rsidR="00D43496" w:rsidRPr="00D55645">
        <w:rPr>
          <w:lang w:val="en-GB"/>
        </w:rPr>
        <w:t>p</w:t>
      </w:r>
      <w:r w:rsidRPr="00D55645">
        <w:rPr>
          <w:lang w:val="en-GB"/>
        </w:rPr>
        <w:t>roducer</w:t>
      </w:r>
    </w:p>
    <w:p w14:paraId="2B963911" w14:textId="24157117" w:rsidR="00EA6ECC" w:rsidRPr="00D55645" w:rsidRDefault="00EA6ECC" w:rsidP="00E30AD2">
      <w:pPr>
        <w:numPr>
          <w:ilvl w:val="0"/>
          <w:numId w:val="20"/>
        </w:numPr>
        <w:spacing w:before="120"/>
        <w:ind w:left="714" w:hanging="357"/>
        <w:rPr>
          <w:lang w:val="en-GB"/>
        </w:rPr>
      </w:pPr>
      <w:r w:rsidRPr="00D55645">
        <w:rPr>
          <w:lang w:val="en-GB"/>
        </w:rPr>
        <w:t xml:space="preserve">CAP </w:t>
      </w:r>
      <w:r w:rsidR="00D43496" w:rsidRPr="00D55645">
        <w:rPr>
          <w:lang w:val="en-GB"/>
        </w:rPr>
        <w:t xml:space="preserve">version </w:t>
      </w:r>
      <w:r w:rsidRPr="00D55645">
        <w:rPr>
          <w:lang w:val="en-GB"/>
        </w:rPr>
        <w:t xml:space="preserve">1.2 </w:t>
      </w:r>
      <w:r w:rsidR="00D43496" w:rsidRPr="00D55645">
        <w:rPr>
          <w:lang w:val="en-GB"/>
        </w:rPr>
        <w:t>m</w:t>
      </w:r>
      <w:r w:rsidRPr="00D55645">
        <w:rPr>
          <w:lang w:val="en-GB"/>
        </w:rPr>
        <w:t xml:space="preserve">essage </w:t>
      </w:r>
      <w:r w:rsidR="00D43496" w:rsidRPr="00D55645">
        <w:rPr>
          <w:lang w:val="en-GB"/>
        </w:rPr>
        <w:t>c</w:t>
      </w:r>
      <w:r w:rsidRPr="00D55645">
        <w:rPr>
          <w:lang w:val="en-GB"/>
        </w:rPr>
        <w:t>onsumer</w:t>
      </w:r>
    </w:p>
    <w:p w14:paraId="3D18061C" w14:textId="65A040B1" w:rsidR="00EA6ECC" w:rsidRPr="00D55645" w:rsidRDefault="000367B6" w:rsidP="000367B6">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37" w:name="_Toc179273631"/>
      <w:bookmarkStart w:id="238" w:name="_Toc223232116"/>
      <w:bookmarkStart w:id="239" w:name="_Toc239345037"/>
      <w:bookmarkStart w:id="240" w:name="_Toc378685147"/>
      <w:r w:rsidRPr="00D55645">
        <w:rPr>
          <w:rFonts w:ascii="Times New Roman" w:hAnsi="Times New Roman" w:cs="Times New Roman"/>
          <w:bCs w:val="0"/>
          <w:i w:val="0"/>
          <w:iCs w:val="0"/>
          <w:sz w:val="24"/>
          <w:szCs w:val="24"/>
          <w:lang w:val="en-GB" w:eastAsia="zh-CN"/>
        </w:rPr>
        <w:t>9.2</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Conformance as a CAP </w:t>
      </w:r>
      <w:r w:rsidR="00D43496" w:rsidRPr="00D55645">
        <w:rPr>
          <w:rFonts w:ascii="Times New Roman" w:hAnsi="Times New Roman" w:cs="Times New Roman"/>
          <w:bCs w:val="0"/>
          <w:i w:val="0"/>
          <w:iCs w:val="0"/>
          <w:sz w:val="24"/>
          <w:szCs w:val="24"/>
          <w:lang w:val="en-GB" w:eastAsia="zh-CN"/>
        </w:rPr>
        <w:t xml:space="preserve">version </w:t>
      </w:r>
      <w:r w:rsidR="00EA6ECC" w:rsidRPr="00D55645">
        <w:rPr>
          <w:rFonts w:ascii="Times New Roman" w:hAnsi="Times New Roman" w:cs="Times New Roman"/>
          <w:bCs w:val="0"/>
          <w:i w:val="0"/>
          <w:iCs w:val="0"/>
          <w:sz w:val="24"/>
          <w:szCs w:val="24"/>
          <w:lang w:val="en-GB" w:eastAsia="zh-CN"/>
        </w:rPr>
        <w:t xml:space="preserve">1.2 </w:t>
      </w:r>
      <w:bookmarkEnd w:id="237"/>
      <w:r w:rsidR="000D39D8" w:rsidRPr="00D55645">
        <w:rPr>
          <w:rFonts w:ascii="Times New Roman" w:hAnsi="Times New Roman" w:cs="Times New Roman"/>
          <w:bCs w:val="0"/>
          <w:i w:val="0"/>
          <w:iCs w:val="0"/>
          <w:sz w:val="24"/>
          <w:szCs w:val="24"/>
          <w:lang w:val="en-GB" w:eastAsia="zh-CN"/>
        </w:rPr>
        <w:t>m</w:t>
      </w:r>
      <w:r w:rsidR="00EA6ECC" w:rsidRPr="00D55645">
        <w:rPr>
          <w:rFonts w:ascii="Times New Roman" w:hAnsi="Times New Roman" w:cs="Times New Roman"/>
          <w:bCs w:val="0"/>
          <w:i w:val="0"/>
          <w:iCs w:val="0"/>
          <w:sz w:val="24"/>
          <w:szCs w:val="24"/>
          <w:lang w:val="en-GB" w:eastAsia="zh-CN"/>
        </w:rPr>
        <w:t>essage</w:t>
      </w:r>
      <w:bookmarkEnd w:id="238"/>
      <w:bookmarkEnd w:id="239"/>
      <w:bookmarkEnd w:id="240"/>
    </w:p>
    <w:p w14:paraId="5DAF3E35" w14:textId="13ED24DC" w:rsidR="00EA6ECC" w:rsidRPr="00D55645" w:rsidRDefault="00EA6ECC" w:rsidP="00E30AD2">
      <w:pPr>
        <w:spacing w:before="120"/>
        <w:rPr>
          <w:lang w:val="en-GB"/>
        </w:rPr>
      </w:pPr>
      <w:r w:rsidRPr="00D55645">
        <w:rPr>
          <w:lang w:val="en-GB"/>
        </w:rPr>
        <w:t>An</w:t>
      </w:r>
      <w:r w:rsidR="00C529BC" w:rsidRPr="00D55645">
        <w:rPr>
          <w:lang w:val="en-GB"/>
        </w:rPr>
        <w:t xml:space="preserve"> </w:t>
      </w:r>
      <w:r w:rsidRPr="00D55645">
        <w:rPr>
          <w:lang w:val="en-GB"/>
        </w:rPr>
        <w:t>XML 1.0 document</w:t>
      </w:r>
      <w:r w:rsidR="00C529BC" w:rsidRPr="00D55645">
        <w:rPr>
          <w:lang w:val="en-GB"/>
        </w:rPr>
        <w:t xml:space="preserve"> </w:t>
      </w:r>
      <w:r w:rsidRPr="00D55645">
        <w:rPr>
          <w:lang w:val="en-GB"/>
        </w:rPr>
        <w:t xml:space="preserve">is a conforming CAP </w:t>
      </w:r>
      <w:r w:rsidR="00D43496" w:rsidRPr="00D55645">
        <w:rPr>
          <w:lang w:val="en-GB"/>
        </w:rPr>
        <w:t xml:space="preserve">version </w:t>
      </w:r>
      <w:r w:rsidRPr="00D55645">
        <w:rPr>
          <w:lang w:val="en-GB"/>
        </w:rPr>
        <w:t xml:space="preserve">1.2 </w:t>
      </w:r>
      <w:r w:rsidR="00D43496" w:rsidRPr="00D55645">
        <w:rPr>
          <w:lang w:val="en-GB"/>
        </w:rPr>
        <w:t>m</w:t>
      </w:r>
      <w:r w:rsidRPr="00D55645">
        <w:rPr>
          <w:lang w:val="en-GB"/>
        </w:rPr>
        <w:t>essage if and only if:</w:t>
      </w:r>
    </w:p>
    <w:p w14:paraId="26F24F85" w14:textId="0BABC9E4" w:rsidR="00EA6ECC" w:rsidRPr="00D55645" w:rsidRDefault="00EA6ECC" w:rsidP="006F035F">
      <w:pPr>
        <w:numPr>
          <w:ilvl w:val="0"/>
          <w:numId w:val="21"/>
        </w:numPr>
        <w:spacing w:before="120"/>
        <w:ind w:left="714" w:hanging="357"/>
        <w:rPr>
          <w:lang w:val="en-GB"/>
        </w:rPr>
      </w:pPr>
      <w:r w:rsidRPr="00D55645">
        <w:rPr>
          <w:lang w:val="en-GB"/>
        </w:rPr>
        <w:t xml:space="preserve">it is valid according to the schema located at </w:t>
      </w:r>
      <w:hyperlink r:id="rId17" w:history="1">
        <w:r w:rsidR="006F035F" w:rsidRPr="00D55645">
          <w:rPr>
            <w:rStyle w:val="Hyperlink"/>
            <w:rFonts w:ascii="Times New Roman" w:hAnsi="Times New Roman"/>
            <w:lang w:val="en-GB"/>
          </w:rPr>
          <w:t>http://docs.oasis-open.org/emergency/cap/v1.2/CAP-v1.2.xsd</w:t>
        </w:r>
      </w:hyperlink>
      <w:r w:rsidRPr="00E30AD2">
        <w:rPr>
          <w:rStyle w:val="Hyperlink"/>
          <w:rFonts w:ascii="Times New Roman" w:hAnsi="Times New Roman"/>
          <w:lang w:val="en-GB"/>
        </w:rPr>
        <w:t xml:space="preserve"> </w:t>
      </w:r>
      <w:r w:rsidRPr="00D55645">
        <w:rPr>
          <w:lang w:val="en-GB"/>
        </w:rPr>
        <w:t>and</w:t>
      </w:r>
    </w:p>
    <w:p w14:paraId="3D164104" w14:textId="6272AED4" w:rsidR="00EA6ECC" w:rsidRPr="00D55645" w:rsidRDefault="00EA6ECC" w:rsidP="00E30AD2">
      <w:pPr>
        <w:numPr>
          <w:ilvl w:val="0"/>
          <w:numId w:val="21"/>
        </w:numPr>
        <w:spacing w:before="120"/>
        <w:ind w:left="714" w:hanging="357"/>
        <w:jc w:val="both"/>
        <w:rPr>
          <w:lang w:val="en-GB"/>
        </w:rPr>
      </w:pPr>
      <w:proofErr w:type="gramStart"/>
      <w:r w:rsidRPr="00D55645">
        <w:rPr>
          <w:lang w:val="en-GB"/>
        </w:rPr>
        <w:t>the</w:t>
      </w:r>
      <w:proofErr w:type="gramEnd"/>
      <w:r w:rsidR="00C529BC" w:rsidRPr="00D55645">
        <w:rPr>
          <w:lang w:val="en-GB"/>
        </w:rPr>
        <w:t xml:space="preserve"> </w:t>
      </w:r>
      <w:r w:rsidRPr="00D55645">
        <w:rPr>
          <w:lang w:val="en-GB"/>
        </w:rPr>
        <w:t>content of its elements</w:t>
      </w:r>
      <w:r w:rsidR="00C529BC" w:rsidRPr="00D55645">
        <w:rPr>
          <w:lang w:val="en-GB"/>
        </w:rPr>
        <w:t xml:space="preserve"> </w:t>
      </w:r>
      <w:r w:rsidRPr="00D55645">
        <w:rPr>
          <w:lang w:val="en-GB"/>
        </w:rPr>
        <w:t xml:space="preserve">and the values of its attributes meet all the additional mandatory requirements specified in </w:t>
      </w:r>
      <w:r w:rsidR="00D43496" w:rsidRPr="00D55645">
        <w:rPr>
          <w:lang w:val="en-GB"/>
        </w:rPr>
        <w:t xml:space="preserve">clause </w:t>
      </w:r>
      <w:r w:rsidR="00375C7D" w:rsidRPr="00D55645">
        <w:rPr>
          <w:lang w:val="en-GB"/>
        </w:rPr>
        <w:t>7</w:t>
      </w:r>
      <w:r w:rsidRPr="00D55645">
        <w:rPr>
          <w:lang w:val="en-GB"/>
        </w:rPr>
        <w:t>.</w:t>
      </w:r>
    </w:p>
    <w:p w14:paraId="19C8FCD0" w14:textId="64A9EC01" w:rsidR="00EA6ECC" w:rsidRPr="00D55645" w:rsidRDefault="000367B6" w:rsidP="000367B6">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41" w:name="_Toc179273632"/>
      <w:bookmarkStart w:id="242" w:name="_Toc223232117"/>
      <w:bookmarkStart w:id="243" w:name="_Toc239345038"/>
      <w:bookmarkStart w:id="244" w:name="_Toc378685148"/>
      <w:r w:rsidRPr="00D55645">
        <w:rPr>
          <w:rFonts w:ascii="Times New Roman" w:hAnsi="Times New Roman" w:cs="Times New Roman"/>
          <w:bCs w:val="0"/>
          <w:i w:val="0"/>
          <w:iCs w:val="0"/>
          <w:sz w:val="24"/>
          <w:szCs w:val="24"/>
          <w:lang w:val="en-GB" w:eastAsia="zh-CN"/>
        </w:rPr>
        <w:lastRenderedPageBreak/>
        <w:t>9.3</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Conformance as a CAP </w:t>
      </w:r>
      <w:r w:rsidR="00DD03F0" w:rsidRPr="00D55645">
        <w:rPr>
          <w:rFonts w:ascii="Times New Roman" w:hAnsi="Times New Roman" w:cs="Times New Roman"/>
          <w:bCs w:val="0"/>
          <w:i w:val="0"/>
          <w:iCs w:val="0"/>
          <w:sz w:val="24"/>
          <w:szCs w:val="24"/>
          <w:lang w:val="en-GB" w:eastAsia="zh-CN"/>
        </w:rPr>
        <w:t xml:space="preserve">version </w:t>
      </w:r>
      <w:r w:rsidR="00EA6ECC" w:rsidRPr="00D55645">
        <w:rPr>
          <w:rFonts w:ascii="Times New Roman" w:hAnsi="Times New Roman" w:cs="Times New Roman"/>
          <w:bCs w:val="0"/>
          <w:i w:val="0"/>
          <w:iCs w:val="0"/>
          <w:sz w:val="24"/>
          <w:szCs w:val="24"/>
          <w:lang w:val="en-GB" w:eastAsia="zh-CN"/>
        </w:rPr>
        <w:t xml:space="preserve">1.2 </w:t>
      </w:r>
      <w:bookmarkEnd w:id="241"/>
      <w:r w:rsidR="000D39D8" w:rsidRPr="00D55645">
        <w:rPr>
          <w:rFonts w:ascii="Times New Roman" w:hAnsi="Times New Roman" w:cs="Times New Roman"/>
          <w:bCs w:val="0"/>
          <w:i w:val="0"/>
          <w:iCs w:val="0"/>
          <w:sz w:val="24"/>
          <w:szCs w:val="24"/>
          <w:lang w:val="en-GB" w:eastAsia="zh-CN"/>
        </w:rPr>
        <w:t>m</w:t>
      </w:r>
      <w:r w:rsidR="00EA6ECC" w:rsidRPr="00D55645">
        <w:rPr>
          <w:rFonts w:ascii="Times New Roman" w:hAnsi="Times New Roman" w:cs="Times New Roman"/>
          <w:bCs w:val="0"/>
          <w:i w:val="0"/>
          <w:iCs w:val="0"/>
          <w:sz w:val="24"/>
          <w:szCs w:val="24"/>
          <w:lang w:val="en-GB" w:eastAsia="zh-CN"/>
        </w:rPr>
        <w:t xml:space="preserve">essage </w:t>
      </w:r>
      <w:r w:rsidR="000D39D8" w:rsidRPr="00D55645">
        <w:rPr>
          <w:rFonts w:ascii="Times New Roman" w:hAnsi="Times New Roman" w:cs="Times New Roman"/>
          <w:bCs w:val="0"/>
          <w:i w:val="0"/>
          <w:iCs w:val="0"/>
          <w:sz w:val="24"/>
          <w:szCs w:val="24"/>
          <w:lang w:val="en-GB" w:eastAsia="zh-CN"/>
        </w:rPr>
        <w:t>p</w:t>
      </w:r>
      <w:r w:rsidR="00EA6ECC" w:rsidRPr="00D55645">
        <w:rPr>
          <w:rFonts w:ascii="Times New Roman" w:hAnsi="Times New Roman" w:cs="Times New Roman"/>
          <w:bCs w:val="0"/>
          <w:i w:val="0"/>
          <w:iCs w:val="0"/>
          <w:sz w:val="24"/>
          <w:szCs w:val="24"/>
          <w:lang w:val="en-GB" w:eastAsia="zh-CN"/>
        </w:rPr>
        <w:t>roducer</w:t>
      </w:r>
      <w:bookmarkEnd w:id="242"/>
      <w:bookmarkEnd w:id="243"/>
      <w:bookmarkEnd w:id="244"/>
    </w:p>
    <w:p w14:paraId="4E97808B" w14:textId="2B674A89" w:rsidR="00EA6ECC" w:rsidRPr="00D55645" w:rsidRDefault="00EA6ECC" w:rsidP="00E30AD2">
      <w:pPr>
        <w:spacing w:before="120"/>
        <w:jc w:val="both"/>
        <w:rPr>
          <w:lang w:val="en-GB"/>
        </w:rPr>
      </w:pPr>
      <w:r w:rsidRPr="00D55645">
        <w:rPr>
          <w:lang w:val="en-GB"/>
        </w:rPr>
        <w:t xml:space="preserve">A software entity is a conforming CAP </w:t>
      </w:r>
      <w:r w:rsidR="001074E0" w:rsidRPr="00D55645">
        <w:rPr>
          <w:lang w:val="en-GB"/>
        </w:rPr>
        <w:t xml:space="preserve">version </w:t>
      </w:r>
      <w:r w:rsidRPr="00D55645">
        <w:rPr>
          <w:lang w:val="en-GB"/>
        </w:rPr>
        <w:t xml:space="preserve">1.2 </w:t>
      </w:r>
      <w:r w:rsidR="001074E0" w:rsidRPr="00D55645">
        <w:rPr>
          <w:lang w:val="en-GB"/>
        </w:rPr>
        <w:t>m</w:t>
      </w:r>
      <w:r w:rsidRPr="00D55645">
        <w:rPr>
          <w:lang w:val="en-GB"/>
        </w:rPr>
        <w:t xml:space="preserve">essage </w:t>
      </w:r>
      <w:r w:rsidR="001074E0" w:rsidRPr="00D55645">
        <w:rPr>
          <w:lang w:val="en-GB"/>
        </w:rPr>
        <w:t>p</w:t>
      </w:r>
      <w:r w:rsidRPr="00D55645">
        <w:rPr>
          <w:lang w:val="en-GB"/>
        </w:rPr>
        <w:t>roducer if and only if:</w:t>
      </w:r>
    </w:p>
    <w:p w14:paraId="252B2B31" w14:textId="7C5A80EC" w:rsidR="00EA6ECC" w:rsidRPr="00D55645" w:rsidRDefault="00EA6ECC" w:rsidP="005A1916">
      <w:pPr>
        <w:pStyle w:val="ListNumber2"/>
        <w:numPr>
          <w:ilvl w:val="0"/>
          <w:numId w:val="0"/>
        </w:numPr>
        <w:ind w:left="720" w:hanging="360"/>
        <w:jc w:val="both"/>
        <w:rPr>
          <w:lang w:val="en-GB"/>
        </w:rPr>
      </w:pPr>
      <w:r w:rsidRPr="00D55645">
        <w:rPr>
          <w:rFonts w:ascii="Times New Roman" w:hAnsi="Times New Roman"/>
          <w:sz w:val="24"/>
          <w:lang w:val="en-GB"/>
        </w:rPr>
        <w:t>a)</w:t>
      </w:r>
      <w:r w:rsidRPr="00D55645">
        <w:rPr>
          <w:rFonts w:ascii="Times New Roman" w:hAnsi="Times New Roman"/>
          <w:sz w:val="24"/>
          <w:lang w:val="en-GB"/>
        </w:rPr>
        <w:tab/>
      </w:r>
      <w:proofErr w:type="gramStart"/>
      <w:r w:rsidRPr="00D55645">
        <w:rPr>
          <w:rFonts w:ascii="Times New Roman" w:hAnsi="Times New Roman"/>
          <w:sz w:val="24"/>
          <w:lang w:val="en-GB" w:eastAsia="ja-JP"/>
        </w:rPr>
        <w:t>it</w:t>
      </w:r>
      <w:proofErr w:type="gramEnd"/>
      <w:r w:rsidRPr="00D55645">
        <w:rPr>
          <w:rFonts w:ascii="Times New Roman" w:hAnsi="Times New Roman"/>
          <w:sz w:val="24"/>
          <w:lang w:val="en-GB" w:eastAsia="ja-JP"/>
        </w:rPr>
        <w:t xml:space="preserve"> is constructed in such a way that any XML document produced by it and present in a place in which a conforming</w:t>
      </w:r>
      <w:r w:rsidR="001074E0" w:rsidRPr="00D55645">
        <w:rPr>
          <w:rFonts w:ascii="Times New Roman" w:hAnsi="Times New Roman"/>
          <w:sz w:val="24"/>
          <w:lang w:val="en-GB" w:eastAsia="ja-JP"/>
        </w:rPr>
        <w:t xml:space="preserve"> </w:t>
      </w:r>
      <w:r w:rsidRPr="00D55645">
        <w:rPr>
          <w:rFonts w:ascii="Times New Roman" w:hAnsi="Times New Roman"/>
          <w:sz w:val="24"/>
          <w:lang w:val="en-GB" w:eastAsia="ja-JP"/>
        </w:rPr>
        <w:t xml:space="preserve">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 xml:space="preserve">essage is expected (based on contextual information) is indeed a conforming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essage according to this standard.</w:t>
      </w:r>
    </w:p>
    <w:p w14:paraId="0424B05A" w14:textId="3710C74F" w:rsidR="00EA6ECC" w:rsidRPr="00D55645" w:rsidRDefault="00EA6ECC" w:rsidP="005A1916">
      <w:pPr>
        <w:jc w:val="both"/>
        <w:rPr>
          <w:lang w:val="en-GB"/>
        </w:rPr>
      </w:pPr>
      <w:r w:rsidRPr="00D55645">
        <w:rPr>
          <w:lang w:val="en-GB"/>
        </w:rPr>
        <w:t>The condition in (a)</w:t>
      </w:r>
      <w:r w:rsidR="00C57490" w:rsidRPr="00D55645">
        <w:rPr>
          <w:lang w:val="en-GB"/>
        </w:rPr>
        <w:t xml:space="preserve"> </w:t>
      </w:r>
      <w:r w:rsidRPr="00D55645">
        <w:rPr>
          <w:lang w:val="en-GB"/>
        </w:rPr>
        <w:t>above can be satisfied in many different ways. Here are some examples of possible scenarios:</w:t>
      </w:r>
    </w:p>
    <w:p w14:paraId="0E8E0CFE" w14:textId="3236A23B" w:rsidR="00EA6ECC" w:rsidRPr="00D55645" w:rsidRDefault="00EA6ECC">
      <w:pPr>
        <w:pStyle w:val="ListBullet2"/>
        <w:jc w:val="both"/>
        <w:rPr>
          <w:rFonts w:ascii="Times New Roman" w:hAnsi="Times New Roman"/>
          <w:sz w:val="24"/>
          <w:lang w:val="en-GB" w:eastAsia="ja-JP"/>
        </w:rPr>
      </w:pPr>
      <w:r w:rsidRPr="00D55645">
        <w:rPr>
          <w:rFonts w:ascii="Times New Roman" w:hAnsi="Times New Roman"/>
          <w:sz w:val="24"/>
          <w:lang w:val="en-GB" w:eastAsia="ja-JP"/>
        </w:rPr>
        <w:t>a distribution element(for example, EDXL-DE) transfers</w:t>
      </w:r>
      <w:r w:rsidR="001074E0" w:rsidRPr="00D55645">
        <w:rPr>
          <w:rFonts w:ascii="Times New Roman" w:hAnsi="Times New Roman"/>
          <w:sz w:val="24"/>
          <w:lang w:val="en-GB" w:eastAsia="ja-JP"/>
        </w:rPr>
        <w:t xml:space="preserve"> </w:t>
      </w:r>
      <w:r w:rsidRPr="00D55645">
        <w:rPr>
          <w:rFonts w:ascii="Times New Roman" w:hAnsi="Times New Roman"/>
          <w:sz w:val="24"/>
          <w:lang w:val="en-GB" w:eastAsia="ja-JP"/>
        </w:rPr>
        <w:t xml:space="preserve">messages carrying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essages; a client has sent a request</w:t>
      </w:r>
      <w:r w:rsidR="00C57490" w:rsidRPr="00D55645">
        <w:rPr>
          <w:rFonts w:ascii="Times New Roman" w:hAnsi="Times New Roman"/>
          <w:sz w:val="24"/>
          <w:lang w:val="en-GB" w:eastAsia="ja-JP"/>
        </w:rPr>
        <w:t xml:space="preserve"> </w:t>
      </w:r>
      <w:r w:rsidRPr="00D55645">
        <w:rPr>
          <w:rFonts w:ascii="Times New Roman" w:hAnsi="Times New Roman"/>
          <w:sz w:val="24"/>
          <w:lang w:val="en-GB" w:eastAsia="ja-JP"/>
        </w:rPr>
        <w:t xml:space="preserve">for a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 xml:space="preserve">essage to a server which claims to be a conforming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 xml:space="preserve">essage </w:t>
      </w:r>
      <w:r w:rsidR="001074E0" w:rsidRPr="00D55645">
        <w:rPr>
          <w:rFonts w:ascii="Times New Roman" w:hAnsi="Times New Roman"/>
          <w:sz w:val="24"/>
          <w:lang w:val="en-GB" w:eastAsia="ja-JP"/>
        </w:rPr>
        <w:t>p</w:t>
      </w:r>
      <w:r w:rsidRPr="00D55645">
        <w:rPr>
          <w:rFonts w:ascii="Times New Roman" w:hAnsi="Times New Roman"/>
          <w:sz w:val="24"/>
          <w:lang w:val="en-GB" w:eastAsia="ja-JP"/>
        </w:rPr>
        <w:t xml:space="preserve">roducer, and has received a response which is therefore expected to carry a conforming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essage;</w:t>
      </w:r>
    </w:p>
    <w:p w14:paraId="47966769" w14:textId="62EB2C23" w:rsidR="00EA6ECC" w:rsidRPr="00D55645" w:rsidRDefault="00EA6ECC" w:rsidP="00E30AD2">
      <w:pPr>
        <w:pStyle w:val="ListBullet2"/>
        <w:jc w:val="both"/>
        <w:rPr>
          <w:lang w:val="en-GB"/>
        </w:rPr>
      </w:pPr>
      <w:r w:rsidRPr="00D55645">
        <w:rPr>
          <w:rFonts w:ascii="Times New Roman" w:hAnsi="Times New Roman"/>
          <w:sz w:val="24"/>
          <w:lang w:val="en-GB" w:eastAsia="ja-JP"/>
        </w:rPr>
        <w:t xml:space="preserve">a local test environment has been set up, and the application under test (which claims to be a conforming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 xml:space="preserve">essage </w:t>
      </w:r>
      <w:r w:rsidR="001074E0" w:rsidRPr="00D55645">
        <w:rPr>
          <w:rFonts w:ascii="Times New Roman" w:hAnsi="Times New Roman"/>
          <w:sz w:val="24"/>
          <w:lang w:val="en-GB" w:eastAsia="ja-JP"/>
        </w:rPr>
        <w:t>p</w:t>
      </w:r>
      <w:r w:rsidRPr="00D55645">
        <w:rPr>
          <w:rFonts w:ascii="Times New Roman" w:hAnsi="Times New Roman"/>
          <w:sz w:val="24"/>
          <w:lang w:val="en-GB" w:eastAsia="ja-JP"/>
        </w:rPr>
        <w:t xml:space="preserve">roducer) has the ability to produce a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essage and write it to a file</w:t>
      </w:r>
      <w:r w:rsidR="001074E0" w:rsidRPr="00D55645">
        <w:rPr>
          <w:rFonts w:ascii="Times New Roman" w:hAnsi="Times New Roman"/>
          <w:sz w:val="24"/>
          <w:lang w:val="en-GB" w:eastAsia="ja-JP"/>
        </w:rPr>
        <w:t xml:space="preserve"> </w:t>
      </w:r>
      <w:r w:rsidRPr="00D55645">
        <w:rPr>
          <w:rFonts w:ascii="Times New Roman" w:hAnsi="Times New Roman"/>
          <w:sz w:val="24"/>
          <w:lang w:val="en-GB" w:eastAsia="ja-JP"/>
        </w:rPr>
        <w:t>in a</w:t>
      </w:r>
      <w:r w:rsidR="001074E0" w:rsidRPr="00D55645">
        <w:rPr>
          <w:rFonts w:ascii="Times New Roman" w:hAnsi="Times New Roman"/>
          <w:sz w:val="24"/>
          <w:lang w:val="en-GB" w:eastAsia="ja-JP"/>
        </w:rPr>
        <w:t xml:space="preserve"> </w:t>
      </w:r>
      <w:r w:rsidRPr="00D55645">
        <w:rPr>
          <w:rFonts w:ascii="Times New Roman" w:hAnsi="Times New Roman"/>
          <w:sz w:val="24"/>
          <w:lang w:val="en-GB" w:eastAsia="ja-JP"/>
        </w:rPr>
        <w:t xml:space="preserve">directory in response to a request coming from the testing tool; the testing tool has sent many requests to the application under test and is now verifying all the files present in the directory, which is expected to contain only conforming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essages;</w:t>
      </w:r>
    </w:p>
    <w:p w14:paraId="700A08A0" w14:textId="73092C61" w:rsidR="00EA6ECC" w:rsidRPr="00D55645" w:rsidRDefault="000367B6">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45" w:name="_Toc223232118"/>
      <w:bookmarkStart w:id="246" w:name="_Toc239345039"/>
      <w:bookmarkStart w:id="247" w:name="_Toc378685149"/>
      <w:r w:rsidRPr="00D55645">
        <w:rPr>
          <w:rFonts w:ascii="Times New Roman" w:hAnsi="Times New Roman" w:cs="Times New Roman"/>
          <w:bCs w:val="0"/>
          <w:i w:val="0"/>
          <w:iCs w:val="0"/>
          <w:sz w:val="24"/>
          <w:szCs w:val="24"/>
          <w:lang w:val="en-GB" w:eastAsia="zh-CN"/>
        </w:rPr>
        <w:t>9.4</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Conformance as a CAP </w:t>
      </w:r>
      <w:r w:rsidR="001074E0" w:rsidRPr="00D55645">
        <w:rPr>
          <w:rFonts w:ascii="Times New Roman" w:hAnsi="Times New Roman" w:cs="Times New Roman"/>
          <w:bCs w:val="0"/>
          <w:i w:val="0"/>
          <w:iCs w:val="0"/>
          <w:sz w:val="24"/>
          <w:szCs w:val="24"/>
          <w:lang w:val="en-GB" w:eastAsia="zh-CN"/>
        </w:rPr>
        <w:t xml:space="preserve">version </w:t>
      </w:r>
      <w:r w:rsidR="00EA6ECC" w:rsidRPr="00D55645">
        <w:rPr>
          <w:rFonts w:ascii="Times New Roman" w:hAnsi="Times New Roman" w:cs="Times New Roman"/>
          <w:bCs w:val="0"/>
          <w:i w:val="0"/>
          <w:iCs w:val="0"/>
          <w:sz w:val="24"/>
          <w:szCs w:val="24"/>
          <w:lang w:val="en-GB" w:eastAsia="zh-CN"/>
        </w:rPr>
        <w:t xml:space="preserve">1.2 </w:t>
      </w:r>
      <w:r w:rsidR="000D39D8" w:rsidRPr="00D55645">
        <w:rPr>
          <w:rFonts w:ascii="Times New Roman" w:hAnsi="Times New Roman" w:cs="Times New Roman"/>
          <w:bCs w:val="0"/>
          <w:i w:val="0"/>
          <w:iCs w:val="0"/>
          <w:sz w:val="24"/>
          <w:szCs w:val="24"/>
          <w:lang w:val="en-GB" w:eastAsia="zh-CN"/>
        </w:rPr>
        <w:t>message c</w:t>
      </w:r>
      <w:r w:rsidR="00EA6ECC" w:rsidRPr="00D55645">
        <w:rPr>
          <w:rFonts w:ascii="Times New Roman" w:hAnsi="Times New Roman" w:cs="Times New Roman"/>
          <w:bCs w:val="0"/>
          <w:i w:val="0"/>
          <w:iCs w:val="0"/>
          <w:sz w:val="24"/>
          <w:szCs w:val="24"/>
          <w:lang w:val="en-GB" w:eastAsia="zh-CN"/>
        </w:rPr>
        <w:t>onsumer</w:t>
      </w:r>
      <w:bookmarkEnd w:id="245"/>
      <w:bookmarkEnd w:id="246"/>
      <w:bookmarkEnd w:id="247"/>
    </w:p>
    <w:p w14:paraId="4BF9C807" w14:textId="5F3F32DA" w:rsidR="00EA6ECC" w:rsidRPr="00D55645" w:rsidRDefault="00EA6ECC" w:rsidP="00E30AD2">
      <w:pPr>
        <w:spacing w:before="120"/>
        <w:jc w:val="both"/>
        <w:rPr>
          <w:lang w:val="en-GB"/>
        </w:rPr>
      </w:pPr>
      <w:r w:rsidRPr="00D55645">
        <w:rPr>
          <w:lang w:val="en-GB"/>
        </w:rPr>
        <w:t xml:space="preserve">A software entity is a conforming CAP </w:t>
      </w:r>
      <w:r w:rsidR="001074E0" w:rsidRPr="00D55645">
        <w:rPr>
          <w:lang w:val="en-GB"/>
        </w:rPr>
        <w:t xml:space="preserve">version </w:t>
      </w:r>
      <w:r w:rsidRPr="00D55645">
        <w:rPr>
          <w:lang w:val="en-GB"/>
        </w:rPr>
        <w:t xml:space="preserve">1.2 </w:t>
      </w:r>
      <w:r w:rsidR="001074E0" w:rsidRPr="00D55645">
        <w:rPr>
          <w:lang w:val="en-GB"/>
        </w:rPr>
        <w:t>m</w:t>
      </w:r>
      <w:r w:rsidRPr="00D55645">
        <w:rPr>
          <w:lang w:val="en-GB"/>
        </w:rPr>
        <w:t xml:space="preserve">essage </w:t>
      </w:r>
      <w:r w:rsidR="001074E0" w:rsidRPr="00D55645">
        <w:rPr>
          <w:lang w:val="en-GB"/>
        </w:rPr>
        <w:t>c</w:t>
      </w:r>
      <w:r w:rsidRPr="00D55645">
        <w:rPr>
          <w:lang w:val="en-GB"/>
        </w:rPr>
        <w:t>onsumer if and only if:</w:t>
      </w:r>
    </w:p>
    <w:p w14:paraId="487B8F95" w14:textId="7D6760B6" w:rsidR="00EA6ECC" w:rsidRPr="00D55645" w:rsidRDefault="00EA6ECC">
      <w:pPr>
        <w:pStyle w:val="ListNumber2"/>
        <w:numPr>
          <w:ilvl w:val="0"/>
          <w:numId w:val="0"/>
        </w:numPr>
        <w:ind w:left="720" w:hanging="360"/>
        <w:jc w:val="both"/>
        <w:rPr>
          <w:rFonts w:ascii="Times New Roman" w:hAnsi="Times New Roman"/>
          <w:sz w:val="24"/>
          <w:lang w:val="en-GB" w:eastAsia="ja-JP"/>
        </w:rPr>
      </w:pPr>
      <w:r w:rsidRPr="00D55645">
        <w:rPr>
          <w:rFonts w:ascii="Times New Roman" w:hAnsi="Times New Roman"/>
          <w:sz w:val="24"/>
          <w:lang w:val="en-GB" w:eastAsia="ja-JP"/>
        </w:rPr>
        <w:t>a)</w:t>
      </w:r>
      <w:r w:rsidRPr="00D55645">
        <w:rPr>
          <w:rFonts w:ascii="Times New Roman" w:hAnsi="Times New Roman"/>
          <w:sz w:val="24"/>
          <w:lang w:val="en-GB" w:eastAsia="ja-JP"/>
        </w:rPr>
        <w:tab/>
      </w:r>
      <w:proofErr w:type="gramStart"/>
      <w:r w:rsidRPr="00D55645">
        <w:rPr>
          <w:rFonts w:ascii="Times New Roman" w:hAnsi="Times New Roman"/>
          <w:sz w:val="24"/>
          <w:lang w:val="en-GB" w:eastAsia="ja-JP"/>
        </w:rPr>
        <w:t>it</w:t>
      </w:r>
      <w:proofErr w:type="gramEnd"/>
      <w:r w:rsidRPr="00D55645">
        <w:rPr>
          <w:rFonts w:ascii="Times New Roman" w:hAnsi="Times New Roman"/>
          <w:sz w:val="24"/>
          <w:lang w:val="en-GB" w:eastAsia="ja-JP"/>
        </w:rPr>
        <w:t xml:space="preserve"> is constructed in such a way that it is able to successfully validate and ingest a conforming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essage according to this standard.</w:t>
      </w:r>
    </w:p>
    <w:p w14:paraId="47401534" w14:textId="01F61B3C" w:rsidR="00EA6ECC" w:rsidRPr="00D55645" w:rsidRDefault="00EA6ECC" w:rsidP="005A1916">
      <w:pPr>
        <w:jc w:val="both"/>
        <w:rPr>
          <w:lang w:val="en-GB"/>
        </w:rPr>
      </w:pPr>
      <w:r w:rsidRPr="00D55645">
        <w:rPr>
          <w:lang w:val="en-GB"/>
        </w:rPr>
        <w:t>The condition in (a)</w:t>
      </w:r>
      <w:r w:rsidR="001074E0" w:rsidRPr="00D55645">
        <w:rPr>
          <w:lang w:val="en-GB"/>
        </w:rPr>
        <w:t xml:space="preserve"> </w:t>
      </w:r>
      <w:r w:rsidRPr="00D55645">
        <w:rPr>
          <w:lang w:val="en-GB"/>
        </w:rPr>
        <w:t>above can be satisfied in many different ways. Here is one example of a possible scenario:</w:t>
      </w:r>
    </w:p>
    <w:p w14:paraId="1ACA709D" w14:textId="4CDBADF3" w:rsidR="00EA6ECC" w:rsidRPr="00D55645" w:rsidRDefault="00EA6ECC" w:rsidP="00E30AD2">
      <w:pPr>
        <w:pStyle w:val="ListBullet2"/>
        <w:jc w:val="both"/>
        <w:rPr>
          <w:lang w:val="en-GB"/>
        </w:rPr>
      </w:pPr>
      <w:r w:rsidRPr="00D55645">
        <w:rPr>
          <w:rFonts w:ascii="Times New Roman" w:hAnsi="Times New Roman"/>
          <w:sz w:val="24"/>
          <w:lang w:val="en-GB" w:eastAsia="ja-JP"/>
        </w:rPr>
        <w:t xml:space="preserve">a client receives and processes a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 xml:space="preserve">essage from a server which claims to be a conforming CAP </w:t>
      </w:r>
      <w:r w:rsidR="001074E0" w:rsidRPr="00D55645">
        <w:rPr>
          <w:rFonts w:ascii="Times New Roman" w:hAnsi="Times New Roman"/>
          <w:sz w:val="24"/>
          <w:lang w:val="en-GB" w:eastAsia="ja-JP"/>
        </w:rPr>
        <w:t xml:space="preserve">version </w:t>
      </w:r>
      <w:r w:rsidRPr="00D55645">
        <w:rPr>
          <w:rFonts w:ascii="Times New Roman" w:hAnsi="Times New Roman"/>
          <w:sz w:val="24"/>
          <w:lang w:val="en-GB" w:eastAsia="ja-JP"/>
        </w:rPr>
        <w:t xml:space="preserve">1.2 </w:t>
      </w:r>
      <w:r w:rsidR="001074E0" w:rsidRPr="00D55645">
        <w:rPr>
          <w:rFonts w:ascii="Times New Roman" w:hAnsi="Times New Roman"/>
          <w:sz w:val="24"/>
          <w:lang w:val="en-GB" w:eastAsia="ja-JP"/>
        </w:rPr>
        <w:t>m</w:t>
      </w:r>
      <w:r w:rsidRPr="00D55645">
        <w:rPr>
          <w:rFonts w:ascii="Times New Roman" w:hAnsi="Times New Roman"/>
          <w:sz w:val="24"/>
          <w:lang w:val="en-GB" w:eastAsia="ja-JP"/>
        </w:rPr>
        <w:t xml:space="preserve">essage </w:t>
      </w:r>
      <w:r w:rsidR="001074E0" w:rsidRPr="00D55645">
        <w:rPr>
          <w:rFonts w:ascii="Times New Roman" w:hAnsi="Times New Roman"/>
          <w:sz w:val="24"/>
          <w:lang w:val="en-GB" w:eastAsia="ja-JP"/>
        </w:rPr>
        <w:t>p</w:t>
      </w:r>
      <w:r w:rsidRPr="00D55645">
        <w:rPr>
          <w:rFonts w:ascii="Times New Roman" w:hAnsi="Times New Roman"/>
          <w:sz w:val="24"/>
          <w:lang w:val="en-GB" w:eastAsia="ja-JP"/>
        </w:rPr>
        <w:t>roducer</w:t>
      </w:r>
    </w:p>
    <w:p w14:paraId="6CA23D25" w14:textId="054E22FE" w:rsidR="004E11AE" w:rsidRPr="00964029" w:rsidRDefault="004E11AE" w:rsidP="00964029">
      <w:pPr>
        <w:pStyle w:val="Heading1"/>
        <w:keepLines/>
        <w:tabs>
          <w:tab w:val="left" w:pos="794"/>
          <w:tab w:val="left" w:pos="1191"/>
          <w:tab w:val="left" w:pos="1588"/>
          <w:tab w:val="left" w:pos="1985"/>
        </w:tabs>
        <w:overflowPunct w:val="0"/>
        <w:autoSpaceDE w:val="0"/>
        <w:autoSpaceDN w:val="0"/>
        <w:adjustRightInd w:val="0"/>
        <w:spacing w:before="360" w:after="0"/>
        <w:ind w:left="794" w:hanging="794"/>
        <w:jc w:val="center"/>
        <w:textAlignment w:val="baseline"/>
        <w:rPr>
          <w:rFonts w:ascii="Times New Roman" w:hAnsi="Times New Roman" w:cs="Times New Roman"/>
          <w:bCs w:val="0"/>
          <w:kern w:val="0"/>
          <w:sz w:val="24"/>
          <w:szCs w:val="24"/>
          <w:lang w:val="en-GB" w:eastAsia="zh-CN"/>
        </w:rPr>
      </w:pPr>
      <w:bookmarkStart w:id="248" w:name="_Toc454355940"/>
      <w:r w:rsidRPr="00D55645">
        <w:rPr>
          <w:sz w:val="28"/>
          <w:szCs w:val="28"/>
          <w:lang w:val="en-GB"/>
        </w:rPr>
        <w:br w:type="page"/>
      </w:r>
      <w:bookmarkStart w:id="249" w:name="_Toc239345040"/>
      <w:bookmarkStart w:id="250" w:name="_Toc378685150"/>
      <w:r w:rsidRPr="00964029">
        <w:rPr>
          <w:rFonts w:ascii="Times New Roman" w:hAnsi="Times New Roman" w:cs="Times New Roman"/>
          <w:bCs w:val="0"/>
          <w:kern w:val="0"/>
          <w:sz w:val="24"/>
          <w:szCs w:val="24"/>
          <w:lang w:val="en-GB" w:eastAsia="zh-CN"/>
        </w:rPr>
        <w:lastRenderedPageBreak/>
        <w:t>Appendix I</w:t>
      </w:r>
      <w:bookmarkEnd w:id="249"/>
      <w:r w:rsidR="00964029" w:rsidRPr="00964029">
        <w:rPr>
          <w:rFonts w:ascii="Times New Roman" w:hAnsi="Times New Roman" w:cs="Times New Roman"/>
          <w:bCs w:val="0"/>
          <w:kern w:val="0"/>
          <w:sz w:val="24"/>
          <w:szCs w:val="24"/>
          <w:lang w:val="en-GB" w:eastAsia="zh-CN"/>
        </w:rPr>
        <w:br/>
      </w:r>
      <w:r w:rsidR="00964029" w:rsidRPr="00964029">
        <w:rPr>
          <w:rFonts w:ascii="Times New Roman" w:hAnsi="Times New Roman" w:cs="Times New Roman"/>
          <w:bCs w:val="0"/>
          <w:kern w:val="0"/>
          <w:sz w:val="24"/>
          <w:szCs w:val="24"/>
          <w:lang w:val="en-GB" w:eastAsia="zh-CN"/>
        </w:rPr>
        <w:br/>
      </w:r>
      <w:r w:rsidR="000D39D8" w:rsidRPr="00964029">
        <w:rPr>
          <w:rFonts w:ascii="Times New Roman" w:hAnsi="Times New Roman" w:cs="Times New Roman"/>
          <w:bCs w:val="0"/>
          <w:kern w:val="0"/>
          <w:sz w:val="24"/>
          <w:szCs w:val="24"/>
          <w:lang w:val="en-GB" w:eastAsia="zh-CN"/>
        </w:rPr>
        <w:t>CAP alert message e</w:t>
      </w:r>
      <w:r w:rsidRPr="00964029">
        <w:rPr>
          <w:rFonts w:ascii="Times New Roman" w:hAnsi="Times New Roman" w:cs="Times New Roman"/>
          <w:bCs w:val="0"/>
          <w:kern w:val="0"/>
          <w:sz w:val="24"/>
          <w:szCs w:val="24"/>
          <w:lang w:val="en-GB" w:eastAsia="zh-CN"/>
        </w:rPr>
        <w:t>xample</w:t>
      </w:r>
      <w:r w:rsidR="000D39D8" w:rsidRPr="00964029">
        <w:rPr>
          <w:rFonts w:ascii="Times New Roman" w:hAnsi="Times New Roman" w:cs="Times New Roman"/>
          <w:bCs w:val="0"/>
          <w:kern w:val="0"/>
          <w:sz w:val="24"/>
          <w:szCs w:val="24"/>
          <w:lang w:val="en-GB" w:eastAsia="zh-CN"/>
        </w:rPr>
        <w:t>s</w:t>
      </w:r>
      <w:bookmarkEnd w:id="250"/>
    </w:p>
    <w:p w14:paraId="3D48EE4E" w14:textId="77777777" w:rsidR="00964029" w:rsidRPr="00D37172" w:rsidRDefault="00964029" w:rsidP="00964029">
      <w:pPr>
        <w:pStyle w:val="Annexref"/>
        <w:spacing w:before="120"/>
        <w:rPr>
          <w:sz w:val="24"/>
          <w:szCs w:val="24"/>
        </w:rPr>
      </w:pPr>
      <w:r w:rsidRPr="00D37172">
        <w:rPr>
          <w:sz w:val="24"/>
          <w:szCs w:val="24"/>
        </w:rPr>
        <w:t>(This appendix does not form an integral part of this Recommendation)</w:t>
      </w:r>
    </w:p>
    <w:p w14:paraId="67871E3D" w14:textId="77777777" w:rsidR="00EA6ECC" w:rsidRPr="00D55645" w:rsidRDefault="00EA6ECC" w:rsidP="00964029">
      <w:pPr>
        <w:spacing w:before="240"/>
        <w:rPr>
          <w:lang w:val="en-GB"/>
        </w:rPr>
      </w:pPr>
      <w:r w:rsidRPr="00D55645">
        <w:rPr>
          <w:lang w:val="en-GB"/>
        </w:rPr>
        <w:t>XML examples are included below and are also available as separate files, along with ASN.1 binary encoded examples, in the CAP 1.2 document repository http://docs.oasis-open.org/emergency/cap/v1.2/</w:t>
      </w:r>
    </w:p>
    <w:p w14:paraId="45A00544" w14:textId="22AD1D1E" w:rsidR="00EA6ECC" w:rsidRPr="00D55645" w:rsidRDefault="004E11AE" w:rsidP="004E11AE">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bookmarkStart w:id="251" w:name="_Toc503600396"/>
      <w:bookmarkStart w:id="252" w:name="_Toc97699557"/>
      <w:bookmarkStart w:id="253" w:name="_Toc520973463"/>
      <w:bookmarkStart w:id="254" w:name="_Toc239345041"/>
      <w:bookmarkStart w:id="255" w:name="_Toc378685151"/>
      <w:r w:rsidRPr="00D55645">
        <w:rPr>
          <w:rFonts w:ascii="Times New Roman" w:hAnsi="Times New Roman" w:cs="Times New Roman"/>
          <w:bCs w:val="0"/>
          <w:i w:val="0"/>
          <w:iCs w:val="0"/>
          <w:sz w:val="24"/>
          <w:szCs w:val="24"/>
          <w:lang w:val="en-GB" w:eastAsia="zh-CN"/>
        </w:rPr>
        <w:t>I.1</w:t>
      </w:r>
      <w:r w:rsidRPr="00D55645">
        <w:rPr>
          <w:rFonts w:ascii="Times New Roman" w:hAnsi="Times New Roman" w:cs="Times New Roman"/>
          <w:bCs w:val="0"/>
          <w:i w:val="0"/>
          <w:iCs w:val="0"/>
          <w:sz w:val="24"/>
          <w:szCs w:val="24"/>
          <w:lang w:val="en-GB" w:eastAsia="zh-CN"/>
        </w:rPr>
        <w:tab/>
      </w:r>
      <w:r w:rsidR="00EA6ECC" w:rsidRPr="00D55645">
        <w:rPr>
          <w:rFonts w:ascii="Times New Roman" w:hAnsi="Times New Roman" w:cs="Times New Roman"/>
          <w:bCs w:val="0"/>
          <w:i w:val="0"/>
          <w:iCs w:val="0"/>
          <w:sz w:val="24"/>
          <w:szCs w:val="24"/>
          <w:lang w:val="en-GB" w:eastAsia="zh-CN"/>
        </w:rPr>
        <w:t xml:space="preserve">Homeland </w:t>
      </w:r>
      <w:r w:rsidR="000D39D8" w:rsidRPr="00D55645">
        <w:rPr>
          <w:rFonts w:ascii="Times New Roman" w:hAnsi="Times New Roman" w:cs="Times New Roman"/>
          <w:bCs w:val="0"/>
          <w:i w:val="0"/>
          <w:iCs w:val="0"/>
          <w:sz w:val="24"/>
          <w:szCs w:val="24"/>
          <w:lang w:val="en-GB" w:eastAsia="zh-CN"/>
        </w:rPr>
        <w:t>s</w:t>
      </w:r>
      <w:r w:rsidR="00EA6ECC" w:rsidRPr="00D55645">
        <w:rPr>
          <w:rFonts w:ascii="Times New Roman" w:hAnsi="Times New Roman" w:cs="Times New Roman"/>
          <w:bCs w:val="0"/>
          <w:i w:val="0"/>
          <w:iCs w:val="0"/>
          <w:sz w:val="24"/>
          <w:szCs w:val="24"/>
          <w:lang w:val="en-GB" w:eastAsia="zh-CN"/>
        </w:rPr>
        <w:t xml:space="preserve">ecurity </w:t>
      </w:r>
      <w:r w:rsidR="000D39D8" w:rsidRPr="00D55645">
        <w:rPr>
          <w:rFonts w:ascii="Times New Roman" w:hAnsi="Times New Roman" w:cs="Times New Roman"/>
          <w:bCs w:val="0"/>
          <w:i w:val="0"/>
          <w:iCs w:val="0"/>
          <w:sz w:val="24"/>
          <w:szCs w:val="24"/>
          <w:lang w:val="en-GB" w:eastAsia="zh-CN"/>
        </w:rPr>
        <w:t>a</w:t>
      </w:r>
      <w:r w:rsidR="00EA6ECC" w:rsidRPr="00D55645">
        <w:rPr>
          <w:rFonts w:ascii="Times New Roman" w:hAnsi="Times New Roman" w:cs="Times New Roman"/>
          <w:bCs w:val="0"/>
          <w:i w:val="0"/>
          <w:iCs w:val="0"/>
          <w:sz w:val="24"/>
          <w:szCs w:val="24"/>
          <w:lang w:val="en-GB" w:eastAsia="zh-CN"/>
        </w:rPr>
        <w:t xml:space="preserve">dvisory </w:t>
      </w:r>
      <w:r w:rsidR="000D39D8" w:rsidRPr="00D55645">
        <w:rPr>
          <w:rFonts w:ascii="Times New Roman" w:hAnsi="Times New Roman" w:cs="Times New Roman"/>
          <w:bCs w:val="0"/>
          <w:i w:val="0"/>
          <w:iCs w:val="0"/>
          <w:sz w:val="24"/>
          <w:szCs w:val="24"/>
          <w:lang w:val="en-GB" w:eastAsia="zh-CN"/>
        </w:rPr>
        <w:t>system a</w:t>
      </w:r>
      <w:r w:rsidR="00EA6ECC" w:rsidRPr="00D55645">
        <w:rPr>
          <w:rFonts w:ascii="Times New Roman" w:hAnsi="Times New Roman" w:cs="Times New Roman"/>
          <w:bCs w:val="0"/>
          <w:i w:val="0"/>
          <w:iCs w:val="0"/>
          <w:sz w:val="24"/>
          <w:szCs w:val="24"/>
          <w:lang w:val="en-GB" w:eastAsia="zh-CN"/>
        </w:rPr>
        <w:t>lert</w:t>
      </w:r>
      <w:bookmarkEnd w:id="251"/>
      <w:bookmarkEnd w:id="252"/>
      <w:bookmarkEnd w:id="253"/>
      <w:bookmarkEnd w:id="254"/>
      <w:bookmarkEnd w:id="255"/>
    </w:p>
    <w:p w14:paraId="26F6EC41" w14:textId="77777777" w:rsidR="00EA6ECC" w:rsidRPr="00D55645" w:rsidRDefault="00EA6ECC" w:rsidP="00E30AD2">
      <w:pPr>
        <w:spacing w:before="120"/>
        <w:rPr>
          <w:lang w:val="en-GB"/>
        </w:rPr>
      </w:pPr>
      <w:r w:rsidRPr="00D55645">
        <w:rPr>
          <w:lang w:val="en-GB"/>
        </w:rPr>
        <w:t>The following is a speculative example in the form of a CAP XML message.</w:t>
      </w:r>
    </w:p>
    <w:p w14:paraId="23D0FFC4" w14:textId="77777777" w:rsidR="004E11AE" w:rsidRPr="00D55645" w:rsidRDefault="004E11AE" w:rsidP="004E11AE">
      <w:pPr>
        <w:rPr>
          <w:lang w:val="en-GB"/>
        </w:rPr>
      </w:pPr>
    </w:p>
    <w:p w14:paraId="69D2385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proofErr w:type="gramStart"/>
      <w:r w:rsidRPr="00D55645">
        <w:rPr>
          <w:rFonts w:ascii="Courier" w:hAnsi="Courier" w:cs="Courier New"/>
          <w:sz w:val="16"/>
          <w:szCs w:val="16"/>
          <w:lang w:val="en-GB"/>
        </w:rPr>
        <w:t>&lt;?xml</w:t>
      </w:r>
      <w:proofErr w:type="gramEnd"/>
      <w:r w:rsidRPr="00D55645">
        <w:rPr>
          <w:rFonts w:ascii="Courier" w:hAnsi="Courier" w:cs="Courier New"/>
          <w:sz w:val="16"/>
          <w:szCs w:val="16"/>
          <w:lang w:val="en-GB"/>
        </w:rPr>
        <w:t xml:space="preserve"> version = "1.0" encoding = "UTF-8"?&gt;</w:t>
      </w:r>
    </w:p>
    <w:p w14:paraId="40C7C9A1"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&lt;alert </w:t>
      </w:r>
      <w:proofErr w:type="spellStart"/>
      <w:r w:rsidRPr="00D55645">
        <w:rPr>
          <w:rFonts w:ascii="Courier" w:hAnsi="Courier" w:cs="Courier New"/>
          <w:sz w:val="16"/>
          <w:szCs w:val="16"/>
          <w:lang w:val="en-GB"/>
        </w:rPr>
        <w:t>xmlns</w:t>
      </w:r>
      <w:proofErr w:type="spellEnd"/>
      <w:r w:rsidRPr="00D55645">
        <w:rPr>
          <w:rFonts w:ascii="Courier" w:hAnsi="Courier" w:cs="Courier New"/>
          <w:sz w:val="16"/>
          <w:szCs w:val="16"/>
          <w:lang w:val="en-GB"/>
        </w:rPr>
        <w:t xml:space="preserve"> = "</w:t>
      </w:r>
      <w:r w:rsidRPr="00D55645">
        <w:rPr>
          <w:rFonts w:ascii="Courier" w:hAnsi="Courier"/>
          <w:color w:val="000000"/>
          <w:sz w:val="16"/>
          <w:lang w:val="en-GB"/>
        </w:rPr>
        <w:t>urn</w:t>
      </w:r>
      <w:proofErr w:type="gramStart"/>
      <w:r w:rsidRPr="00D55645">
        <w:rPr>
          <w:rFonts w:ascii="Courier" w:hAnsi="Courier"/>
          <w:color w:val="000000"/>
          <w:sz w:val="16"/>
          <w:lang w:val="en-GB"/>
        </w:rPr>
        <w:t>:oasis:names:tc:emergency:cap:1.2</w:t>
      </w:r>
      <w:proofErr w:type="gramEnd"/>
      <w:r w:rsidRPr="00D55645">
        <w:rPr>
          <w:rFonts w:ascii="Courier" w:hAnsi="Courier" w:cs="Courier New"/>
          <w:sz w:val="16"/>
          <w:szCs w:val="16"/>
          <w:lang w:val="en-GB"/>
        </w:rPr>
        <w:t>"&gt;</w:t>
      </w:r>
    </w:p>
    <w:p w14:paraId="4B8EFA88"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identifier&gt;</w:t>
      </w:r>
      <w:proofErr w:type="gramEnd"/>
      <w:r w:rsidRPr="00D55645">
        <w:rPr>
          <w:rFonts w:ascii="Courier" w:hAnsi="Courier" w:cs="Courier New"/>
          <w:sz w:val="16"/>
          <w:szCs w:val="16"/>
          <w:lang w:val="en-GB"/>
        </w:rPr>
        <w:t xml:space="preserve">43b080713727&lt;/identifier&gt;  </w:t>
      </w:r>
    </w:p>
    <w:p w14:paraId="472E1377"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&lt;sender&gt;hsas@dhs.gov&lt;/sender&gt;  </w:t>
      </w:r>
    </w:p>
    <w:p w14:paraId="4DAD90D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sent&gt;</w:t>
      </w:r>
      <w:proofErr w:type="gramEnd"/>
      <w:r w:rsidRPr="00D55645">
        <w:rPr>
          <w:rFonts w:ascii="Courier" w:hAnsi="Courier" w:cs="Courier New"/>
          <w:sz w:val="16"/>
          <w:szCs w:val="16"/>
          <w:lang w:val="en-GB"/>
        </w:rPr>
        <w:t>2003-04-02T14:39:01-05:00&lt;/sent&gt;</w:t>
      </w:r>
    </w:p>
    <w:p w14:paraId="1699CB4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status&gt;</w:t>
      </w:r>
      <w:proofErr w:type="gramEnd"/>
      <w:r w:rsidRPr="00D55645">
        <w:rPr>
          <w:rFonts w:ascii="Courier" w:hAnsi="Courier" w:cs="Courier New"/>
          <w:sz w:val="16"/>
          <w:szCs w:val="16"/>
          <w:lang w:val="en-GB"/>
        </w:rPr>
        <w:t xml:space="preserve">Actual&lt;/status&gt;  </w:t>
      </w:r>
    </w:p>
    <w:p w14:paraId="2517B6AA"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msgType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Alert&lt;/</w:t>
      </w:r>
      <w:proofErr w:type="spellStart"/>
      <w:r w:rsidRPr="00D55645">
        <w:rPr>
          <w:rFonts w:ascii="Courier" w:hAnsi="Courier" w:cs="Courier New"/>
          <w:sz w:val="16"/>
          <w:szCs w:val="16"/>
          <w:lang w:val="en-GB"/>
        </w:rPr>
        <w:t>msgType</w:t>
      </w:r>
      <w:proofErr w:type="spellEnd"/>
      <w:r w:rsidRPr="00D55645">
        <w:rPr>
          <w:rFonts w:ascii="Courier" w:hAnsi="Courier" w:cs="Courier New"/>
          <w:sz w:val="16"/>
          <w:szCs w:val="16"/>
          <w:lang w:val="en-GB"/>
        </w:rPr>
        <w:t>&gt;</w:t>
      </w:r>
    </w:p>
    <w:p w14:paraId="19C74BC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scope&gt;</w:t>
      </w:r>
      <w:proofErr w:type="gramEnd"/>
      <w:r w:rsidRPr="00D55645">
        <w:rPr>
          <w:rFonts w:ascii="Courier" w:hAnsi="Courier" w:cs="Courier New"/>
          <w:sz w:val="16"/>
          <w:szCs w:val="16"/>
          <w:lang w:val="en-GB"/>
        </w:rPr>
        <w:t xml:space="preserve">Public&lt;/scope&gt;  </w:t>
      </w:r>
    </w:p>
    <w:p w14:paraId="0DB22D91"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info</w:t>
      </w:r>
      <w:proofErr w:type="gramEnd"/>
      <w:r w:rsidRPr="00D55645">
        <w:rPr>
          <w:rFonts w:ascii="Courier" w:hAnsi="Courier" w:cs="Courier New"/>
          <w:sz w:val="16"/>
          <w:szCs w:val="16"/>
          <w:lang w:val="en-GB"/>
        </w:rPr>
        <w:t>&gt;</w:t>
      </w:r>
    </w:p>
    <w:p w14:paraId="078AD039"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category&gt;</w:t>
      </w:r>
      <w:proofErr w:type="gramEnd"/>
      <w:r w:rsidRPr="00D55645">
        <w:rPr>
          <w:rFonts w:ascii="Courier" w:hAnsi="Courier" w:cs="Courier New"/>
          <w:sz w:val="16"/>
          <w:szCs w:val="16"/>
          <w:lang w:val="en-GB"/>
        </w:rPr>
        <w:t xml:space="preserve">Security&lt;/category&gt;    </w:t>
      </w:r>
    </w:p>
    <w:p w14:paraId="7362C53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event&gt;</w:t>
      </w:r>
      <w:proofErr w:type="gramEnd"/>
      <w:r w:rsidRPr="00D55645">
        <w:rPr>
          <w:rFonts w:ascii="Courier" w:hAnsi="Courier" w:cs="Courier New"/>
          <w:sz w:val="16"/>
          <w:szCs w:val="16"/>
          <w:lang w:val="en-GB"/>
        </w:rPr>
        <w:t xml:space="preserve">Homeland Security Advisory System Update&lt;/event&gt;    </w:t>
      </w:r>
    </w:p>
    <w:p w14:paraId="2F33C24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urgency&gt;</w:t>
      </w:r>
      <w:proofErr w:type="gramEnd"/>
      <w:r w:rsidRPr="00D55645">
        <w:rPr>
          <w:rFonts w:ascii="Courier" w:hAnsi="Courier" w:cs="Courier New"/>
          <w:sz w:val="16"/>
          <w:szCs w:val="16"/>
          <w:lang w:val="en-GB"/>
        </w:rPr>
        <w:t xml:space="preserve">Immediate&lt;/urgency&gt;    </w:t>
      </w:r>
    </w:p>
    <w:p w14:paraId="6FB0800B"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severity&gt;</w:t>
      </w:r>
      <w:proofErr w:type="gramEnd"/>
      <w:r w:rsidRPr="00D55645">
        <w:rPr>
          <w:rFonts w:ascii="Courier" w:hAnsi="Courier" w:cs="Courier New"/>
          <w:sz w:val="16"/>
          <w:szCs w:val="16"/>
          <w:lang w:val="en-GB"/>
        </w:rPr>
        <w:t xml:space="preserve">Severe&lt;/severity&gt;    </w:t>
      </w:r>
    </w:p>
    <w:p w14:paraId="612D21ED"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certainty&gt;</w:t>
      </w:r>
      <w:proofErr w:type="gramEnd"/>
      <w:r w:rsidRPr="00D55645">
        <w:rPr>
          <w:rFonts w:ascii="Courier" w:hAnsi="Courier" w:cs="Courier New"/>
          <w:sz w:val="16"/>
          <w:szCs w:val="16"/>
          <w:lang w:val="en-GB"/>
        </w:rPr>
        <w:t xml:space="preserve">Likely&lt;/certainty&gt;    </w:t>
      </w:r>
    </w:p>
    <w:p w14:paraId="1B7B6BB9"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senderName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U.S. Government, Department of Homeland Security&lt;/</w:t>
      </w:r>
      <w:proofErr w:type="spellStart"/>
      <w:r w:rsidRPr="00D55645">
        <w:rPr>
          <w:rFonts w:ascii="Courier" w:hAnsi="Courier" w:cs="Courier New"/>
          <w:sz w:val="16"/>
          <w:szCs w:val="16"/>
          <w:lang w:val="en-GB"/>
        </w:rPr>
        <w:t>senderName</w:t>
      </w:r>
      <w:proofErr w:type="spellEnd"/>
      <w:r w:rsidRPr="00D55645">
        <w:rPr>
          <w:rFonts w:ascii="Courier" w:hAnsi="Courier" w:cs="Courier New"/>
          <w:sz w:val="16"/>
          <w:szCs w:val="16"/>
          <w:lang w:val="en-GB"/>
        </w:rPr>
        <w:t>&gt;</w:t>
      </w:r>
    </w:p>
    <w:p w14:paraId="68E05DE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headline&gt;</w:t>
      </w:r>
      <w:proofErr w:type="gramEnd"/>
      <w:r w:rsidRPr="00D55645">
        <w:rPr>
          <w:rFonts w:ascii="Courier" w:hAnsi="Courier" w:cs="Courier New"/>
          <w:sz w:val="16"/>
          <w:szCs w:val="16"/>
          <w:lang w:val="en-GB"/>
        </w:rPr>
        <w:t>Homeland Security Sets Code ORANGE&lt;/headline&gt;</w:t>
      </w:r>
    </w:p>
    <w:p w14:paraId="027ECAD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&lt;description&gt;The Department of Homeland Security has elevated the Homeland Security Advisory System threat level to ORANGE / High in response to intelligence which may indicate a heightened threat of terrorism.&lt;/description&gt;</w:t>
      </w:r>
    </w:p>
    <w:p w14:paraId="5537AFB5"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instruction</w:t>
      </w:r>
      <w:proofErr w:type="gramEnd"/>
      <w:r w:rsidRPr="00D55645">
        <w:rPr>
          <w:rFonts w:ascii="Courier" w:hAnsi="Courier" w:cs="Courier New"/>
          <w:sz w:val="16"/>
          <w:szCs w:val="16"/>
          <w:lang w:val="en-GB"/>
        </w:rPr>
        <w:t>&gt; A High Condition is declared when there is a high risk of terrorist attacks. In addition to the Protective Measures taken in the previous Threat Conditions, Federal departments and agencies should consider agency-specific Protective Measures in accordance with their existing plans</w:t>
      </w:r>
      <w:proofErr w:type="gramStart"/>
      <w:r w:rsidRPr="00D55645">
        <w:rPr>
          <w:rFonts w:ascii="Courier" w:hAnsi="Courier" w:cs="Courier New"/>
          <w:sz w:val="16"/>
          <w:szCs w:val="16"/>
          <w:lang w:val="en-GB"/>
        </w:rPr>
        <w:t>.&lt;</w:t>
      </w:r>
      <w:proofErr w:type="gramEnd"/>
      <w:r w:rsidRPr="00D55645">
        <w:rPr>
          <w:rFonts w:ascii="Courier" w:hAnsi="Courier" w:cs="Courier New"/>
          <w:sz w:val="16"/>
          <w:szCs w:val="16"/>
          <w:lang w:val="en-GB"/>
        </w:rPr>
        <w:t xml:space="preserve">/instruction&gt;  </w:t>
      </w:r>
    </w:p>
    <w:p w14:paraId="545C8F4B"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&lt;web&gt;http://www.dhs.gov/dhspublic/display?theme=29&lt;/web&gt;</w:t>
      </w:r>
    </w:p>
    <w:p w14:paraId="7DF2073C"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parameter</w:t>
      </w:r>
      <w:proofErr w:type="gramEnd"/>
      <w:r w:rsidRPr="00D55645">
        <w:rPr>
          <w:rFonts w:ascii="Courier" w:hAnsi="Courier" w:cs="Courier New"/>
          <w:sz w:val="16"/>
          <w:szCs w:val="16"/>
          <w:lang w:val="en-GB"/>
        </w:rPr>
        <w:t>&gt;</w:t>
      </w:r>
    </w:p>
    <w:p w14:paraId="490C849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HSAS&lt;/</w:t>
      </w:r>
      <w:proofErr w:type="spell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
    <w:p w14:paraId="0046FE4E"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value&gt;</w:t>
      </w:r>
      <w:proofErr w:type="gramEnd"/>
      <w:r w:rsidRPr="00D55645">
        <w:rPr>
          <w:rFonts w:ascii="Courier" w:hAnsi="Courier" w:cs="Courier New"/>
          <w:sz w:val="16"/>
          <w:szCs w:val="16"/>
          <w:lang w:val="en-GB"/>
        </w:rPr>
        <w:t>ORANGE&lt;/value&gt;</w:t>
      </w:r>
    </w:p>
    <w:p w14:paraId="3E96B65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&lt;/parameter&gt;    </w:t>
      </w:r>
    </w:p>
    <w:p w14:paraId="36DD6CA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resource</w:t>
      </w:r>
      <w:proofErr w:type="gramEnd"/>
      <w:r w:rsidRPr="00D55645">
        <w:rPr>
          <w:rFonts w:ascii="Courier" w:hAnsi="Courier" w:cs="Courier New"/>
          <w:sz w:val="16"/>
          <w:szCs w:val="16"/>
          <w:lang w:val="en-GB"/>
        </w:rPr>
        <w:t>&gt;</w:t>
      </w:r>
    </w:p>
    <w:p w14:paraId="679D935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resourceDesc</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Image file (GIF)&lt;/</w:t>
      </w:r>
      <w:proofErr w:type="spellStart"/>
      <w:r w:rsidRPr="00D55645">
        <w:rPr>
          <w:rFonts w:ascii="Courier" w:hAnsi="Courier" w:cs="Courier New"/>
          <w:sz w:val="16"/>
          <w:szCs w:val="16"/>
          <w:lang w:val="en-GB"/>
        </w:rPr>
        <w:t>resourceDesc</w:t>
      </w:r>
      <w:proofErr w:type="spellEnd"/>
      <w:r w:rsidRPr="00D55645">
        <w:rPr>
          <w:rFonts w:ascii="Courier" w:hAnsi="Courier" w:cs="Courier New"/>
          <w:sz w:val="16"/>
          <w:szCs w:val="16"/>
          <w:lang w:val="en-GB"/>
        </w:rPr>
        <w:t>&gt;</w:t>
      </w:r>
    </w:p>
    <w:p w14:paraId="232945B2"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mimeType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image/gif&lt;/</w:t>
      </w:r>
      <w:proofErr w:type="spellStart"/>
      <w:r w:rsidRPr="00D55645">
        <w:rPr>
          <w:rFonts w:ascii="Courier" w:hAnsi="Courier" w:cs="Courier New"/>
          <w:sz w:val="16"/>
          <w:szCs w:val="16"/>
          <w:lang w:val="en-GB"/>
        </w:rPr>
        <w:t>mimeType</w:t>
      </w:r>
      <w:proofErr w:type="spellEnd"/>
      <w:r w:rsidRPr="00D55645">
        <w:rPr>
          <w:rFonts w:ascii="Courier" w:hAnsi="Courier" w:cs="Courier New"/>
          <w:sz w:val="16"/>
          <w:szCs w:val="16"/>
          <w:lang w:val="en-GB"/>
        </w:rPr>
        <w:t xml:space="preserve">&gt;    </w:t>
      </w:r>
    </w:p>
    <w:p w14:paraId="01638B25"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r w:rsidRPr="00D55645">
        <w:rPr>
          <w:rFonts w:ascii="Courier" w:hAnsi="Courier" w:cs="Courier New"/>
          <w:sz w:val="16"/>
          <w:szCs w:val="16"/>
          <w:lang w:val="en-GB"/>
        </w:rPr>
        <w:t>uri</w:t>
      </w:r>
      <w:proofErr w:type="spellEnd"/>
      <w:r w:rsidRPr="00D55645">
        <w:rPr>
          <w:rFonts w:ascii="Courier" w:hAnsi="Courier" w:cs="Courier New"/>
          <w:sz w:val="16"/>
          <w:szCs w:val="16"/>
          <w:lang w:val="en-GB"/>
        </w:rPr>
        <w:t>&gt;http://www.dhs.gov/dhspublic/getAdvisoryImage&lt;/uri&gt;</w:t>
      </w:r>
    </w:p>
    <w:p w14:paraId="62DDB6DF"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&lt;/resource&gt;    </w:t>
      </w:r>
    </w:p>
    <w:p w14:paraId="6EBD7E3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area</w:t>
      </w:r>
      <w:proofErr w:type="gramEnd"/>
      <w:r w:rsidRPr="00D55645">
        <w:rPr>
          <w:rFonts w:ascii="Courier" w:hAnsi="Courier" w:cs="Courier New"/>
          <w:sz w:val="16"/>
          <w:szCs w:val="16"/>
          <w:lang w:val="en-GB"/>
        </w:rPr>
        <w:t xml:space="preserve">&gt;        </w:t>
      </w:r>
    </w:p>
    <w:p w14:paraId="769F532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areaDesc</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U.S. nationwide and interests worldwide&lt;/</w:t>
      </w:r>
      <w:proofErr w:type="spellStart"/>
      <w:r w:rsidRPr="00D55645">
        <w:rPr>
          <w:rFonts w:ascii="Courier" w:hAnsi="Courier" w:cs="Courier New"/>
          <w:sz w:val="16"/>
          <w:szCs w:val="16"/>
          <w:lang w:val="en-GB"/>
        </w:rPr>
        <w:t>areaDesc</w:t>
      </w:r>
      <w:proofErr w:type="spellEnd"/>
      <w:r w:rsidRPr="00D55645">
        <w:rPr>
          <w:rFonts w:ascii="Courier" w:hAnsi="Courier" w:cs="Courier New"/>
          <w:sz w:val="16"/>
          <w:szCs w:val="16"/>
          <w:lang w:val="en-GB"/>
        </w:rPr>
        <w:t xml:space="preserve">&gt;    </w:t>
      </w:r>
    </w:p>
    <w:p w14:paraId="5944E258"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&lt;/area&gt; </w:t>
      </w:r>
    </w:p>
    <w:p w14:paraId="42AC1D37"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&lt;/info&gt;</w:t>
      </w:r>
    </w:p>
    <w:p w14:paraId="5FE9994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New" w:hAnsi="Courier New" w:cs="Courier New"/>
          <w:szCs w:val="20"/>
          <w:lang w:val="en-GB"/>
        </w:rPr>
      </w:pPr>
      <w:r w:rsidRPr="00D55645">
        <w:rPr>
          <w:rFonts w:ascii="Courier" w:hAnsi="Courier" w:cs="Courier New"/>
          <w:sz w:val="16"/>
          <w:szCs w:val="16"/>
          <w:lang w:val="en-GB"/>
        </w:rPr>
        <w:t>&lt;/alert&gt;</w:t>
      </w:r>
    </w:p>
    <w:p w14:paraId="1FA91706" w14:textId="106E97C9" w:rsidR="00EA6ECC" w:rsidRPr="00D55645" w:rsidRDefault="004E11AE" w:rsidP="004E11AE">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lang w:val="en-GB"/>
        </w:rPr>
      </w:pPr>
      <w:bookmarkStart w:id="256" w:name="_Toc503600397"/>
      <w:bookmarkStart w:id="257" w:name="_Toc97699558"/>
      <w:bookmarkStart w:id="258" w:name="_Toc520973464"/>
      <w:r w:rsidRPr="00D55645">
        <w:rPr>
          <w:rFonts w:ascii="Times New Roman" w:hAnsi="Times New Roman" w:cs="Times New Roman"/>
          <w:bCs w:val="0"/>
          <w:i w:val="0"/>
          <w:iCs w:val="0"/>
          <w:sz w:val="24"/>
          <w:szCs w:val="24"/>
          <w:lang w:val="en-GB" w:eastAsia="zh-CN"/>
        </w:rPr>
        <w:br w:type="page"/>
      </w:r>
      <w:bookmarkStart w:id="259" w:name="_Toc239345042"/>
      <w:bookmarkStart w:id="260" w:name="_Toc378685152"/>
      <w:r w:rsidRPr="00D55645">
        <w:rPr>
          <w:rFonts w:ascii="Times New Roman" w:hAnsi="Times New Roman" w:cs="Times New Roman"/>
          <w:bCs w:val="0"/>
          <w:i w:val="0"/>
          <w:iCs w:val="0"/>
          <w:sz w:val="24"/>
          <w:szCs w:val="24"/>
          <w:lang w:val="en-GB" w:eastAsia="zh-CN"/>
        </w:rPr>
        <w:lastRenderedPageBreak/>
        <w:t>I.2</w:t>
      </w:r>
      <w:r w:rsidRPr="00D55645">
        <w:rPr>
          <w:rFonts w:ascii="Times New Roman" w:hAnsi="Times New Roman" w:cs="Times New Roman"/>
          <w:bCs w:val="0"/>
          <w:i w:val="0"/>
          <w:iCs w:val="0"/>
          <w:sz w:val="24"/>
          <w:szCs w:val="24"/>
          <w:lang w:val="en-GB" w:eastAsia="zh-CN"/>
        </w:rPr>
        <w:tab/>
      </w:r>
      <w:r w:rsidR="000D39D8" w:rsidRPr="00D55645">
        <w:rPr>
          <w:rFonts w:ascii="Times New Roman" w:hAnsi="Times New Roman" w:cs="Times New Roman"/>
          <w:bCs w:val="0"/>
          <w:i w:val="0"/>
          <w:iCs w:val="0"/>
          <w:sz w:val="24"/>
          <w:szCs w:val="24"/>
          <w:lang w:val="en-GB" w:eastAsia="zh-CN"/>
        </w:rPr>
        <w:t>Severe thunderstorm w</w:t>
      </w:r>
      <w:r w:rsidR="00EA6ECC" w:rsidRPr="00D55645">
        <w:rPr>
          <w:rFonts w:ascii="Times New Roman" w:hAnsi="Times New Roman" w:cs="Times New Roman"/>
          <w:bCs w:val="0"/>
          <w:i w:val="0"/>
          <w:iCs w:val="0"/>
          <w:sz w:val="24"/>
          <w:szCs w:val="24"/>
          <w:lang w:val="en-GB" w:eastAsia="zh-CN"/>
        </w:rPr>
        <w:t>arning</w:t>
      </w:r>
      <w:bookmarkEnd w:id="256"/>
      <w:bookmarkEnd w:id="257"/>
      <w:bookmarkEnd w:id="258"/>
      <w:bookmarkEnd w:id="259"/>
      <w:bookmarkEnd w:id="260"/>
    </w:p>
    <w:p w14:paraId="34E514CD" w14:textId="77777777" w:rsidR="00EA6ECC" w:rsidRPr="00D55645" w:rsidRDefault="00EA6ECC" w:rsidP="00E30AD2">
      <w:pPr>
        <w:spacing w:before="120"/>
        <w:rPr>
          <w:lang w:val="en-GB"/>
        </w:rPr>
      </w:pPr>
      <w:r w:rsidRPr="00D55645">
        <w:rPr>
          <w:lang w:val="en-GB"/>
        </w:rPr>
        <w:t>The following is a speculative example in the form of a CAP XML message.</w:t>
      </w:r>
    </w:p>
    <w:p w14:paraId="360CDDD8" w14:textId="77777777" w:rsidR="004E11AE" w:rsidRPr="00D55645" w:rsidRDefault="004E11AE" w:rsidP="004E11AE">
      <w:pPr>
        <w:rPr>
          <w:lang w:val="en-GB"/>
        </w:rPr>
      </w:pPr>
    </w:p>
    <w:p w14:paraId="535BCB39"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proofErr w:type="gramStart"/>
      <w:r w:rsidRPr="00D55645">
        <w:rPr>
          <w:rFonts w:ascii="Courier" w:hAnsi="Courier" w:cs="Courier New"/>
          <w:sz w:val="16"/>
          <w:szCs w:val="16"/>
          <w:lang w:val="en-GB"/>
        </w:rPr>
        <w:t>&lt;?xml</w:t>
      </w:r>
      <w:proofErr w:type="gramEnd"/>
      <w:r w:rsidRPr="00D55645">
        <w:rPr>
          <w:rFonts w:ascii="Courier" w:hAnsi="Courier" w:cs="Courier New"/>
          <w:sz w:val="16"/>
          <w:szCs w:val="16"/>
          <w:lang w:val="en-GB"/>
        </w:rPr>
        <w:t xml:space="preserve"> version = "1.0" encoding = "UTF-8"?&gt;</w:t>
      </w:r>
    </w:p>
    <w:p w14:paraId="03901FE1"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&lt;alert </w:t>
      </w:r>
      <w:proofErr w:type="spellStart"/>
      <w:r w:rsidRPr="00D55645">
        <w:rPr>
          <w:rFonts w:ascii="Courier" w:hAnsi="Courier" w:cs="Courier New"/>
          <w:sz w:val="16"/>
          <w:szCs w:val="16"/>
          <w:lang w:val="en-GB"/>
        </w:rPr>
        <w:t>xmlns</w:t>
      </w:r>
      <w:proofErr w:type="spellEnd"/>
      <w:r w:rsidRPr="00D55645">
        <w:rPr>
          <w:rFonts w:ascii="Courier" w:hAnsi="Courier" w:cs="Courier New"/>
          <w:sz w:val="16"/>
          <w:szCs w:val="16"/>
          <w:lang w:val="en-GB"/>
        </w:rPr>
        <w:t xml:space="preserve"> = "</w:t>
      </w:r>
      <w:r w:rsidRPr="00D55645">
        <w:rPr>
          <w:rFonts w:ascii="Courier" w:hAnsi="Courier"/>
          <w:color w:val="000000"/>
          <w:sz w:val="16"/>
          <w:lang w:val="en-GB"/>
        </w:rPr>
        <w:t>urn</w:t>
      </w:r>
      <w:proofErr w:type="gramStart"/>
      <w:r w:rsidRPr="00D55645">
        <w:rPr>
          <w:rFonts w:ascii="Courier" w:hAnsi="Courier"/>
          <w:color w:val="000000"/>
          <w:sz w:val="16"/>
          <w:lang w:val="en-GB"/>
        </w:rPr>
        <w:t>:oasis:names:tc:emergency:cap:1.2</w:t>
      </w:r>
      <w:proofErr w:type="gramEnd"/>
      <w:r w:rsidRPr="00D55645">
        <w:rPr>
          <w:rFonts w:ascii="Courier" w:hAnsi="Courier" w:cs="Courier New"/>
          <w:sz w:val="16"/>
          <w:szCs w:val="16"/>
          <w:lang w:val="en-GB"/>
        </w:rPr>
        <w:t>"&gt;</w:t>
      </w:r>
    </w:p>
    <w:p w14:paraId="4B23A9DE"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identifier&gt;</w:t>
      </w:r>
      <w:proofErr w:type="gramEnd"/>
      <w:r w:rsidRPr="00D55645">
        <w:rPr>
          <w:rFonts w:ascii="Courier" w:hAnsi="Courier" w:cs="Courier New"/>
          <w:sz w:val="16"/>
          <w:szCs w:val="16"/>
          <w:lang w:val="en-GB"/>
        </w:rPr>
        <w:t xml:space="preserve">KSTO1055887203&lt;/identifier&gt;  </w:t>
      </w:r>
    </w:p>
    <w:p w14:paraId="32388D28"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&lt;sender&gt;KSTO@NWS.NOAA.GOV&lt;/sender&gt;  </w:t>
      </w:r>
    </w:p>
    <w:p w14:paraId="3E8BF366"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sent&gt;</w:t>
      </w:r>
      <w:proofErr w:type="gramEnd"/>
      <w:r w:rsidRPr="00D55645">
        <w:rPr>
          <w:rFonts w:ascii="Courier" w:hAnsi="Courier" w:cs="Courier New"/>
          <w:sz w:val="16"/>
          <w:szCs w:val="16"/>
          <w:lang w:val="en-GB"/>
        </w:rPr>
        <w:t>2003-06-17T14:57:00-07:00&lt;/sent&gt;</w:t>
      </w:r>
    </w:p>
    <w:p w14:paraId="1A056EEB"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status&gt;</w:t>
      </w:r>
      <w:proofErr w:type="gramEnd"/>
      <w:r w:rsidRPr="00D55645">
        <w:rPr>
          <w:rFonts w:ascii="Courier" w:hAnsi="Courier" w:cs="Courier New"/>
          <w:sz w:val="16"/>
          <w:szCs w:val="16"/>
          <w:lang w:val="en-GB"/>
        </w:rPr>
        <w:t xml:space="preserve">Actual&lt;/status&gt;  </w:t>
      </w:r>
    </w:p>
    <w:p w14:paraId="5D7CDF32"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msgType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Alert&lt;/</w:t>
      </w:r>
      <w:proofErr w:type="spellStart"/>
      <w:r w:rsidRPr="00D55645">
        <w:rPr>
          <w:rFonts w:ascii="Courier" w:hAnsi="Courier" w:cs="Courier New"/>
          <w:sz w:val="16"/>
          <w:szCs w:val="16"/>
          <w:lang w:val="en-GB"/>
        </w:rPr>
        <w:t>msgType</w:t>
      </w:r>
      <w:proofErr w:type="spellEnd"/>
      <w:r w:rsidRPr="00D55645">
        <w:rPr>
          <w:rFonts w:ascii="Courier" w:hAnsi="Courier" w:cs="Courier New"/>
          <w:sz w:val="16"/>
          <w:szCs w:val="16"/>
          <w:lang w:val="en-GB"/>
        </w:rPr>
        <w:t>&gt;</w:t>
      </w:r>
    </w:p>
    <w:p w14:paraId="1A8B795A"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scope&gt;</w:t>
      </w:r>
      <w:proofErr w:type="gramEnd"/>
      <w:r w:rsidRPr="00D55645">
        <w:rPr>
          <w:rFonts w:ascii="Courier" w:hAnsi="Courier" w:cs="Courier New"/>
          <w:sz w:val="16"/>
          <w:szCs w:val="16"/>
          <w:lang w:val="en-GB"/>
        </w:rPr>
        <w:t xml:space="preserve">Public&lt;/scope&gt;  </w:t>
      </w:r>
    </w:p>
    <w:p w14:paraId="73BB32A8"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info</w:t>
      </w:r>
      <w:proofErr w:type="gramEnd"/>
      <w:r w:rsidRPr="00D55645">
        <w:rPr>
          <w:rFonts w:ascii="Courier" w:hAnsi="Courier" w:cs="Courier New"/>
          <w:sz w:val="16"/>
          <w:szCs w:val="16"/>
          <w:lang w:val="en-GB"/>
        </w:rPr>
        <w:t>&gt;</w:t>
      </w:r>
    </w:p>
    <w:p w14:paraId="6F93436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category&gt;</w:t>
      </w:r>
      <w:proofErr w:type="gramEnd"/>
      <w:r w:rsidRPr="00D55645">
        <w:rPr>
          <w:rFonts w:ascii="Courier" w:hAnsi="Courier" w:cs="Courier New"/>
          <w:sz w:val="16"/>
          <w:szCs w:val="16"/>
          <w:lang w:val="en-GB"/>
        </w:rPr>
        <w:t xml:space="preserve">Met&lt;/category&gt;    </w:t>
      </w:r>
    </w:p>
    <w:p w14:paraId="7F8CACE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event&gt;</w:t>
      </w:r>
      <w:proofErr w:type="gramEnd"/>
      <w:r w:rsidRPr="00D55645">
        <w:rPr>
          <w:rFonts w:ascii="Courier" w:hAnsi="Courier" w:cs="Courier New"/>
          <w:sz w:val="16"/>
          <w:szCs w:val="16"/>
          <w:lang w:val="en-GB"/>
        </w:rPr>
        <w:t xml:space="preserve">SEVERE THUNDERSTORM&lt;/event&gt; </w:t>
      </w:r>
    </w:p>
    <w:p w14:paraId="52D179C6"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responseType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Shelter&lt;/</w:t>
      </w:r>
      <w:proofErr w:type="spellStart"/>
      <w:r w:rsidRPr="00D55645">
        <w:rPr>
          <w:rFonts w:ascii="Courier" w:hAnsi="Courier" w:cs="Courier New"/>
          <w:sz w:val="16"/>
          <w:szCs w:val="16"/>
          <w:lang w:val="en-GB"/>
        </w:rPr>
        <w:t>responseType</w:t>
      </w:r>
      <w:proofErr w:type="spellEnd"/>
      <w:r w:rsidRPr="00D55645">
        <w:rPr>
          <w:rFonts w:ascii="Courier" w:hAnsi="Courier" w:cs="Courier New"/>
          <w:sz w:val="16"/>
          <w:szCs w:val="16"/>
          <w:lang w:val="en-GB"/>
        </w:rPr>
        <w:t xml:space="preserve">&gt;  </w:t>
      </w:r>
    </w:p>
    <w:p w14:paraId="49397DC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urgency&gt;</w:t>
      </w:r>
      <w:proofErr w:type="gramEnd"/>
      <w:r w:rsidRPr="00D55645">
        <w:rPr>
          <w:rFonts w:ascii="Courier" w:hAnsi="Courier" w:cs="Courier New"/>
          <w:sz w:val="16"/>
          <w:szCs w:val="16"/>
          <w:lang w:val="en-GB"/>
        </w:rPr>
        <w:t xml:space="preserve">Immediate&lt;/urgency&gt;    </w:t>
      </w:r>
    </w:p>
    <w:p w14:paraId="3D9AA411"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severity&gt;</w:t>
      </w:r>
      <w:proofErr w:type="gramEnd"/>
      <w:r w:rsidRPr="00D55645">
        <w:rPr>
          <w:rFonts w:ascii="Courier" w:hAnsi="Courier" w:cs="Courier New"/>
          <w:sz w:val="16"/>
          <w:szCs w:val="16"/>
          <w:lang w:val="en-GB"/>
        </w:rPr>
        <w:t xml:space="preserve">Severe&lt;/severity&gt;    </w:t>
      </w:r>
    </w:p>
    <w:p w14:paraId="7094EE2C"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certainty&gt;</w:t>
      </w:r>
      <w:proofErr w:type="gramEnd"/>
      <w:r w:rsidRPr="00D55645">
        <w:rPr>
          <w:rFonts w:ascii="Courier" w:hAnsi="Courier" w:cs="Courier New"/>
          <w:sz w:val="16"/>
          <w:szCs w:val="16"/>
          <w:lang w:val="en-GB"/>
        </w:rPr>
        <w:t>Observed&lt;/certainty&gt;</w:t>
      </w:r>
    </w:p>
    <w:p w14:paraId="1C82119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eventCode</w:t>
      </w:r>
      <w:proofErr w:type="spellEnd"/>
      <w:proofErr w:type="gramEnd"/>
      <w:r w:rsidRPr="00D55645">
        <w:rPr>
          <w:rFonts w:ascii="Courier" w:hAnsi="Courier" w:cs="Courier New"/>
          <w:sz w:val="16"/>
          <w:szCs w:val="16"/>
          <w:lang w:val="en-GB"/>
        </w:rPr>
        <w:t>&gt;</w:t>
      </w:r>
    </w:p>
    <w:p w14:paraId="44E8734A"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SAME&lt;/</w:t>
      </w:r>
      <w:proofErr w:type="spell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
    <w:p w14:paraId="249BBDA5"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value&gt;</w:t>
      </w:r>
      <w:proofErr w:type="gramEnd"/>
      <w:r w:rsidRPr="00D55645">
        <w:rPr>
          <w:rFonts w:ascii="Courier" w:hAnsi="Courier" w:cs="Courier New"/>
          <w:sz w:val="16"/>
          <w:szCs w:val="16"/>
          <w:lang w:val="en-GB"/>
        </w:rPr>
        <w:t>SVR&lt;/value&gt;</w:t>
      </w:r>
    </w:p>
    <w:p w14:paraId="05C71BAA"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r w:rsidRPr="00D55645">
        <w:rPr>
          <w:rFonts w:ascii="Courier" w:hAnsi="Courier" w:cs="Courier New"/>
          <w:sz w:val="16"/>
          <w:szCs w:val="16"/>
          <w:lang w:val="en-GB"/>
        </w:rPr>
        <w:t>eventCode</w:t>
      </w:r>
      <w:proofErr w:type="spellEnd"/>
      <w:r w:rsidRPr="00D55645">
        <w:rPr>
          <w:rFonts w:ascii="Courier" w:hAnsi="Courier" w:cs="Courier New"/>
          <w:sz w:val="16"/>
          <w:szCs w:val="16"/>
          <w:lang w:val="en-GB"/>
        </w:rPr>
        <w:t>&gt;</w:t>
      </w:r>
    </w:p>
    <w:p w14:paraId="427D0F7E"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expires&gt;</w:t>
      </w:r>
      <w:proofErr w:type="gramEnd"/>
      <w:r w:rsidRPr="00D55645">
        <w:rPr>
          <w:rFonts w:ascii="Courier" w:hAnsi="Courier" w:cs="Courier New"/>
          <w:sz w:val="16"/>
          <w:szCs w:val="16"/>
          <w:lang w:val="en-GB"/>
        </w:rPr>
        <w:t xml:space="preserve">2003-06-17T16:00:00-07:00&lt;/expires&gt;   </w:t>
      </w:r>
    </w:p>
    <w:p w14:paraId="52C81A3B"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senderName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NATIONAL WEATHER SERVICE SACRAMENTO CA&lt;/</w:t>
      </w:r>
      <w:proofErr w:type="spellStart"/>
      <w:r w:rsidRPr="00D55645">
        <w:rPr>
          <w:rFonts w:ascii="Courier" w:hAnsi="Courier" w:cs="Courier New"/>
          <w:sz w:val="16"/>
          <w:szCs w:val="16"/>
          <w:lang w:val="en-GB"/>
        </w:rPr>
        <w:t>senderName</w:t>
      </w:r>
      <w:proofErr w:type="spellEnd"/>
      <w:r w:rsidRPr="00D55645">
        <w:rPr>
          <w:rFonts w:ascii="Courier" w:hAnsi="Courier" w:cs="Courier New"/>
          <w:sz w:val="16"/>
          <w:szCs w:val="16"/>
          <w:lang w:val="en-GB"/>
        </w:rPr>
        <w:t>&gt;</w:t>
      </w:r>
    </w:p>
    <w:p w14:paraId="61A331E2"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headline&gt;</w:t>
      </w:r>
      <w:proofErr w:type="gramEnd"/>
      <w:r w:rsidRPr="00D55645">
        <w:rPr>
          <w:rFonts w:ascii="Courier" w:hAnsi="Courier" w:cs="Courier New"/>
          <w:sz w:val="16"/>
          <w:szCs w:val="16"/>
          <w:lang w:val="en-GB"/>
        </w:rPr>
        <w:t>SEVERE THUNDERSTORM WARNING&lt;/headline&gt;</w:t>
      </w:r>
    </w:p>
    <w:p w14:paraId="4CBD8CE2"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&lt;description&gt; AT 254 PM PDT...NATIONAL WEATHER SERVICE DOPPLER RADAR INDICATED A SEVERE THUNDERSTORM OVER SOUTH CENTRAL ALPINE COUNTY...OR ABOUT 18 MILES SOUTHEAST OF KIRKWOOD...MOVING SOUTHWEST AT 5 MPH. HAIL...INTENSE RAIN AND STRONG DAMAGING WINDS ARE LIKELY WITH THIS STORM.&lt;/description&gt;</w:t>
      </w:r>
    </w:p>
    <w:p w14:paraId="1ED2958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instruction&gt;</w:t>
      </w:r>
      <w:proofErr w:type="gramEnd"/>
      <w:r w:rsidRPr="00D55645">
        <w:rPr>
          <w:rFonts w:ascii="Courier" w:hAnsi="Courier" w:cs="Courier New"/>
          <w:sz w:val="16"/>
          <w:szCs w:val="16"/>
          <w:lang w:val="en-GB"/>
        </w:rPr>
        <w:t>TAKE COVER IN A SUBSTANTIAL SHELTER UNTIL THE STORM PASSES.&lt;/instruction&gt;</w:t>
      </w:r>
    </w:p>
    <w:p w14:paraId="0FBEB38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contact&gt;</w:t>
      </w:r>
      <w:proofErr w:type="gramEnd"/>
      <w:r w:rsidRPr="00D55645">
        <w:rPr>
          <w:rFonts w:ascii="Courier" w:hAnsi="Courier" w:cs="Courier New"/>
          <w:sz w:val="16"/>
          <w:szCs w:val="16"/>
          <w:lang w:val="en-GB"/>
        </w:rPr>
        <w:t>BARUFFALDI/JUSKIE&lt;/contact&gt;</w:t>
      </w:r>
    </w:p>
    <w:p w14:paraId="21F951CD"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area</w:t>
      </w:r>
      <w:proofErr w:type="gramEnd"/>
      <w:r w:rsidRPr="00D55645">
        <w:rPr>
          <w:rFonts w:ascii="Courier" w:hAnsi="Courier" w:cs="Courier New"/>
          <w:sz w:val="16"/>
          <w:szCs w:val="16"/>
          <w:lang w:val="en-GB"/>
        </w:rPr>
        <w:t xml:space="preserve">&gt;        </w:t>
      </w:r>
    </w:p>
    <w:p w14:paraId="74C3FB9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areaDesc</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EXTREME NORTH CENTRAL TUOLUMNE COUNTY IN CALIFORNIA, EXTREME NORTHEASTERN CALAVERAS COUNTY IN CALIFORNIA, SOUTHWESTERN ALPINE COUNTY IN CALIFORNIA&lt;/</w:t>
      </w:r>
      <w:proofErr w:type="spellStart"/>
      <w:r w:rsidRPr="00D55645">
        <w:rPr>
          <w:rFonts w:ascii="Courier" w:hAnsi="Courier" w:cs="Courier New"/>
          <w:sz w:val="16"/>
          <w:szCs w:val="16"/>
          <w:lang w:val="en-GB"/>
        </w:rPr>
        <w:t>areaDesc</w:t>
      </w:r>
      <w:proofErr w:type="spellEnd"/>
      <w:r w:rsidRPr="00D55645">
        <w:rPr>
          <w:rFonts w:ascii="Courier" w:hAnsi="Courier" w:cs="Courier New"/>
          <w:sz w:val="16"/>
          <w:szCs w:val="16"/>
          <w:lang w:val="en-GB"/>
        </w:rPr>
        <w:t>&gt;</w:t>
      </w:r>
    </w:p>
    <w:p w14:paraId="1D96B83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polygon&gt;</w:t>
      </w:r>
      <w:proofErr w:type="gramEnd"/>
      <w:r w:rsidRPr="00D55645">
        <w:rPr>
          <w:rFonts w:ascii="Courier" w:hAnsi="Courier" w:cs="Courier New"/>
          <w:sz w:val="16"/>
          <w:szCs w:val="16"/>
          <w:lang w:val="en-GB"/>
        </w:rPr>
        <w:t>38.47,-120.14 38.34,-119.95 38.52,-119.74 38.62,-119.89 38.47,-120.14&lt;/polygon&gt;</w:t>
      </w:r>
    </w:p>
    <w:p w14:paraId="3A256427"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geocode</w:t>
      </w:r>
      <w:proofErr w:type="gramEnd"/>
      <w:r w:rsidRPr="00D55645">
        <w:rPr>
          <w:rFonts w:ascii="Courier" w:hAnsi="Courier" w:cs="Courier New"/>
          <w:sz w:val="16"/>
          <w:szCs w:val="16"/>
          <w:lang w:val="en-GB"/>
        </w:rPr>
        <w:t>&gt;</w:t>
      </w:r>
    </w:p>
    <w:p w14:paraId="47800E06"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SAME&lt;/</w:t>
      </w:r>
      <w:proofErr w:type="spell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
    <w:p w14:paraId="16A6DE9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value&gt;</w:t>
      </w:r>
      <w:proofErr w:type="gramEnd"/>
      <w:r w:rsidRPr="00D55645">
        <w:rPr>
          <w:rFonts w:ascii="Courier" w:hAnsi="Courier" w:cs="Courier New"/>
          <w:sz w:val="16"/>
          <w:szCs w:val="16"/>
          <w:lang w:val="en-GB"/>
        </w:rPr>
        <w:t>006109&lt;/value&gt;</w:t>
      </w:r>
    </w:p>
    <w:p w14:paraId="1AB500BF"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&lt;/geocode&gt;</w:t>
      </w:r>
    </w:p>
    <w:p w14:paraId="2CEA6F56"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geocode</w:t>
      </w:r>
      <w:proofErr w:type="gramEnd"/>
      <w:r w:rsidRPr="00D55645">
        <w:rPr>
          <w:rFonts w:ascii="Courier" w:hAnsi="Courier" w:cs="Courier New"/>
          <w:sz w:val="16"/>
          <w:szCs w:val="16"/>
          <w:lang w:val="en-GB"/>
        </w:rPr>
        <w:t>&gt;</w:t>
      </w:r>
    </w:p>
    <w:p w14:paraId="38BE08D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SAME&lt;/</w:t>
      </w:r>
      <w:proofErr w:type="spell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
    <w:p w14:paraId="6D64F3D8"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value&gt;</w:t>
      </w:r>
      <w:proofErr w:type="gramEnd"/>
      <w:r w:rsidRPr="00D55645">
        <w:rPr>
          <w:rFonts w:ascii="Courier" w:hAnsi="Courier" w:cs="Courier New"/>
          <w:sz w:val="16"/>
          <w:szCs w:val="16"/>
          <w:lang w:val="en-GB"/>
        </w:rPr>
        <w:t>006009&lt;/value&gt;</w:t>
      </w:r>
    </w:p>
    <w:p w14:paraId="54EB8EF8"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&lt;/geocode&gt;</w:t>
      </w:r>
    </w:p>
    <w:p w14:paraId="6BD89057"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geocode</w:t>
      </w:r>
      <w:proofErr w:type="gramEnd"/>
      <w:r w:rsidRPr="00D55645">
        <w:rPr>
          <w:rFonts w:ascii="Courier" w:hAnsi="Courier" w:cs="Courier New"/>
          <w:sz w:val="16"/>
          <w:szCs w:val="16"/>
          <w:lang w:val="en-GB"/>
        </w:rPr>
        <w:t>&gt;</w:t>
      </w:r>
    </w:p>
    <w:p w14:paraId="6E26480C"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SAME&lt;/</w:t>
      </w:r>
      <w:proofErr w:type="spell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
    <w:p w14:paraId="4DA6EAAC"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value&gt;</w:t>
      </w:r>
      <w:proofErr w:type="gramEnd"/>
      <w:r w:rsidRPr="00D55645">
        <w:rPr>
          <w:rFonts w:ascii="Courier" w:hAnsi="Courier" w:cs="Courier New"/>
          <w:sz w:val="16"/>
          <w:szCs w:val="16"/>
          <w:lang w:val="en-GB"/>
        </w:rPr>
        <w:t>006003&lt;/value&gt;</w:t>
      </w:r>
    </w:p>
    <w:p w14:paraId="17859B22"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&lt;/geocode&gt;</w:t>
      </w:r>
    </w:p>
    <w:p w14:paraId="7B9D283C"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&lt;/area&gt; </w:t>
      </w:r>
    </w:p>
    <w:p w14:paraId="571D9189"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&lt;/info&gt;</w:t>
      </w:r>
    </w:p>
    <w:p w14:paraId="24652BD5"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sz w:val="16"/>
          <w:szCs w:val="16"/>
          <w:lang w:val="en-GB"/>
        </w:rPr>
        <w:t>&lt;/alert&gt;</w:t>
      </w:r>
    </w:p>
    <w:p w14:paraId="584F55E8" w14:textId="6642D991" w:rsidR="00EA6ECC" w:rsidRPr="00E30AD2" w:rsidRDefault="004E11AE" w:rsidP="004E11AE">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lang w:val="en-GB" w:eastAsia="zh-CN"/>
        </w:rPr>
      </w:pPr>
      <w:bookmarkStart w:id="261" w:name="_Toc503600398"/>
      <w:bookmarkStart w:id="262" w:name="_Toc97699559"/>
      <w:bookmarkStart w:id="263" w:name="_Toc520973465"/>
      <w:r w:rsidRPr="00D55645">
        <w:rPr>
          <w:rFonts w:ascii="Times New Roman" w:hAnsi="Times New Roman" w:cs="Times New Roman"/>
          <w:bCs w:val="0"/>
          <w:i w:val="0"/>
          <w:iCs w:val="0"/>
          <w:sz w:val="24"/>
          <w:szCs w:val="24"/>
          <w:lang w:val="en-GB" w:eastAsia="zh-CN"/>
        </w:rPr>
        <w:br w:type="page"/>
      </w:r>
      <w:bookmarkStart w:id="264" w:name="_Toc239345043"/>
      <w:bookmarkStart w:id="265" w:name="_Toc378685153"/>
      <w:r w:rsidRPr="00D55645">
        <w:rPr>
          <w:rFonts w:ascii="Times New Roman" w:hAnsi="Times New Roman" w:cs="Times New Roman"/>
          <w:bCs w:val="0"/>
          <w:i w:val="0"/>
          <w:iCs w:val="0"/>
          <w:sz w:val="24"/>
          <w:szCs w:val="24"/>
          <w:lang w:val="en-GB" w:eastAsia="zh-CN"/>
        </w:rPr>
        <w:lastRenderedPageBreak/>
        <w:t>I.3</w:t>
      </w:r>
      <w:r w:rsidRPr="00D55645">
        <w:rPr>
          <w:rFonts w:ascii="Times New Roman" w:hAnsi="Times New Roman" w:cs="Times New Roman"/>
          <w:bCs w:val="0"/>
          <w:i w:val="0"/>
          <w:iCs w:val="0"/>
          <w:sz w:val="24"/>
          <w:szCs w:val="24"/>
          <w:lang w:val="en-GB" w:eastAsia="zh-CN"/>
        </w:rPr>
        <w:tab/>
      </w:r>
      <w:r w:rsidR="000D39D8" w:rsidRPr="00D55645">
        <w:rPr>
          <w:rFonts w:ascii="Times New Roman" w:hAnsi="Times New Roman" w:cs="Times New Roman"/>
          <w:bCs w:val="0"/>
          <w:i w:val="0"/>
          <w:iCs w:val="0"/>
          <w:sz w:val="24"/>
          <w:szCs w:val="24"/>
          <w:lang w:val="en-GB" w:eastAsia="zh-CN"/>
        </w:rPr>
        <w:t>Earthquake r</w:t>
      </w:r>
      <w:r w:rsidR="00EA6ECC" w:rsidRPr="00D55645">
        <w:rPr>
          <w:rFonts w:ascii="Times New Roman" w:hAnsi="Times New Roman" w:cs="Times New Roman"/>
          <w:bCs w:val="0"/>
          <w:i w:val="0"/>
          <w:iCs w:val="0"/>
          <w:sz w:val="24"/>
          <w:szCs w:val="24"/>
          <w:lang w:val="en-GB" w:eastAsia="zh-CN"/>
        </w:rPr>
        <w:t>eport</w:t>
      </w:r>
      <w:bookmarkEnd w:id="261"/>
      <w:bookmarkEnd w:id="262"/>
      <w:bookmarkEnd w:id="263"/>
      <w:r w:rsidR="000D39D8" w:rsidRPr="00D55645">
        <w:rPr>
          <w:rFonts w:ascii="Times New Roman" w:hAnsi="Times New Roman" w:cs="Times New Roman"/>
          <w:bCs w:val="0"/>
          <w:i w:val="0"/>
          <w:iCs w:val="0"/>
          <w:sz w:val="24"/>
          <w:szCs w:val="24"/>
          <w:lang w:val="en-GB" w:eastAsia="zh-CN"/>
        </w:rPr>
        <w:t xml:space="preserve"> (Update m</w:t>
      </w:r>
      <w:r w:rsidR="00EA6ECC" w:rsidRPr="00D55645">
        <w:rPr>
          <w:rFonts w:ascii="Times New Roman" w:hAnsi="Times New Roman" w:cs="Times New Roman"/>
          <w:bCs w:val="0"/>
          <w:i w:val="0"/>
          <w:iCs w:val="0"/>
          <w:sz w:val="24"/>
          <w:szCs w:val="24"/>
          <w:lang w:val="en-GB" w:eastAsia="zh-CN"/>
        </w:rPr>
        <w:t>essage)</w:t>
      </w:r>
      <w:bookmarkEnd w:id="264"/>
      <w:bookmarkEnd w:id="265"/>
    </w:p>
    <w:p w14:paraId="769F82B7" w14:textId="77777777" w:rsidR="00EA6ECC" w:rsidRPr="00D55645" w:rsidRDefault="00EA6ECC" w:rsidP="00E30AD2">
      <w:pPr>
        <w:spacing w:before="120"/>
        <w:rPr>
          <w:lang w:val="en-GB"/>
        </w:rPr>
      </w:pPr>
      <w:r w:rsidRPr="00D55645">
        <w:rPr>
          <w:lang w:val="en-GB"/>
        </w:rPr>
        <w:t>The following is a speculative example in the form of a CAP XML message.</w:t>
      </w:r>
    </w:p>
    <w:p w14:paraId="33217FCC" w14:textId="77777777" w:rsidR="006B1894" w:rsidRPr="00D55645" w:rsidRDefault="006B1894" w:rsidP="006B1894">
      <w:pPr>
        <w:rPr>
          <w:lang w:val="en-GB"/>
        </w:rPr>
      </w:pPr>
    </w:p>
    <w:p w14:paraId="606693B9"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proofErr w:type="gramStart"/>
      <w:r w:rsidRPr="00D55645">
        <w:rPr>
          <w:rFonts w:ascii="Courier" w:hAnsi="Courier" w:cs="Courier New"/>
          <w:sz w:val="16"/>
          <w:szCs w:val="16"/>
          <w:lang w:val="en-GB"/>
        </w:rPr>
        <w:t>&lt;?xml</w:t>
      </w:r>
      <w:proofErr w:type="gramEnd"/>
      <w:r w:rsidRPr="00D55645">
        <w:rPr>
          <w:rFonts w:ascii="Courier" w:hAnsi="Courier" w:cs="Courier New"/>
          <w:sz w:val="16"/>
          <w:szCs w:val="16"/>
          <w:lang w:val="en-GB"/>
        </w:rPr>
        <w:t xml:space="preserve"> version = "1.0" encoding = "UTF-8"?&gt;</w:t>
      </w:r>
    </w:p>
    <w:p w14:paraId="5A3E1A1D"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&lt;alert </w:t>
      </w:r>
      <w:proofErr w:type="spellStart"/>
      <w:r w:rsidRPr="00D55645">
        <w:rPr>
          <w:rFonts w:ascii="Courier" w:hAnsi="Courier" w:cs="Courier New"/>
          <w:sz w:val="16"/>
          <w:szCs w:val="16"/>
          <w:lang w:val="en-GB"/>
        </w:rPr>
        <w:t>xmlns</w:t>
      </w:r>
      <w:proofErr w:type="spellEnd"/>
      <w:r w:rsidRPr="00D55645">
        <w:rPr>
          <w:rFonts w:ascii="Courier" w:hAnsi="Courier" w:cs="Courier New"/>
          <w:sz w:val="16"/>
          <w:szCs w:val="16"/>
          <w:lang w:val="en-GB"/>
        </w:rPr>
        <w:t xml:space="preserve"> = "</w:t>
      </w:r>
      <w:r w:rsidRPr="00D55645">
        <w:rPr>
          <w:rFonts w:ascii="Courier" w:hAnsi="Courier"/>
          <w:color w:val="000000"/>
          <w:sz w:val="16"/>
          <w:lang w:val="en-GB"/>
        </w:rPr>
        <w:t>urn</w:t>
      </w:r>
      <w:proofErr w:type="gramStart"/>
      <w:r w:rsidRPr="00D55645">
        <w:rPr>
          <w:rFonts w:ascii="Courier" w:hAnsi="Courier"/>
          <w:color w:val="000000"/>
          <w:sz w:val="16"/>
          <w:lang w:val="en-GB"/>
        </w:rPr>
        <w:t>:oasis:names:tc:emergency:cap:1.2</w:t>
      </w:r>
      <w:proofErr w:type="gramEnd"/>
      <w:r w:rsidRPr="00D55645">
        <w:rPr>
          <w:rFonts w:ascii="Courier" w:hAnsi="Courier" w:cs="Courier New"/>
          <w:sz w:val="16"/>
          <w:szCs w:val="16"/>
          <w:lang w:val="en-GB"/>
        </w:rPr>
        <w:t>"&gt;</w:t>
      </w:r>
    </w:p>
    <w:p w14:paraId="1B7CB8AF"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identifier&gt;</w:t>
      </w:r>
      <w:proofErr w:type="gramEnd"/>
      <w:r w:rsidRPr="00D55645">
        <w:rPr>
          <w:rFonts w:ascii="Courier" w:hAnsi="Courier" w:cs="Courier New"/>
          <w:sz w:val="16"/>
          <w:szCs w:val="16"/>
          <w:lang w:val="en-GB"/>
        </w:rPr>
        <w:t xml:space="preserve">TRI13970876.2&lt;/identifier&gt;  </w:t>
      </w:r>
    </w:p>
    <w:p w14:paraId="1AC5C581"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&lt;sender&gt;trinet@caltech.edu&lt;/sender&gt;  </w:t>
      </w:r>
    </w:p>
    <w:p w14:paraId="3036949F"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sent&gt;</w:t>
      </w:r>
      <w:proofErr w:type="gramEnd"/>
      <w:r w:rsidRPr="00D55645">
        <w:rPr>
          <w:rFonts w:ascii="Courier" w:hAnsi="Courier" w:cs="Courier New"/>
          <w:sz w:val="16"/>
          <w:szCs w:val="16"/>
          <w:lang w:val="en-GB"/>
        </w:rPr>
        <w:t>2003-06-11T20:56:00-07:00&lt;/sent&gt;</w:t>
      </w:r>
    </w:p>
    <w:p w14:paraId="38F0586D"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status&gt;</w:t>
      </w:r>
      <w:proofErr w:type="gramEnd"/>
      <w:r w:rsidRPr="00D55645">
        <w:rPr>
          <w:rFonts w:ascii="Courier" w:hAnsi="Courier" w:cs="Courier New"/>
          <w:sz w:val="16"/>
          <w:szCs w:val="16"/>
          <w:lang w:val="en-GB"/>
        </w:rPr>
        <w:t xml:space="preserve">Actual&lt;/status&gt;  </w:t>
      </w:r>
    </w:p>
    <w:p w14:paraId="777D1E11"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msgType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Update&lt;/</w:t>
      </w:r>
      <w:proofErr w:type="spellStart"/>
      <w:r w:rsidRPr="00D55645">
        <w:rPr>
          <w:rFonts w:ascii="Courier" w:hAnsi="Courier" w:cs="Courier New"/>
          <w:sz w:val="16"/>
          <w:szCs w:val="16"/>
          <w:lang w:val="en-GB"/>
        </w:rPr>
        <w:t>msgType</w:t>
      </w:r>
      <w:proofErr w:type="spellEnd"/>
      <w:r w:rsidRPr="00D55645">
        <w:rPr>
          <w:rFonts w:ascii="Courier" w:hAnsi="Courier" w:cs="Courier New"/>
          <w:sz w:val="16"/>
          <w:szCs w:val="16"/>
          <w:lang w:val="en-GB"/>
        </w:rPr>
        <w:t>&gt;</w:t>
      </w:r>
    </w:p>
    <w:p w14:paraId="15F77587"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scope&gt;</w:t>
      </w:r>
      <w:proofErr w:type="gramEnd"/>
      <w:r w:rsidRPr="00D55645">
        <w:rPr>
          <w:rFonts w:ascii="Courier" w:hAnsi="Courier" w:cs="Courier New"/>
          <w:sz w:val="16"/>
          <w:szCs w:val="16"/>
          <w:lang w:val="en-GB"/>
        </w:rPr>
        <w:t>Public&lt;/scope&gt;</w:t>
      </w:r>
    </w:p>
    <w:p w14:paraId="51647F8D"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&lt;references&gt;trinet@caltech.edu</w:t>
      </w:r>
      <w:proofErr w:type="gramStart"/>
      <w:r w:rsidRPr="00D55645">
        <w:rPr>
          <w:rFonts w:ascii="Courier" w:hAnsi="Courier" w:cs="Courier New"/>
          <w:sz w:val="16"/>
          <w:szCs w:val="16"/>
          <w:lang w:val="en-GB"/>
        </w:rPr>
        <w:t>,TRI13970876.1,2003</w:t>
      </w:r>
      <w:proofErr w:type="gramEnd"/>
      <w:r w:rsidRPr="00D55645">
        <w:rPr>
          <w:rFonts w:ascii="Courier" w:hAnsi="Courier" w:cs="Courier New"/>
          <w:sz w:val="16"/>
          <w:szCs w:val="16"/>
          <w:lang w:val="en-GB"/>
        </w:rPr>
        <w:t>-06-11T20:30:00-07:00&lt;/references&gt;</w:t>
      </w:r>
    </w:p>
    <w:p w14:paraId="177E3751"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info</w:t>
      </w:r>
      <w:proofErr w:type="gramEnd"/>
      <w:r w:rsidRPr="00D55645">
        <w:rPr>
          <w:rFonts w:ascii="Courier" w:hAnsi="Courier" w:cs="Courier New"/>
          <w:sz w:val="16"/>
          <w:szCs w:val="16"/>
          <w:lang w:val="en-GB"/>
        </w:rPr>
        <w:t>&gt;</w:t>
      </w:r>
    </w:p>
    <w:p w14:paraId="601CD1E6"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category&gt;</w:t>
      </w:r>
      <w:proofErr w:type="gramEnd"/>
      <w:r w:rsidRPr="00D55645">
        <w:rPr>
          <w:rFonts w:ascii="Courier" w:hAnsi="Courier" w:cs="Courier New"/>
          <w:sz w:val="16"/>
          <w:szCs w:val="16"/>
          <w:lang w:val="en-GB"/>
        </w:rPr>
        <w:t>Geo&lt;/category&gt;</w:t>
      </w:r>
    </w:p>
    <w:p w14:paraId="4CAD5C97"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event&gt;</w:t>
      </w:r>
      <w:proofErr w:type="gramEnd"/>
      <w:r w:rsidRPr="00D55645">
        <w:rPr>
          <w:rFonts w:ascii="Courier" w:hAnsi="Courier" w:cs="Courier New"/>
          <w:sz w:val="16"/>
          <w:szCs w:val="16"/>
          <w:lang w:val="en-GB"/>
        </w:rPr>
        <w:t xml:space="preserve">Earthquake&lt;/event&gt;    </w:t>
      </w:r>
    </w:p>
    <w:p w14:paraId="31C5E63F"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urgency&gt;</w:t>
      </w:r>
      <w:proofErr w:type="gramEnd"/>
      <w:r w:rsidRPr="00D55645">
        <w:rPr>
          <w:rFonts w:ascii="Courier" w:hAnsi="Courier" w:cs="Courier New"/>
          <w:sz w:val="16"/>
          <w:szCs w:val="16"/>
          <w:lang w:val="en-GB"/>
        </w:rPr>
        <w:t xml:space="preserve">Past&lt;/urgency&gt;    </w:t>
      </w:r>
    </w:p>
    <w:p w14:paraId="101ECD1D"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severity&gt;</w:t>
      </w:r>
      <w:proofErr w:type="gramEnd"/>
      <w:r w:rsidRPr="00D55645">
        <w:rPr>
          <w:rFonts w:ascii="Courier" w:hAnsi="Courier" w:cs="Courier New"/>
          <w:sz w:val="16"/>
          <w:szCs w:val="16"/>
          <w:lang w:val="en-GB"/>
        </w:rPr>
        <w:t xml:space="preserve">Minor&lt;/severity&gt;    </w:t>
      </w:r>
    </w:p>
    <w:p w14:paraId="08AF9D4B"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certainty&gt;</w:t>
      </w:r>
      <w:proofErr w:type="gramEnd"/>
      <w:r w:rsidRPr="00D55645">
        <w:rPr>
          <w:rFonts w:ascii="Courier" w:hAnsi="Courier" w:cs="Courier New"/>
          <w:sz w:val="16"/>
          <w:szCs w:val="16"/>
          <w:lang w:val="en-GB"/>
        </w:rPr>
        <w:t xml:space="preserve">Observed&lt;/certainty&gt; </w:t>
      </w:r>
    </w:p>
    <w:p w14:paraId="5431EBDC"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senderName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Southern California Seismic Network (</w:t>
      </w:r>
      <w:proofErr w:type="spellStart"/>
      <w:r w:rsidRPr="00D55645">
        <w:rPr>
          <w:rFonts w:ascii="Courier" w:hAnsi="Courier" w:cs="Courier New"/>
          <w:sz w:val="16"/>
          <w:szCs w:val="16"/>
          <w:lang w:val="en-GB"/>
        </w:rPr>
        <w:t>TriNet</w:t>
      </w:r>
      <w:proofErr w:type="spellEnd"/>
      <w:r w:rsidRPr="00D55645">
        <w:rPr>
          <w:rFonts w:ascii="Courier" w:hAnsi="Courier" w:cs="Courier New"/>
          <w:sz w:val="16"/>
          <w:szCs w:val="16"/>
          <w:lang w:val="en-GB"/>
        </w:rPr>
        <w:t>) operated by Caltech and USGS&lt;/</w:t>
      </w:r>
      <w:proofErr w:type="spellStart"/>
      <w:r w:rsidRPr="00D55645">
        <w:rPr>
          <w:rFonts w:ascii="Courier" w:hAnsi="Courier" w:cs="Courier New"/>
          <w:sz w:val="16"/>
          <w:szCs w:val="16"/>
          <w:lang w:val="en-GB"/>
        </w:rPr>
        <w:t>senderName</w:t>
      </w:r>
      <w:proofErr w:type="spellEnd"/>
      <w:r w:rsidRPr="00D55645">
        <w:rPr>
          <w:rFonts w:ascii="Courier" w:hAnsi="Courier" w:cs="Courier New"/>
          <w:sz w:val="16"/>
          <w:szCs w:val="16"/>
          <w:lang w:val="en-GB"/>
        </w:rPr>
        <w:t>&gt;</w:t>
      </w:r>
    </w:p>
    <w:p w14:paraId="1A3237CF"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headline&gt;</w:t>
      </w:r>
      <w:proofErr w:type="gramEnd"/>
      <w:r w:rsidRPr="00D55645">
        <w:rPr>
          <w:rFonts w:ascii="Courier" w:hAnsi="Courier" w:cs="Courier New"/>
          <w:sz w:val="16"/>
          <w:szCs w:val="16"/>
          <w:lang w:val="en-GB"/>
        </w:rPr>
        <w:t>EQ 3.4 Imperial County CA&lt;/headline&gt;</w:t>
      </w:r>
    </w:p>
    <w:p w14:paraId="1393AE5C"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description&gt;</w:t>
      </w:r>
      <w:proofErr w:type="gramEnd"/>
      <w:r w:rsidRPr="00D55645">
        <w:rPr>
          <w:rFonts w:ascii="Courier" w:hAnsi="Courier" w:cs="Courier New"/>
          <w:sz w:val="16"/>
          <w:szCs w:val="16"/>
          <w:lang w:val="en-GB"/>
        </w:rPr>
        <w:t>A minor earthquake measuring 3.4 on the Richter scale occurred near Brawley, California at 8:30 PM Pacific Daylight Time on Wednesday, June 11, 2003. (This event has now been reviewed by a seismologist)&lt;/description&gt;</w:t>
      </w:r>
    </w:p>
    <w:p w14:paraId="2394AEB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&lt;web&gt;http://www.trinet.org/scsn/scsn.html&lt;/web&gt;</w:t>
      </w:r>
    </w:p>
    <w:p w14:paraId="19FEFA79"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parameter</w:t>
      </w:r>
      <w:proofErr w:type="gramEnd"/>
      <w:r w:rsidRPr="00D55645">
        <w:rPr>
          <w:rFonts w:ascii="Courier" w:hAnsi="Courier" w:cs="Courier New"/>
          <w:sz w:val="16"/>
          <w:szCs w:val="16"/>
          <w:lang w:val="en-GB"/>
        </w:rPr>
        <w:t>&gt;</w:t>
      </w:r>
    </w:p>
    <w:p w14:paraId="65DBA795"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roofErr w:type="spellStart"/>
      <w:proofErr w:type="gramEnd"/>
      <w:r w:rsidRPr="00D55645">
        <w:rPr>
          <w:rFonts w:ascii="Courier" w:hAnsi="Courier" w:cs="Courier New"/>
          <w:sz w:val="16"/>
          <w:szCs w:val="16"/>
          <w:lang w:val="en-GB"/>
        </w:rPr>
        <w:t>EventID</w:t>
      </w:r>
      <w:proofErr w:type="spellEnd"/>
      <w:r w:rsidRPr="00D55645">
        <w:rPr>
          <w:rFonts w:ascii="Courier" w:hAnsi="Courier" w:cs="Courier New"/>
          <w:sz w:val="16"/>
          <w:szCs w:val="16"/>
          <w:lang w:val="en-GB"/>
        </w:rPr>
        <w:t>&lt;/</w:t>
      </w:r>
      <w:proofErr w:type="spell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
    <w:p w14:paraId="36B8DEBD"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value&gt;</w:t>
      </w:r>
      <w:proofErr w:type="gramEnd"/>
      <w:r w:rsidRPr="00D55645">
        <w:rPr>
          <w:rFonts w:ascii="Courier" w:hAnsi="Courier" w:cs="Courier New"/>
          <w:sz w:val="16"/>
          <w:szCs w:val="16"/>
          <w:lang w:val="en-GB"/>
        </w:rPr>
        <w:t>13970876&lt;/value&gt;</w:t>
      </w:r>
    </w:p>
    <w:p w14:paraId="6D45C9CE"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&lt;/parameter&gt;</w:t>
      </w:r>
    </w:p>
    <w:p w14:paraId="295BD92D"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parameter</w:t>
      </w:r>
      <w:proofErr w:type="gramEnd"/>
      <w:r w:rsidRPr="00D55645">
        <w:rPr>
          <w:rFonts w:ascii="Courier" w:hAnsi="Courier" w:cs="Courier New"/>
          <w:sz w:val="16"/>
          <w:szCs w:val="16"/>
          <w:lang w:val="en-GB"/>
        </w:rPr>
        <w:t>&gt;</w:t>
      </w:r>
    </w:p>
    <w:p w14:paraId="43A75835"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Version&lt;/</w:t>
      </w:r>
      <w:proofErr w:type="spell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
    <w:p w14:paraId="05EFC05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value&gt;</w:t>
      </w:r>
      <w:proofErr w:type="gramEnd"/>
      <w:r w:rsidRPr="00D55645">
        <w:rPr>
          <w:rFonts w:ascii="Courier" w:hAnsi="Courier" w:cs="Courier New"/>
          <w:sz w:val="16"/>
          <w:szCs w:val="16"/>
          <w:lang w:val="en-GB"/>
        </w:rPr>
        <w:t>1&lt;/value&gt;</w:t>
      </w:r>
    </w:p>
    <w:p w14:paraId="59B1E62D"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&lt;/parameter&gt;</w:t>
      </w:r>
    </w:p>
    <w:p w14:paraId="18D824C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parameter</w:t>
      </w:r>
      <w:proofErr w:type="gramEnd"/>
      <w:r w:rsidRPr="00D55645">
        <w:rPr>
          <w:rFonts w:ascii="Courier" w:hAnsi="Courier" w:cs="Courier New"/>
          <w:sz w:val="16"/>
          <w:szCs w:val="16"/>
          <w:lang w:val="en-GB"/>
        </w:rPr>
        <w:t>&gt;</w:t>
      </w:r>
    </w:p>
    <w:p w14:paraId="37073391"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Magnitude&lt;/</w:t>
      </w:r>
      <w:proofErr w:type="spell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
    <w:p w14:paraId="2A521CA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value&gt;</w:t>
      </w:r>
      <w:proofErr w:type="gramEnd"/>
      <w:r w:rsidRPr="00D55645">
        <w:rPr>
          <w:rFonts w:ascii="Courier" w:hAnsi="Courier" w:cs="Courier New"/>
          <w:sz w:val="16"/>
          <w:szCs w:val="16"/>
          <w:lang w:val="en-GB"/>
        </w:rPr>
        <w:t>3.4 Ml&lt;/value&gt;</w:t>
      </w:r>
    </w:p>
    <w:p w14:paraId="2B2186B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&lt;/parameter&gt;</w:t>
      </w:r>
    </w:p>
    <w:p w14:paraId="4038CFE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parameter</w:t>
      </w:r>
      <w:proofErr w:type="gramEnd"/>
      <w:r w:rsidRPr="00D55645">
        <w:rPr>
          <w:rFonts w:ascii="Courier" w:hAnsi="Courier" w:cs="Courier New"/>
          <w:sz w:val="16"/>
          <w:szCs w:val="16"/>
          <w:lang w:val="en-GB"/>
        </w:rPr>
        <w:t>&gt;</w:t>
      </w:r>
    </w:p>
    <w:p w14:paraId="5E8B9838"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Depth&lt;/</w:t>
      </w:r>
      <w:proofErr w:type="spell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
    <w:p w14:paraId="2C5B800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value&gt;</w:t>
      </w:r>
      <w:proofErr w:type="gramEnd"/>
      <w:r w:rsidRPr="00D55645">
        <w:rPr>
          <w:rFonts w:ascii="Courier" w:hAnsi="Courier" w:cs="Courier New"/>
          <w:sz w:val="16"/>
          <w:szCs w:val="16"/>
          <w:lang w:val="en-GB"/>
        </w:rPr>
        <w:t>11.8 mi.&lt;/value&gt;</w:t>
      </w:r>
    </w:p>
    <w:p w14:paraId="4D4A49CE"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&lt;/parameter&gt;</w:t>
      </w:r>
    </w:p>
    <w:p w14:paraId="35FE3A7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parameter</w:t>
      </w:r>
      <w:proofErr w:type="gramEnd"/>
      <w:r w:rsidRPr="00D55645">
        <w:rPr>
          <w:rFonts w:ascii="Courier" w:hAnsi="Courier" w:cs="Courier New"/>
          <w:sz w:val="16"/>
          <w:szCs w:val="16"/>
          <w:lang w:val="en-GB"/>
        </w:rPr>
        <w:t>&gt;</w:t>
      </w:r>
    </w:p>
    <w:p w14:paraId="75154D1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Quality&lt;/</w:t>
      </w:r>
      <w:proofErr w:type="spellStart"/>
      <w:r w:rsidRPr="00D55645">
        <w:rPr>
          <w:rFonts w:ascii="Courier" w:hAnsi="Courier" w:cs="Courier New"/>
          <w:sz w:val="16"/>
          <w:szCs w:val="16"/>
          <w:lang w:val="en-GB"/>
        </w:rPr>
        <w:t>valueName</w:t>
      </w:r>
      <w:proofErr w:type="spellEnd"/>
      <w:r w:rsidRPr="00D55645">
        <w:rPr>
          <w:rFonts w:ascii="Courier" w:hAnsi="Courier" w:cs="Courier New"/>
          <w:sz w:val="16"/>
          <w:szCs w:val="16"/>
          <w:lang w:val="en-GB"/>
        </w:rPr>
        <w:t>&gt;</w:t>
      </w:r>
    </w:p>
    <w:p w14:paraId="4D3AE968"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value&gt;</w:t>
      </w:r>
      <w:proofErr w:type="gramEnd"/>
      <w:r w:rsidRPr="00D55645">
        <w:rPr>
          <w:rFonts w:ascii="Courier" w:hAnsi="Courier" w:cs="Courier New"/>
          <w:sz w:val="16"/>
          <w:szCs w:val="16"/>
          <w:lang w:val="en-GB"/>
        </w:rPr>
        <w:t>Excellent&lt;/value&gt;</w:t>
      </w:r>
    </w:p>
    <w:p w14:paraId="68191F68"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&lt;/parameter&gt;</w:t>
      </w:r>
    </w:p>
    <w:p w14:paraId="26D6D6D0"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area</w:t>
      </w:r>
      <w:proofErr w:type="gramEnd"/>
      <w:r w:rsidRPr="00D55645">
        <w:rPr>
          <w:rFonts w:ascii="Courier" w:hAnsi="Courier" w:cs="Courier New"/>
          <w:sz w:val="16"/>
          <w:szCs w:val="16"/>
          <w:lang w:val="en-GB"/>
        </w:rPr>
        <w:t xml:space="preserve">&gt;        </w:t>
      </w:r>
    </w:p>
    <w:p w14:paraId="1AFBB0F9"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spellStart"/>
      <w:proofErr w:type="gramStart"/>
      <w:r w:rsidRPr="00D55645">
        <w:rPr>
          <w:rFonts w:ascii="Courier" w:hAnsi="Courier" w:cs="Courier New"/>
          <w:sz w:val="16"/>
          <w:szCs w:val="16"/>
          <w:lang w:val="en-GB"/>
        </w:rPr>
        <w:t>areaDesc</w:t>
      </w:r>
      <w:proofErr w:type="spellEnd"/>
      <w:r w:rsidRPr="00D55645">
        <w:rPr>
          <w:rFonts w:ascii="Courier" w:hAnsi="Courier" w:cs="Courier New"/>
          <w:sz w:val="16"/>
          <w:szCs w:val="16"/>
          <w:lang w:val="en-GB"/>
        </w:rPr>
        <w:t>&gt;</w:t>
      </w:r>
      <w:proofErr w:type="gramEnd"/>
      <w:r w:rsidRPr="00D55645">
        <w:rPr>
          <w:rFonts w:ascii="Courier" w:hAnsi="Courier" w:cs="Courier New"/>
          <w:sz w:val="16"/>
          <w:szCs w:val="16"/>
          <w:lang w:val="en-GB"/>
        </w:rPr>
        <w:t>1 mi. WSW of Brawley, CA; 11 mi. N of El Centro, CA; 30 mi. E of OCOTILLO (quarry); 1 mi. N of the Imperial Fault&lt;/</w:t>
      </w:r>
      <w:proofErr w:type="spellStart"/>
      <w:r w:rsidRPr="00D55645">
        <w:rPr>
          <w:rFonts w:ascii="Courier" w:hAnsi="Courier" w:cs="Courier New"/>
          <w:sz w:val="16"/>
          <w:szCs w:val="16"/>
          <w:lang w:val="en-GB"/>
        </w:rPr>
        <w:t>areaDesc</w:t>
      </w:r>
      <w:proofErr w:type="spellEnd"/>
      <w:r w:rsidRPr="00D55645">
        <w:rPr>
          <w:rFonts w:ascii="Courier" w:hAnsi="Courier" w:cs="Courier New"/>
          <w:sz w:val="16"/>
          <w:szCs w:val="16"/>
          <w:lang w:val="en-GB"/>
        </w:rPr>
        <w:t>&gt;</w:t>
      </w:r>
    </w:p>
    <w:p w14:paraId="44C0F7E7"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w:t>
      </w:r>
      <w:proofErr w:type="gramStart"/>
      <w:r w:rsidRPr="00D55645">
        <w:rPr>
          <w:rFonts w:ascii="Courier" w:hAnsi="Courier" w:cs="Courier New"/>
          <w:sz w:val="16"/>
          <w:szCs w:val="16"/>
          <w:lang w:val="en-GB"/>
        </w:rPr>
        <w:t>circle&gt;</w:t>
      </w:r>
      <w:proofErr w:type="gramEnd"/>
      <w:r w:rsidRPr="00D55645">
        <w:rPr>
          <w:rFonts w:ascii="Courier" w:hAnsi="Courier" w:cs="Courier New"/>
          <w:sz w:val="16"/>
          <w:szCs w:val="16"/>
          <w:lang w:val="en-GB"/>
        </w:rPr>
        <w:t xml:space="preserve">32.9525,-115.5527 0&lt;/circle&gt;   </w:t>
      </w:r>
    </w:p>
    <w:p w14:paraId="39F342A4"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&lt;/area&gt; </w:t>
      </w:r>
    </w:p>
    <w:p w14:paraId="445072BB"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 xml:space="preserve">  &lt;/info&gt;</w:t>
      </w:r>
    </w:p>
    <w:p w14:paraId="5D4E5203" w14:textId="77777777" w:rsidR="00EA6ECC" w:rsidRPr="00D55645" w:rsidRDefault="00EA6ECC" w:rsidP="00EA6ECC">
      <w:pPr>
        <w:pBdr>
          <w:top w:val="single" w:sz="4" w:space="1" w:color="auto"/>
          <w:bottom w:val="single" w:sz="4" w:space="1" w:color="auto"/>
        </w:pBdr>
        <w:shd w:val="clear" w:color="auto" w:fill="E6E6E6"/>
        <w:autoSpaceDE w:val="0"/>
        <w:autoSpaceDN w:val="0"/>
        <w:adjustRightInd w:val="0"/>
        <w:rPr>
          <w:rFonts w:ascii="Courier" w:hAnsi="Courier" w:cs="Courier New"/>
          <w:sz w:val="16"/>
          <w:szCs w:val="16"/>
          <w:lang w:val="en-GB"/>
        </w:rPr>
      </w:pPr>
      <w:r w:rsidRPr="00D55645">
        <w:rPr>
          <w:rFonts w:ascii="Courier" w:hAnsi="Courier" w:cs="Courier New"/>
          <w:sz w:val="16"/>
          <w:szCs w:val="16"/>
          <w:lang w:val="en-GB"/>
        </w:rPr>
        <w:t>&lt;/alert&gt;</w:t>
      </w:r>
    </w:p>
    <w:p w14:paraId="20AD3461" w14:textId="2761E948" w:rsidR="00EA6ECC" w:rsidRPr="00E30AD2" w:rsidRDefault="00EA6ECC" w:rsidP="006B1894">
      <w:pPr>
        <w:pStyle w:val="Heading2"/>
        <w:keepLines/>
        <w:tabs>
          <w:tab w:val="left" w:pos="794"/>
          <w:tab w:val="left" w:pos="1191"/>
          <w:tab w:val="left" w:pos="1588"/>
          <w:tab w:val="left" w:pos="1985"/>
        </w:tabs>
        <w:overflowPunct w:val="0"/>
        <w:autoSpaceDE w:val="0"/>
        <w:autoSpaceDN w:val="0"/>
        <w:adjustRightInd w:val="0"/>
        <w:spacing w:after="0"/>
        <w:ind w:left="794" w:hanging="794"/>
        <w:textAlignment w:val="baseline"/>
        <w:rPr>
          <w:rFonts w:ascii="Times New Roman" w:hAnsi="Times New Roman" w:cs="Times New Roman"/>
          <w:bCs w:val="0"/>
          <w:i w:val="0"/>
          <w:iCs w:val="0"/>
          <w:sz w:val="24"/>
          <w:szCs w:val="24"/>
          <w:lang w:val="en-GB" w:eastAsia="zh-CN"/>
        </w:rPr>
      </w:pPr>
      <w:r w:rsidRPr="00D55645">
        <w:rPr>
          <w:lang w:val="en-GB"/>
        </w:rPr>
        <w:br w:type="page"/>
      </w:r>
      <w:bookmarkStart w:id="266" w:name="_Toc520973466"/>
      <w:bookmarkStart w:id="267" w:name="_Toc239345044"/>
      <w:bookmarkStart w:id="268" w:name="_Toc378685154"/>
      <w:r w:rsidR="006B1894" w:rsidRPr="00D55645">
        <w:rPr>
          <w:rFonts w:ascii="Times New Roman" w:hAnsi="Times New Roman" w:cs="Times New Roman"/>
          <w:bCs w:val="0"/>
          <w:i w:val="0"/>
          <w:iCs w:val="0"/>
          <w:sz w:val="24"/>
          <w:szCs w:val="24"/>
          <w:lang w:val="en-GB" w:eastAsia="zh-CN"/>
        </w:rPr>
        <w:lastRenderedPageBreak/>
        <w:t>I</w:t>
      </w:r>
      <w:bookmarkStart w:id="269" w:name="_Toc503600399"/>
      <w:bookmarkStart w:id="270" w:name="_Toc97699560"/>
      <w:r w:rsidR="006B1894" w:rsidRPr="00D55645">
        <w:rPr>
          <w:rFonts w:ascii="Times New Roman" w:hAnsi="Times New Roman" w:cs="Times New Roman"/>
          <w:bCs w:val="0"/>
          <w:i w:val="0"/>
          <w:iCs w:val="0"/>
          <w:sz w:val="24"/>
          <w:szCs w:val="24"/>
          <w:lang w:val="en-GB" w:eastAsia="zh-CN"/>
        </w:rPr>
        <w:t>.4</w:t>
      </w:r>
      <w:r w:rsidR="006B1894" w:rsidRPr="00D55645">
        <w:rPr>
          <w:rFonts w:ascii="Times New Roman" w:hAnsi="Times New Roman" w:cs="Times New Roman"/>
          <w:bCs w:val="0"/>
          <w:i w:val="0"/>
          <w:iCs w:val="0"/>
          <w:sz w:val="24"/>
          <w:szCs w:val="24"/>
          <w:lang w:val="en-GB" w:eastAsia="zh-CN"/>
        </w:rPr>
        <w:tab/>
      </w:r>
      <w:r w:rsidR="000D39D8" w:rsidRPr="00D55645">
        <w:rPr>
          <w:rFonts w:ascii="Times New Roman" w:hAnsi="Times New Roman" w:cs="Times New Roman"/>
          <w:bCs w:val="0"/>
          <w:i w:val="0"/>
          <w:iCs w:val="0"/>
          <w:sz w:val="24"/>
          <w:szCs w:val="24"/>
          <w:lang w:val="en-GB" w:eastAsia="zh-CN"/>
        </w:rPr>
        <w:t>AMBER a</w:t>
      </w:r>
      <w:r w:rsidRPr="00D55645">
        <w:rPr>
          <w:rFonts w:ascii="Times New Roman" w:hAnsi="Times New Roman" w:cs="Times New Roman"/>
          <w:bCs w:val="0"/>
          <w:i w:val="0"/>
          <w:iCs w:val="0"/>
          <w:sz w:val="24"/>
          <w:szCs w:val="24"/>
          <w:lang w:val="en-GB" w:eastAsia="zh-CN"/>
        </w:rPr>
        <w:t>lert</w:t>
      </w:r>
      <w:bookmarkEnd w:id="269"/>
      <w:bookmarkEnd w:id="270"/>
      <w:r w:rsidR="000D39D8" w:rsidRPr="00D55645">
        <w:rPr>
          <w:rFonts w:ascii="Times New Roman" w:hAnsi="Times New Roman" w:cs="Times New Roman"/>
          <w:bCs w:val="0"/>
          <w:i w:val="0"/>
          <w:iCs w:val="0"/>
          <w:sz w:val="24"/>
          <w:szCs w:val="24"/>
          <w:lang w:val="en-GB" w:eastAsia="zh-CN"/>
        </w:rPr>
        <w:t xml:space="preserve"> (Multilingual m</w:t>
      </w:r>
      <w:r w:rsidRPr="00D55645">
        <w:rPr>
          <w:rFonts w:ascii="Times New Roman" w:hAnsi="Times New Roman" w:cs="Times New Roman"/>
          <w:bCs w:val="0"/>
          <w:i w:val="0"/>
          <w:iCs w:val="0"/>
          <w:sz w:val="24"/>
          <w:szCs w:val="24"/>
          <w:lang w:val="en-GB" w:eastAsia="zh-CN"/>
        </w:rPr>
        <w:t>essage)</w:t>
      </w:r>
      <w:bookmarkEnd w:id="266"/>
      <w:bookmarkEnd w:id="267"/>
      <w:bookmarkEnd w:id="268"/>
    </w:p>
    <w:p w14:paraId="2FBF274F" w14:textId="77777777" w:rsidR="00EA6ECC" w:rsidRPr="00D55645" w:rsidRDefault="00EA6ECC" w:rsidP="00E30AD2">
      <w:pPr>
        <w:spacing w:before="120"/>
        <w:rPr>
          <w:lang w:val="en-GB"/>
        </w:rPr>
      </w:pPr>
      <w:r w:rsidRPr="00D55645">
        <w:rPr>
          <w:lang w:val="en-GB"/>
        </w:rPr>
        <w:t>The following is a speculative example in the form of a CAP XML message.</w:t>
      </w:r>
    </w:p>
    <w:p w14:paraId="48A64246" w14:textId="77777777" w:rsidR="006B1894" w:rsidRPr="00D55645" w:rsidRDefault="006B1894" w:rsidP="006B1894">
      <w:pPr>
        <w:rPr>
          <w:lang w:val="en-GB"/>
        </w:rPr>
      </w:pPr>
    </w:p>
    <w:p w14:paraId="5353D2C5" w14:textId="77777777" w:rsidR="00EA6ECC" w:rsidRPr="00D55645" w:rsidRDefault="00EA6ECC" w:rsidP="00EA6ECC">
      <w:pPr>
        <w:pStyle w:val="Codesmall"/>
        <w:rPr>
          <w:rFonts w:ascii="Courier" w:hAnsi="Courier"/>
          <w:lang w:val="en-GB"/>
        </w:rPr>
      </w:pPr>
      <w:proofErr w:type="gramStart"/>
      <w:r w:rsidRPr="00D55645">
        <w:rPr>
          <w:rFonts w:ascii="Courier" w:hAnsi="Courier"/>
          <w:lang w:val="en-GB"/>
        </w:rPr>
        <w:t>&lt;?xml</w:t>
      </w:r>
      <w:proofErr w:type="gramEnd"/>
      <w:r w:rsidRPr="00D55645">
        <w:rPr>
          <w:rFonts w:ascii="Courier" w:hAnsi="Courier"/>
          <w:lang w:val="en-GB"/>
        </w:rPr>
        <w:t xml:space="preserve"> version = "1.0" encoding = "UTF-8"?&gt;</w:t>
      </w:r>
    </w:p>
    <w:p w14:paraId="51C9BDEF" w14:textId="77777777" w:rsidR="00EA6ECC" w:rsidRPr="00D55645" w:rsidRDefault="00EA6ECC" w:rsidP="00EA6ECC">
      <w:pPr>
        <w:pStyle w:val="Codesmall"/>
        <w:rPr>
          <w:rFonts w:ascii="Courier" w:hAnsi="Courier"/>
          <w:lang w:val="en-GB"/>
        </w:rPr>
      </w:pPr>
      <w:r w:rsidRPr="00D55645">
        <w:rPr>
          <w:rFonts w:ascii="Courier" w:hAnsi="Courier"/>
          <w:lang w:val="en-GB"/>
        </w:rPr>
        <w:t xml:space="preserve">&lt;alert </w:t>
      </w:r>
      <w:proofErr w:type="spellStart"/>
      <w:r w:rsidRPr="00D55645">
        <w:rPr>
          <w:rFonts w:ascii="Courier" w:hAnsi="Courier"/>
          <w:lang w:val="en-GB"/>
        </w:rPr>
        <w:t>xmlns</w:t>
      </w:r>
      <w:proofErr w:type="spellEnd"/>
      <w:r w:rsidRPr="00D55645">
        <w:rPr>
          <w:rFonts w:ascii="Courier" w:hAnsi="Courier"/>
          <w:lang w:val="en-GB"/>
        </w:rPr>
        <w:t xml:space="preserve"> = "</w:t>
      </w:r>
      <w:r w:rsidRPr="00D55645">
        <w:rPr>
          <w:rFonts w:ascii="Courier" w:hAnsi="Courier"/>
          <w:color w:val="000000"/>
          <w:lang w:val="en-GB"/>
        </w:rPr>
        <w:t>urn</w:t>
      </w:r>
      <w:proofErr w:type="gramStart"/>
      <w:r w:rsidRPr="00D55645">
        <w:rPr>
          <w:rFonts w:ascii="Courier" w:hAnsi="Courier"/>
          <w:color w:val="000000"/>
          <w:lang w:val="en-GB"/>
        </w:rPr>
        <w:t>:oasis:names:tc:emergency:cap:1.2</w:t>
      </w:r>
      <w:proofErr w:type="gramEnd"/>
      <w:r w:rsidRPr="00D55645">
        <w:rPr>
          <w:rFonts w:ascii="Courier" w:hAnsi="Courier"/>
          <w:lang w:val="en-GB"/>
        </w:rPr>
        <w:t>"&gt;</w:t>
      </w:r>
    </w:p>
    <w:p w14:paraId="43886905" w14:textId="77777777" w:rsidR="00EA6ECC" w:rsidRPr="00D55645" w:rsidRDefault="00EA6ECC" w:rsidP="00EA6ECC">
      <w:pPr>
        <w:pStyle w:val="Codesmall"/>
        <w:rPr>
          <w:rFonts w:ascii="Courier" w:hAnsi="Courier"/>
          <w:lang w:val="en-GB"/>
        </w:rPr>
      </w:pPr>
      <w:r w:rsidRPr="00D55645">
        <w:rPr>
          <w:rFonts w:ascii="Courier" w:hAnsi="Courier"/>
          <w:lang w:val="en-GB"/>
        </w:rPr>
        <w:tab/>
        <w:t>&lt;</w:t>
      </w:r>
      <w:proofErr w:type="gramStart"/>
      <w:r w:rsidRPr="00D55645">
        <w:rPr>
          <w:rFonts w:ascii="Courier" w:hAnsi="Courier"/>
          <w:lang w:val="en-GB"/>
        </w:rPr>
        <w:t>identifier&gt;</w:t>
      </w:r>
      <w:proofErr w:type="gramEnd"/>
      <w:r w:rsidRPr="00D55645">
        <w:rPr>
          <w:rFonts w:ascii="Courier" w:hAnsi="Courier"/>
          <w:lang w:val="en-GB"/>
        </w:rPr>
        <w:t xml:space="preserve">KAR0-0306112239-SW&lt;/identifier&gt;  </w:t>
      </w:r>
    </w:p>
    <w:p w14:paraId="6331AD92" w14:textId="77777777" w:rsidR="00EA6ECC" w:rsidRPr="00D55645" w:rsidRDefault="00EA6ECC" w:rsidP="00EA6ECC">
      <w:pPr>
        <w:pStyle w:val="Codesmall"/>
        <w:rPr>
          <w:rFonts w:ascii="Courier" w:hAnsi="Courier"/>
          <w:lang w:val="en-GB"/>
        </w:rPr>
      </w:pPr>
      <w:r w:rsidRPr="00D55645">
        <w:rPr>
          <w:rFonts w:ascii="Courier" w:hAnsi="Courier"/>
          <w:lang w:val="en-GB"/>
        </w:rPr>
        <w:tab/>
        <w:t xml:space="preserve">&lt;sender&gt;KARO@CLETS.DOJ.CA.GOV&lt;/sender&gt; </w:t>
      </w:r>
    </w:p>
    <w:p w14:paraId="03DCA232" w14:textId="77777777" w:rsidR="00EA6ECC" w:rsidRPr="00D55645" w:rsidRDefault="00EA6ECC" w:rsidP="00EA6ECC">
      <w:pPr>
        <w:pStyle w:val="Codesmall"/>
        <w:rPr>
          <w:rFonts w:ascii="Courier" w:hAnsi="Courier"/>
          <w:lang w:val="en-GB"/>
        </w:rPr>
      </w:pPr>
      <w:r w:rsidRPr="00D55645">
        <w:rPr>
          <w:rFonts w:ascii="Courier" w:hAnsi="Courier"/>
          <w:lang w:val="en-GB"/>
        </w:rPr>
        <w:tab/>
        <w:t>&lt;</w:t>
      </w:r>
      <w:proofErr w:type="gramStart"/>
      <w:r w:rsidRPr="00D55645">
        <w:rPr>
          <w:rFonts w:ascii="Courier" w:hAnsi="Courier"/>
          <w:lang w:val="en-GB"/>
        </w:rPr>
        <w:t>sent&gt;</w:t>
      </w:r>
      <w:proofErr w:type="gramEnd"/>
      <w:r w:rsidRPr="00D55645">
        <w:rPr>
          <w:rFonts w:ascii="Courier" w:hAnsi="Courier"/>
          <w:lang w:val="en-GB"/>
        </w:rPr>
        <w:t>2003-06-11T22:39:00-07:00&lt;/sent&gt;</w:t>
      </w:r>
    </w:p>
    <w:p w14:paraId="4246F7B6" w14:textId="77777777" w:rsidR="00EA6ECC" w:rsidRPr="00D55645" w:rsidRDefault="00EA6ECC" w:rsidP="00EA6ECC">
      <w:pPr>
        <w:pStyle w:val="Codesmall"/>
        <w:rPr>
          <w:rFonts w:ascii="Courier" w:hAnsi="Courier"/>
          <w:lang w:val="en-GB"/>
        </w:rPr>
      </w:pPr>
      <w:r w:rsidRPr="00D55645">
        <w:rPr>
          <w:rFonts w:ascii="Courier" w:hAnsi="Courier"/>
          <w:lang w:val="en-GB"/>
        </w:rPr>
        <w:tab/>
        <w:t>&lt;</w:t>
      </w:r>
      <w:proofErr w:type="gramStart"/>
      <w:r w:rsidRPr="00D55645">
        <w:rPr>
          <w:rFonts w:ascii="Courier" w:hAnsi="Courier"/>
          <w:lang w:val="en-GB"/>
        </w:rPr>
        <w:t>status&gt;</w:t>
      </w:r>
      <w:proofErr w:type="gramEnd"/>
      <w:r w:rsidRPr="00D55645">
        <w:rPr>
          <w:rFonts w:ascii="Courier" w:hAnsi="Courier"/>
          <w:lang w:val="en-GB"/>
        </w:rPr>
        <w:t xml:space="preserve">Actual&lt;/status&gt;  </w:t>
      </w:r>
    </w:p>
    <w:p w14:paraId="3799C6A7" w14:textId="77777777" w:rsidR="00EA6ECC" w:rsidRPr="00D55645" w:rsidRDefault="00EA6ECC" w:rsidP="00EA6ECC">
      <w:pPr>
        <w:pStyle w:val="Codesmall"/>
        <w:rPr>
          <w:rFonts w:ascii="Courier" w:hAnsi="Courier"/>
          <w:lang w:val="en-GB"/>
        </w:rPr>
      </w:pPr>
      <w:r w:rsidRPr="00D55645">
        <w:rPr>
          <w:rFonts w:ascii="Courier" w:hAnsi="Courier"/>
          <w:lang w:val="en-GB"/>
        </w:rPr>
        <w:tab/>
        <w:t>&lt;</w:t>
      </w:r>
      <w:proofErr w:type="spellStart"/>
      <w:proofErr w:type="gramStart"/>
      <w:r w:rsidRPr="00D55645">
        <w:rPr>
          <w:rFonts w:ascii="Courier" w:hAnsi="Courier"/>
          <w:lang w:val="en-GB"/>
        </w:rPr>
        <w:t>msgType</w:t>
      </w:r>
      <w:proofErr w:type="spellEnd"/>
      <w:r w:rsidRPr="00D55645">
        <w:rPr>
          <w:rFonts w:ascii="Courier" w:hAnsi="Courier"/>
          <w:lang w:val="en-GB"/>
        </w:rPr>
        <w:t>&gt;</w:t>
      </w:r>
      <w:proofErr w:type="gramEnd"/>
      <w:r w:rsidRPr="00D55645">
        <w:rPr>
          <w:rFonts w:ascii="Courier" w:hAnsi="Courier"/>
          <w:lang w:val="en-GB"/>
        </w:rPr>
        <w:t>Alert&lt;/</w:t>
      </w:r>
      <w:proofErr w:type="spellStart"/>
      <w:r w:rsidRPr="00D55645">
        <w:rPr>
          <w:rFonts w:ascii="Courier" w:hAnsi="Courier"/>
          <w:lang w:val="en-GB"/>
        </w:rPr>
        <w:t>msgType</w:t>
      </w:r>
      <w:proofErr w:type="spellEnd"/>
      <w:r w:rsidRPr="00D55645">
        <w:rPr>
          <w:rFonts w:ascii="Courier" w:hAnsi="Courier"/>
          <w:lang w:val="en-GB"/>
        </w:rPr>
        <w:t>&gt;</w:t>
      </w:r>
    </w:p>
    <w:p w14:paraId="2166BDBA" w14:textId="77777777" w:rsidR="00EA6ECC" w:rsidRPr="00D55645" w:rsidRDefault="00EA6ECC" w:rsidP="00EA6ECC">
      <w:pPr>
        <w:pStyle w:val="Codesmall"/>
        <w:rPr>
          <w:rFonts w:ascii="Courier" w:hAnsi="Courier"/>
          <w:lang w:val="en-GB"/>
        </w:rPr>
      </w:pPr>
      <w:r w:rsidRPr="00D55645">
        <w:rPr>
          <w:rFonts w:ascii="Courier" w:hAnsi="Courier"/>
          <w:lang w:val="en-GB"/>
        </w:rPr>
        <w:tab/>
        <w:t>&lt;</w:t>
      </w:r>
      <w:proofErr w:type="gramStart"/>
      <w:r w:rsidRPr="00D55645">
        <w:rPr>
          <w:rFonts w:ascii="Courier" w:hAnsi="Courier"/>
          <w:lang w:val="en-GB"/>
        </w:rPr>
        <w:t>source&gt;</w:t>
      </w:r>
      <w:proofErr w:type="gramEnd"/>
      <w:r w:rsidRPr="00D55645">
        <w:rPr>
          <w:rFonts w:ascii="Courier" w:hAnsi="Courier"/>
          <w:lang w:val="en-GB"/>
        </w:rPr>
        <w:t>SW&lt;/source&gt;</w:t>
      </w:r>
    </w:p>
    <w:p w14:paraId="7D893FDD" w14:textId="77777777" w:rsidR="00EA6ECC" w:rsidRPr="00D55645" w:rsidRDefault="00EA6ECC" w:rsidP="00EA6ECC">
      <w:pPr>
        <w:pStyle w:val="Codesmall"/>
        <w:rPr>
          <w:rFonts w:ascii="Courier" w:hAnsi="Courier"/>
          <w:lang w:val="en-GB"/>
        </w:rPr>
      </w:pPr>
      <w:r w:rsidRPr="00D55645">
        <w:rPr>
          <w:rFonts w:ascii="Courier" w:hAnsi="Courier"/>
          <w:lang w:val="en-GB"/>
        </w:rPr>
        <w:tab/>
        <w:t>&lt;</w:t>
      </w:r>
      <w:proofErr w:type="gramStart"/>
      <w:r w:rsidRPr="00D55645">
        <w:rPr>
          <w:rFonts w:ascii="Courier" w:hAnsi="Courier"/>
          <w:lang w:val="en-GB"/>
        </w:rPr>
        <w:t>scope&gt;</w:t>
      </w:r>
      <w:proofErr w:type="gramEnd"/>
      <w:r w:rsidRPr="00D55645">
        <w:rPr>
          <w:rFonts w:ascii="Courier" w:hAnsi="Courier"/>
          <w:lang w:val="en-GB"/>
        </w:rPr>
        <w:t>Public&lt;/scope&gt;</w:t>
      </w:r>
    </w:p>
    <w:p w14:paraId="15640370" w14:textId="77777777" w:rsidR="00EA6ECC" w:rsidRPr="00D55645" w:rsidRDefault="00EA6ECC" w:rsidP="00EA6ECC">
      <w:pPr>
        <w:pStyle w:val="Codesmall"/>
        <w:rPr>
          <w:rFonts w:ascii="Courier" w:hAnsi="Courier"/>
          <w:lang w:val="en-GB"/>
        </w:rPr>
      </w:pPr>
      <w:r w:rsidRPr="00D55645">
        <w:rPr>
          <w:rFonts w:ascii="Courier" w:hAnsi="Courier"/>
          <w:lang w:val="en-GB"/>
        </w:rPr>
        <w:tab/>
        <w:t>&lt;</w:t>
      </w:r>
      <w:proofErr w:type="gramStart"/>
      <w:r w:rsidRPr="00D55645">
        <w:rPr>
          <w:rFonts w:ascii="Courier" w:hAnsi="Courier"/>
          <w:lang w:val="en-GB"/>
        </w:rPr>
        <w:t>info</w:t>
      </w:r>
      <w:proofErr w:type="gramEnd"/>
      <w:r w:rsidRPr="00D55645">
        <w:rPr>
          <w:rFonts w:ascii="Courier" w:hAnsi="Courier"/>
          <w:lang w:val="en-GB"/>
        </w:rPr>
        <w:t>&gt;</w:t>
      </w:r>
    </w:p>
    <w:p w14:paraId="38E4A6CC"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language&gt;</w:t>
      </w:r>
      <w:proofErr w:type="gramEnd"/>
      <w:r w:rsidRPr="00D55645">
        <w:rPr>
          <w:rFonts w:ascii="Courier" w:hAnsi="Courier"/>
          <w:lang w:val="en-GB"/>
        </w:rPr>
        <w:t>en-US&lt;/language&gt;</w:t>
      </w:r>
    </w:p>
    <w:p w14:paraId="36DFA20C"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category&gt;</w:t>
      </w:r>
      <w:proofErr w:type="gramEnd"/>
      <w:r w:rsidRPr="00D55645">
        <w:rPr>
          <w:rFonts w:ascii="Courier" w:hAnsi="Courier"/>
          <w:lang w:val="en-GB"/>
        </w:rPr>
        <w:t xml:space="preserve">Rescue&lt;/category&gt;    </w:t>
      </w:r>
    </w:p>
    <w:p w14:paraId="3C587A34"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event&gt;</w:t>
      </w:r>
      <w:proofErr w:type="gramEnd"/>
      <w:r w:rsidRPr="00D55645">
        <w:rPr>
          <w:rFonts w:ascii="Courier" w:hAnsi="Courier"/>
          <w:lang w:val="en-GB"/>
        </w:rPr>
        <w:t xml:space="preserve">Child Abduction&lt;/event&gt;    </w:t>
      </w:r>
    </w:p>
    <w:p w14:paraId="2955008C"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urgency&gt;</w:t>
      </w:r>
      <w:proofErr w:type="gramEnd"/>
      <w:r w:rsidRPr="00D55645">
        <w:rPr>
          <w:rFonts w:ascii="Courier" w:hAnsi="Courier"/>
          <w:lang w:val="en-GB"/>
        </w:rPr>
        <w:t xml:space="preserve">Immediate&lt;/urgency&gt;    </w:t>
      </w:r>
    </w:p>
    <w:p w14:paraId="3D02C4AA"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severity&gt;</w:t>
      </w:r>
      <w:proofErr w:type="gramEnd"/>
      <w:r w:rsidRPr="00D55645">
        <w:rPr>
          <w:rFonts w:ascii="Courier" w:hAnsi="Courier"/>
          <w:lang w:val="en-GB"/>
        </w:rPr>
        <w:t xml:space="preserve">Severe&lt;/severity&gt;    </w:t>
      </w:r>
    </w:p>
    <w:p w14:paraId="2E3F8460"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certainty&gt;</w:t>
      </w:r>
      <w:proofErr w:type="gramEnd"/>
      <w:r w:rsidRPr="00D55645">
        <w:rPr>
          <w:rFonts w:ascii="Courier" w:hAnsi="Courier"/>
          <w:lang w:val="en-GB"/>
        </w:rPr>
        <w:t xml:space="preserve">Likely&lt;/certainty&gt; </w:t>
      </w:r>
    </w:p>
    <w:p w14:paraId="55C62FD0"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spellStart"/>
      <w:proofErr w:type="gramStart"/>
      <w:r w:rsidRPr="00D55645">
        <w:rPr>
          <w:rFonts w:ascii="Courier" w:hAnsi="Courier"/>
          <w:lang w:val="en-GB"/>
        </w:rPr>
        <w:t>eventCode</w:t>
      </w:r>
      <w:proofErr w:type="spellEnd"/>
      <w:proofErr w:type="gramEnd"/>
      <w:r w:rsidRPr="00D55645">
        <w:rPr>
          <w:rFonts w:ascii="Courier" w:hAnsi="Courier"/>
          <w:lang w:val="en-GB"/>
        </w:rPr>
        <w:t>&gt;</w:t>
      </w:r>
    </w:p>
    <w:p w14:paraId="2F252FB5"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spellStart"/>
      <w:proofErr w:type="gramStart"/>
      <w:r w:rsidRPr="00D55645">
        <w:rPr>
          <w:rFonts w:ascii="Courier" w:hAnsi="Courier"/>
          <w:lang w:val="en-GB"/>
        </w:rPr>
        <w:t>valueName</w:t>
      </w:r>
      <w:proofErr w:type="spellEnd"/>
      <w:r w:rsidRPr="00D55645">
        <w:rPr>
          <w:rFonts w:ascii="Courier" w:hAnsi="Courier"/>
          <w:lang w:val="en-GB"/>
        </w:rPr>
        <w:t>&gt;</w:t>
      </w:r>
      <w:proofErr w:type="gramEnd"/>
      <w:r w:rsidRPr="00D55645">
        <w:rPr>
          <w:rFonts w:ascii="Courier" w:hAnsi="Courier"/>
          <w:lang w:val="en-GB"/>
        </w:rPr>
        <w:t>SAME&lt;/</w:t>
      </w:r>
      <w:proofErr w:type="spellStart"/>
      <w:r w:rsidRPr="00D55645">
        <w:rPr>
          <w:rFonts w:ascii="Courier" w:hAnsi="Courier"/>
          <w:lang w:val="en-GB"/>
        </w:rPr>
        <w:t>valueName</w:t>
      </w:r>
      <w:proofErr w:type="spellEnd"/>
      <w:r w:rsidRPr="00D55645">
        <w:rPr>
          <w:rFonts w:ascii="Courier" w:hAnsi="Courier"/>
          <w:lang w:val="en-GB"/>
        </w:rPr>
        <w:t>&gt;</w:t>
      </w:r>
    </w:p>
    <w:p w14:paraId="40A3F0DF"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value&gt;</w:t>
      </w:r>
      <w:proofErr w:type="gramEnd"/>
      <w:r w:rsidRPr="00D55645">
        <w:rPr>
          <w:rFonts w:ascii="Courier" w:hAnsi="Courier"/>
          <w:lang w:val="en-GB"/>
        </w:rPr>
        <w:t>CAE&lt;/value&gt;</w:t>
      </w:r>
    </w:p>
    <w:p w14:paraId="6C5C64BD"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spellStart"/>
      <w:r w:rsidRPr="00D55645">
        <w:rPr>
          <w:rFonts w:ascii="Courier" w:hAnsi="Courier"/>
          <w:lang w:val="en-GB"/>
        </w:rPr>
        <w:t>eventCode</w:t>
      </w:r>
      <w:proofErr w:type="spellEnd"/>
      <w:r w:rsidRPr="00D55645">
        <w:rPr>
          <w:rFonts w:ascii="Courier" w:hAnsi="Courier"/>
          <w:lang w:val="en-GB"/>
        </w:rPr>
        <w:t>&gt;</w:t>
      </w:r>
    </w:p>
    <w:p w14:paraId="2F919CAC"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spellStart"/>
      <w:proofErr w:type="gramStart"/>
      <w:r w:rsidRPr="00D55645">
        <w:rPr>
          <w:rFonts w:ascii="Courier" w:hAnsi="Courier"/>
          <w:lang w:val="en-GB"/>
        </w:rPr>
        <w:t>senderName</w:t>
      </w:r>
      <w:proofErr w:type="spellEnd"/>
      <w:r w:rsidRPr="00D55645">
        <w:rPr>
          <w:rFonts w:ascii="Courier" w:hAnsi="Courier"/>
          <w:lang w:val="en-GB"/>
        </w:rPr>
        <w:t>&gt;</w:t>
      </w:r>
      <w:proofErr w:type="gramEnd"/>
      <w:r w:rsidRPr="00D55645">
        <w:rPr>
          <w:rFonts w:ascii="Courier" w:hAnsi="Courier"/>
          <w:lang w:val="en-GB"/>
        </w:rPr>
        <w:t xml:space="preserve">Los Angeles Police </w:t>
      </w:r>
      <w:proofErr w:type="spellStart"/>
      <w:r w:rsidRPr="00D55645">
        <w:rPr>
          <w:rFonts w:ascii="Courier" w:hAnsi="Courier"/>
          <w:lang w:val="en-GB"/>
        </w:rPr>
        <w:t>Dept</w:t>
      </w:r>
      <w:proofErr w:type="spellEnd"/>
      <w:r w:rsidRPr="00D55645">
        <w:rPr>
          <w:rFonts w:ascii="Courier" w:hAnsi="Courier"/>
          <w:lang w:val="en-GB"/>
        </w:rPr>
        <w:t xml:space="preserve"> - LAPD&lt;/</w:t>
      </w:r>
      <w:proofErr w:type="spellStart"/>
      <w:r w:rsidRPr="00D55645">
        <w:rPr>
          <w:rFonts w:ascii="Courier" w:hAnsi="Courier"/>
          <w:lang w:val="en-GB"/>
        </w:rPr>
        <w:t>senderName</w:t>
      </w:r>
      <w:proofErr w:type="spellEnd"/>
      <w:r w:rsidRPr="00D55645">
        <w:rPr>
          <w:rFonts w:ascii="Courier" w:hAnsi="Courier"/>
          <w:lang w:val="en-GB"/>
        </w:rPr>
        <w:t>&gt;</w:t>
      </w:r>
    </w:p>
    <w:p w14:paraId="00344FA0"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headline&gt;</w:t>
      </w:r>
      <w:proofErr w:type="gramEnd"/>
      <w:r w:rsidRPr="00D55645">
        <w:rPr>
          <w:rFonts w:ascii="Courier" w:hAnsi="Courier"/>
          <w:lang w:val="en-GB"/>
        </w:rPr>
        <w:t>Amber Alert in Los Angeles County&lt;/headline&gt;</w:t>
      </w:r>
    </w:p>
    <w:p w14:paraId="71DF5822"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description&gt;</w:t>
      </w:r>
      <w:proofErr w:type="gramEnd"/>
      <w:r w:rsidRPr="00D55645">
        <w:rPr>
          <w:rFonts w:ascii="Courier" w:hAnsi="Courier"/>
          <w:lang w:val="en-GB"/>
        </w:rPr>
        <w:t xml:space="preserve">DATE/TIME: 06/11/03, 1915 HRS.  VICTIM(S): KHAYRI DOE JR. M/B BLK/BRO 3'0", 40 LBS. LIGHT COMPLEXION.  DOB 06/24/01. </w:t>
      </w:r>
      <w:proofErr w:type="gramStart"/>
      <w:r w:rsidRPr="00D55645">
        <w:rPr>
          <w:rFonts w:ascii="Courier" w:hAnsi="Courier"/>
          <w:lang w:val="en-GB"/>
        </w:rPr>
        <w:t>WEARING RED SHORTS, WHITE T-SHIRT, W/BLUE COLLAR.</w:t>
      </w:r>
      <w:proofErr w:type="gramEnd"/>
      <w:r w:rsidRPr="00D55645">
        <w:rPr>
          <w:rFonts w:ascii="Courier" w:hAnsi="Courier"/>
          <w:lang w:val="en-GB"/>
        </w:rPr>
        <w:t xml:space="preserve">  LOCATION: 5721 DOE ST., LOS ANGELES, CA.  SUSPECT(S): KHAYRI DOE SR. DOB 04/18/71 M/B, BLK HAIR, BRO EYE. VEHICLE: 81' BUICK 2-DR, BLUE (4XXX000)</w:t>
      </w:r>
      <w:proofErr w:type="gramStart"/>
      <w:r w:rsidRPr="00D55645">
        <w:rPr>
          <w:rFonts w:ascii="Courier" w:hAnsi="Courier"/>
          <w:lang w:val="en-GB"/>
        </w:rPr>
        <w:t>.&lt;</w:t>
      </w:r>
      <w:proofErr w:type="gramEnd"/>
      <w:r w:rsidRPr="00D55645">
        <w:rPr>
          <w:rFonts w:ascii="Courier" w:hAnsi="Courier"/>
          <w:lang w:val="en-GB"/>
        </w:rPr>
        <w:t>/description&gt;</w:t>
      </w:r>
    </w:p>
    <w:p w14:paraId="2044F43C"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contact&gt;</w:t>
      </w:r>
      <w:proofErr w:type="gramEnd"/>
      <w:r w:rsidRPr="00D55645">
        <w:rPr>
          <w:rFonts w:ascii="Courier" w:hAnsi="Courier"/>
          <w:lang w:val="en-GB"/>
        </w:rPr>
        <w:t xml:space="preserve">DET. SMITH, 77TH DIV, LOS ANGELES POLICE DEPT-LAPD AT 213 485-2389&lt;/contact&gt; </w:t>
      </w:r>
    </w:p>
    <w:p w14:paraId="105A689B"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area</w:t>
      </w:r>
      <w:proofErr w:type="gramEnd"/>
      <w:r w:rsidRPr="00D55645">
        <w:rPr>
          <w:rFonts w:ascii="Courier" w:hAnsi="Courier"/>
          <w:lang w:val="en-GB"/>
        </w:rPr>
        <w:t>&gt;</w:t>
      </w:r>
    </w:p>
    <w:p w14:paraId="776BCEBB"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spellStart"/>
      <w:proofErr w:type="gramStart"/>
      <w:r w:rsidRPr="00D55645">
        <w:rPr>
          <w:rFonts w:ascii="Courier" w:hAnsi="Courier"/>
          <w:lang w:val="en-GB"/>
        </w:rPr>
        <w:t>areaDesc</w:t>
      </w:r>
      <w:proofErr w:type="spellEnd"/>
      <w:r w:rsidRPr="00D55645">
        <w:rPr>
          <w:rFonts w:ascii="Courier" w:hAnsi="Courier"/>
          <w:lang w:val="en-GB"/>
        </w:rPr>
        <w:t>&gt;</w:t>
      </w:r>
      <w:proofErr w:type="gramEnd"/>
      <w:r w:rsidRPr="00D55645">
        <w:rPr>
          <w:rFonts w:ascii="Courier" w:hAnsi="Courier"/>
          <w:lang w:val="en-GB"/>
        </w:rPr>
        <w:t>Los Angeles County&lt;/</w:t>
      </w:r>
      <w:proofErr w:type="spellStart"/>
      <w:r w:rsidRPr="00D55645">
        <w:rPr>
          <w:rFonts w:ascii="Courier" w:hAnsi="Courier"/>
          <w:lang w:val="en-GB"/>
        </w:rPr>
        <w:t>areaDesc</w:t>
      </w:r>
      <w:proofErr w:type="spellEnd"/>
      <w:r w:rsidRPr="00D55645">
        <w:rPr>
          <w:rFonts w:ascii="Courier" w:hAnsi="Courier"/>
          <w:lang w:val="en-GB"/>
        </w:rPr>
        <w:t>&gt;</w:t>
      </w:r>
    </w:p>
    <w:p w14:paraId="7DE6E69F"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geocode</w:t>
      </w:r>
      <w:proofErr w:type="gramEnd"/>
      <w:r w:rsidRPr="00D55645">
        <w:rPr>
          <w:rFonts w:ascii="Courier" w:hAnsi="Courier"/>
          <w:lang w:val="en-GB"/>
        </w:rPr>
        <w:t>&gt;</w:t>
      </w:r>
    </w:p>
    <w:p w14:paraId="1E2A6A5C"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spellStart"/>
      <w:proofErr w:type="gramStart"/>
      <w:r w:rsidRPr="00D55645">
        <w:rPr>
          <w:rFonts w:ascii="Courier" w:hAnsi="Courier"/>
          <w:lang w:val="en-GB"/>
        </w:rPr>
        <w:t>valueName</w:t>
      </w:r>
      <w:proofErr w:type="spellEnd"/>
      <w:r w:rsidRPr="00D55645">
        <w:rPr>
          <w:rFonts w:ascii="Courier" w:hAnsi="Courier"/>
          <w:lang w:val="en-GB"/>
        </w:rPr>
        <w:t>&gt;</w:t>
      </w:r>
      <w:proofErr w:type="gramEnd"/>
      <w:r w:rsidRPr="00D55645">
        <w:rPr>
          <w:rFonts w:ascii="Courier" w:hAnsi="Courier"/>
          <w:lang w:val="en-GB"/>
        </w:rPr>
        <w:t>SAME&lt;/</w:t>
      </w:r>
      <w:proofErr w:type="spellStart"/>
      <w:r w:rsidRPr="00D55645">
        <w:rPr>
          <w:rFonts w:ascii="Courier" w:hAnsi="Courier"/>
          <w:lang w:val="en-GB"/>
        </w:rPr>
        <w:t>valueName</w:t>
      </w:r>
      <w:proofErr w:type="spellEnd"/>
      <w:r w:rsidRPr="00D55645">
        <w:rPr>
          <w:rFonts w:ascii="Courier" w:hAnsi="Courier"/>
          <w:lang w:val="en-GB"/>
        </w:rPr>
        <w:t>&gt;</w:t>
      </w:r>
    </w:p>
    <w:p w14:paraId="5C3F03FE"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value&gt;</w:t>
      </w:r>
      <w:proofErr w:type="gramEnd"/>
      <w:r w:rsidRPr="00D55645">
        <w:rPr>
          <w:rFonts w:ascii="Courier" w:hAnsi="Courier"/>
          <w:lang w:val="en-GB"/>
        </w:rPr>
        <w:t>006037&lt;/value&gt;</w:t>
      </w:r>
    </w:p>
    <w:p w14:paraId="7889066E"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t>&lt;/geocode&gt;</w:t>
      </w:r>
    </w:p>
    <w:p w14:paraId="3BC89E07"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&lt;/area&gt;</w:t>
      </w:r>
    </w:p>
    <w:p w14:paraId="1A6333F5" w14:textId="77777777" w:rsidR="00EA6ECC" w:rsidRPr="00D55645" w:rsidRDefault="00EA6ECC" w:rsidP="00EA6ECC">
      <w:pPr>
        <w:pStyle w:val="Codesmall"/>
        <w:rPr>
          <w:rFonts w:ascii="Courier" w:hAnsi="Courier"/>
          <w:lang w:val="en-GB"/>
        </w:rPr>
      </w:pPr>
      <w:r w:rsidRPr="00D55645">
        <w:rPr>
          <w:rFonts w:ascii="Courier" w:hAnsi="Courier"/>
          <w:lang w:val="en-GB"/>
        </w:rPr>
        <w:tab/>
        <w:t>&lt;/info&gt;</w:t>
      </w:r>
    </w:p>
    <w:p w14:paraId="6ACD076E" w14:textId="77777777" w:rsidR="00EA6ECC" w:rsidRPr="00D55645" w:rsidRDefault="00EA6ECC" w:rsidP="00EA6ECC">
      <w:pPr>
        <w:pStyle w:val="Codesmall"/>
        <w:rPr>
          <w:rFonts w:ascii="Courier" w:hAnsi="Courier"/>
          <w:lang w:val="en-GB"/>
        </w:rPr>
      </w:pPr>
      <w:r w:rsidRPr="00D55645">
        <w:rPr>
          <w:rFonts w:ascii="Courier" w:hAnsi="Courier"/>
          <w:lang w:val="en-GB"/>
        </w:rPr>
        <w:tab/>
        <w:t>&lt;</w:t>
      </w:r>
      <w:proofErr w:type="gramStart"/>
      <w:r w:rsidRPr="00D55645">
        <w:rPr>
          <w:rFonts w:ascii="Courier" w:hAnsi="Courier"/>
          <w:lang w:val="en-GB"/>
        </w:rPr>
        <w:t>info</w:t>
      </w:r>
      <w:proofErr w:type="gramEnd"/>
      <w:r w:rsidRPr="00D55645">
        <w:rPr>
          <w:rFonts w:ascii="Courier" w:hAnsi="Courier"/>
          <w:lang w:val="en-GB"/>
        </w:rPr>
        <w:t>&gt;</w:t>
      </w:r>
    </w:p>
    <w:p w14:paraId="56A30776"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language&gt;</w:t>
      </w:r>
      <w:proofErr w:type="spellStart"/>
      <w:proofErr w:type="gramEnd"/>
      <w:r w:rsidRPr="00D55645">
        <w:rPr>
          <w:rFonts w:ascii="Courier" w:hAnsi="Courier"/>
          <w:lang w:val="en-GB"/>
        </w:rPr>
        <w:t>es</w:t>
      </w:r>
      <w:proofErr w:type="spellEnd"/>
      <w:r w:rsidRPr="00D55645">
        <w:rPr>
          <w:rFonts w:ascii="Courier" w:hAnsi="Courier"/>
          <w:lang w:val="en-GB"/>
        </w:rPr>
        <w:t>-US&lt;/language&gt;</w:t>
      </w:r>
    </w:p>
    <w:p w14:paraId="4762277D"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category&gt;</w:t>
      </w:r>
      <w:proofErr w:type="gramEnd"/>
      <w:r w:rsidRPr="00D55645">
        <w:rPr>
          <w:rFonts w:ascii="Courier" w:hAnsi="Courier"/>
          <w:lang w:val="en-GB"/>
        </w:rPr>
        <w:t xml:space="preserve">Rescue&lt;/category&gt;    </w:t>
      </w:r>
    </w:p>
    <w:p w14:paraId="1B91B649"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event&gt;</w:t>
      </w:r>
      <w:proofErr w:type="spellStart"/>
      <w:proofErr w:type="gramEnd"/>
      <w:r w:rsidRPr="00D55645">
        <w:rPr>
          <w:rFonts w:ascii="Courier" w:hAnsi="Courier"/>
          <w:lang w:val="en-GB"/>
        </w:rPr>
        <w:t>Abducción</w:t>
      </w:r>
      <w:proofErr w:type="spellEnd"/>
      <w:r w:rsidRPr="00D55645">
        <w:rPr>
          <w:rFonts w:ascii="Courier" w:hAnsi="Courier"/>
          <w:lang w:val="en-GB"/>
        </w:rPr>
        <w:t xml:space="preserve"> de Niño&lt;/event&gt;</w:t>
      </w:r>
    </w:p>
    <w:p w14:paraId="400ADA1F"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urgency&gt;</w:t>
      </w:r>
      <w:proofErr w:type="gramEnd"/>
      <w:r w:rsidRPr="00D55645">
        <w:rPr>
          <w:rFonts w:ascii="Courier" w:hAnsi="Courier"/>
          <w:lang w:val="en-GB"/>
        </w:rPr>
        <w:t xml:space="preserve">Immediate&lt;/urgency&gt;    </w:t>
      </w:r>
    </w:p>
    <w:p w14:paraId="7B5EBBAA"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severity&gt;</w:t>
      </w:r>
      <w:proofErr w:type="gramEnd"/>
      <w:r w:rsidRPr="00D55645">
        <w:rPr>
          <w:rFonts w:ascii="Courier" w:hAnsi="Courier"/>
          <w:lang w:val="en-GB"/>
        </w:rPr>
        <w:t xml:space="preserve">Severe&lt;/severity&gt;    </w:t>
      </w:r>
    </w:p>
    <w:p w14:paraId="7C5251E1"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certainty&gt;</w:t>
      </w:r>
      <w:proofErr w:type="gramEnd"/>
      <w:r w:rsidRPr="00D55645">
        <w:rPr>
          <w:rFonts w:ascii="Courier" w:hAnsi="Courier"/>
          <w:lang w:val="en-GB"/>
        </w:rPr>
        <w:t xml:space="preserve">Likely&lt;/certainty&gt; </w:t>
      </w:r>
    </w:p>
    <w:p w14:paraId="7D1C1EF1"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spellStart"/>
      <w:proofErr w:type="gramStart"/>
      <w:r w:rsidRPr="00D55645">
        <w:rPr>
          <w:rFonts w:ascii="Courier" w:hAnsi="Courier"/>
          <w:lang w:val="en-GB"/>
        </w:rPr>
        <w:t>eventCode</w:t>
      </w:r>
      <w:proofErr w:type="spellEnd"/>
      <w:proofErr w:type="gramEnd"/>
      <w:r w:rsidRPr="00D55645">
        <w:rPr>
          <w:rFonts w:ascii="Courier" w:hAnsi="Courier"/>
          <w:lang w:val="en-GB"/>
        </w:rPr>
        <w:t>&gt;</w:t>
      </w:r>
    </w:p>
    <w:p w14:paraId="3ADC0DA5"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spellStart"/>
      <w:proofErr w:type="gramStart"/>
      <w:r w:rsidRPr="00D55645">
        <w:rPr>
          <w:rFonts w:ascii="Courier" w:hAnsi="Courier"/>
          <w:lang w:val="en-GB"/>
        </w:rPr>
        <w:t>valueName</w:t>
      </w:r>
      <w:proofErr w:type="spellEnd"/>
      <w:r w:rsidRPr="00D55645">
        <w:rPr>
          <w:rFonts w:ascii="Courier" w:hAnsi="Courier"/>
          <w:lang w:val="en-GB"/>
        </w:rPr>
        <w:t>&gt;</w:t>
      </w:r>
      <w:proofErr w:type="gramEnd"/>
      <w:r w:rsidRPr="00D55645">
        <w:rPr>
          <w:rFonts w:ascii="Courier" w:hAnsi="Courier"/>
          <w:lang w:val="en-GB"/>
        </w:rPr>
        <w:t>SAME&lt;/</w:t>
      </w:r>
      <w:proofErr w:type="spellStart"/>
      <w:r w:rsidRPr="00D55645">
        <w:rPr>
          <w:rFonts w:ascii="Courier" w:hAnsi="Courier"/>
          <w:lang w:val="en-GB"/>
        </w:rPr>
        <w:t>valueName</w:t>
      </w:r>
      <w:proofErr w:type="spellEnd"/>
      <w:r w:rsidRPr="00D55645">
        <w:rPr>
          <w:rFonts w:ascii="Courier" w:hAnsi="Courier"/>
          <w:lang w:val="en-GB"/>
        </w:rPr>
        <w:t>&gt;</w:t>
      </w:r>
    </w:p>
    <w:p w14:paraId="270443CA"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value&gt;</w:t>
      </w:r>
      <w:proofErr w:type="gramEnd"/>
      <w:r w:rsidRPr="00D55645">
        <w:rPr>
          <w:rFonts w:ascii="Courier" w:hAnsi="Courier"/>
          <w:lang w:val="en-GB"/>
        </w:rPr>
        <w:t>CAE&lt;/value&gt;</w:t>
      </w:r>
    </w:p>
    <w:p w14:paraId="69A975D8"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spellStart"/>
      <w:r w:rsidRPr="00D55645">
        <w:rPr>
          <w:rFonts w:ascii="Courier" w:hAnsi="Courier"/>
          <w:lang w:val="en-GB"/>
        </w:rPr>
        <w:t>eventCode</w:t>
      </w:r>
      <w:proofErr w:type="spellEnd"/>
      <w:r w:rsidRPr="00D55645">
        <w:rPr>
          <w:rFonts w:ascii="Courier" w:hAnsi="Courier"/>
          <w:lang w:val="en-GB"/>
        </w:rPr>
        <w:t>&gt;</w:t>
      </w:r>
    </w:p>
    <w:p w14:paraId="251ADB07"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spellStart"/>
      <w:proofErr w:type="gramStart"/>
      <w:r w:rsidRPr="00D55645">
        <w:rPr>
          <w:rFonts w:ascii="Courier" w:hAnsi="Courier"/>
          <w:lang w:val="en-GB"/>
        </w:rPr>
        <w:t>senderName</w:t>
      </w:r>
      <w:proofErr w:type="spellEnd"/>
      <w:r w:rsidRPr="00D55645">
        <w:rPr>
          <w:rFonts w:ascii="Courier" w:hAnsi="Courier"/>
          <w:lang w:val="en-GB"/>
        </w:rPr>
        <w:t>&gt;</w:t>
      </w:r>
      <w:proofErr w:type="spellStart"/>
      <w:proofErr w:type="gramEnd"/>
      <w:r w:rsidRPr="00D55645">
        <w:rPr>
          <w:rFonts w:ascii="Courier" w:hAnsi="Courier"/>
          <w:lang w:val="en-GB"/>
        </w:rPr>
        <w:t>Departamento</w:t>
      </w:r>
      <w:proofErr w:type="spellEnd"/>
      <w:r w:rsidRPr="00D55645">
        <w:rPr>
          <w:rFonts w:ascii="Courier" w:hAnsi="Courier"/>
          <w:lang w:val="en-GB"/>
        </w:rPr>
        <w:t xml:space="preserve"> de </w:t>
      </w:r>
      <w:proofErr w:type="spellStart"/>
      <w:r w:rsidRPr="00D55645">
        <w:rPr>
          <w:rFonts w:ascii="Courier" w:hAnsi="Courier"/>
          <w:lang w:val="en-GB"/>
        </w:rPr>
        <w:t>Policía</w:t>
      </w:r>
      <w:proofErr w:type="spellEnd"/>
      <w:r w:rsidRPr="00D55645">
        <w:rPr>
          <w:rFonts w:ascii="Courier" w:hAnsi="Courier"/>
          <w:lang w:val="en-GB"/>
        </w:rPr>
        <w:t xml:space="preserve"> de Los </w:t>
      </w:r>
      <w:proofErr w:type="spellStart"/>
      <w:r w:rsidRPr="00D55645">
        <w:rPr>
          <w:rFonts w:ascii="Courier" w:hAnsi="Courier"/>
          <w:lang w:val="en-GB"/>
        </w:rPr>
        <w:t>Ángeles</w:t>
      </w:r>
      <w:proofErr w:type="spellEnd"/>
      <w:r w:rsidRPr="00D55645">
        <w:rPr>
          <w:rFonts w:ascii="Courier" w:hAnsi="Courier"/>
          <w:lang w:val="en-GB"/>
        </w:rPr>
        <w:t xml:space="preserve"> - LAPD&lt;/</w:t>
      </w:r>
      <w:proofErr w:type="spellStart"/>
      <w:r w:rsidRPr="00D55645">
        <w:rPr>
          <w:rFonts w:ascii="Courier" w:hAnsi="Courier"/>
          <w:lang w:val="en-GB"/>
        </w:rPr>
        <w:t>senderName</w:t>
      </w:r>
      <w:proofErr w:type="spellEnd"/>
      <w:r w:rsidRPr="00D55645">
        <w:rPr>
          <w:rFonts w:ascii="Courier" w:hAnsi="Courier"/>
          <w:lang w:val="en-GB"/>
        </w:rPr>
        <w:t>&gt;</w:t>
      </w:r>
    </w:p>
    <w:p w14:paraId="1251632D"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headline&gt;</w:t>
      </w:r>
      <w:proofErr w:type="spellStart"/>
      <w:proofErr w:type="gramEnd"/>
      <w:r w:rsidRPr="00D55645">
        <w:rPr>
          <w:rFonts w:ascii="Courier" w:hAnsi="Courier"/>
          <w:lang w:val="en-GB"/>
        </w:rPr>
        <w:t>Alerta</w:t>
      </w:r>
      <w:proofErr w:type="spellEnd"/>
      <w:r w:rsidRPr="00D55645">
        <w:rPr>
          <w:rFonts w:ascii="Courier" w:hAnsi="Courier"/>
          <w:lang w:val="en-GB"/>
        </w:rPr>
        <w:t xml:space="preserve"> Amber en el </w:t>
      </w:r>
      <w:proofErr w:type="spellStart"/>
      <w:r w:rsidRPr="00D55645">
        <w:rPr>
          <w:rFonts w:ascii="Courier" w:hAnsi="Courier"/>
          <w:lang w:val="en-GB"/>
        </w:rPr>
        <w:t>condado</w:t>
      </w:r>
      <w:proofErr w:type="spellEnd"/>
      <w:r w:rsidRPr="00D55645">
        <w:rPr>
          <w:rFonts w:ascii="Courier" w:hAnsi="Courier"/>
          <w:lang w:val="en-GB"/>
        </w:rPr>
        <w:t xml:space="preserve"> de Los </w:t>
      </w:r>
      <w:proofErr w:type="spellStart"/>
      <w:r w:rsidRPr="00D55645">
        <w:rPr>
          <w:rFonts w:ascii="Courier" w:hAnsi="Courier"/>
          <w:lang w:val="en-GB"/>
        </w:rPr>
        <w:t>Ángeles</w:t>
      </w:r>
      <w:proofErr w:type="spellEnd"/>
      <w:r w:rsidRPr="00D55645">
        <w:rPr>
          <w:rFonts w:ascii="Courier" w:hAnsi="Courier"/>
          <w:lang w:val="en-GB"/>
        </w:rPr>
        <w:t>&lt;/headline&gt;</w:t>
      </w:r>
    </w:p>
    <w:p w14:paraId="575681B3"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description&gt;</w:t>
      </w:r>
      <w:proofErr w:type="gramEnd"/>
      <w:r w:rsidRPr="00D55645">
        <w:rPr>
          <w:rFonts w:ascii="Courier" w:hAnsi="Courier"/>
          <w:lang w:val="en-GB"/>
        </w:rPr>
        <w:t>DATE/TIME: 06/11/03, 1915 HORAS. VÍCTIMAS: KHAYRI DOE JR. M/B BLK/BRO 3'0", 40 LIBRAS. TEZ LIGERA. DOB 06/24/01. CORTOCIRCUITOS ROJOS QUE USAN, CAMISETA BLANCA, COLLAR DE W/BLUE. LOCALIZACIÓN: 5721 DOE ST., LOS ÁNGELES. SOSPECHOSO: KHAYRI DOE ST. DOB 04/18/71 M/B, PELO DEL NEGRO, OJO DE BRO. VEHÍCULO: 81' BUICK 2-DR, AZUL (4XXX000</w:t>
      </w:r>
      <w:proofErr w:type="gramStart"/>
      <w:r w:rsidRPr="00D55645">
        <w:rPr>
          <w:rFonts w:ascii="Courier" w:hAnsi="Courier"/>
          <w:lang w:val="en-GB"/>
        </w:rPr>
        <w:t>)&lt;</w:t>
      </w:r>
      <w:proofErr w:type="gramEnd"/>
      <w:r w:rsidRPr="00D55645">
        <w:rPr>
          <w:rFonts w:ascii="Courier" w:hAnsi="Courier"/>
          <w:lang w:val="en-GB"/>
        </w:rPr>
        <w:t>/description&gt;</w:t>
      </w:r>
    </w:p>
    <w:p w14:paraId="2CBA8D64"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contact&gt;</w:t>
      </w:r>
      <w:proofErr w:type="gramEnd"/>
      <w:r w:rsidRPr="00D55645">
        <w:rPr>
          <w:rFonts w:ascii="Courier" w:hAnsi="Courier"/>
          <w:lang w:val="en-GB"/>
        </w:rPr>
        <w:t xml:space="preserve">DET. SMITH, 77TH DIV, LOS ANGELES POLICE DEPT-LAPD AT 213 485-2389&lt;/contact&gt; </w:t>
      </w:r>
    </w:p>
    <w:p w14:paraId="0BCEF53F"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area</w:t>
      </w:r>
      <w:proofErr w:type="gramEnd"/>
      <w:r w:rsidRPr="00D55645">
        <w:rPr>
          <w:rFonts w:ascii="Courier" w:hAnsi="Courier"/>
          <w:lang w:val="en-GB"/>
        </w:rPr>
        <w:t>&gt;</w:t>
      </w:r>
    </w:p>
    <w:p w14:paraId="1DA3230B"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spellStart"/>
      <w:proofErr w:type="gramStart"/>
      <w:r w:rsidRPr="00D55645">
        <w:rPr>
          <w:rFonts w:ascii="Courier" w:hAnsi="Courier"/>
          <w:lang w:val="en-GB"/>
        </w:rPr>
        <w:t>areaDesc</w:t>
      </w:r>
      <w:proofErr w:type="spellEnd"/>
      <w:r w:rsidRPr="00D55645">
        <w:rPr>
          <w:rFonts w:ascii="Courier" w:hAnsi="Courier"/>
          <w:lang w:val="en-GB"/>
        </w:rPr>
        <w:t>&gt;</w:t>
      </w:r>
      <w:proofErr w:type="spellStart"/>
      <w:proofErr w:type="gramEnd"/>
      <w:r w:rsidRPr="00D55645">
        <w:rPr>
          <w:rFonts w:ascii="Courier" w:hAnsi="Courier"/>
          <w:lang w:val="en-GB"/>
        </w:rPr>
        <w:t>condado</w:t>
      </w:r>
      <w:proofErr w:type="spellEnd"/>
      <w:r w:rsidRPr="00D55645">
        <w:rPr>
          <w:rFonts w:ascii="Courier" w:hAnsi="Courier"/>
          <w:lang w:val="en-GB"/>
        </w:rPr>
        <w:t xml:space="preserve"> de Los </w:t>
      </w:r>
      <w:proofErr w:type="spellStart"/>
      <w:r w:rsidRPr="00D55645">
        <w:rPr>
          <w:rFonts w:ascii="Courier" w:hAnsi="Courier"/>
          <w:lang w:val="en-GB"/>
        </w:rPr>
        <w:t>Ángeles</w:t>
      </w:r>
      <w:proofErr w:type="spellEnd"/>
      <w:r w:rsidRPr="00D55645">
        <w:rPr>
          <w:rFonts w:ascii="Courier" w:hAnsi="Courier"/>
          <w:lang w:val="en-GB"/>
        </w:rPr>
        <w:t>&lt;/</w:t>
      </w:r>
      <w:proofErr w:type="spellStart"/>
      <w:r w:rsidRPr="00D55645">
        <w:rPr>
          <w:rFonts w:ascii="Courier" w:hAnsi="Courier"/>
          <w:lang w:val="en-GB"/>
        </w:rPr>
        <w:t>areaDesc</w:t>
      </w:r>
      <w:proofErr w:type="spellEnd"/>
      <w:r w:rsidRPr="00D55645">
        <w:rPr>
          <w:rFonts w:ascii="Courier" w:hAnsi="Courier"/>
          <w:lang w:val="en-GB"/>
        </w:rPr>
        <w:t>&gt;</w:t>
      </w:r>
    </w:p>
    <w:p w14:paraId="16841678"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geocode</w:t>
      </w:r>
      <w:proofErr w:type="gramEnd"/>
      <w:r w:rsidRPr="00D55645">
        <w:rPr>
          <w:rFonts w:ascii="Courier" w:hAnsi="Courier"/>
          <w:lang w:val="en-GB"/>
        </w:rPr>
        <w:t>&gt;</w:t>
      </w:r>
    </w:p>
    <w:p w14:paraId="645EB948"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spellStart"/>
      <w:proofErr w:type="gramStart"/>
      <w:r w:rsidRPr="00D55645">
        <w:rPr>
          <w:rFonts w:ascii="Courier" w:hAnsi="Courier"/>
          <w:lang w:val="en-GB"/>
        </w:rPr>
        <w:t>valueName</w:t>
      </w:r>
      <w:proofErr w:type="spellEnd"/>
      <w:r w:rsidRPr="00D55645">
        <w:rPr>
          <w:rFonts w:ascii="Courier" w:hAnsi="Courier"/>
          <w:lang w:val="en-GB"/>
        </w:rPr>
        <w:t>&gt;</w:t>
      </w:r>
      <w:proofErr w:type="gramEnd"/>
      <w:r w:rsidRPr="00D55645">
        <w:rPr>
          <w:rFonts w:ascii="Courier" w:hAnsi="Courier"/>
          <w:lang w:val="en-GB"/>
        </w:rPr>
        <w:t>SAME&lt;/</w:t>
      </w:r>
      <w:proofErr w:type="spellStart"/>
      <w:r w:rsidRPr="00D55645">
        <w:rPr>
          <w:rFonts w:ascii="Courier" w:hAnsi="Courier"/>
          <w:lang w:val="en-GB"/>
        </w:rPr>
        <w:t>valueName</w:t>
      </w:r>
      <w:proofErr w:type="spellEnd"/>
      <w:r w:rsidRPr="00D55645">
        <w:rPr>
          <w:rFonts w:ascii="Courier" w:hAnsi="Courier"/>
          <w:lang w:val="en-GB"/>
        </w:rPr>
        <w:t>&gt;</w:t>
      </w:r>
    </w:p>
    <w:p w14:paraId="20F6E822"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r>
      <w:r w:rsidRPr="00D55645">
        <w:rPr>
          <w:rFonts w:ascii="Courier" w:hAnsi="Courier"/>
          <w:lang w:val="en-GB"/>
        </w:rPr>
        <w:tab/>
        <w:t>&lt;</w:t>
      </w:r>
      <w:proofErr w:type="gramStart"/>
      <w:r w:rsidRPr="00D55645">
        <w:rPr>
          <w:rFonts w:ascii="Courier" w:hAnsi="Courier"/>
          <w:lang w:val="en-GB"/>
        </w:rPr>
        <w:t>value&gt;</w:t>
      </w:r>
      <w:proofErr w:type="gramEnd"/>
      <w:r w:rsidRPr="00D55645">
        <w:rPr>
          <w:rFonts w:ascii="Courier" w:hAnsi="Courier"/>
          <w:lang w:val="en-GB"/>
        </w:rPr>
        <w:t>006037&lt;/value&gt;</w:t>
      </w:r>
    </w:p>
    <w:p w14:paraId="3B34262F"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r>
      <w:r w:rsidRPr="00D55645">
        <w:rPr>
          <w:rFonts w:ascii="Courier" w:hAnsi="Courier"/>
          <w:lang w:val="en-GB"/>
        </w:rPr>
        <w:tab/>
        <w:t>&lt;/geocode&gt;</w:t>
      </w:r>
    </w:p>
    <w:p w14:paraId="5AA9BE00" w14:textId="77777777" w:rsidR="00EA6ECC" w:rsidRPr="00D55645" w:rsidRDefault="00EA6ECC" w:rsidP="00EA6ECC">
      <w:pPr>
        <w:pStyle w:val="Codesmall"/>
        <w:rPr>
          <w:rFonts w:ascii="Courier" w:hAnsi="Courier"/>
          <w:lang w:val="en-GB"/>
        </w:rPr>
      </w:pPr>
      <w:r w:rsidRPr="00D55645">
        <w:rPr>
          <w:rFonts w:ascii="Courier" w:hAnsi="Courier"/>
          <w:lang w:val="en-GB"/>
        </w:rPr>
        <w:tab/>
      </w:r>
      <w:r w:rsidRPr="00D55645">
        <w:rPr>
          <w:rFonts w:ascii="Courier" w:hAnsi="Courier"/>
          <w:lang w:val="en-GB"/>
        </w:rPr>
        <w:tab/>
        <w:t>&lt;/area&gt;</w:t>
      </w:r>
    </w:p>
    <w:p w14:paraId="3CEAF98A" w14:textId="77777777" w:rsidR="00EA6ECC" w:rsidRPr="00D55645" w:rsidRDefault="00EA6ECC" w:rsidP="00EA6ECC">
      <w:pPr>
        <w:pStyle w:val="Codesmall"/>
        <w:rPr>
          <w:rFonts w:ascii="Courier" w:hAnsi="Courier"/>
          <w:lang w:val="en-GB"/>
        </w:rPr>
      </w:pPr>
      <w:r w:rsidRPr="00D55645">
        <w:rPr>
          <w:rFonts w:ascii="Courier" w:hAnsi="Courier"/>
          <w:lang w:val="en-GB"/>
        </w:rPr>
        <w:tab/>
        <w:t>&lt;/info&gt;</w:t>
      </w:r>
    </w:p>
    <w:p w14:paraId="1D74006C" w14:textId="77777777" w:rsidR="00EA6ECC" w:rsidRPr="00D55645" w:rsidRDefault="00EA6ECC" w:rsidP="00EA6ECC">
      <w:pPr>
        <w:pStyle w:val="Codesmall"/>
        <w:rPr>
          <w:rFonts w:ascii="Courier" w:hAnsi="Courier"/>
          <w:lang w:val="en-GB"/>
        </w:rPr>
      </w:pPr>
      <w:r w:rsidRPr="00D55645">
        <w:rPr>
          <w:rFonts w:ascii="Courier" w:hAnsi="Courier"/>
          <w:lang w:val="en-GB"/>
        </w:rPr>
        <w:t>&lt;/alert&gt;</w:t>
      </w:r>
    </w:p>
    <w:bookmarkEnd w:id="248"/>
    <w:p w14:paraId="4C85DE3A" w14:textId="3351ABDB" w:rsidR="002708F6" w:rsidRPr="00D55645" w:rsidRDefault="002708F6" w:rsidP="00FB332A">
      <w:pPr>
        <w:pStyle w:val="Heading1"/>
        <w:keepLines/>
        <w:tabs>
          <w:tab w:val="left" w:pos="794"/>
          <w:tab w:val="left" w:pos="1191"/>
          <w:tab w:val="left" w:pos="1588"/>
          <w:tab w:val="left" w:pos="1985"/>
        </w:tabs>
        <w:overflowPunct w:val="0"/>
        <w:autoSpaceDE w:val="0"/>
        <w:autoSpaceDN w:val="0"/>
        <w:adjustRightInd w:val="0"/>
        <w:spacing w:before="360" w:after="0"/>
        <w:ind w:left="794" w:hanging="794"/>
        <w:jc w:val="center"/>
        <w:textAlignment w:val="baseline"/>
        <w:rPr>
          <w:b w:val="0"/>
          <w:sz w:val="28"/>
          <w:szCs w:val="28"/>
          <w:lang w:val="en-GB"/>
        </w:rPr>
      </w:pPr>
      <w:r w:rsidRPr="00D55645">
        <w:rPr>
          <w:b w:val="0"/>
          <w:sz w:val="28"/>
          <w:szCs w:val="28"/>
          <w:lang w:val="en-GB"/>
        </w:rPr>
        <w:br w:type="page"/>
      </w:r>
      <w:bookmarkStart w:id="271" w:name="_Toc239345045"/>
      <w:bookmarkStart w:id="272" w:name="_Toc378685155"/>
      <w:r w:rsidRPr="00D55645">
        <w:rPr>
          <w:rFonts w:ascii="Times New Roman" w:hAnsi="Times New Roman" w:cs="Times New Roman"/>
          <w:bCs w:val="0"/>
          <w:kern w:val="0"/>
          <w:sz w:val="28"/>
          <w:szCs w:val="28"/>
          <w:lang w:val="en-GB" w:eastAsia="zh-CN"/>
        </w:rPr>
        <w:lastRenderedPageBreak/>
        <w:t>Bibliography</w:t>
      </w:r>
      <w:bookmarkEnd w:id="271"/>
      <w:bookmarkEnd w:id="272"/>
    </w:p>
    <w:p w14:paraId="6ACAD6F7" w14:textId="0165F1C8" w:rsidR="002708F6" w:rsidRPr="00D55645" w:rsidRDefault="002708F6" w:rsidP="00E30AD2">
      <w:pPr>
        <w:pStyle w:val="Reftext"/>
        <w:tabs>
          <w:tab w:val="clear" w:pos="1191"/>
          <w:tab w:val="clear" w:pos="1588"/>
          <w:tab w:val="clear" w:pos="1985"/>
          <w:tab w:val="left" w:pos="2552"/>
          <w:tab w:val="left" w:pos="2835"/>
        </w:tabs>
        <w:spacing w:before="240"/>
        <w:ind w:left="2552" w:hanging="2552"/>
        <w:rPr>
          <w:rFonts w:eastAsia="SimSun"/>
          <w:szCs w:val="24"/>
        </w:rPr>
      </w:pPr>
      <w:r w:rsidRPr="00D55645">
        <w:rPr>
          <w:rFonts w:eastAsia="SimSun"/>
          <w:szCs w:val="24"/>
        </w:rPr>
        <w:t>[</w:t>
      </w:r>
      <w:proofErr w:type="gramStart"/>
      <w:r w:rsidRPr="00D55645">
        <w:rPr>
          <w:rFonts w:eastAsia="SimSun"/>
          <w:szCs w:val="24"/>
        </w:rPr>
        <w:t>b-WGS</w:t>
      </w:r>
      <w:proofErr w:type="gramEnd"/>
      <w:r w:rsidRPr="00D55645">
        <w:rPr>
          <w:rFonts w:eastAsia="SimSun"/>
          <w:szCs w:val="24"/>
        </w:rPr>
        <w:t xml:space="preserve"> 84]</w:t>
      </w:r>
      <w:r w:rsidRPr="00D55645">
        <w:rPr>
          <w:rFonts w:eastAsia="SimSun"/>
          <w:szCs w:val="24"/>
        </w:rPr>
        <w:tab/>
        <w:t xml:space="preserve">National Geospatial Intelligence Agency, Department of </w:t>
      </w:r>
      <w:proofErr w:type="spellStart"/>
      <w:r w:rsidRPr="00D55645">
        <w:rPr>
          <w:rFonts w:eastAsia="SimSun"/>
          <w:szCs w:val="24"/>
        </w:rPr>
        <w:t>Defense</w:t>
      </w:r>
      <w:proofErr w:type="spellEnd"/>
      <w:r w:rsidRPr="00D55645">
        <w:rPr>
          <w:rFonts w:eastAsia="SimSun"/>
          <w:szCs w:val="24"/>
        </w:rPr>
        <w:t xml:space="preserve"> World Geodetic System 1984</w:t>
      </w:r>
      <w:r w:rsidR="00ED787C" w:rsidRPr="00D55645">
        <w:rPr>
          <w:rFonts w:eastAsia="SimSun"/>
          <w:szCs w:val="24"/>
        </w:rPr>
        <w:t xml:space="preserve">, </w:t>
      </w:r>
      <w:r w:rsidR="00ED787C" w:rsidRPr="00E30AD2">
        <w:rPr>
          <w:rFonts w:eastAsia="SimSun"/>
          <w:i/>
          <w:iCs/>
          <w:szCs w:val="24"/>
        </w:rPr>
        <w:t xml:space="preserve">Its Definition and Relationships </w:t>
      </w:r>
      <w:proofErr w:type="gramStart"/>
      <w:r w:rsidR="00ED787C" w:rsidRPr="00E30AD2">
        <w:rPr>
          <w:rFonts w:eastAsia="SimSun"/>
          <w:i/>
          <w:iCs/>
          <w:szCs w:val="24"/>
        </w:rPr>
        <w:t>With</w:t>
      </w:r>
      <w:proofErr w:type="gramEnd"/>
      <w:r w:rsidR="00ED787C" w:rsidRPr="00E30AD2">
        <w:rPr>
          <w:rFonts w:eastAsia="SimSun"/>
          <w:i/>
          <w:iCs/>
          <w:szCs w:val="24"/>
        </w:rPr>
        <w:t xml:space="preserve"> Local Geodetic Systems</w:t>
      </w:r>
      <w:r w:rsidRPr="00D55645">
        <w:rPr>
          <w:rFonts w:eastAsia="SimSun"/>
          <w:szCs w:val="24"/>
        </w:rPr>
        <w:t xml:space="preserve">, </w:t>
      </w:r>
      <w:hyperlink r:id="rId18" w:history="1">
        <w:r w:rsidR="00125CF5" w:rsidRPr="00D55645">
          <w:rPr>
            <w:rStyle w:val="Hyperlink"/>
            <w:rFonts w:ascii="Times New Roman" w:hAnsi="Times New Roman"/>
          </w:rPr>
          <w:t>http://earth-info.nga.mil/GandG/publications/tr8350.2/wgs84fin.pdf</w:t>
        </w:r>
      </w:hyperlink>
      <w:r w:rsidRPr="00D55645">
        <w:rPr>
          <w:rFonts w:eastAsia="SimSun"/>
          <w:szCs w:val="24"/>
        </w:rPr>
        <w:t>, N</w:t>
      </w:r>
      <w:r w:rsidR="00125CF5" w:rsidRPr="00D55645">
        <w:rPr>
          <w:rFonts w:eastAsia="SimSun"/>
          <w:szCs w:val="24"/>
        </w:rPr>
        <w:t>IMA</w:t>
      </w:r>
      <w:r w:rsidRPr="00D55645">
        <w:rPr>
          <w:rFonts w:eastAsia="SimSun"/>
          <w:szCs w:val="24"/>
        </w:rPr>
        <w:t xml:space="preserve"> Technical Report TR8350.2, J</w:t>
      </w:r>
      <w:r w:rsidR="00125CF5" w:rsidRPr="00D55645">
        <w:rPr>
          <w:rFonts w:eastAsia="SimSun"/>
          <w:szCs w:val="24"/>
        </w:rPr>
        <w:t>une</w:t>
      </w:r>
      <w:r w:rsidRPr="00D55645">
        <w:rPr>
          <w:rFonts w:eastAsia="SimSun"/>
          <w:szCs w:val="24"/>
        </w:rPr>
        <w:t xml:space="preserve"> 200</w:t>
      </w:r>
      <w:r w:rsidR="00F87BA7" w:rsidRPr="00D55645">
        <w:rPr>
          <w:rFonts w:eastAsia="SimSun"/>
          <w:szCs w:val="24"/>
        </w:rPr>
        <w:t>4</w:t>
      </w:r>
      <w:r w:rsidR="00821497" w:rsidRPr="00D55645">
        <w:rPr>
          <w:rFonts w:eastAsia="SimSun"/>
          <w:szCs w:val="24"/>
        </w:rPr>
        <w:t>, T</w:t>
      </w:r>
      <w:r w:rsidR="00062C59" w:rsidRPr="00D55645">
        <w:rPr>
          <w:rFonts w:eastAsia="SimSun"/>
          <w:szCs w:val="24"/>
        </w:rPr>
        <w:t xml:space="preserve">hird </w:t>
      </w:r>
      <w:r w:rsidR="00821497" w:rsidRPr="00D55645">
        <w:rPr>
          <w:rFonts w:eastAsia="SimSun"/>
          <w:szCs w:val="24"/>
        </w:rPr>
        <w:t>E</w:t>
      </w:r>
      <w:r w:rsidR="00062C59" w:rsidRPr="00D55645">
        <w:rPr>
          <w:rFonts w:eastAsia="SimSun"/>
          <w:szCs w:val="24"/>
        </w:rPr>
        <w:t xml:space="preserve">dition </w:t>
      </w:r>
      <w:r w:rsidR="00821497" w:rsidRPr="00D55645">
        <w:rPr>
          <w:rFonts w:eastAsia="SimSun"/>
          <w:szCs w:val="24"/>
        </w:rPr>
        <w:t>A</w:t>
      </w:r>
      <w:r w:rsidR="00062C59" w:rsidRPr="00D55645">
        <w:rPr>
          <w:rFonts w:eastAsia="SimSun"/>
          <w:szCs w:val="24"/>
        </w:rPr>
        <w:t>mendment 1</w:t>
      </w:r>
      <w:r w:rsidRPr="00D55645">
        <w:rPr>
          <w:rFonts w:eastAsia="SimSun"/>
          <w:szCs w:val="24"/>
        </w:rPr>
        <w:t>.</w:t>
      </w:r>
    </w:p>
    <w:p w14:paraId="0318085A" w14:textId="77777777" w:rsidR="00643B7F" w:rsidRPr="00D55645" w:rsidRDefault="00643B7F" w:rsidP="00643B7F">
      <w:pPr>
        <w:ind w:left="792" w:hanging="792"/>
        <w:jc w:val="center"/>
        <w:rPr>
          <w:sz w:val="18"/>
          <w:szCs w:val="16"/>
          <w:lang w:val="en-GB" w:eastAsia="en-US"/>
        </w:rPr>
      </w:pPr>
      <w:r w:rsidRPr="00D55645">
        <w:rPr>
          <w:sz w:val="18"/>
          <w:szCs w:val="16"/>
          <w:lang w:val="en-GB" w:eastAsia="en-US"/>
        </w:rPr>
        <w:t>_______________</w:t>
      </w:r>
    </w:p>
    <w:sectPr w:rsidR="00643B7F" w:rsidRPr="00D55645" w:rsidSect="00643B7F">
      <w:headerReference w:type="default" r:id="rId19"/>
      <w:pgSz w:w="11907" w:h="16838"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F897F" w14:textId="77777777" w:rsidR="007008B0" w:rsidRDefault="007008B0">
      <w:r>
        <w:separator/>
      </w:r>
    </w:p>
  </w:endnote>
  <w:endnote w:type="continuationSeparator" w:id="0">
    <w:p w14:paraId="22D6E96F" w14:textId="77777777" w:rsidR="007008B0" w:rsidRDefault="0070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5A767" w14:textId="77777777" w:rsidR="007008B0" w:rsidRDefault="007008B0">
      <w:r>
        <w:separator/>
      </w:r>
    </w:p>
  </w:footnote>
  <w:footnote w:type="continuationSeparator" w:id="0">
    <w:p w14:paraId="59A77163" w14:textId="77777777" w:rsidR="007008B0" w:rsidRDefault="0070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312D" w14:textId="69C3A9A0" w:rsidR="00F55672" w:rsidRPr="00044E79" w:rsidRDefault="00F55672" w:rsidP="005E4BA0">
    <w:pPr>
      <w:pStyle w:val="Header"/>
      <w:jc w:val="center"/>
      <w:rPr>
        <w:sz w:val="18"/>
      </w:rPr>
    </w:pPr>
    <w:r w:rsidRPr="00044E79">
      <w:rPr>
        <w:sz w:val="18"/>
      </w:rPr>
      <w:t xml:space="preserve">- </w:t>
    </w:r>
    <w:r w:rsidRPr="00044E79">
      <w:rPr>
        <w:sz w:val="18"/>
      </w:rPr>
      <w:fldChar w:fldCharType="begin"/>
    </w:r>
    <w:r w:rsidRPr="00044E79">
      <w:rPr>
        <w:sz w:val="18"/>
      </w:rPr>
      <w:instrText xml:space="preserve"> PAGE  \* MERGEFORMAT </w:instrText>
    </w:r>
    <w:r w:rsidRPr="00044E79">
      <w:rPr>
        <w:sz w:val="18"/>
      </w:rPr>
      <w:fldChar w:fldCharType="separate"/>
    </w:r>
    <w:r w:rsidR="009C52FB">
      <w:rPr>
        <w:noProof/>
        <w:sz w:val="18"/>
      </w:rPr>
      <w:t>27</w:t>
    </w:r>
    <w:r w:rsidRPr="00044E79">
      <w:rPr>
        <w:sz w:val="18"/>
      </w:rPr>
      <w:fldChar w:fldCharType="end"/>
    </w:r>
    <w:r w:rsidRPr="00044E79">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086F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47F6F4E6"/>
    <w:lvl w:ilvl="0">
      <w:start w:val="1"/>
      <w:numFmt w:val="decimal"/>
      <w:pStyle w:val="ListNumber2"/>
      <w:lvlText w:val="%1."/>
      <w:lvlJc w:val="left"/>
      <w:pPr>
        <w:tabs>
          <w:tab w:val="num" w:pos="720"/>
        </w:tabs>
        <w:ind w:left="720" w:hanging="360"/>
      </w:pPr>
    </w:lvl>
  </w:abstractNum>
  <w:abstractNum w:abstractNumId="2">
    <w:nsid w:val="FFFFFF83"/>
    <w:multiLevelType w:val="singleLevel"/>
    <w:tmpl w:val="A142D60C"/>
    <w:lvl w:ilvl="0">
      <w:start w:val="1"/>
      <w:numFmt w:val="bullet"/>
      <w:pStyle w:val="ListBullet2"/>
      <w:lvlText w:val="–"/>
      <w:lvlJc w:val="left"/>
      <w:pPr>
        <w:tabs>
          <w:tab w:val="num" w:pos="720"/>
        </w:tabs>
        <w:ind w:left="720" w:hanging="360"/>
      </w:pPr>
      <w:rPr>
        <w:rFonts w:hAnsi="Arial" w:hint="default"/>
      </w:rPr>
    </w:lvl>
  </w:abstractNum>
  <w:abstractNum w:abstractNumId="3">
    <w:nsid w:val="FFFFFF89"/>
    <w:multiLevelType w:val="singleLevel"/>
    <w:tmpl w:val="35C2DB6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AC6BDF"/>
    <w:multiLevelType w:val="hybridMultilevel"/>
    <w:tmpl w:val="766A43FA"/>
    <w:lvl w:ilvl="0" w:tplc="1D7C7164">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6">
    <w:nsid w:val="07643C98"/>
    <w:multiLevelType w:val="hybridMultilevel"/>
    <w:tmpl w:val="164E26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E349FB"/>
    <w:multiLevelType w:val="hybridMultilevel"/>
    <w:tmpl w:val="C24459E2"/>
    <w:lvl w:ilvl="0" w:tplc="CE0EAAF4">
      <w:start w:val="1"/>
      <w:numFmt w:val="decimal"/>
      <w:lvlText w:val="(%1)"/>
      <w:lvlJc w:val="left"/>
      <w:pPr>
        <w:tabs>
          <w:tab w:val="num" w:pos="360"/>
        </w:tabs>
        <w:ind w:left="360" w:hanging="360"/>
      </w:pPr>
      <w:rPr>
        <w:rFonts w:hint="default"/>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85E3B3C"/>
    <w:multiLevelType w:val="hybridMultilevel"/>
    <w:tmpl w:val="1DD0F8F2"/>
    <w:lvl w:ilvl="0" w:tplc="05E47F8A">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9">
    <w:nsid w:val="08EB60CD"/>
    <w:multiLevelType w:val="hybridMultilevel"/>
    <w:tmpl w:val="5692B0A0"/>
    <w:lvl w:ilvl="0" w:tplc="642449B2">
      <w:start w:val="1"/>
      <w:numFmt w:val="decimal"/>
      <w:lvlText w:val="(%1)"/>
      <w:lvlJc w:val="left"/>
      <w:pPr>
        <w:tabs>
          <w:tab w:val="num" w:pos="360"/>
        </w:tabs>
        <w:ind w:left="360" w:hanging="360"/>
      </w:pPr>
      <w:rPr>
        <w:rFonts w:hint="default"/>
        <w:sz w:val="24"/>
        <w:szCs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0B265E2E"/>
    <w:multiLevelType w:val="hybridMultilevel"/>
    <w:tmpl w:val="65A85F1E"/>
    <w:lvl w:ilvl="0" w:tplc="5538D99A">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1">
    <w:nsid w:val="0BF319EB"/>
    <w:multiLevelType w:val="hybridMultilevel"/>
    <w:tmpl w:val="32429684"/>
    <w:lvl w:ilvl="0" w:tplc="C09A696C">
      <w:start w:val="1"/>
      <w:numFmt w:val="decimal"/>
      <w:lvlText w:val="(%1)"/>
      <w:lvlJc w:val="left"/>
      <w:pPr>
        <w:tabs>
          <w:tab w:val="num" w:pos="360"/>
        </w:tabs>
        <w:ind w:left="360" w:hanging="360"/>
      </w:pPr>
      <w:rPr>
        <w:rFonts w:hint="default"/>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0DD01BAD"/>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ECC4886"/>
    <w:multiLevelType w:val="multilevel"/>
    <w:tmpl w:val="F8D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6877FF"/>
    <w:multiLevelType w:val="hybridMultilevel"/>
    <w:tmpl w:val="7F80E45A"/>
    <w:lvl w:ilvl="0" w:tplc="133ADC8C">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5">
    <w:nsid w:val="15E53924"/>
    <w:multiLevelType w:val="hybridMultilevel"/>
    <w:tmpl w:val="C0C02DDA"/>
    <w:lvl w:ilvl="0" w:tplc="9196C15C">
      <w:start w:val="1"/>
      <w:numFmt w:val="decimal"/>
      <w:lvlText w:val="(%1)"/>
      <w:lvlJc w:val="left"/>
      <w:pPr>
        <w:tabs>
          <w:tab w:val="num" w:pos="360"/>
        </w:tabs>
        <w:ind w:left="360" w:hanging="360"/>
      </w:pPr>
      <w:rPr>
        <w:rFonts w:hint="default"/>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17C87AF5"/>
    <w:multiLevelType w:val="multilevel"/>
    <w:tmpl w:val="6120900A"/>
    <w:lvl w:ilvl="0">
      <w:start w:val="1"/>
      <w:numFmt w:val="upperLetter"/>
      <w:pStyle w:val="AppendixHeading1"/>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FB04948"/>
    <w:multiLevelType w:val="hybridMultilevel"/>
    <w:tmpl w:val="9592B05A"/>
    <w:lvl w:ilvl="0" w:tplc="12CA2848">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8">
    <w:nsid w:val="21F03A9E"/>
    <w:multiLevelType w:val="hybridMultilevel"/>
    <w:tmpl w:val="8200E2C6"/>
    <w:lvl w:ilvl="0" w:tplc="6210852E">
      <w:start w:val="1"/>
      <w:numFmt w:val="decimal"/>
      <w:lvlText w:val="(%1)"/>
      <w:lvlJc w:val="left"/>
      <w:pPr>
        <w:tabs>
          <w:tab w:val="num" w:pos="360"/>
        </w:tabs>
        <w:ind w:left="360" w:hanging="360"/>
      </w:pPr>
      <w:rPr>
        <w:rFonts w:hint="default"/>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287008F3"/>
    <w:multiLevelType w:val="multilevel"/>
    <w:tmpl w:val="4E742674"/>
    <w:lvl w:ilvl="0">
      <w:start w:val="1"/>
      <w:numFmt w:val="upperLetter"/>
      <w:suff w:val="space"/>
      <w:lvlText w:val="Appendix %1."/>
      <w:lvlJc w:val="left"/>
      <w:pPr>
        <w:ind w:left="432" w:hanging="432"/>
      </w:pPr>
      <w:rPr>
        <w:rFonts w:ascii="Arial" w:hAnsi="Arial" w:hint="default"/>
        <w:b/>
        <w:i w:val="0"/>
        <w:sz w:val="36"/>
      </w:rPr>
    </w:lvl>
    <w:lvl w:ilvl="1">
      <w:start w:val="1"/>
      <w:numFmt w:val="decimal"/>
      <w:pStyle w:val="AppendixHeading2"/>
      <w:suff w:val="space"/>
      <w:lvlText w:val="A.%2."/>
      <w:lvlJc w:val="left"/>
      <w:pPr>
        <w:ind w:left="576" w:hanging="576"/>
      </w:pPr>
      <w:rPr>
        <w:rFonts w:ascii="Arial" w:hAnsi="Arial" w:hint="default"/>
        <w:b/>
        <w:i w:val="0"/>
        <w:sz w:val="28"/>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ACC0E03"/>
    <w:multiLevelType w:val="hybridMultilevel"/>
    <w:tmpl w:val="71541EEC"/>
    <w:lvl w:ilvl="0" w:tplc="E0D60EB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EB3F5E"/>
    <w:multiLevelType w:val="hybridMultilevel"/>
    <w:tmpl w:val="DABA8D92"/>
    <w:lvl w:ilvl="0" w:tplc="C158ED00">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nsid w:val="2B813A2E"/>
    <w:multiLevelType w:val="hybridMultilevel"/>
    <w:tmpl w:val="D9C6319C"/>
    <w:lvl w:ilvl="0" w:tplc="856E7552">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3">
    <w:nsid w:val="2EBD5772"/>
    <w:multiLevelType w:val="hybridMultilevel"/>
    <w:tmpl w:val="C5444B0A"/>
    <w:lvl w:ilvl="0" w:tplc="4190C7B8">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4">
    <w:nsid w:val="331439D7"/>
    <w:multiLevelType w:val="hybridMultilevel"/>
    <w:tmpl w:val="C0C02DDA"/>
    <w:lvl w:ilvl="0" w:tplc="9196C15C">
      <w:start w:val="1"/>
      <w:numFmt w:val="decimal"/>
      <w:lvlText w:val="(%1)"/>
      <w:lvlJc w:val="left"/>
      <w:pPr>
        <w:tabs>
          <w:tab w:val="num" w:pos="360"/>
        </w:tabs>
        <w:ind w:left="360" w:hanging="360"/>
      </w:pPr>
      <w:rPr>
        <w:rFonts w:hint="default"/>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34932A8F"/>
    <w:multiLevelType w:val="hybridMultilevel"/>
    <w:tmpl w:val="3BDA7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396EF0"/>
    <w:multiLevelType w:val="hybridMultilevel"/>
    <w:tmpl w:val="9EEA1680"/>
    <w:lvl w:ilvl="0" w:tplc="0409001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3E7A0A82"/>
    <w:multiLevelType w:val="hybridMultilevel"/>
    <w:tmpl w:val="8210172C"/>
    <w:lvl w:ilvl="0" w:tplc="D1E07D2E">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409146E8"/>
    <w:multiLevelType w:val="hybridMultilevel"/>
    <w:tmpl w:val="B1E64D82"/>
    <w:lvl w:ilvl="0" w:tplc="01B4B9E6">
      <w:start w:val="1"/>
      <w:numFmt w:val="decimal"/>
      <w:lvlText w:val="(%1)"/>
      <w:lvlJc w:val="left"/>
      <w:pPr>
        <w:tabs>
          <w:tab w:val="num" w:pos="360"/>
        </w:tabs>
        <w:ind w:left="360" w:hanging="360"/>
      </w:pPr>
      <w:rPr>
        <w:rFonts w:hint="default"/>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41C96FB7"/>
    <w:multiLevelType w:val="hybridMultilevel"/>
    <w:tmpl w:val="B72A5E72"/>
    <w:lvl w:ilvl="0" w:tplc="8FD45C2E">
      <w:start w:val="1"/>
      <w:numFmt w:val="decimal"/>
      <w:lvlText w:val="(%1)"/>
      <w:lvlJc w:val="left"/>
      <w:pPr>
        <w:tabs>
          <w:tab w:val="num" w:pos="360"/>
        </w:tabs>
        <w:ind w:left="360" w:hanging="360"/>
      </w:pPr>
      <w:rPr>
        <w:rFonts w:hint="default"/>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473154C7"/>
    <w:multiLevelType w:val="hybridMultilevel"/>
    <w:tmpl w:val="747C39B4"/>
    <w:lvl w:ilvl="0" w:tplc="22C088CA">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1">
    <w:nsid w:val="48F17D6F"/>
    <w:multiLevelType w:val="multilevel"/>
    <w:tmpl w:val="D1EE101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D1C6808"/>
    <w:multiLevelType w:val="hybridMultilevel"/>
    <w:tmpl w:val="EDE047BC"/>
    <w:lvl w:ilvl="0" w:tplc="87AA0F70">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nsid w:val="4D794D95"/>
    <w:multiLevelType w:val="hybridMultilevel"/>
    <w:tmpl w:val="BFA0CEC6"/>
    <w:lvl w:ilvl="0" w:tplc="06BCBB0E">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4">
    <w:nsid w:val="515E5328"/>
    <w:multiLevelType w:val="hybridMultilevel"/>
    <w:tmpl w:val="83C4A034"/>
    <w:lvl w:ilvl="0" w:tplc="78A001D6">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5">
    <w:nsid w:val="52E42D38"/>
    <w:multiLevelType w:val="hybridMultilevel"/>
    <w:tmpl w:val="B3623DFC"/>
    <w:lvl w:ilvl="0" w:tplc="68DC1E8A">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nsid w:val="52ED1315"/>
    <w:multiLevelType w:val="hybridMultilevel"/>
    <w:tmpl w:val="CFBE53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312881"/>
    <w:multiLevelType w:val="hybridMultilevel"/>
    <w:tmpl w:val="1E6EC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944C15"/>
    <w:multiLevelType w:val="hybridMultilevel"/>
    <w:tmpl w:val="A7002C96"/>
    <w:lvl w:ilvl="0" w:tplc="CADCE592">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9">
    <w:nsid w:val="5DB11135"/>
    <w:multiLevelType w:val="hybridMultilevel"/>
    <w:tmpl w:val="37CAC8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20711D"/>
    <w:multiLevelType w:val="multilevel"/>
    <w:tmpl w:val="5C242B20"/>
    <w:lvl w:ilvl="0">
      <w:start w:val="1"/>
      <w:numFmt w:val="upperLetter"/>
      <w:lvlText w:val="%1"/>
      <w:lvlJc w:val="left"/>
      <w:pPr>
        <w:tabs>
          <w:tab w:val="num" w:pos="432"/>
        </w:tabs>
        <w:ind w:left="432" w:hanging="432"/>
      </w:pPr>
      <w:rPr>
        <w:rFonts w:hint="default"/>
      </w:rPr>
    </w:lvl>
    <w:lvl w:ilvl="1">
      <w:start w:val="1"/>
      <w:numFmt w:val="decimal"/>
      <w:pStyle w:val="AppendixHeading20"/>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5E379E"/>
    <w:multiLevelType w:val="multilevel"/>
    <w:tmpl w:val="E55C8B54"/>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4B12E2"/>
    <w:multiLevelType w:val="hybridMultilevel"/>
    <w:tmpl w:val="256C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ED6276"/>
    <w:multiLevelType w:val="hybridMultilevel"/>
    <w:tmpl w:val="47225270"/>
    <w:lvl w:ilvl="0" w:tplc="E3A24846">
      <w:start w:val="1"/>
      <w:numFmt w:val="decimal"/>
      <w:lvlText w:val="(%1)"/>
      <w:lvlJc w:val="left"/>
      <w:pPr>
        <w:tabs>
          <w:tab w:val="num" w:pos="360"/>
        </w:tabs>
        <w:ind w:left="360" w:hanging="360"/>
      </w:pPr>
      <w:rPr>
        <w:rFonts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4">
    <w:nsid w:val="70C73FF7"/>
    <w:multiLevelType w:val="hybridMultilevel"/>
    <w:tmpl w:val="61E622B6"/>
    <w:lvl w:ilvl="0" w:tplc="ECC85178">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5">
    <w:nsid w:val="720A300A"/>
    <w:multiLevelType w:val="hybridMultilevel"/>
    <w:tmpl w:val="F4EC8F5A"/>
    <w:lvl w:ilvl="0" w:tplc="ED30FFB2">
      <w:start w:val="1"/>
      <w:numFmt w:val="decimal"/>
      <w:lvlText w:val="(%1)"/>
      <w:lvlJc w:val="left"/>
      <w:pPr>
        <w:tabs>
          <w:tab w:val="num" w:pos="360"/>
        </w:tabs>
        <w:ind w:left="360" w:hanging="360"/>
      </w:pPr>
      <w:rPr>
        <w:rFonts w:ascii="Times New Roman" w:hAnsi="Times New Roman" w:cs="Times New Roman"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6">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Unicode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Unicode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Unicode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8175B41"/>
    <w:multiLevelType w:val="multilevel"/>
    <w:tmpl w:val="2452C25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87D2DD6"/>
    <w:multiLevelType w:val="hybridMultilevel"/>
    <w:tmpl w:val="485EA060"/>
    <w:lvl w:ilvl="0" w:tplc="2CD4073E">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9">
    <w:nsid w:val="7B8A1E66"/>
    <w:multiLevelType w:val="hybridMultilevel"/>
    <w:tmpl w:val="47225270"/>
    <w:lvl w:ilvl="0" w:tplc="E3A24846">
      <w:start w:val="1"/>
      <w:numFmt w:val="decimal"/>
      <w:lvlText w:val="(%1)"/>
      <w:lvlJc w:val="left"/>
      <w:pPr>
        <w:tabs>
          <w:tab w:val="num" w:pos="360"/>
        </w:tabs>
        <w:ind w:left="360" w:hanging="360"/>
      </w:pPr>
      <w:rPr>
        <w:rFonts w:hint="default"/>
        <w:sz w:val="24"/>
        <w:szCs w:val="24"/>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2"/>
  </w:num>
  <w:num w:numId="4">
    <w:abstractNumId w:val="46"/>
  </w:num>
  <w:num w:numId="5">
    <w:abstractNumId w:val="40"/>
  </w:num>
  <w:num w:numId="6">
    <w:abstractNumId w:val="18"/>
  </w:num>
  <w:num w:numId="7">
    <w:abstractNumId w:val="31"/>
    <w:lvlOverride w:ilvl="0">
      <w:lvl w:ilvl="0">
        <w:start w:val="1"/>
        <w:numFmt w:val="decimal"/>
        <w:lvlText w:val="(%1)"/>
        <w:lvlJc w:val="left"/>
        <w:pPr>
          <w:tabs>
            <w:tab w:val="num" w:pos="360"/>
          </w:tabs>
          <w:ind w:left="360" w:hanging="360"/>
        </w:pPr>
        <w:rPr>
          <w:rFonts w:asciiTheme="majorBidi" w:hAnsiTheme="majorBidi" w:cstheme="majorBidi" w:hint="default"/>
          <w:sz w:val="24"/>
          <w:szCs w:val="24"/>
        </w:rPr>
      </w:lvl>
    </w:lvlOverride>
  </w:num>
  <w:num w:numId="8">
    <w:abstractNumId w:val="15"/>
  </w:num>
  <w:num w:numId="9">
    <w:abstractNumId w:val="7"/>
  </w:num>
  <w:num w:numId="10">
    <w:abstractNumId w:val="29"/>
  </w:num>
  <w:num w:numId="11">
    <w:abstractNumId w:val="11"/>
  </w:num>
  <w:num w:numId="12">
    <w:abstractNumId w:val="9"/>
  </w:num>
  <w:num w:numId="13">
    <w:abstractNumId w:val="49"/>
  </w:num>
  <w:num w:numId="14">
    <w:abstractNumId w:val="28"/>
  </w:num>
  <w:num w:numId="15">
    <w:abstractNumId w:val="19"/>
  </w:num>
  <w:num w:numId="16">
    <w:abstractNumId w:val="25"/>
  </w:num>
  <w:num w:numId="17">
    <w:abstractNumId w:val="27"/>
  </w:num>
  <w:num w:numId="18">
    <w:abstractNumId w:val="13"/>
  </w:num>
  <w:num w:numId="19">
    <w:abstractNumId w:val="1"/>
  </w:num>
  <w:num w:numId="20">
    <w:abstractNumId w:val="6"/>
  </w:num>
  <w:num w:numId="21">
    <w:abstractNumId w:val="36"/>
  </w:num>
  <w:num w:numId="22">
    <w:abstractNumId w:val="12"/>
  </w:num>
  <w:num w:numId="23">
    <w:abstractNumId w:val="20"/>
  </w:num>
  <w:num w:numId="24">
    <w:abstractNumId w:val="41"/>
  </w:num>
  <w:num w:numId="25">
    <w:abstractNumId w:val="12"/>
    <w:lvlOverride w:ilvl="0">
      <w:startOverride w:val="7"/>
    </w:lvlOverride>
    <w:lvlOverride w:ilvl="1">
      <w:startOverride w:val="3"/>
    </w:lvlOverride>
    <w:lvlOverride w:ilvl="2">
      <w:startOverride w:val="4"/>
    </w:lvlOverride>
    <w:lvlOverride w:ilvl="3">
      <w:startOverride w:val="1"/>
    </w:lvlOverride>
  </w:num>
  <w:num w:numId="26">
    <w:abstractNumId w:val="0"/>
  </w:num>
  <w:num w:numId="27">
    <w:abstractNumId w:val="2"/>
  </w:num>
  <w:num w:numId="28">
    <w:abstractNumId w:val="42"/>
  </w:num>
  <w:num w:numId="29">
    <w:abstractNumId w:val="4"/>
  </w:num>
  <w:num w:numId="30">
    <w:abstractNumId w:val="26"/>
  </w:num>
  <w:num w:numId="31">
    <w:abstractNumId w:val="37"/>
  </w:num>
  <w:num w:numId="32">
    <w:abstractNumId w:val="39"/>
  </w:num>
  <w:num w:numId="33">
    <w:abstractNumId w:val="8"/>
  </w:num>
  <w:num w:numId="34">
    <w:abstractNumId w:val="30"/>
  </w:num>
  <w:num w:numId="35">
    <w:abstractNumId w:val="23"/>
  </w:num>
  <w:num w:numId="36">
    <w:abstractNumId w:val="44"/>
  </w:num>
  <w:num w:numId="37">
    <w:abstractNumId w:val="14"/>
  </w:num>
  <w:num w:numId="38">
    <w:abstractNumId w:val="33"/>
  </w:num>
  <w:num w:numId="39">
    <w:abstractNumId w:val="43"/>
  </w:num>
  <w:num w:numId="40">
    <w:abstractNumId w:val="38"/>
  </w:num>
  <w:num w:numId="41">
    <w:abstractNumId w:val="10"/>
  </w:num>
  <w:num w:numId="42">
    <w:abstractNumId w:val="5"/>
  </w:num>
  <w:num w:numId="43">
    <w:abstractNumId w:val="48"/>
  </w:num>
  <w:num w:numId="44">
    <w:abstractNumId w:val="32"/>
  </w:num>
  <w:num w:numId="45">
    <w:abstractNumId w:val="45"/>
  </w:num>
  <w:num w:numId="46">
    <w:abstractNumId w:val="17"/>
  </w:num>
  <w:num w:numId="47">
    <w:abstractNumId w:val="35"/>
  </w:num>
  <w:num w:numId="48">
    <w:abstractNumId w:val="34"/>
  </w:num>
  <w:num w:numId="49">
    <w:abstractNumId w:val="21"/>
  </w:num>
  <w:num w:numId="50">
    <w:abstractNumId w:val="22"/>
  </w:num>
  <w:num w:numId="51">
    <w:abstractNumId w:val="24"/>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EAC"/>
    <w:rsid w:val="00004E22"/>
    <w:rsid w:val="000060A8"/>
    <w:rsid w:val="00006D6A"/>
    <w:rsid w:val="000104E5"/>
    <w:rsid w:val="00013F70"/>
    <w:rsid w:val="000146F0"/>
    <w:rsid w:val="00014BB3"/>
    <w:rsid w:val="00023D1B"/>
    <w:rsid w:val="0002568F"/>
    <w:rsid w:val="000301D5"/>
    <w:rsid w:val="00032ACE"/>
    <w:rsid w:val="00034C41"/>
    <w:rsid w:val="000365A5"/>
    <w:rsid w:val="0003663A"/>
    <w:rsid w:val="000367B6"/>
    <w:rsid w:val="00040604"/>
    <w:rsid w:val="00041DF8"/>
    <w:rsid w:val="00044E79"/>
    <w:rsid w:val="00046BC7"/>
    <w:rsid w:val="00052FDC"/>
    <w:rsid w:val="00053BD9"/>
    <w:rsid w:val="00055678"/>
    <w:rsid w:val="00060137"/>
    <w:rsid w:val="00060EA1"/>
    <w:rsid w:val="00061269"/>
    <w:rsid w:val="00062513"/>
    <w:rsid w:val="00062674"/>
    <w:rsid w:val="00062C59"/>
    <w:rsid w:val="00062F6C"/>
    <w:rsid w:val="00064F35"/>
    <w:rsid w:val="00065097"/>
    <w:rsid w:val="00065B5C"/>
    <w:rsid w:val="00067312"/>
    <w:rsid w:val="00073D3E"/>
    <w:rsid w:val="00073F63"/>
    <w:rsid w:val="00077032"/>
    <w:rsid w:val="000776AE"/>
    <w:rsid w:val="00081863"/>
    <w:rsid w:val="00082547"/>
    <w:rsid w:val="00086032"/>
    <w:rsid w:val="000868FB"/>
    <w:rsid w:val="00086F58"/>
    <w:rsid w:val="00087C43"/>
    <w:rsid w:val="000907AC"/>
    <w:rsid w:val="00091A92"/>
    <w:rsid w:val="00092B58"/>
    <w:rsid w:val="000936F6"/>
    <w:rsid w:val="00095724"/>
    <w:rsid w:val="000970DB"/>
    <w:rsid w:val="0009795B"/>
    <w:rsid w:val="000A2537"/>
    <w:rsid w:val="000B0823"/>
    <w:rsid w:val="000C3D34"/>
    <w:rsid w:val="000C5BCD"/>
    <w:rsid w:val="000C7F36"/>
    <w:rsid w:val="000D39D8"/>
    <w:rsid w:val="000D3CE6"/>
    <w:rsid w:val="000D5253"/>
    <w:rsid w:val="000D57DB"/>
    <w:rsid w:val="000E292E"/>
    <w:rsid w:val="000E5F0E"/>
    <w:rsid w:val="000F4F2E"/>
    <w:rsid w:val="001035F2"/>
    <w:rsid w:val="001042F0"/>
    <w:rsid w:val="00104650"/>
    <w:rsid w:val="00105EF3"/>
    <w:rsid w:val="00106264"/>
    <w:rsid w:val="001074E0"/>
    <w:rsid w:val="00110FC2"/>
    <w:rsid w:val="00111391"/>
    <w:rsid w:val="00111F00"/>
    <w:rsid w:val="00113420"/>
    <w:rsid w:val="00121BC6"/>
    <w:rsid w:val="00122603"/>
    <w:rsid w:val="00122E84"/>
    <w:rsid w:val="00123057"/>
    <w:rsid w:val="00123DC3"/>
    <w:rsid w:val="0012527A"/>
    <w:rsid w:val="00125CF5"/>
    <w:rsid w:val="001300DE"/>
    <w:rsid w:val="001325B3"/>
    <w:rsid w:val="00132CB8"/>
    <w:rsid w:val="001366AD"/>
    <w:rsid w:val="001368E2"/>
    <w:rsid w:val="001428F2"/>
    <w:rsid w:val="00145EC0"/>
    <w:rsid w:val="001521F8"/>
    <w:rsid w:val="00153F2F"/>
    <w:rsid w:val="00160EA0"/>
    <w:rsid w:val="00160FE5"/>
    <w:rsid w:val="001612C8"/>
    <w:rsid w:val="001617F2"/>
    <w:rsid w:val="00162EC6"/>
    <w:rsid w:val="00163CFB"/>
    <w:rsid w:val="001647BA"/>
    <w:rsid w:val="00167856"/>
    <w:rsid w:val="00170E31"/>
    <w:rsid w:val="001742D0"/>
    <w:rsid w:val="001759C4"/>
    <w:rsid w:val="00181117"/>
    <w:rsid w:val="00181159"/>
    <w:rsid w:val="0018119B"/>
    <w:rsid w:val="00182E56"/>
    <w:rsid w:val="001865F1"/>
    <w:rsid w:val="001868BC"/>
    <w:rsid w:val="00192B24"/>
    <w:rsid w:val="00194454"/>
    <w:rsid w:val="001951E6"/>
    <w:rsid w:val="001A3453"/>
    <w:rsid w:val="001A3621"/>
    <w:rsid w:val="001A3974"/>
    <w:rsid w:val="001A5D0B"/>
    <w:rsid w:val="001A5FEE"/>
    <w:rsid w:val="001A74C6"/>
    <w:rsid w:val="001B04A1"/>
    <w:rsid w:val="001B2344"/>
    <w:rsid w:val="001B74C6"/>
    <w:rsid w:val="001C290A"/>
    <w:rsid w:val="001C3473"/>
    <w:rsid w:val="001C5134"/>
    <w:rsid w:val="001C6F81"/>
    <w:rsid w:val="001C7129"/>
    <w:rsid w:val="001C75C6"/>
    <w:rsid w:val="001C7A07"/>
    <w:rsid w:val="001F0CC3"/>
    <w:rsid w:val="001F2653"/>
    <w:rsid w:val="001F5D5E"/>
    <w:rsid w:val="001F7A34"/>
    <w:rsid w:val="002065EE"/>
    <w:rsid w:val="002078C3"/>
    <w:rsid w:val="0021148F"/>
    <w:rsid w:val="002146F3"/>
    <w:rsid w:val="002155BD"/>
    <w:rsid w:val="002169C6"/>
    <w:rsid w:val="002221D1"/>
    <w:rsid w:val="0022748E"/>
    <w:rsid w:val="00236049"/>
    <w:rsid w:val="002403CC"/>
    <w:rsid w:val="00242CB3"/>
    <w:rsid w:val="00245213"/>
    <w:rsid w:val="002455C0"/>
    <w:rsid w:val="00245BA9"/>
    <w:rsid w:val="0025107C"/>
    <w:rsid w:val="00255E13"/>
    <w:rsid w:val="00260C97"/>
    <w:rsid w:val="00261F38"/>
    <w:rsid w:val="00262818"/>
    <w:rsid w:val="00264456"/>
    <w:rsid w:val="00265D98"/>
    <w:rsid w:val="002671D4"/>
    <w:rsid w:val="002708F6"/>
    <w:rsid w:val="002712FC"/>
    <w:rsid w:val="00274C5F"/>
    <w:rsid w:val="00277659"/>
    <w:rsid w:val="00277FEE"/>
    <w:rsid w:val="002803E0"/>
    <w:rsid w:val="00281B9B"/>
    <w:rsid w:val="00284526"/>
    <w:rsid w:val="002875B3"/>
    <w:rsid w:val="00296F71"/>
    <w:rsid w:val="002A0C3A"/>
    <w:rsid w:val="002A2F37"/>
    <w:rsid w:val="002A4541"/>
    <w:rsid w:val="002A68AD"/>
    <w:rsid w:val="002B134A"/>
    <w:rsid w:val="002B3162"/>
    <w:rsid w:val="002B3257"/>
    <w:rsid w:val="002B48F4"/>
    <w:rsid w:val="002B7581"/>
    <w:rsid w:val="002C1D8F"/>
    <w:rsid w:val="002C45CF"/>
    <w:rsid w:val="002C4C31"/>
    <w:rsid w:val="002C5BB5"/>
    <w:rsid w:val="002D0703"/>
    <w:rsid w:val="002D0A80"/>
    <w:rsid w:val="002D5063"/>
    <w:rsid w:val="002D548C"/>
    <w:rsid w:val="002D5C71"/>
    <w:rsid w:val="002D6E75"/>
    <w:rsid w:val="002D6F6D"/>
    <w:rsid w:val="002D6F74"/>
    <w:rsid w:val="002E1DCF"/>
    <w:rsid w:val="002E2E8D"/>
    <w:rsid w:val="002E5915"/>
    <w:rsid w:val="002E5B32"/>
    <w:rsid w:val="002E7040"/>
    <w:rsid w:val="002F011C"/>
    <w:rsid w:val="002F65C2"/>
    <w:rsid w:val="002F6F1D"/>
    <w:rsid w:val="0031001D"/>
    <w:rsid w:val="003141E8"/>
    <w:rsid w:val="00315CA2"/>
    <w:rsid w:val="003173B7"/>
    <w:rsid w:val="00324C20"/>
    <w:rsid w:val="00324D20"/>
    <w:rsid w:val="0032650D"/>
    <w:rsid w:val="00333450"/>
    <w:rsid w:val="0033628B"/>
    <w:rsid w:val="00341DCD"/>
    <w:rsid w:val="0034397B"/>
    <w:rsid w:val="003444BA"/>
    <w:rsid w:val="00345A33"/>
    <w:rsid w:val="003463D6"/>
    <w:rsid w:val="00350522"/>
    <w:rsid w:val="00351799"/>
    <w:rsid w:val="00352C2C"/>
    <w:rsid w:val="00352EB4"/>
    <w:rsid w:val="0035498A"/>
    <w:rsid w:val="00354EDC"/>
    <w:rsid w:val="003554C9"/>
    <w:rsid w:val="00360465"/>
    <w:rsid w:val="003620B8"/>
    <w:rsid w:val="00364671"/>
    <w:rsid w:val="003657A4"/>
    <w:rsid w:val="00372166"/>
    <w:rsid w:val="00375C7D"/>
    <w:rsid w:val="0037647E"/>
    <w:rsid w:val="003800E9"/>
    <w:rsid w:val="00382752"/>
    <w:rsid w:val="00385492"/>
    <w:rsid w:val="00385A7F"/>
    <w:rsid w:val="00392264"/>
    <w:rsid w:val="003A292F"/>
    <w:rsid w:val="003B0F56"/>
    <w:rsid w:val="003B1909"/>
    <w:rsid w:val="003B3554"/>
    <w:rsid w:val="003C0828"/>
    <w:rsid w:val="003C548A"/>
    <w:rsid w:val="003C7B48"/>
    <w:rsid w:val="003D28F7"/>
    <w:rsid w:val="003D614E"/>
    <w:rsid w:val="003D7C5D"/>
    <w:rsid w:val="003E5847"/>
    <w:rsid w:val="003E75DF"/>
    <w:rsid w:val="003F0348"/>
    <w:rsid w:val="003F11B1"/>
    <w:rsid w:val="003F18BA"/>
    <w:rsid w:val="003F2386"/>
    <w:rsid w:val="003F76CE"/>
    <w:rsid w:val="00404AD0"/>
    <w:rsid w:val="00406C67"/>
    <w:rsid w:val="004121E0"/>
    <w:rsid w:val="00414E9C"/>
    <w:rsid w:val="00420223"/>
    <w:rsid w:val="00425CB1"/>
    <w:rsid w:val="00434082"/>
    <w:rsid w:val="00436CB4"/>
    <w:rsid w:val="00443895"/>
    <w:rsid w:val="00444B36"/>
    <w:rsid w:val="004471F4"/>
    <w:rsid w:val="0045491B"/>
    <w:rsid w:val="00454A3A"/>
    <w:rsid w:val="00455842"/>
    <w:rsid w:val="00457450"/>
    <w:rsid w:val="00465B2E"/>
    <w:rsid w:val="00470071"/>
    <w:rsid w:val="00474BA7"/>
    <w:rsid w:val="00483B02"/>
    <w:rsid w:val="0048455B"/>
    <w:rsid w:val="00494CF4"/>
    <w:rsid w:val="00494DF1"/>
    <w:rsid w:val="004972C1"/>
    <w:rsid w:val="004B0D63"/>
    <w:rsid w:val="004B5C84"/>
    <w:rsid w:val="004C1B10"/>
    <w:rsid w:val="004C44EF"/>
    <w:rsid w:val="004C69C3"/>
    <w:rsid w:val="004D0DE5"/>
    <w:rsid w:val="004D13E9"/>
    <w:rsid w:val="004D1C20"/>
    <w:rsid w:val="004D200D"/>
    <w:rsid w:val="004D22AF"/>
    <w:rsid w:val="004D2DB7"/>
    <w:rsid w:val="004E0807"/>
    <w:rsid w:val="004E0CBF"/>
    <w:rsid w:val="004E11AE"/>
    <w:rsid w:val="004F0C96"/>
    <w:rsid w:val="004F3CCD"/>
    <w:rsid w:val="004F6C78"/>
    <w:rsid w:val="004F6CC8"/>
    <w:rsid w:val="004F6D75"/>
    <w:rsid w:val="004F7EA6"/>
    <w:rsid w:val="005007AC"/>
    <w:rsid w:val="005022E3"/>
    <w:rsid w:val="00513312"/>
    <w:rsid w:val="00514C82"/>
    <w:rsid w:val="005178B0"/>
    <w:rsid w:val="00520F52"/>
    <w:rsid w:val="005220A7"/>
    <w:rsid w:val="00523031"/>
    <w:rsid w:val="00525061"/>
    <w:rsid w:val="00531973"/>
    <w:rsid w:val="00532D31"/>
    <w:rsid w:val="005359C2"/>
    <w:rsid w:val="0053623C"/>
    <w:rsid w:val="0054051F"/>
    <w:rsid w:val="00541B45"/>
    <w:rsid w:val="00543CA2"/>
    <w:rsid w:val="00555B69"/>
    <w:rsid w:val="00560805"/>
    <w:rsid w:val="0056634B"/>
    <w:rsid w:val="005665EE"/>
    <w:rsid w:val="0057489D"/>
    <w:rsid w:val="00577B42"/>
    <w:rsid w:val="00581321"/>
    <w:rsid w:val="00585FFE"/>
    <w:rsid w:val="0058656D"/>
    <w:rsid w:val="00591DA1"/>
    <w:rsid w:val="005A0CD0"/>
    <w:rsid w:val="005A1916"/>
    <w:rsid w:val="005A19A8"/>
    <w:rsid w:val="005A3F37"/>
    <w:rsid w:val="005B3FC7"/>
    <w:rsid w:val="005B6C5B"/>
    <w:rsid w:val="005C28D7"/>
    <w:rsid w:val="005C358B"/>
    <w:rsid w:val="005C54F0"/>
    <w:rsid w:val="005C73B1"/>
    <w:rsid w:val="005C73EB"/>
    <w:rsid w:val="005D02AF"/>
    <w:rsid w:val="005D463C"/>
    <w:rsid w:val="005D4DB2"/>
    <w:rsid w:val="005D5BC1"/>
    <w:rsid w:val="005D6CDD"/>
    <w:rsid w:val="005E038B"/>
    <w:rsid w:val="005E31D9"/>
    <w:rsid w:val="005E4AED"/>
    <w:rsid w:val="005E4BA0"/>
    <w:rsid w:val="005E7998"/>
    <w:rsid w:val="005F4738"/>
    <w:rsid w:val="005F559F"/>
    <w:rsid w:val="00602300"/>
    <w:rsid w:val="0060499B"/>
    <w:rsid w:val="00605168"/>
    <w:rsid w:val="0060685A"/>
    <w:rsid w:val="00606C84"/>
    <w:rsid w:val="00611139"/>
    <w:rsid w:val="006168BA"/>
    <w:rsid w:val="00623EE1"/>
    <w:rsid w:val="00625625"/>
    <w:rsid w:val="00627A5A"/>
    <w:rsid w:val="006316BF"/>
    <w:rsid w:val="00633266"/>
    <w:rsid w:val="006332D6"/>
    <w:rsid w:val="00640976"/>
    <w:rsid w:val="006417F3"/>
    <w:rsid w:val="00643B7F"/>
    <w:rsid w:val="006447FA"/>
    <w:rsid w:val="00646E5B"/>
    <w:rsid w:val="00652CB0"/>
    <w:rsid w:val="00653A1A"/>
    <w:rsid w:val="00655093"/>
    <w:rsid w:val="00671869"/>
    <w:rsid w:val="0067324B"/>
    <w:rsid w:val="006745FC"/>
    <w:rsid w:val="006747B3"/>
    <w:rsid w:val="006830DA"/>
    <w:rsid w:val="00685349"/>
    <w:rsid w:val="006901EF"/>
    <w:rsid w:val="0069057F"/>
    <w:rsid w:val="00695319"/>
    <w:rsid w:val="00697D63"/>
    <w:rsid w:val="00697DA6"/>
    <w:rsid w:val="006A3D8D"/>
    <w:rsid w:val="006A5DE2"/>
    <w:rsid w:val="006A6354"/>
    <w:rsid w:val="006A657E"/>
    <w:rsid w:val="006A6B98"/>
    <w:rsid w:val="006A79A9"/>
    <w:rsid w:val="006B0D41"/>
    <w:rsid w:val="006B1894"/>
    <w:rsid w:val="006B2521"/>
    <w:rsid w:val="006B2C57"/>
    <w:rsid w:val="006B7E48"/>
    <w:rsid w:val="006C2C28"/>
    <w:rsid w:val="006C56F6"/>
    <w:rsid w:val="006C7CCC"/>
    <w:rsid w:val="006D41A9"/>
    <w:rsid w:val="006D5092"/>
    <w:rsid w:val="006D5FC7"/>
    <w:rsid w:val="006E029B"/>
    <w:rsid w:val="006E29E5"/>
    <w:rsid w:val="006E5927"/>
    <w:rsid w:val="006E6D3D"/>
    <w:rsid w:val="006F035F"/>
    <w:rsid w:val="006F1186"/>
    <w:rsid w:val="006F2EAC"/>
    <w:rsid w:val="006F4AEF"/>
    <w:rsid w:val="006F7E7E"/>
    <w:rsid w:val="007008B0"/>
    <w:rsid w:val="00706EC8"/>
    <w:rsid w:val="0071002F"/>
    <w:rsid w:val="007107C6"/>
    <w:rsid w:val="00716448"/>
    <w:rsid w:val="00725962"/>
    <w:rsid w:val="0072694A"/>
    <w:rsid w:val="0072779D"/>
    <w:rsid w:val="0073150B"/>
    <w:rsid w:val="00731EE2"/>
    <w:rsid w:val="007329D4"/>
    <w:rsid w:val="00737F9F"/>
    <w:rsid w:val="00740E99"/>
    <w:rsid w:val="00744DED"/>
    <w:rsid w:val="00747097"/>
    <w:rsid w:val="007541C2"/>
    <w:rsid w:val="007549DB"/>
    <w:rsid w:val="00763FB6"/>
    <w:rsid w:val="00765D4C"/>
    <w:rsid w:val="00767A19"/>
    <w:rsid w:val="00770271"/>
    <w:rsid w:val="00770509"/>
    <w:rsid w:val="00771AD6"/>
    <w:rsid w:val="00781FCB"/>
    <w:rsid w:val="00782260"/>
    <w:rsid w:val="00784654"/>
    <w:rsid w:val="0079127A"/>
    <w:rsid w:val="00794CD8"/>
    <w:rsid w:val="007A108C"/>
    <w:rsid w:val="007A155F"/>
    <w:rsid w:val="007A2DE3"/>
    <w:rsid w:val="007A4E32"/>
    <w:rsid w:val="007A5184"/>
    <w:rsid w:val="007A7809"/>
    <w:rsid w:val="007B18C6"/>
    <w:rsid w:val="007B22C5"/>
    <w:rsid w:val="007B64C4"/>
    <w:rsid w:val="007B73AE"/>
    <w:rsid w:val="007C0D5B"/>
    <w:rsid w:val="007C0E44"/>
    <w:rsid w:val="007C209E"/>
    <w:rsid w:val="007C2C5E"/>
    <w:rsid w:val="007C3F63"/>
    <w:rsid w:val="007E1907"/>
    <w:rsid w:val="007E1ABB"/>
    <w:rsid w:val="007E2E57"/>
    <w:rsid w:val="007E2FBE"/>
    <w:rsid w:val="007F019A"/>
    <w:rsid w:val="007F054C"/>
    <w:rsid w:val="007F1164"/>
    <w:rsid w:val="007F648E"/>
    <w:rsid w:val="007F6F12"/>
    <w:rsid w:val="00803205"/>
    <w:rsid w:val="008052ED"/>
    <w:rsid w:val="00810788"/>
    <w:rsid w:val="00813617"/>
    <w:rsid w:val="00821497"/>
    <w:rsid w:val="008279B9"/>
    <w:rsid w:val="00831896"/>
    <w:rsid w:val="00831C82"/>
    <w:rsid w:val="00837B96"/>
    <w:rsid w:val="008423B7"/>
    <w:rsid w:val="00845B0A"/>
    <w:rsid w:val="00847CE9"/>
    <w:rsid w:val="00847E77"/>
    <w:rsid w:val="00850545"/>
    <w:rsid w:val="008508A1"/>
    <w:rsid w:val="00856A5B"/>
    <w:rsid w:val="00861FCA"/>
    <w:rsid w:val="008630A2"/>
    <w:rsid w:val="00863687"/>
    <w:rsid w:val="0086579E"/>
    <w:rsid w:val="0086624E"/>
    <w:rsid w:val="00866A8C"/>
    <w:rsid w:val="008733A1"/>
    <w:rsid w:val="008744BA"/>
    <w:rsid w:val="008747D5"/>
    <w:rsid w:val="0087625B"/>
    <w:rsid w:val="00876DFA"/>
    <w:rsid w:val="008833C7"/>
    <w:rsid w:val="0088428B"/>
    <w:rsid w:val="008860DD"/>
    <w:rsid w:val="008905CB"/>
    <w:rsid w:val="00890691"/>
    <w:rsid w:val="00891563"/>
    <w:rsid w:val="00891BFC"/>
    <w:rsid w:val="00892CC1"/>
    <w:rsid w:val="008A0846"/>
    <w:rsid w:val="008A2C61"/>
    <w:rsid w:val="008B0D92"/>
    <w:rsid w:val="008B156F"/>
    <w:rsid w:val="008B292A"/>
    <w:rsid w:val="008B3A5C"/>
    <w:rsid w:val="008B3E67"/>
    <w:rsid w:val="008B5A7F"/>
    <w:rsid w:val="008B6398"/>
    <w:rsid w:val="008C34F7"/>
    <w:rsid w:val="008D1095"/>
    <w:rsid w:val="008D1910"/>
    <w:rsid w:val="008D3E3C"/>
    <w:rsid w:val="008D645B"/>
    <w:rsid w:val="008D65A6"/>
    <w:rsid w:val="008D7219"/>
    <w:rsid w:val="008E0E8F"/>
    <w:rsid w:val="008E2CB8"/>
    <w:rsid w:val="008E431F"/>
    <w:rsid w:val="008F23AD"/>
    <w:rsid w:val="008F2673"/>
    <w:rsid w:val="008F5F7F"/>
    <w:rsid w:val="00901412"/>
    <w:rsid w:val="00901A3A"/>
    <w:rsid w:val="00903878"/>
    <w:rsid w:val="00904C82"/>
    <w:rsid w:val="00906B8D"/>
    <w:rsid w:val="00910EAB"/>
    <w:rsid w:val="0091214A"/>
    <w:rsid w:val="009137DE"/>
    <w:rsid w:val="00916C73"/>
    <w:rsid w:val="00921315"/>
    <w:rsid w:val="00921EEB"/>
    <w:rsid w:val="00922C84"/>
    <w:rsid w:val="009242B1"/>
    <w:rsid w:val="0092453D"/>
    <w:rsid w:val="009252C0"/>
    <w:rsid w:val="00932875"/>
    <w:rsid w:val="00935A87"/>
    <w:rsid w:val="0093636C"/>
    <w:rsid w:val="00936E99"/>
    <w:rsid w:val="00940ACC"/>
    <w:rsid w:val="00943D30"/>
    <w:rsid w:val="0094622D"/>
    <w:rsid w:val="00946E93"/>
    <w:rsid w:val="00947836"/>
    <w:rsid w:val="00954A9A"/>
    <w:rsid w:val="0095555A"/>
    <w:rsid w:val="00957213"/>
    <w:rsid w:val="00957739"/>
    <w:rsid w:val="0095796B"/>
    <w:rsid w:val="00964029"/>
    <w:rsid w:val="00965312"/>
    <w:rsid w:val="009658FD"/>
    <w:rsid w:val="00970BDC"/>
    <w:rsid w:val="0097221A"/>
    <w:rsid w:val="009723B1"/>
    <w:rsid w:val="00973AAD"/>
    <w:rsid w:val="009770D3"/>
    <w:rsid w:val="00986222"/>
    <w:rsid w:val="00987577"/>
    <w:rsid w:val="00991046"/>
    <w:rsid w:val="00993A39"/>
    <w:rsid w:val="00993A75"/>
    <w:rsid w:val="00995360"/>
    <w:rsid w:val="009A1BFA"/>
    <w:rsid w:val="009A3EDE"/>
    <w:rsid w:val="009A4841"/>
    <w:rsid w:val="009A7873"/>
    <w:rsid w:val="009B0A2E"/>
    <w:rsid w:val="009B4043"/>
    <w:rsid w:val="009B5804"/>
    <w:rsid w:val="009C299D"/>
    <w:rsid w:val="009C2E71"/>
    <w:rsid w:val="009C52FB"/>
    <w:rsid w:val="009C676A"/>
    <w:rsid w:val="009D29B4"/>
    <w:rsid w:val="009D37CB"/>
    <w:rsid w:val="009D4602"/>
    <w:rsid w:val="009D5424"/>
    <w:rsid w:val="009D604C"/>
    <w:rsid w:val="009F011C"/>
    <w:rsid w:val="009F1B37"/>
    <w:rsid w:val="009F2AD3"/>
    <w:rsid w:val="009F2AF2"/>
    <w:rsid w:val="00A004EA"/>
    <w:rsid w:val="00A0146B"/>
    <w:rsid w:val="00A03722"/>
    <w:rsid w:val="00A047D9"/>
    <w:rsid w:val="00A047E5"/>
    <w:rsid w:val="00A05FE0"/>
    <w:rsid w:val="00A107F7"/>
    <w:rsid w:val="00A13327"/>
    <w:rsid w:val="00A13488"/>
    <w:rsid w:val="00A14637"/>
    <w:rsid w:val="00A17FA9"/>
    <w:rsid w:val="00A226F4"/>
    <w:rsid w:val="00A23286"/>
    <w:rsid w:val="00A2778A"/>
    <w:rsid w:val="00A35DAA"/>
    <w:rsid w:val="00A37DC2"/>
    <w:rsid w:val="00A40DB4"/>
    <w:rsid w:val="00A43F18"/>
    <w:rsid w:val="00A454F2"/>
    <w:rsid w:val="00A4630E"/>
    <w:rsid w:val="00A51D74"/>
    <w:rsid w:val="00A534A5"/>
    <w:rsid w:val="00A544DD"/>
    <w:rsid w:val="00A647E8"/>
    <w:rsid w:val="00A64EB2"/>
    <w:rsid w:val="00A66604"/>
    <w:rsid w:val="00A667C7"/>
    <w:rsid w:val="00A72EAC"/>
    <w:rsid w:val="00A737CA"/>
    <w:rsid w:val="00A73EE0"/>
    <w:rsid w:val="00A75243"/>
    <w:rsid w:val="00A756B7"/>
    <w:rsid w:val="00A76327"/>
    <w:rsid w:val="00A8366D"/>
    <w:rsid w:val="00A84215"/>
    <w:rsid w:val="00A86488"/>
    <w:rsid w:val="00A9084D"/>
    <w:rsid w:val="00A93085"/>
    <w:rsid w:val="00A9336A"/>
    <w:rsid w:val="00A96BBF"/>
    <w:rsid w:val="00AA587A"/>
    <w:rsid w:val="00AB23B4"/>
    <w:rsid w:val="00AB311C"/>
    <w:rsid w:val="00AC250D"/>
    <w:rsid w:val="00AC2CCB"/>
    <w:rsid w:val="00AC44E6"/>
    <w:rsid w:val="00AC4718"/>
    <w:rsid w:val="00AC5C46"/>
    <w:rsid w:val="00AD1A5F"/>
    <w:rsid w:val="00AD31A4"/>
    <w:rsid w:val="00AD3B48"/>
    <w:rsid w:val="00AD63D5"/>
    <w:rsid w:val="00AD64DE"/>
    <w:rsid w:val="00AD7DBD"/>
    <w:rsid w:val="00AE07FC"/>
    <w:rsid w:val="00AE0FB8"/>
    <w:rsid w:val="00AE28C3"/>
    <w:rsid w:val="00AF19C6"/>
    <w:rsid w:val="00AF53D8"/>
    <w:rsid w:val="00AF66E6"/>
    <w:rsid w:val="00AF790B"/>
    <w:rsid w:val="00AF7A4D"/>
    <w:rsid w:val="00AF7DAD"/>
    <w:rsid w:val="00B00BC9"/>
    <w:rsid w:val="00B03637"/>
    <w:rsid w:val="00B04C33"/>
    <w:rsid w:val="00B10FE2"/>
    <w:rsid w:val="00B137BC"/>
    <w:rsid w:val="00B14C46"/>
    <w:rsid w:val="00B2141D"/>
    <w:rsid w:val="00B2363D"/>
    <w:rsid w:val="00B32468"/>
    <w:rsid w:val="00B35FF1"/>
    <w:rsid w:val="00B42B33"/>
    <w:rsid w:val="00B437E8"/>
    <w:rsid w:val="00B471E7"/>
    <w:rsid w:val="00B558D4"/>
    <w:rsid w:val="00B62728"/>
    <w:rsid w:val="00B648E8"/>
    <w:rsid w:val="00B64FE0"/>
    <w:rsid w:val="00B736D0"/>
    <w:rsid w:val="00B76638"/>
    <w:rsid w:val="00B81C6A"/>
    <w:rsid w:val="00B83357"/>
    <w:rsid w:val="00B86C98"/>
    <w:rsid w:val="00B872B3"/>
    <w:rsid w:val="00B91895"/>
    <w:rsid w:val="00B931D0"/>
    <w:rsid w:val="00B93DA5"/>
    <w:rsid w:val="00B95C77"/>
    <w:rsid w:val="00B95EBA"/>
    <w:rsid w:val="00B9605C"/>
    <w:rsid w:val="00B97A99"/>
    <w:rsid w:val="00B97CC6"/>
    <w:rsid w:val="00BA4D8E"/>
    <w:rsid w:val="00BA64E1"/>
    <w:rsid w:val="00BB03BE"/>
    <w:rsid w:val="00BB24D2"/>
    <w:rsid w:val="00BB25FC"/>
    <w:rsid w:val="00BB44F1"/>
    <w:rsid w:val="00BB458D"/>
    <w:rsid w:val="00BB492C"/>
    <w:rsid w:val="00BB61AA"/>
    <w:rsid w:val="00BC1C22"/>
    <w:rsid w:val="00BC2212"/>
    <w:rsid w:val="00BC338D"/>
    <w:rsid w:val="00BC592A"/>
    <w:rsid w:val="00BC63DB"/>
    <w:rsid w:val="00BC6B7F"/>
    <w:rsid w:val="00BD11D1"/>
    <w:rsid w:val="00BD133C"/>
    <w:rsid w:val="00BD442F"/>
    <w:rsid w:val="00BE0A9B"/>
    <w:rsid w:val="00BE13DB"/>
    <w:rsid w:val="00BE48D7"/>
    <w:rsid w:val="00BE591B"/>
    <w:rsid w:val="00BE653C"/>
    <w:rsid w:val="00BF1493"/>
    <w:rsid w:val="00BF1915"/>
    <w:rsid w:val="00BF47C1"/>
    <w:rsid w:val="00BF5472"/>
    <w:rsid w:val="00BF56CD"/>
    <w:rsid w:val="00C01403"/>
    <w:rsid w:val="00C01D92"/>
    <w:rsid w:val="00C047D4"/>
    <w:rsid w:val="00C12C42"/>
    <w:rsid w:val="00C14BA4"/>
    <w:rsid w:val="00C1664E"/>
    <w:rsid w:val="00C166B1"/>
    <w:rsid w:val="00C169F5"/>
    <w:rsid w:val="00C16A62"/>
    <w:rsid w:val="00C216FB"/>
    <w:rsid w:val="00C23C3B"/>
    <w:rsid w:val="00C23ED7"/>
    <w:rsid w:val="00C25AC2"/>
    <w:rsid w:val="00C25CC7"/>
    <w:rsid w:val="00C26429"/>
    <w:rsid w:val="00C264BA"/>
    <w:rsid w:val="00C26AF1"/>
    <w:rsid w:val="00C26DA6"/>
    <w:rsid w:val="00C318C0"/>
    <w:rsid w:val="00C32C19"/>
    <w:rsid w:val="00C34F30"/>
    <w:rsid w:val="00C355BB"/>
    <w:rsid w:val="00C40088"/>
    <w:rsid w:val="00C41FA6"/>
    <w:rsid w:val="00C42649"/>
    <w:rsid w:val="00C45174"/>
    <w:rsid w:val="00C529BC"/>
    <w:rsid w:val="00C53901"/>
    <w:rsid w:val="00C54532"/>
    <w:rsid w:val="00C55F1D"/>
    <w:rsid w:val="00C57490"/>
    <w:rsid w:val="00C57502"/>
    <w:rsid w:val="00C6343A"/>
    <w:rsid w:val="00C63883"/>
    <w:rsid w:val="00C70884"/>
    <w:rsid w:val="00C7586F"/>
    <w:rsid w:val="00C778AF"/>
    <w:rsid w:val="00C807DE"/>
    <w:rsid w:val="00C8123D"/>
    <w:rsid w:val="00C81DF5"/>
    <w:rsid w:val="00C85B53"/>
    <w:rsid w:val="00C86F82"/>
    <w:rsid w:val="00C87326"/>
    <w:rsid w:val="00C91B37"/>
    <w:rsid w:val="00C926A1"/>
    <w:rsid w:val="00C94A2D"/>
    <w:rsid w:val="00C956FE"/>
    <w:rsid w:val="00CA5BC4"/>
    <w:rsid w:val="00CA6885"/>
    <w:rsid w:val="00CB18C7"/>
    <w:rsid w:val="00CB2553"/>
    <w:rsid w:val="00CB6855"/>
    <w:rsid w:val="00CB72AE"/>
    <w:rsid w:val="00CB7860"/>
    <w:rsid w:val="00CB7925"/>
    <w:rsid w:val="00CC235E"/>
    <w:rsid w:val="00CD13DC"/>
    <w:rsid w:val="00CD14A4"/>
    <w:rsid w:val="00CD365B"/>
    <w:rsid w:val="00CD3B9F"/>
    <w:rsid w:val="00CE0F3C"/>
    <w:rsid w:val="00CE1FB1"/>
    <w:rsid w:val="00CE4E18"/>
    <w:rsid w:val="00CE7B0A"/>
    <w:rsid w:val="00CF259F"/>
    <w:rsid w:val="00CF4C4E"/>
    <w:rsid w:val="00D0542F"/>
    <w:rsid w:val="00D05875"/>
    <w:rsid w:val="00D05EF2"/>
    <w:rsid w:val="00D11809"/>
    <w:rsid w:val="00D149F2"/>
    <w:rsid w:val="00D15A02"/>
    <w:rsid w:val="00D179BD"/>
    <w:rsid w:val="00D222B1"/>
    <w:rsid w:val="00D227C0"/>
    <w:rsid w:val="00D2471F"/>
    <w:rsid w:val="00D30AED"/>
    <w:rsid w:val="00D30E21"/>
    <w:rsid w:val="00D31FF2"/>
    <w:rsid w:val="00D33B7A"/>
    <w:rsid w:val="00D36757"/>
    <w:rsid w:val="00D43496"/>
    <w:rsid w:val="00D4430D"/>
    <w:rsid w:val="00D4665D"/>
    <w:rsid w:val="00D5088F"/>
    <w:rsid w:val="00D520F3"/>
    <w:rsid w:val="00D53817"/>
    <w:rsid w:val="00D55645"/>
    <w:rsid w:val="00D633BE"/>
    <w:rsid w:val="00D649D9"/>
    <w:rsid w:val="00D67CBA"/>
    <w:rsid w:val="00D71DBE"/>
    <w:rsid w:val="00D72DF4"/>
    <w:rsid w:val="00D8069E"/>
    <w:rsid w:val="00D83C1F"/>
    <w:rsid w:val="00D859AE"/>
    <w:rsid w:val="00D8630D"/>
    <w:rsid w:val="00D866C0"/>
    <w:rsid w:val="00D90CE9"/>
    <w:rsid w:val="00D93D3C"/>
    <w:rsid w:val="00DA2773"/>
    <w:rsid w:val="00DA46CE"/>
    <w:rsid w:val="00DA62E8"/>
    <w:rsid w:val="00DA6EE0"/>
    <w:rsid w:val="00DB4D86"/>
    <w:rsid w:val="00DB66C6"/>
    <w:rsid w:val="00DB7F99"/>
    <w:rsid w:val="00DC729D"/>
    <w:rsid w:val="00DC756C"/>
    <w:rsid w:val="00DD03F0"/>
    <w:rsid w:val="00DD6E65"/>
    <w:rsid w:val="00DE2248"/>
    <w:rsid w:val="00DE28CB"/>
    <w:rsid w:val="00DE3A55"/>
    <w:rsid w:val="00DE3A98"/>
    <w:rsid w:val="00DF0A26"/>
    <w:rsid w:val="00DF313C"/>
    <w:rsid w:val="00DF3EAD"/>
    <w:rsid w:val="00E01CE9"/>
    <w:rsid w:val="00E02FAD"/>
    <w:rsid w:val="00E05C67"/>
    <w:rsid w:val="00E06556"/>
    <w:rsid w:val="00E0764D"/>
    <w:rsid w:val="00E076F2"/>
    <w:rsid w:val="00E10B01"/>
    <w:rsid w:val="00E15EEE"/>
    <w:rsid w:val="00E161CC"/>
    <w:rsid w:val="00E1701F"/>
    <w:rsid w:val="00E17D1B"/>
    <w:rsid w:val="00E2247B"/>
    <w:rsid w:val="00E25D92"/>
    <w:rsid w:val="00E265BA"/>
    <w:rsid w:val="00E2686E"/>
    <w:rsid w:val="00E30AD2"/>
    <w:rsid w:val="00E32BBA"/>
    <w:rsid w:val="00E32EC1"/>
    <w:rsid w:val="00E3443A"/>
    <w:rsid w:val="00E37AFD"/>
    <w:rsid w:val="00E37BAF"/>
    <w:rsid w:val="00E43300"/>
    <w:rsid w:val="00E47AD8"/>
    <w:rsid w:val="00E509BE"/>
    <w:rsid w:val="00E518F4"/>
    <w:rsid w:val="00E52E08"/>
    <w:rsid w:val="00E5302E"/>
    <w:rsid w:val="00E562BC"/>
    <w:rsid w:val="00E6064B"/>
    <w:rsid w:val="00E61998"/>
    <w:rsid w:val="00E62B7F"/>
    <w:rsid w:val="00E6336F"/>
    <w:rsid w:val="00E63B5E"/>
    <w:rsid w:val="00E63EE0"/>
    <w:rsid w:val="00E655E0"/>
    <w:rsid w:val="00E70D4E"/>
    <w:rsid w:val="00E731D2"/>
    <w:rsid w:val="00E73BE0"/>
    <w:rsid w:val="00E86950"/>
    <w:rsid w:val="00E90A61"/>
    <w:rsid w:val="00E912BB"/>
    <w:rsid w:val="00E968D4"/>
    <w:rsid w:val="00E978C0"/>
    <w:rsid w:val="00E97A50"/>
    <w:rsid w:val="00EA365A"/>
    <w:rsid w:val="00EA3EFF"/>
    <w:rsid w:val="00EA4B9D"/>
    <w:rsid w:val="00EA6ECC"/>
    <w:rsid w:val="00EA72D2"/>
    <w:rsid w:val="00EB19FF"/>
    <w:rsid w:val="00EB1C56"/>
    <w:rsid w:val="00EB1C64"/>
    <w:rsid w:val="00EB5366"/>
    <w:rsid w:val="00EC77A0"/>
    <w:rsid w:val="00ED0761"/>
    <w:rsid w:val="00ED2D2A"/>
    <w:rsid w:val="00ED31E7"/>
    <w:rsid w:val="00ED69D4"/>
    <w:rsid w:val="00ED787C"/>
    <w:rsid w:val="00EE1AF9"/>
    <w:rsid w:val="00EE21EF"/>
    <w:rsid w:val="00EE2410"/>
    <w:rsid w:val="00EE630A"/>
    <w:rsid w:val="00EE775C"/>
    <w:rsid w:val="00EF594F"/>
    <w:rsid w:val="00F00153"/>
    <w:rsid w:val="00F00427"/>
    <w:rsid w:val="00F05E88"/>
    <w:rsid w:val="00F06203"/>
    <w:rsid w:val="00F06780"/>
    <w:rsid w:val="00F110F9"/>
    <w:rsid w:val="00F124CB"/>
    <w:rsid w:val="00F145CD"/>
    <w:rsid w:val="00F16A8F"/>
    <w:rsid w:val="00F17C8F"/>
    <w:rsid w:val="00F20B09"/>
    <w:rsid w:val="00F2221F"/>
    <w:rsid w:val="00F226A0"/>
    <w:rsid w:val="00F2286A"/>
    <w:rsid w:val="00F2599D"/>
    <w:rsid w:val="00F2769B"/>
    <w:rsid w:val="00F30C40"/>
    <w:rsid w:val="00F376D8"/>
    <w:rsid w:val="00F37D7E"/>
    <w:rsid w:val="00F446BB"/>
    <w:rsid w:val="00F47D00"/>
    <w:rsid w:val="00F5137E"/>
    <w:rsid w:val="00F545E1"/>
    <w:rsid w:val="00F54FEB"/>
    <w:rsid w:val="00F55672"/>
    <w:rsid w:val="00F57F0D"/>
    <w:rsid w:val="00F60BF6"/>
    <w:rsid w:val="00F6266D"/>
    <w:rsid w:val="00F70252"/>
    <w:rsid w:val="00F73934"/>
    <w:rsid w:val="00F75D0D"/>
    <w:rsid w:val="00F7757E"/>
    <w:rsid w:val="00F840F5"/>
    <w:rsid w:val="00F87425"/>
    <w:rsid w:val="00F87BA7"/>
    <w:rsid w:val="00F9060D"/>
    <w:rsid w:val="00F910B0"/>
    <w:rsid w:val="00F94683"/>
    <w:rsid w:val="00F94C0C"/>
    <w:rsid w:val="00F94E61"/>
    <w:rsid w:val="00F958F6"/>
    <w:rsid w:val="00F97696"/>
    <w:rsid w:val="00FA00D2"/>
    <w:rsid w:val="00FA1594"/>
    <w:rsid w:val="00FA1AE6"/>
    <w:rsid w:val="00FA24A2"/>
    <w:rsid w:val="00FA34FA"/>
    <w:rsid w:val="00FA7AF7"/>
    <w:rsid w:val="00FB1CBF"/>
    <w:rsid w:val="00FB2BA2"/>
    <w:rsid w:val="00FB2EAF"/>
    <w:rsid w:val="00FB332A"/>
    <w:rsid w:val="00FB4B51"/>
    <w:rsid w:val="00FB7022"/>
    <w:rsid w:val="00FB719C"/>
    <w:rsid w:val="00FC32AF"/>
    <w:rsid w:val="00FC57D0"/>
    <w:rsid w:val="00FC64D9"/>
    <w:rsid w:val="00FC76B7"/>
    <w:rsid w:val="00FC7EB5"/>
    <w:rsid w:val="00FD187F"/>
    <w:rsid w:val="00FD2B3C"/>
    <w:rsid w:val="00FD4AD4"/>
    <w:rsid w:val="00FD5E0C"/>
    <w:rsid w:val="00FE1312"/>
    <w:rsid w:val="00FE2118"/>
    <w:rsid w:val="00FE51D5"/>
    <w:rsid w:val="00FF10BF"/>
    <w:rsid w:val="00FF2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4B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aliases w:val="Style 39"/>
    <w:basedOn w:val="Normal"/>
    <w:next w:val="Normal"/>
    <w:link w:val="Heading1Char1"/>
    <w:uiPriority w:val="9"/>
    <w:qFormat/>
    <w:rsid w:val="00F16A8F"/>
    <w:pPr>
      <w:keepNext/>
      <w:spacing w:before="240" w:after="60"/>
      <w:outlineLvl w:val="0"/>
    </w:pPr>
    <w:rPr>
      <w:rFonts w:ascii="Arial" w:hAnsi="Arial" w:cs="Arial"/>
      <w:b/>
      <w:bCs/>
      <w:kern w:val="32"/>
      <w:sz w:val="32"/>
      <w:szCs w:val="32"/>
    </w:rPr>
  </w:style>
  <w:style w:type="paragraph" w:styleId="Heading2">
    <w:name w:val="heading 2"/>
    <w:aliases w:val="H2,Heading 2 Char,Style 40"/>
    <w:basedOn w:val="Normal"/>
    <w:next w:val="Normal"/>
    <w:link w:val="Heading2Char1"/>
    <w:uiPriority w:val="9"/>
    <w:qFormat/>
    <w:rsid w:val="00F16A8F"/>
    <w:pPr>
      <w:keepNext/>
      <w:spacing w:before="240" w:after="60"/>
      <w:outlineLvl w:val="1"/>
    </w:pPr>
    <w:rPr>
      <w:rFonts w:ascii="Arial" w:hAnsi="Arial" w:cs="Arial"/>
      <w:b/>
      <w:bCs/>
      <w:i/>
      <w:iCs/>
      <w:sz w:val="28"/>
      <w:szCs w:val="28"/>
    </w:rPr>
  </w:style>
  <w:style w:type="paragraph" w:styleId="Heading3">
    <w:name w:val="heading 3"/>
    <w:aliases w:val="H3"/>
    <w:basedOn w:val="Normal"/>
    <w:next w:val="Normal"/>
    <w:qFormat/>
    <w:rsid w:val="00716448"/>
    <w:pPr>
      <w:keepNext/>
      <w:spacing w:before="240" w:after="60"/>
      <w:outlineLvl w:val="2"/>
    </w:pPr>
    <w:rPr>
      <w:rFonts w:ascii="Arial" w:hAnsi="Arial" w:cs="Arial"/>
      <w:b/>
      <w:bCs/>
      <w:sz w:val="26"/>
      <w:szCs w:val="26"/>
    </w:rPr>
  </w:style>
  <w:style w:type="paragraph" w:styleId="Heading4">
    <w:name w:val="heading 4"/>
    <w:aliases w:val="H4"/>
    <w:basedOn w:val="Normal"/>
    <w:next w:val="Normal"/>
    <w:link w:val="Heading4Char"/>
    <w:unhideWhenUsed/>
    <w:qFormat/>
    <w:rsid w:val="00EA6ECC"/>
    <w:pPr>
      <w:keepNext/>
      <w:ind w:leftChars="400" w:left="400"/>
      <w:outlineLvl w:val="3"/>
    </w:pPr>
    <w:rPr>
      <w:b/>
      <w:bCs/>
    </w:rPr>
  </w:style>
  <w:style w:type="paragraph" w:styleId="Heading5">
    <w:name w:val="heading 5"/>
    <w:basedOn w:val="Heading4"/>
    <w:next w:val="Normal"/>
    <w:link w:val="Heading5Char"/>
    <w:qFormat/>
    <w:rsid w:val="00EA6ECC"/>
    <w:pPr>
      <w:tabs>
        <w:tab w:val="num" w:pos="1008"/>
      </w:tabs>
      <w:spacing w:before="240" w:after="120"/>
      <w:ind w:leftChars="0" w:left="1008" w:hanging="1008"/>
      <w:outlineLvl w:val="4"/>
    </w:pPr>
    <w:rPr>
      <w:rFonts w:ascii="Arial" w:hAnsi="Arial" w:cs="Arial"/>
      <w:color w:val="000099"/>
      <w:kern w:val="32"/>
      <w:szCs w:val="26"/>
      <w:lang w:eastAsia="en-US"/>
    </w:rPr>
  </w:style>
  <w:style w:type="paragraph" w:styleId="Heading6">
    <w:name w:val="heading 6"/>
    <w:basedOn w:val="Heading5"/>
    <w:next w:val="Normal"/>
    <w:link w:val="Heading6Char"/>
    <w:qFormat/>
    <w:rsid w:val="00EA6ECC"/>
    <w:pPr>
      <w:tabs>
        <w:tab w:val="clear" w:pos="1008"/>
        <w:tab w:val="num" w:pos="1152"/>
      </w:tabs>
      <w:ind w:left="1152" w:hanging="1152"/>
      <w:outlineLvl w:val="5"/>
    </w:pPr>
    <w:rPr>
      <w:bCs w:val="0"/>
      <w:sz w:val="22"/>
      <w:szCs w:val="22"/>
    </w:rPr>
  </w:style>
  <w:style w:type="paragraph" w:styleId="Heading7">
    <w:name w:val="heading 7"/>
    <w:basedOn w:val="Heading6"/>
    <w:next w:val="Normal"/>
    <w:link w:val="Heading7Char"/>
    <w:qFormat/>
    <w:rsid w:val="00EA6ECC"/>
    <w:pPr>
      <w:tabs>
        <w:tab w:val="clear" w:pos="1152"/>
        <w:tab w:val="num" w:pos="1296"/>
      </w:tabs>
      <w:ind w:left="1296" w:hanging="1296"/>
      <w:outlineLvl w:val="6"/>
    </w:pPr>
  </w:style>
  <w:style w:type="paragraph" w:styleId="Heading8">
    <w:name w:val="heading 8"/>
    <w:basedOn w:val="Heading7"/>
    <w:next w:val="Normal"/>
    <w:link w:val="Heading8Char"/>
    <w:qFormat/>
    <w:rsid w:val="00EA6ECC"/>
    <w:pPr>
      <w:tabs>
        <w:tab w:val="clear" w:pos="1296"/>
        <w:tab w:val="num" w:pos="1440"/>
      </w:tabs>
      <w:ind w:left="1440" w:hanging="1440"/>
      <w:outlineLvl w:val="7"/>
    </w:pPr>
    <w:rPr>
      <w:i/>
      <w:iCs/>
    </w:rPr>
  </w:style>
  <w:style w:type="paragraph" w:styleId="Heading9">
    <w:name w:val="heading 9"/>
    <w:basedOn w:val="Heading8"/>
    <w:next w:val="Normal"/>
    <w:link w:val="Heading9Char"/>
    <w:qFormat/>
    <w:rsid w:val="00EA6ECC"/>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tyle 39 Char"/>
    <w:link w:val="Heading1"/>
    <w:uiPriority w:val="9"/>
    <w:rsid w:val="007B73AE"/>
    <w:rPr>
      <w:rFonts w:ascii="Arial" w:eastAsia="MS Mincho" w:hAnsi="Arial" w:cs="Arial"/>
      <w:b/>
      <w:bCs/>
      <w:kern w:val="32"/>
      <w:sz w:val="32"/>
      <w:szCs w:val="32"/>
      <w:lang w:val="en-US" w:eastAsia="ja-JP" w:bidi="ar-SA"/>
    </w:rPr>
  </w:style>
  <w:style w:type="character" w:styleId="Hyperlink">
    <w:name w:val="Hyperlink"/>
    <w:aliases w:val="超级链接,Style 58"/>
    <w:rsid w:val="00A72EAC"/>
    <w:rPr>
      <w:rFonts w:ascii="Trebuchet MS" w:hAnsi="Trebuchet MS" w:hint="default"/>
      <w:strike w:val="0"/>
      <w:dstrike w:val="0"/>
      <w:color w:val="000066"/>
      <w:u w:val="single"/>
      <w:effect w:val="none"/>
    </w:rPr>
  </w:style>
  <w:style w:type="character" w:styleId="Strong">
    <w:name w:val="Strong"/>
    <w:qFormat/>
    <w:rsid w:val="00A72EAC"/>
    <w:rPr>
      <w:b/>
      <w:bCs/>
    </w:rPr>
  </w:style>
  <w:style w:type="paragraph" w:styleId="Header">
    <w:name w:val="header"/>
    <w:basedOn w:val="Normal"/>
    <w:link w:val="HeaderChar"/>
    <w:rsid w:val="00ED31E7"/>
    <w:pPr>
      <w:tabs>
        <w:tab w:val="center" w:pos="4320"/>
        <w:tab w:val="right" w:pos="8640"/>
      </w:tabs>
    </w:pPr>
  </w:style>
  <w:style w:type="character" w:customStyle="1" w:styleId="HeaderChar">
    <w:name w:val="Header Char"/>
    <w:link w:val="Header"/>
    <w:uiPriority w:val="99"/>
    <w:rsid w:val="00F00153"/>
    <w:rPr>
      <w:sz w:val="24"/>
      <w:szCs w:val="24"/>
      <w:lang w:eastAsia="ja-JP"/>
    </w:rPr>
  </w:style>
  <w:style w:type="paragraph" w:styleId="Footer">
    <w:name w:val="footer"/>
    <w:basedOn w:val="Normal"/>
    <w:link w:val="FooterChar"/>
    <w:rsid w:val="00ED31E7"/>
    <w:pPr>
      <w:tabs>
        <w:tab w:val="center" w:pos="4320"/>
        <w:tab w:val="right" w:pos="8640"/>
      </w:tabs>
    </w:pPr>
  </w:style>
  <w:style w:type="character" w:styleId="PageNumber">
    <w:name w:val="page number"/>
    <w:basedOn w:val="DefaultParagraphFont"/>
    <w:rsid w:val="007541C2"/>
  </w:style>
  <w:style w:type="paragraph" w:customStyle="1" w:styleId="headingb">
    <w:name w:val="heading_b"/>
    <w:basedOn w:val="Heading3"/>
    <w:next w:val="Normal"/>
    <w:rsid w:val="00716448"/>
    <w:pPr>
      <w:keepLines/>
      <w:tabs>
        <w:tab w:val="left" w:pos="794"/>
        <w:tab w:val="left" w:pos="1191"/>
        <w:tab w:val="left" w:pos="1588"/>
        <w:tab w:val="left" w:pos="1985"/>
        <w:tab w:val="left" w:pos="2127"/>
        <w:tab w:val="left" w:pos="2410"/>
        <w:tab w:val="left" w:pos="2921"/>
        <w:tab w:val="left" w:pos="3261"/>
      </w:tabs>
      <w:overflowPunct w:val="0"/>
      <w:autoSpaceDE w:val="0"/>
      <w:autoSpaceDN w:val="0"/>
      <w:adjustRightInd w:val="0"/>
      <w:spacing w:before="160" w:after="0"/>
      <w:ind w:left="794" w:hanging="794"/>
      <w:textAlignment w:val="baseline"/>
      <w:outlineLvl w:val="9"/>
    </w:pPr>
    <w:rPr>
      <w:rFonts w:ascii="Times New Roman" w:eastAsia="Times New Roman" w:hAnsi="Times New Roman" w:cs="Times New Roman"/>
      <w:sz w:val="24"/>
      <w:szCs w:val="20"/>
      <w:lang w:val="en-GB" w:eastAsia="en-US"/>
    </w:rPr>
  </w:style>
  <w:style w:type="paragraph" w:styleId="BalloonText">
    <w:name w:val="Balloon Text"/>
    <w:basedOn w:val="Normal"/>
    <w:rsid w:val="00095724"/>
    <w:rPr>
      <w:rFonts w:ascii="Tahoma" w:hAnsi="Tahoma" w:cs="Tahoma"/>
      <w:sz w:val="16"/>
      <w:szCs w:val="16"/>
    </w:rPr>
  </w:style>
  <w:style w:type="paragraph" w:styleId="Date">
    <w:name w:val="Date"/>
    <w:basedOn w:val="Normal"/>
    <w:next w:val="Normal"/>
    <w:rsid w:val="00385492"/>
  </w:style>
  <w:style w:type="table" w:styleId="TableClassic2">
    <w:name w:val="Table Classic 2"/>
    <w:basedOn w:val="TableNormal"/>
    <w:rsid w:val="00121BC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A93085"/>
    <w:pPr>
      <w:spacing w:after="60"/>
      <w:jc w:val="center"/>
      <w:outlineLvl w:val="1"/>
    </w:pPr>
    <w:rPr>
      <w:rFonts w:ascii="Cambria" w:eastAsia="SimSun" w:hAnsi="Cambria"/>
    </w:rPr>
  </w:style>
  <w:style w:type="character" w:customStyle="1" w:styleId="SubtitleChar">
    <w:name w:val="Subtitle Char"/>
    <w:link w:val="Subtitle"/>
    <w:rsid w:val="00A93085"/>
    <w:rPr>
      <w:rFonts w:ascii="Cambria" w:eastAsia="SimSun" w:hAnsi="Cambria" w:cs="Times New Roman"/>
      <w:sz w:val="24"/>
      <w:szCs w:val="24"/>
      <w:lang w:eastAsia="ja-JP"/>
    </w:rPr>
  </w:style>
  <w:style w:type="paragraph" w:styleId="Title">
    <w:name w:val="Title"/>
    <w:basedOn w:val="Normal"/>
    <w:next w:val="Normal"/>
    <w:link w:val="TitleChar"/>
    <w:qFormat/>
    <w:rsid w:val="00770271"/>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70271"/>
    <w:rPr>
      <w:rFonts w:ascii="Cambria" w:eastAsia="SimSun" w:hAnsi="Cambria" w:cs="Times New Roman"/>
      <w:b/>
      <w:bCs/>
      <w:kern w:val="28"/>
      <w:sz w:val="32"/>
      <w:szCs w:val="32"/>
      <w:lang w:eastAsia="ja-JP"/>
    </w:rPr>
  </w:style>
  <w:style w:type="paragraph" w:styleId="PlainText">
    <w:name w:val="Plain Text"/>
    <w:basedOn w:val="Normal"/>
    <w:link w:val="PlainTextChar"/>
    <w:uiPriority w:val="99"/>
    <w:unhideWhenUsed/>
    <w:rsid w:val="00A75243"/>
    <w:pPr>
      <w:spacing w:before="100" w:beforeAutospacing="1" w:after="100" w:afterAutospacing="1"/>
    </w:pPr>
    <w:rPr>
      <w:rFonts w:eastAsia="Times New Roman"/>
      <w:lang w:eastAsia="en-US"/>
    </w:rPr>
  </w:style>
  <w:style w:type="character" w:customStyle="1" w:styleId="PlainTextChar">
    <w:name w:val="Plain Text Char"/>
    <w:link w:val="PlainText"/>
    <w:uiPriority w:val="99"/>
    <w:rsid w:val="00A75243"/>
    <w:rPr>
      <w:rFonts w:eastAsia="Times New Roman"/>
      <w:sz w:val="24"/>
      <w:szCs w:val="24"/>
    </w:rPr>
  </w:style>
  <w:style w:type="character" w:styleId="FollowedHyperlink">
    <w:name w:val="FollowedHyperlink"/>
    <w:rsid w:val="00A86488"/>
    <w:rPr>
      <w:color w:val="800080"/>
      <w:u w:val="single"/>
    </w:rPr>
  </w:style>
  <w:style w:type="paragraph" w:customStyle="1" w:styleId="Docnumber">
    <w:name w:val="Docnumber"/>
    <w:basedOn w:val="Normal"/>
    <w:link w:val="DocnumberChar"/>
    <w:rsid w:val="00044E79"/>
    <w:pPr>
      <w:spacing w:before="120"/>
      <w:jc w:val="right"/>
    </w:pPr>
    <w:rPr>
      <w:b/>
      <w:bCs/>
      <w:sz w:val="40"/>
    </w:rPr>
  </w:style>
  <w:style w:type="character" w:customStyle="1" w:styleId="DocnumberChar">
    <w:name w:val="Docnumber Char"/>
    <w:link w:val="Docnumber"/>
    <w:rsid w:val="00044E79"/>
    <w:rPr>
      <w:b/>
      <w:bCs/>
      <w:sz w:val="40"/>
      <w:szCs w:val="24"/>
      <w:lang w:eastAsia="ja-JP"/>
    </w:rPr>
  </w:style>
  <w:style w:type="character" w:customStyle="1" w:styleId="FooterChar">
    <w:name w:val="Footer Char"/>
    <w:link w:val="Footer"/>
    <w:rsid w:val="00555B69"/>
    <w:rPr>
      <w:sz w:val="24"/>
      <w:szCs w:val="24"/>
    </w:rPr>
  </w:style>
  <w:style w:type="paragraph" w:customStyle="1" w:styleId="Normalaftertitle">
    <w:name w:val="Normal_after_title"/>
    <w:basedOn w:val="Normal"/>
    <w:next w:val="Normal"/>
    <w:rsid w:val="00C86F82"/>
    <w:pPr>
      <w:tabs>
        <w:tab w:val="left" w:pos="794"/>
        <w:tab w:val="left" w:pos="1191"/>
        <w:tab w:val="left" w:pos="1588"/>
        <w:tab w:val="left" w:pos="1985"/>
      </w:tabs>
      <w:overflowPunct w:val="0"/>
      <w:autoSpaceDE w:val="0"/>
      <w:autoSpaceDN w:val="0"/>
      <w:adjustRightInd w:val="0"/>
      <w:spacing w:before="360"/>
      <w:jc w:val="both"/>
      <w:textAlignment w:val="baseline"/>
    </w:pPr>
    <w:rPr>
      <w:sz w:val="20"/>
      <w:szCs w:val="20"/>
      <w:lang w:eastAsia="en-US"/>
    </w:rPr>
  </w:style>
  <w:style w:type="paragraph" w:customStyle="1" w:styleId="RecCCITTNo">
    <w:name w:val="Rec_CCITT_No"/>
    <w:basedOn w:val="Normal"/>
    <w:uiPriority w:val="99"/>
    <w:rsid w:val="00C86F82"/>
    <w:pPr>
      <w:keepNext/>
      <w:keepLines/>
      <w:tabs>
        <w:tab w:val="left" w:pos="794"/>
        <w:tab w:val="left" w:pos="1191"/>
        <w:tab w:val="left" w:pos="1588"/>
        <w:tab w:val="left" w:pos="1985"/>
      </w:tabs>
      <w:overflowPunct w:val="0"/>
      <w:autoSpaceDE w:val="0"/>
      <w:autoSpaceDN w:val="0"/>
      <w:adjustRightInd w:val="0"/>
      <w:spacing w:before="136"/>
      <w:jc w:val="both"/>
      <w:textAlignment w:val="baseline"/>
    </w:pPr>
    <w:rPr>
      <w:b/>
      <w:sz w:val="20"/>
      <w:szCs w:val="20"/>
      <w:lang w:eastAsia="en-US"/>
    </w:rPr>
  </w:style>
  <w:style w:type="character" w:customStyle="1" w:styleId="Heading4Char">
    <w:name w:val="Heading 4 Char"/>
    <w:aliases w:val="H4 Char"/>
    <w:link w:val="Heading4"/>
    <w:semiHidden/>
    <w:rsid w:val="00EA6ECC"/>
    <w:rPr>
      <w:b/>
      <w:bCs/>
      <w:sz w:val="24"/>
      <w:szCs w:val="24"/>
    </w:rPr>
  </w:style>
  <w:style w:type="character" w:customStyle="1" w:styleId="Heading5Char">
    <w:name w:val="Heading 5 Char"/>
    <w:link w:val="Heading5"/>
    <w:rsid w:val="00EA6ECC"/>
    <w:rPr>
      <w:rFonts w:ascii="Arial" w:eastAsia="MS Mincho" w:hAnsi="Arial" w:cs="Arial"/>
      <w:b/>
      <w:bCs/>
      <w:color w:val="000099"/>
      <w:kern w:val="32"/>
      <w:sz w:val="24"/>
      <w:szCs w:val="26"/>
      <w:lang w:eastAsia="en-US"/>
    </w:rPr>
  </w:style>
  <w:style w:type="character" w:customStyle="1" w:styleId="Heading6Char">
    <w:name w:val="Heading 6 Char"/>
    <w:link w:val="Heading6"/>
    <w:rsid w:val="00EA6ECC"/>
    <w:rPr>
      <w:rFonts w:ascii="Arial" w:eastAsia="MS Mincho" w:hAnsi="Arial" w:cs="Arial"/>
      <w:b/>
      <w:color w:val="000099"/>
      <w:kern w:val="32"/>
      <w:sz w:val="22"/>
      <w:szCs w:val="22"/>
      <w:lang w:eastAsia="en-US"/>
    </w:rPr>
  </w:style>
  <w:style w:type="character" w:customStyle="1" w:styleId="Heading7Char">
    <w:name w:val="Heading 7 Char"/>
    <w:link w:val="Heading7"/>
    <w:rsid w:val="00EA6ECC"/>
    <w:rPr>
      <w:rFonts w:ascii="Arial" w:eastAsia="MS Mincho" w:hAnsi="Arial" w:cs="Arial"/>
      <w:b/>
      <w:color w:val="000099"/>
      <w:kern w:val="32"/>
      <w:sz w:val="22"/>
      <w:szCs w:val="22"/>
      <w:lang w:eastAsia="en-US"/>
    </w:rPr>
  </w:style>
  <w:style w:type="character" w:customStyle="1" w:styleId="Heading8Char">
    <w:name w:val="Heading 8 Char"/>
    <w:link w:val="Heading8"/>
    <w:rsid w:val="00EA6ECC"/>
    <w:rPr>
      <w:rFonts w:ascii="Arial" w:eastAsia="MS Mincho" w:hAnsi="Arial" w:cs="Arial"/>
      <w:b/>
      <w:i/>
      <w:iCs/>
      <w:color w:val="000099"/>
      <w:kern w:val="32"/>
      <w:sz w:val="22"/>
      <w:szCs w:val="22"/>
      <w:lang w:eastAsia="en-US"/>
    </w:rPr>
  </w:style>
  <w:style w:type="character" w:customStyle="1" w:styleId="Heading9Char">
    <w:name w:val="Heading 9 Char"/>
    <w:link w:val="Heading9"/>
    <w:rsid w:val="00EA6ECC"/>
    <w:rPr>
      <w:rFonts w:ascii="Arial" w:eastAsia="MS Mincho" w:hAnsi="Arial" w:cs="Arial"/>
      <w:b/>
      <w:i/>
      <w:iCs/>
      <w:color w:val="000099"/>
      <w:kern w:val="32"/>
      <w:sz w:val="22"/>
      <w:szCs w:val="22"/>
      <w:lang w:eastAsia="en-US"/>
    </w:rPr>
  </w:style>
  <w:style w:type="paragraph" w:customStyle="1" w:styleId="Titlepageinfo">
    <w:name w:val="Title page info"/>
    <w:basedOn w:val="Normal"/>
    <w:next w:val="Titlepageinfodescription"/>
    <w:rsid w:val="00EA6ECC"/>
    <w:pPr>
      <w:keepNext/>
    </w:pPr>
    <w:rPr>
      <w:rFonts w:ascii="Arial" w:hAnsi="Arial"/>
      <w:b/>
      <w:color w:val="333399"/>
      <w:sz w:val="20"/>
      <w:lang w:eastAsia="en-US"/>
    </w:rPr>
  </w:style>
  <w:style w:type="paragraph" w:customStyle="1" w:styleId="Titlepageinfodescription">
    <w:name w:val="Title page info description"/>
    <w:basedOn w:val="Titlepageinfo"/>
    <w:next w:val="Titlepageinfo"/>
    <w:rsid w:val="00EA6ECC"/>
    <w:pPr>
      <w:keepNext w:val="0"/>
      <w:spacing w:after="80"/>
      <w:ind w:left="720"/>
      <w:contextualSpacing/>
    </w:pPr>
    <w:rPr>
      <w:b w:val="0"/>
      <w:color w:val="auto"/>
    </w:rPr>
  </w:style>
  <w:style w:type="paragraph" w:customStyle="1" w:styleId="Contributor">
    <w:name w:val="Contributor"/>
    <w:basedOn w:val="Titlepageinfodescription"/>
    <w:rsid w:val="00EA6ECC"/>
  </w:style>
  <w:style w:type="paragraph" w:customStyle="1" w:styleId="Legalnotice">
    <w:name w:val="Legal notice"/>
    <w:basedOn w:val="Titlepageinfodescription"/>
    <w:rsid w:val="00EA6ECC"/>
    <w:pPr>
      <w:spacing w:before="240"/>
      <w:ind w:left="0"/>
    </w:pPr>
  </w:style>
  <w:style w:type="character" w:customStyle="1" w:styleId="Datatype">
    <w:name w:val="Datatype"/>
    <w:rsid w:val="00EA6ECC"/>
    <w:rPr>
      <w:rFonts w:ascii="Courier New" w:hAnsi="Courier New"/>
    </w:rPr>
  </w:style>
  <w:style w:type="paragraph" w:styleId="TOC1">
    <w:name w:val="toc 1"/>
    <w:basedOn w:val="Normal"/>
    <w:next w:val="Normal"/>
    <w:autoRedefine/>
    <w:uiPriority w:val="39"/>
    <w:rsid w:val="00494CF4"/>
    <w:pPr>
      <w:tabs>
        <w:tab w:val="left" w:pos="340"/>
        <w:tab w:val="right" w:leader="dot" w:pos="9629"/>
      </w:tabs>
      <w:spacing w:before="60" w:after="60"/>
    </w:pPr>
    <w:rPr>
      <w:rFonts w:ascii="Arial" w:hAnsi="Arial"/>
      <w:sz w:val="20"/>
      <w:lang w:eastAsia="en-US"/>
    </w:rPr>
  </w:style>
  <w:style w:type="paragraph" w:styleId="TOC2">
    <w:name w:val="toc 2"/>
    <w:basedOn w:val="Normal"/>
    <w:next w:val="Normal"/>
    <w:autoRedefine/>
    <w:uiPriority w:val="39"/>
    <w:rsid w:val="00EA6ECC"/>
    <w:pPr>
      <w:spacing w:before="60" w:after="60"/>
      <w:ind w:left="240"/>
    </w:pPr>
    <w:rPr>
      <w:rFonts w:ascii="Arial" w:hAnsi="Arial"/>
      <w:sz w:val="20"/>
      <w:lang w:eastAsia="en-US"/>
    </w:rPr>
  </w:style>
  <w:style w:type="paragraph" w:styleId="TOC3">
    <w:name w:val="toc 3"/>
    <w:basedOn w:val="Normal"/>
    <w:next w:val="Normal"/>
    <w:autoRedefine/>
    <w:uiPriority w:val="39"/>
    <w:rsid w:val="00EA6ECC"/>
    <w:pPr>
      <w:tabs>
        <w:tab w:val="right" w:leader="dot" w:pos="9350"/>
      </w:tabs>
      <w:spacing w:before="60" w:after="60"/>
      <w:ind w:left="475"/>
    </w:pPr>
    <w:rPr>
      <w:rFonts w:ascii="Arial" w:hAnsi="Arial"/>
      <w:noProof/>
      <w:sz w:val="20"/>
      <w:lang w:eastAsia="en-US"/>
    </w:rPr>
  </w:style>
  <w:style w:type="paragraph" w:customStyle="1" w:styleId="Code">
    <w:name w:val="Code"/>
    <w:basedOn w:val="Normal"/>
    <w:rsid w:val="00EA6ECC"/>
    <w:pPr>
      <w:keepLines/>
      <w:pBdr>
        <w:top w:val="single" w:sz="4" w:space="3" w:color="auto"/>
        <w:bottom w:val="single" w:sz="4" w:space="3" w:color="auto"/>
      </w:pBdr>
      <w:shd w:val="clear" w:color="auto" w:fill="D9D9D9"/>
      <w:ind w:left="432" w:right="432"/>
    </w:pPr>
    <w:rPr>
      <w:rFonts w:ascii="Courier New" w:hAnsi="Courier New"/>
      <w:sz w:val="18"/>
      <w:lang w:eastAsia="en-US"/>
    </w:rPr>
  </w:style>
  <w:style w:type="paragraph" w:customStyle="1" w:styleId="AppendixHeading20">
    <w:name w:val="AppendixHeading2"/>
    <w:basedOn w:val="Heading2"/>
    <w:rsid w:val="00EA6ECC"/>
    <w:pPr>
      <w:numPr>
        <w:ilvl w:val="1"/>
        <w:numId w:val="5"/>
      </w:numPr>
      <w:spacing w:after="120"/>
    </w:pPr>
    <w:rPr>
      <w:bCs w:val="0"/>
      <w:i w:val="0"/>
      <w:color w:val="000099"/>
      <w:kern w:val="32"/>
      <w:lang w:eastAsia="en-US"/>
    </w:rPr>
  </w:style>
  <w:style w:type="character" w:customStyle="1" w:styleId="Element">
    <w:name w:val="Element"/>
    <w:rsid w:val="00EA6ECC"/>
    <w:rPr>
      <w:rFonts w:ascii="Courier New" w:hAnsi="Courier New"/>
      <w:sz w:val="20"/>
    </w:rPr>
  </w:style>
  <w:style w:type="character" w:customStyle="1" w:styleId="Attribute">
    <w:name w:val="Attribute"/>
    <w:rsid w:val="00EA6ECC"/>
    <w:rPr>
      <w:rFonts w:ascii="Courier New" w:hAnsi="Courier New"/>
      <w:sz w:val="20"/>
    </w:rPr>
  </w:style>
  <w:style w:type="character" w:customStyle="1" w:styleId="Keyword">
    <w:name w:val="Keyword"/>
    <w:rsid w:val="00EA6ECC"/>
    <w:rPr>
      <w:rFonts w:ascii="Courier New" w:hAnsi="Courier New"/>
      <w:sz w:val="20"/>
    </w:rPr>
  </w:style>
  <w:style w:type="paragraph" w:styleId="NormalWeb">
    <w:name w:val="Normal (Web)"/>
    <w:basedOn w:val="Normal"/>
    <w:rsid w:val="00EA6ECC"/>
    <w:pPr>
      <w:spacing w:before="100" w:beforeAutospacing="1" w:after="100" w:afterAutospacing="1"/>
    </w:pPr>
    <w:rPr>
      <w:rFonts w:ascii="Arial Unicode MS" w:eastAsia="Arial Unicode MS" w:hAnsi="Arial Unicode MS" w:cs="Arial Unicode MS"/>
      <w:sz w:val="20"/>
      <w:lang w:eastAsia="en-US"/>
    </w:rPr>
  </w:style>
  <w:style w:type="character" w:styleId="Emphasis">
    <w:name w:val="Emphasis"/>
    <w:qFormat/>
    <w:rsid w:val="00EA6ECC"/>
    <w:rPr>
      <w:i/>
      <w:iCs/>
    </w:rPr>
  </w:style>
  <w:style w:type="character" w:styleId="HTMLTypewriter">
    <w:name w:val="HTML Typewriter"/>
    <w:rsid w:val="00EA6ECC"/>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EA6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customStyle="1" w:styleId="HTMLPreformattedChar">
    <w:name w:val="HTML Preformatted Char"/>
    <w:link w:val="HTMLPreformatted"/>
    <w:rsid w:val="00EA6ECC"/>
    <w:rPr>
      <w:rFonts w:ascii="Arial Unicode MS" w:eastAsia="Arial Unicode MS" w:hAnsi="Arial Unicode MS" w:cs="Arial Unicode MS"/>
      <w:lang w:eastAsia="en-US"/>
    </w:rPr>
  </w:style>
  <w:style w:type="paragraph" w:styleId="NoteHeading">
    <w:name w:val="Note Heading"/>
    <w:basedOn w:val="Normal"/>
    <w:next w:val="Normal"/>
    <w:link w:val="NoteHeadingChar"/>
    <w:rsid w:val="00EA6ECC"/>
    <w:pPr>
      <w:spacing w:before="80" w:after="80"/>
    </w:pPr>
    <w:rPr>
      <w:rFonts w:ascii="Arial" w:hAnsi="Arial"/>
      <w:sz w:val="20"/>
      <w:lang w:eastAsia="en-US"/>
    </w:rPr>
  </w:style>
  <w:style w:type="character" w:customStyle="1" w:styleId="NoteHeadingChar">
    <w:name w:val="Note Heading Char"/>
    <w:link w:val="NoteHeading"/>
    <w:rsid w:val="00EA6ECC"/>
    <w:rPr>
      <w:rFonts w:ascii="Arial" w:eastAsia="MS Mincho" w:hAnsi="Arial"/>
      <w:szCs w:val="24"/>
      <w:lang w:eastAsia="en-US"/>
    </w:rPr>
  </w:style>
  <w:style w:type="paragraph" w:customStyle="1" w:styleId="Note">
    <w:name w:val="Note"/>
    <w:basedOn w:val="Normal"/>
    <w:next w:val="Normal"/>
    <w:rsid w:val="00EA6ECC"/>
    <w:pPr>
      <w:spacing w:before="120" w:after="120"/>
      <w:ind w:left="720" w:right="720"/>
    </w:pPr>
    <w:rPr>
      <w:rFonts w:ascii="Arial" w:hAnsi="Arial"/>
      <w:sz w:val="20"/>
      <w:lang w:eastAsia="en-US"/>
    </w:rPr>
  </w:style>
  <w:style w:type="paragraph" w:customStyle="1" w:styleId="Definitionterm">
    <w:name w:val="Definition term"/>
    <w:basedOn w:val="Normal"/>
    <w:next w:val="Definition"/>
    <w:rsid w:val="00EA6ECC"/>
    <w:pPr>
      <w:spacing w:before="80" w:after="80"/>
      <w:ind w:right="2880"/>
    </w:pPr>
    <w:rPr>
      <w:rFonts w:ascii="Arial" w:eastAsia="Arial Unicode MS" w:hAnsi="Arial"/>
      <w:b/>
      <w:sz w:val="20"/>
      <w:lang w:eastAsia="en-US"/>
    </w:rPr>
  </w:style>
  <w:style w:type="paragraph" w:customStyle="1" w:styleId="Definition">
    <w:name w:val="Definition"/>
    <w:basedOn w:val="Normal"/>
    <w:next w:val="Definitionterm"/>
    <w:rsid w:val="00EA6ECC"/>
    <w:pPr>
      <w:spacing w:before="80" w:after="120"/>
      <w:ind w:left="720"/>
    </w:pPr>
    <w:rPr>
      <w:rFonts w:ascii="Arial" w:eastAsia="Arial Unicode MS" w:hAnsi="Arial"/>
      <w:sz w:val="20"/>
      <w:lang w:eastAsia="en-US"/>
    </w:rPr>
  </w:style>
  <w:style w:type="paragraph" w:customStyle="1" w:styleId="Ref">
    <w:name w:val="Ref"/>
    <w:basedOn w:val="Normal"/>
    <w:autoRedefine/>
    <w:rsid w:val="00EA6ECC"/>
    <w:pPr>
      <w:spacing w:before="40" w:after="40"/>
      <w:ind w:left="2160" w:hanging="1800"/>
    </w:pPr>
    <w:rPr>
      <w:rFonts w:ascii="Arial" w:hAnsi="Arial"/>
      <w:bCs/>
      <w:color w:val="000000"/>
      <w:sz w:val="20"/>
      <w:lang w:eastAsia="en-US"/>
    </w:rPr>
  </w:style>
  <w:style w:type="paragraph" w:customStyle="1" w:styleId="AppendixHeading1">
    <w:name w:val="AppendixHeading1"/>
    <w:basedOn w:val="Heading1"/>
    <w:next w:val="Normal"/>
    <w:rsid w:val="00EA6ECC"/>
    <w:pPr>
      <w:pageBreakBefore/>
      <w:numPr>
        <w:numId w:val="1"/>
      </w:numPr>
      <w:pBdr>
        <w:top w:val="single" w:sz="4" w:space="6" w:color="808080"/>
      </w:pBdr>
      <w:spacing w:before="100" w:beforeAutospacing="1" w:after="100" w:afterAutospacing="1"/>
    </w:pPr>
    <w:rPr>
      <w:color w:val="333399"/>
      <w:kern w:val="36"/>
      <w:sz w:val="36"/>
      <w:lang w:eastAsia="en-US"/>
    </w:rPr>
  </w:style>
  <w:style w:type="character" w:customStyle="1" w:styleId="Refterm">
    <w:name w:val="Ref term"/>
    <w:rsid w:val="00EA6ECC"/>
    <w:rPr>
      <w:b/>
    </w:rPr>
  </w:style>
  <w:style w:type="character" w:styleId="LineNumber">
    <w:name w:val="line number"/>
    <w:basedOn w:val="DefaultParagraphFont"/>
    <w:rsid w:val="00EA6ECC"/>
  </w:style>
  <w:style w:type="paragraph" w:styleId="TOC7">
    <w:name w:val="toc 7"/>
    <w:basedOn w:val="Normal"/>
    <w:next w:val="Normal"/>
    <w:autoRedefine/>
    <w:rsid w:val="00EA6ECC"/>
    <w:pPr>
      <w:spacing w:after="120"/>
      <w:ind w:left="1440"/>
    </w:pPr>
    <w:rPr>
      <w:rFonts w:ascii="Arial" w:hAnsi="Arial"/>
      <w:sz w:val="20"/>
      <w:lang w:eastAsia="en-US"/>
    </w:rPr>
  </w:style>
  <w:style w:type="paragraph" w:customStyle="1" w:styleId="Example">
    <w:name w:val="Example"/>
    <w:basedOn w:val="Code"/>
    <w:rsid w:val="00EA6ECC"/>
    <w:pPr>
      <w:pBdr>
        <w:top w:val="none" w:sz="0" w:space="0" w:color="auto"/>
        <w:bottom w:val="none" w:sz="0" w:space="0" w:color="auto"/>
      </w:pBdr>
      <w:shd w:val="clear" w:color="auto" w:fill="E6E6E6"/>
    </w:pPr>
  </w:style>
  <w:style w:type="character" w:customStyle="1" w:styleId="CODEtemp">
    <w:name w:val="CODE temp"/>
    <w:rsid w:val="00EA6ECC"/>
    <w:rPr>
      <w:rFonts w:ascii="Courier New" w:hAnsi="Courier New"/>
      <w:sz w:val="20"/>
    </w:rPr>
  </w:style>
  <w:style w:type="paragraph" w:customStyle="1" w:styleId="Codesmall">
    <w:name w:val="Code small"/>
    <w:basedOn w:val="Code"/>
    <w:rsid w:val="00EA6ECC"/>
    <w:pPr>
      <w:shd w:val="clear" w:color="auto" w:fill="E6E6E6"/>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0" w:right="0"/>
    </w:pPr>
    <w:rPr>
      <w:sz w:val="16"/>
    </w:rPr>
  </w:style>
  <w:style w:type="paragraph" w:customStyle="1" w:styleId="Examplesmall">
    <w:name w:val="Example small"/>
    <w:basedOn w:val="Example"/>
    <w:rsid w:val="00EA6ECC"/>
    <w:rPr>
      <w:sz w:val="16"/>
    </w:rPr>
  </w:style>
  <w:style w:type="paragraph" w:styleId="ListBullet">
    <w:name w:val="List Bullet"/>
    <w:basedOn w:val="Normal"/>
    <w:rsid w:val="00EA6ECC"/>
    <w:pPr>
      <w:numPr>
        <w:numId w:val="2"/>
      </w:numPr>
      <w:spacing w:before="80" w:after="80"/>
    </w:pPr>
    <w:rPr>
      <w:rFonts w:ascii="Arial" w:hAnsi="Arial"/>
      <w:sz w:val="20"/>
      <w:lang w:eastAsia="en-US"/>
    </w:rPr>
  </w:style>
  <w:style w:type="paragraph" w:styleId="TOC4">
    <w:name w:val="toc 4"/>
    <w:basedOn w:val="TOC3"/>
    <w:next w:val="Normal"/>
    <w:autoRedefine/>
    <w:rsid w:val="00EA6ECC"/>
    <w:pPr>
      <w:ind w:left="720"/>
    </w:pPr>
  </w:style>
  <w:style w:type="character" w:customStyle="1" w:styleId="Variable">
    <w:name w:val="Variable"/>
    <w:rsid w:val="00EA6ECC"/>
    <w:rPr>
      <w:i/>
    </w:rPr>
  </w:style>
  <w:style w:type="paragraph" w:styleId="TOC5">
    <w:name w:val="toc 5"/>
    <w:basedOn w:val="TOC4"/>
    <w:next w:val="Normal"/>
    <w:autoRedefine/>
    <w:rsid w:val="00EA6ECC"/>
    <w:pPr>
      <w:ind w:left="960"/>
    </w:pPr>
  </w:style>
  <w:style w:type="paragraph" w:styleId="TOC6">
    <w:name w:val="toc 6"/>
    <w:basedOn w:val="Normal"/>
    <w:next w:val="Normal"/>
    <w:autoRedefine/>
    <w:rsid w:val="00EA6ECC"/>
    <w:pPr>
      <w:spacing w:before="80" w:after="80"/>
      <w:ind w:left="1200"/>
    </w:pPr>
    <w:rPr>
      <w:rFonts w:ascii="Arial" w:hAnsi="Arial"/>
      <w:sz w:val="18"/>
      <w:lang w:eastAsia="en-US"/>
    </w:rPr>
  </w:style>
  <w:style w:type="paragraph" w:styleId="BodyText">
    <w:name w:val="Body Text"/>
    <w:basedOn w:val="Normal"/>
    <w:link w:val="BodyTextChar"/>
    <w:rsid w:val="00EA6ECC"/>
    <w:pPr>
      <w:spacing w:before="80" w:after="120"/>
    </w:pPr>
    <w:rPr>
      <w:rFonts w:ascii="Arial" w:hAnsi="Arial"/>
      <w:sz w:val="20"/>
      <w:lang w:eastAsia="en-US"/>
    </w:rPr>
  </w:style>
  <w:style w:type="character" w:customStyle="1" w:styleId="BodyTextChar">
    <w:name w:val="Body Text Char"/>
    <w:link w:val="BodyText"/>
    <w:rsid w:val="00EA6ECC"/>
    <w:rPr>
      <w:rFonts w:ascii="Arial" w:eastAsia="MS Mincho" w:hAnsi="Arial"/>
      <w:szCs w:val="24"/>
      <w:lang w:eastAsia="en-US"/>
    </w:rPr>
  </w:style>
  <w:style w:type="character" w:styleId="EndnoteReference">
    <w:name w:val="endnote reference"/>
    <w:rsid w:val="00EA6ECC"/>
    <w:rPr>
      <w:b/>
      <w:sz w:val="28"/>
      <w:vertAlign w:val="superscript"/>
    </w:rPr>
  </w:style>
  <w:style w:type="paragraph" w:styleId="Caption">
    <w:name w:val="caption"/>
    <w:basedOn w:val="Normal"/>
    <w:next w:val="Normal"/>
    <w:autoRedefine/>
    <w:qFormat/>
    <w:rsid w:val="006901EF"/>
    <w:pPr>
      <w:spacing w:before="120" w:after="120"/>
      <w:jc w:val="center"/>
    </w:pPr>
    <w:rPr>
      <w:b/>
      <w:iCs/>
      <w:lang w:eastAsia="en-US"/>
    </w:rPr>
  </w:style>
  <w:style w:type="paragraph" w:styleId="ListBullet2">
    <w:name w:val="List Bullet 2"/>
    <w:basedOn w:val="Normal"/>
    <w:rsid w:val="00EA6ECC"/>
    <w:pPr>
      <w:numPr>
        <w:numId w:val="3"/>
      </w:numPr>
      <w:spacing w:before="80" w:after="80"/>
    </w:pPr>
    <w:rPr>
      <w:rFonts w:ascii="Arial" w:hAnsi="Arial"/>
      <w:sz w:val="20"/>
      <w:lang w:eastAsia="en-US"/>
    </w:rPr>
  </w:style>
  <w:style w:type="paragraph" w:customStyle="1" w:styleId="RelatedWork">
    <w:name w:val="Related Work"/>
    <w:basedOn w:val="Titlepageinfodescription"/>
    <w:rsid w:val="00EA6ECC"/>
    <w:pPr>
      <w:numPr>
        <w:numId w:val="4"/>
      </w:numPr>
    </w:pPr>
  </w:style>
  <w:style w:type="paragraph" w:customStyle="1" w:styleId="Abstract">
    <w:name w:val="Abstract"/>
    <w:basedOn w:val="Titlepageinfodescription"/>
    <w:rsid w:val="00EA6ECC"/>
    <w:pPr>
      <w:contextualSpacing w:val="0"/>
    </w:pPr>
  </w:style>
  <w:style w:type="paragraph" w:customStyle="1" w:styleId="Notices">
    <w:name w:val="Notices"/>
    <w:basedOn w:val="Subtitle"/>
    <w:next w:val="TextBody"/>
    <w:rsid w:val="00EA6ECC"/>
    <w:pPr>
      <w:pageBreakBefore/>
      <w:pBdr>
        <w:top w:val="single" w:sz="4" w:space="1" w:color="808080"/>
      </w:pBdr>
      <w:spacing w:after="240"/>
      <w:jc w:val="left"/>
      <w:outlineLvl w:val="9"/>
    </w:pPr>
    <w:rPr>
      <w:rFonts w:ascii="Arial" w:eastAsia="MS Mincho" w:hAnsi="Arial" w:cs="Arial"/>
      <w:b/>
      <w:bCs/>
      <w:color w:val="333399"/>
      <w:kern w:val="28"/>
      <w:sz w:val="36"/>
      <w:szCs w:val="32"/>
      <w:lang w:eastAsia="en-US"/>
    </w:rPr>
  </w:style>
  <w:style w:type="paragraph" w:customStyle="1" w:styleId="TextBody">
    <w:name w:val="Text Body"/>
    <w:basedOn w:val="Abstract"/>
    <w:rsid w:val="00EA6ECC"/>
    <w:pPr>
      <w:ind w:left="0"/>
    </w:pPr>
  </w:style>
  <w:style w:type="paragraph" w:customStyle="1" w:styleId="AppendixHeading3">
    <w:name w:val="AppendixHeading3"/>
    <w:basedOn w:val="Heading3"/>
    <w:rsid w:val="00EA6ECC"/>
    <w:pPr>
      <w:numPr>
        <w:ilvl w:val="2"/>
        <w:numId w:val="5"/>
      </w:numPr>
      <w:spacing w:after="120"/>
    </w:pPr>
    <w:rPr>
      <w:iCs/>
      <w:color w:val="000099"/>
      <w:kern w:val="32"/>
      <w:lang w:eastAsia="en-US"/>
    </w:rPr>
  </w:style>
  <w:style w:type="paragraph" w:customStyle="1" w:styleId="DefinitionList">
    <w:name w:val="Definition List"/>
    <w:basedOn w:val="Normal"/>
    <w:next w:val="Definitionterm"/>
    <w:autoRedefine/>
    <w:rsid w:val="00EA6ECC"/>
    <w:pPr>
      <w:keepNext/>
      <w:widowControl w:val="0"/>
      <w:spacing w:before="80" w:after="80"/>
      <w:ind w:left="360"/>
    </w:pPr>
    <w:rPr>
      <w:rFonts w:ascii="Arial" w:hAnsi="Arial"/>
      <w:snapToGrid w:val="0"/>
      <w:sz w:val="20"/>
      <w:lang w:eastAsia="en-US"/>
    </w:rPr>
  </w:style>
  <w:style w:type="paragraph" w:customStyle="1" w:styleId="AppendixHeading2">
    <w:name w:val="Appendix Heading 2"/>
    <w:basedOn w:val="Heading2"/>
    <w:autoRedefine/>
    <w:rsid w:val="00EA6ECC"/>
    <w:pPr>
      <w:widowControl w:val="0"/>
      <w:numPr>
        <w:ilvl w:val="1"/>
        <w:numId w:val="15"/>
      </w:numPr>
      <w:autoSpaceDE w:val="0"/>
      <w:autoSpaceDN w:val="0"/>
      <w:adjustRightInd w:val="0"/>
      <w:spacing w:after="120"/>
    </w:pPr>
    <w:rPr>
      <w:rFonts w:cs="Times New Roman"/>
      <w:bCs w:val="0"/>
      <w:i w:val="0"/>
      <w:iCs w:val="0"/>
      <w:color w:val="333399"/>
      <w:kern w:val="32"/>
      <w:szCs w:val="20"/>
      <w:lang w:eastAsia="en-US"/>
    </w:rPr>
  </w:style>
  <w:style w:type="paragraph" w:customStyle="1" w:styleId="AppendixHeading30">
    <w:name w:val="Appendix Heading 3"/>
    <w:basedOn w:val="AppendixHeading2"/>
    <w:rsid w:val="00EA6ECC"/>
    <w:pPr>
      <w:numPr>
        <w:ilvl w:val="0"/>
        <w:numId w:val="0"/>
      </w:numPr>
      <w:ind w:left="576" w:hanging="576"/>
    </w:pPr>
    <w:rPr>
      <w:kern w:val="0"/>
    </w:rPr>
  </w:style>
  <w:style w:type="paragraph" w:styleId="ListNumber2">
    <w:name w:val="List Number 2"/>
    <w:basedOn w:val="Normal"/>
    <w:rsid w:val="00EA6ECC"/>
    <w:pPr>
      <w:numPr>
        <w:numId w:val="19"/>
      </w:numPr>
      <w:tabs>
        <w:tab w:val="clear" w:pos="720"/>
        <w:tab w:val="num" w:pos="360"/>
      </w:tabs>
      <w:spacing w:before="80" w:after="80"/>
      <w:ind w:left="0" w:firstLine="0"/>
    </w:pPr>
    <w:rPr>
      <w:rFonts w:ascii="Arial" w:hAnsi="Arial"/>
      <w:sz w:val="20"/>
      <w:lang w:eastAsia="en-US"/>
    </w:rPr>
  </w:style>
  <w:style w:type="paragraph" w:customStyle="1" w:styleId="StyleCodesmallLeft03Right03">
    <w:name w:val="Style Code small + Left:  0.3&quot; Right:  0.3&quot;"/>
    <w:basedOn w:val="Codesmall"/>
    <w:rsid w:val="00EA6ECC"/>
    <w:rPr>
      <w:szCs w:val="20"/>
    </w:rPr>
  </w:style>
  <w:style w:type="character" w:customStyle="1" w:styleId="CharChar">
    <w:name w:val="Char Char"/>
    <w:rsid w:val="00EA6ECC"/>
    <w:rPr>
      <w:rFonts w:ascii="Arial" w:hAnsi="Arial"/>
      <w:szCs w:val="24"/>
      <w:lang w:val="en-US" w:eastAsia="en-US" w:bidi="ar-SA"/>
    </w:rPr>
  </w:style>
  <w:style w:type="paragraph" w:styleId="TOC8">
    <w:name w:val="toc 8"/>
    <w:basedOn w:val="Normal"/>
    <w:next w:val="Normal"/>
    <w:autoRedefine/>
    <w:rsid w:val="00EA6ECC"/>
    <w:pPr>
      <w:ind w:left="1680"/>
    </w:pPr>
    <w:rPr>
      <w:lang w:eastAsia="en-US"/>
    </w:rPr>
  </w:style>
  <w:style w:type="paragraph" w:styleId="TOC9">
    <w:name w:val="toc 9"/>
    <w:basedOn w:val="Normal"/>
    <w:next w:val="Normal"/>
    <w:autoRedefine/>
    <w:rsid w:val="00EA6ECC"/>
    <w:pPr>
      <w:ind w:left="1920"/>
    </w:pPr>
    <w:rPr>
      <w:lang w:eastAsia="en-US"/>
    </w:rPr>
  </w:style>
  <w:style w:type="paragraph" w:customStyle="1" w:styleId="Text">
    <w:name w:val="Text"/>
    <w:aliases w:val="t"/>
    <w:rsid w:val="00EA6ECC"/>
    <w:pPr>
      <w:spacing w:before="60" w:after="60" w:line="260" w:lineRule="exact"/>
    </w:pPr>
    <w:rPr>
      <w:rFonts w:ascii="Verdana" w:hAnsi="Verdana"/>
      <w:color w:val="000000"/>
      <w:lang w:eastAsia="en-US"/>
    </w:rPr>
  </w:style>
  <w:style w:type="paragraph" w:customStyle="1" w:styleId="code0">
    <w:name w:val="code"/>
    <w:basedOn w:val="Normal"/>
    <w:rsid w:val="00EA6ECC"/>
    <w:pPr>
      <w:shd w:val="clear" w:color="auto" w:fill="D9D9D9"/>
      <w:ind w:left="432" w:right="432"/>
    </w:pPr>
    <w:rPr>
      <w:rFonts w:ascii="Courier New" w:eastAsia="Arial Unicode MS" w:hAnsi="Courier New" w:cs="Courier New"/>
      <w:sz w:val="18"/>
      <w:szCs w:val="18"/>
      <w:lang w:val="fr-FR" w:eastAsia="zh-CN"/>
    </w:rPr>
  </w:style>
  <w:style w:type="character" w:customStyle="1" w:styleId="Heading2Char1">
    <w:name w:val="Heading 2 Char1"/>
    <w:aliases w:val="H2 Char,Heading 2 Char Char,Style 40 Char"/>
    <w:link w:val="Heading2"/>
    <w:uiPriority w:val="9"/>
    <w:rsid w:val="00A0146B"/>
    <w:rPr>
      <w:rFonts w:ascii="Arial" w:hAnsi="Arial" w:cs="Arial"/>
      <w:b/>
      <w:bCs/>
      <w:i/>
      <w:iCs/>
      <w:sz w:val="28"/>
      <w:szCs w:val="28"/>
    </w:rPr>
  </w:style>
  <w:style w:type="paragraph" w:customStyle="1" w:styleId="Reftext">
    <w:name w:val="Ref_text"/>
    <w:basedOn w:val="Normal"/>
    <w:rsid w:val="001F0CC3"/>
    <w:pPr>
      <w:tabs>
        <w:tab w:val="left" w:pos="794"/>
        <w:tab w:val="left" w:pos="1191"/>
        <w:tab w:val="left" w:pos="1588"/>
        <w:tab w:val="left" w:pos="1985"/>
      </w:tabs>
      <w:overflowPunct w:val="0"/>
      <w:autoSpaceDE w:val="0"/>
      <w:autoSpaceDN w:val="0"/>
      <w:adjustRightInd w:val="0"/>
      <w:spacing w:before="120"/>
      <w:ind w:left="794" w:hanging="794"/>
      <w:textAlignment w:val="baseline"/>
    </w:pPr>
    <w:rPr>
      <w:szCs w:val="20"/>
      <w:lang w:val="en-GB" w:eastAsia="en-US"/>
    </w:rPr>
  </w:style>
  <w:style w:type="paragraph" w:styleId="Index1">
    <w:name w:val="index 1"/>
    <w:basedOn w:val="Normal"/>
    <w:next w:val="Normal"/>
    <w:autoRedefine/>
    <w:rsid w:val="00062F6C"/>
    <w:pPr>
      <w:ind w:left="240" w:hangingChars="100" w:hanging="240"/>
    </w:pPr>
  </w:style>
  <w:style w:type="paragraph" w:styleId="Index2">
    <w:name w:val="index 2"/>
    <w:basedOn w:val="Normal"/>
    <w:next w:val="Normal"/>
    <w:autoRedefine/>
    <w:rsid w:val="00062F6C"/>
    <w:pPr>
      <w:ind w:leftChars="100" w:left="100" w:hangingChars="100" w:hanging="240"/>
    </w:pPr>
  </w:style>
  <w:style w:type="paragraph" w:styleId="Index3">
    <w:name w:val="index 3"/>
    <w:basedOn w:val="Normal"/>
    <w:next w:val="Normal"/>
    <w:autoRedefine/>
    <w:rsid w:val="00062F6C"/>
    <w:pPr>
      <w:ind w:leftChars="200" w:left="200" w:hangingChars="100" w:hanging="240"/>
    </w:pPr>
  </w:style>
  <w:style w:type="paragraph" w:styleId="Index4">
    <w:name w:val="index 4"/>
    <w:basedOn w:val="Normal"/>
    <w:next w:val="Normal"/>
    <w:autoRedefine/>
    <w:rsid w:val="00062F6C"/>
    <w:pPr>
      <w:ind w:leftChars="300" w:left="300" w:hangingChars="100" w:hanging="240"/>
    </w:pPr>
  </w:style>
  <w:style w:type="paragraph" w:styleId="Index5">
    <w:name w:val="index 5"/>
    <w:basedOn w:val="Normal"/>
    <w:next w:val="Normal"/>
    <w:autoRedefine/>
    <w:rsid w:val="00062F6C"/>
    <w:pPr>
      <w:ind w:leftChars="400" w:left="400" w:hangingChars="100" w:hanging="240"/>
    </w:pPr>
  </w:style>
  <w:style w:type="paragraph" w:styleId="Index6">
    <w:name w:val="index 6"/>
    <w:basedOn w:val="Normal"/>
    <w:next w:val="Normal"/>
    <w:autoRedefine/>
    <w:rsid w:val="00062F6C"/>
    <w:pPr>
      <w:ind w:leftChars="500" w:left="500" w:hangingChars="100" w:hanging="240"/>
    </w:pPr>
  </w:style>
  <w:style w:type="paragraph" w:styleId="Index7">
    <w:name w:val="index 7"/>
    <w:basedOn w:val="Normal"/>
    <w:next w:val="Normal"/>
    <w:autoRedefine/>
    <w:rsid w:val="00062F6C"/>
    <w:pPr>
      <w:ind w:leftChars="600" w:left="600" w:hangingChars="100" w:hanging="240"/>
    </w:pPr>
  </w:style>
  <w:style w:type="paragraph" w:styleId="Index8">
    <w:name w:val="index 8"/>
    <w:basedOn w:val="Normal"/>
    <w:next w:val="Normal"/>
    <w:autoRedefine/>
    <w:rsid w:val="00062F6C"/>
    <w:pPr>
      <w:ind w:leftChars="700" w:left="700" w:hangingChars="100" w:hanging="240"/>
    </w:pPr>
  </w:style>
  <w:style w:type="paragraph" w:styleId="Index9">
    <w:name w:val="index 9"/>
    <w:basedOn w:val="Normal"/>
    <w:next w:val="Normal"/>
    <w:autoRedefine/>
    <w:rsid w:val="00062F6C"/>
    <w:pPr>
      <w:ind w:leftChars="800" w:left="800" w:hangingChars="100" w:hanging="240"/>
    </w:pPr>
  </w:style>
  <w:style w:type="paragraph" w:styleId="IndexHeading">
    <w:name w:val="index heading"/>
    <w:basedOn w:val="Normal"/>
    <w:next w:val="Index1"/>
    <w:rsid w:val="00062F6C"/>
  </w:style>
  <w:style w:type="character" w:styleId="CommentReference">
    <w:name w:val="annotation reference"/>
    <w:rsid w:val="00D71DBE"/>
    <w:rPr>
      <w:sz w:val="18"/>
      <w:szCs w:val="18"/>
    </w:rPr>
  </w:style>
  <w:style w:type="paragraph" w:styleId="CommentText">
    <w:name w:val="annotation text"/>
    <w:basedOn w:val="Normal"/>
    <w:link w:val="CommentTextChar"/>
    <w:rsid w:val="00D71DBE"/>
  </w:style>
  <w:style w:type="character" w:customStyle="1" w:styleId="CommentTextChar">
    <w:name w:val="Comment Text Char"/>
    <w:link w:val="CommentText"/>
    <w:rsid w:val="00D71DBE"/>
    <w:rPr>
      <w:sz w:val="24"/>
      <w:szCs w:val="24"/>
    </w:rPr>
  </w:style>
  <w:style w:type="paragraph" w:styleId="CommentSubject">
    <w:name w:val="annotation subject"/>
    <w:basedOn w:val="CommentText"/>
    <w:next w:val="CommentText"/>
    <w:link w:val="CommentSubjectChar"/>
    <w:rsid w:val="00D71DBE"/>
    <w:rPr>
      <w:b/>
      <w:bCs/>
    </w:rPr>
  </w:style>
  <w:style w:type="character" w:customStyle="1" w:styleId="CommentSubjectChar">
    <w:name w:val="Comment Subject Char"/>
    <w:link w:val="CommentSubject"/>
    <w:rsid w:val="00D71DBE"/>
    <w:rPr>
      <w:b/>
      <w:bCs/>
      <w:sz w:val="24"/>
      <w:szCs w:val="24"/>
    </w:rPr>
  </w:style>
  <w:style w:type="paragraph" w:customStyle="1" w:styleId="TableNoTitle">
    <w:name w:val="Table_NoTitle"/>
    <w:basedOn w:val="Normal"/>
    <w:next w:val="Normal"/>
    <w:rsid w:val="00FC57D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szCs w:val="20"/>
      <w:lang w:val="en-GB" w:eastAsia="en-US"/>
    </w:rPr>
  </w:style>
  <w:style w:type="table" w:styleId="TableGrid">
    <w:name w:val="Table Grid"/>
    <w:basedOn w:val="TableNormal"/>
    <w:rsid w:val="00FC57D0"/>
    <w:pPr>
      <w:tabs>
        <w:tab w:val="left" w:pos="794"/>
        <w:tab w:val="left" w:pos="1191"/>
        <w:tab w:val="left" w:pos="1588"/>
        <w:tab w:val="left" w:pos="1985"/>
      </w:tabs>
      <w:overflowPunct w:val="0"/>
      <w:autoSpaceDE w:val="0"/>
      <w:autoSpaceDN w:val="0"/>
      <w:adjustRightInd w:val="0"/>
      <w:spacing w:before="120"/>
      <w:jc w:val="both"/>
      <w:textAlignment w:val="baseline"/>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1st level Char,l1 Char,1 Char1,I1 Char,toc1 Char,título 1 Char,level 0 Char1,l0 Char1,heading 1 Char,Normal + Font: Helvetica Char,Bold Char,Space Before 12 pt Char,Not Bold Char,Titre 1b Char,le1 Char"/>
    <w:rsid w:val="00D4430D"/>
    <w:rPr>
      <w:b/>
      <w:sz w:val="24"/>
      <w:lang w:val="en-GB" w:eastAsia="en-US" w:bidi="ar-SA"/>
    </w:rPr>
  </w:style>
  <w:style w:type="character" w:customStyle="1" w:styleId="mnavtext">
    <w:name w:val="mnavtext"/>
    <w:rsid w:val="00D4430D"/>
  </w:style>
  <w:style w:type="paragraph" w:customStyle="1" w:styleId="Annexref">
    <w:name w:val="Annex_ref"/>
    <w:basedOn w:val="Normal"/>
    <w:next w:val="Normal"/>
    <w:rsid w:val="00964029"/>
    <w:pPr>
      <w:tabs>
        <w:tab w:val="left" w:pos="794"/>
        <w:tab w:val="left" w:pos="1191"/>
        <w:tab w:val="left" w:pos="1588"/>
        <w:tab w:val="left" w:pos="1985"/>
        <w:tab w:val="left" w:pos="3686"/>
      </w:tabs>
      <w:jc w:val="center"/>
    </w:pPr>
    <w:rPr>
      <w:rFonts w:eastAsia="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615">
      <w:bodyDiv w:val="1"/>
      <w:marLeft w:val="0"/>
      <w:marRight w:val="0"/>
      <w:marTop w:val="0"/>
      <w:marBottom w:val="0"/>
      <w:divBdr>
        <w:top w:val="none" w:sz="0" w:space="0" w:color="auto"/>
        <w:left w:val="none" w:sz="0" w:space="0" w:color="auto"/>
        <w:bottom w:val="none" w:sz="0" w:space="0" w:color="auto"/>
        <w:right w:val="none" w:sz="0" w:space="0" w:color="auto"/>
      </w:divBdr>
    </w:div>
    <w:div w:id="433209305">
      <w:bodyDiv w:val="1"/>
      <w:marLeft w:val="0"/>
      <w:marRight w:val="0"/>
      <w:marTop w:val="0"/>
      <w:marBottom w:val="0"/>
      <w:divBdr>
        <w:top w:val="none" w:sz="0" w:space="0" w:color="auto"/>
        <w:left w:val="none" w:sz="0" w:space="0" w:color="auto"/>
        <w:bottom w:val="none" w:sz="0" w:space="0" w:color="auto"/>
        <w:right w:val="none" w:sz="0" w:space="0" w:color="auto"/>
      </w:divBdr>
    </w:div>
    <w:div w:id="510026321">
      <w:bodyDiv w:val="1"/>
      <w:marLeft w:val="0"/>
      <w:marRight w:val="0"/>
      <w:marTop w:val="0"/>
      <w:marBottom w:val="0"/>
      <w:divBdr>
        <w:top w:val="none" w:sz="0" w:space="0" w:color="auto"/>
        <w:left w:val="none" w:sz="0" w:space="0" w:color="auto"/>
        <w:bottom w:val="none" w:sz="0" w:space="0" w:color="auto"/>
        <w:right w:val="none" w:sz="0" w:space="0" w:color="auto"/>
      </w:divBdr>
    </w:div>
    <w:div w:id="565723373">
      <w:bodyDiv w:val="1"/>
      <w:marLeft w:val="0"/>
      <w:marRight w:val="0"/>
      <w:marTop w:val="0"/>
      <w:marBottom w:val="0"/>
      <w:divBdr>
        <w:top w:val="none" w:sz="0" w:space="0" w:color="auto"/>
        <w:left w:val="none" w:sz="0" w:space="0" w:color="auto"/>
        <w:bottom w:val="none" w:sz="0" w:space="0" w:color="auto"/>
        <w:right w:val="none" w:sz="0" w:space="0" w:color="auto"/>
      </w:divBdr>
    </w:div>
    <w:div w:id="778911970">
      <w:bodyDiv w:val="1"/>
      <w:marLeft w:val="0"/>
      <w:marRight w:val="0"/>
      <w:marTop w:val="0"/>
      <w:marBottom w:val="0"/>
      <w:divBdr>
        <w:top w:val="none" w:sz="0" w:space="0" w:color="auto"/>
        <w:left w:val="none" w:sz="0" w:space="0" w:color="auto"/>
        <w:bottom w:val="none" w:sz="0" w:space="0" w:color="auto"/>
        <w:right w:val="none" w:sz="0" w:space="0" w:color="auto"/>
      </w:divBdr>
    </w:div>
    <w:div w:id="849174771">
      <w:bodyDiv w:val="1"/>
      <w:marLeft w:val="0"/>
      <w:marRight w:val="0"/>
      <w:marTop w:val="0"/>
      <w:marBottom w:val="0"/>
      <w:divBdr>
        <w:top w:val="none" w:sz="0" w:space="0" w:color="auto"/>
        <w:left w:val="none" w:sz="0" w:space="0" w:color="auto"/>
        <w:bottom w:val="none" w:sz="0" w:space="0" w:color="auto"/>
        <w:right w:val="none" w:sz="0" w:space="0" w:color="auto"/>
      </w:divBdr>
    </w:div>
    <w:div w:id="1241334802">
      <w:bodyDiv w:val="1"/>
      <w:marLeft w:val="0"/>
      <w:marRight w:val="0"/>
      <w:marTop w:val="0"/>
      <w:marBottom w:val="0"/>
      <w:divBdr>
        <w:top w:val="none" w:sz="0" w:space="0" w:color="auto"/>
        <w:left w:val="none" w:sz="0" w:space="0" w:color="auto"/>
        <w:bottom w:val="none" w:sz="0" w:space="0" w:color="auto"/>
        <w:right w:val="none" w:sz="0" w:space="0" w:color="auto"/>
      </w:divBdr>
    </w:div>
    <w:div w:id="1520391545">
      <w:bodyDiv w:val="1"/>
      <w:marLeft w:val="0"/>
      <w:marRight w:val="0"/>
      <w:marTop w:val="0"/>
      <w:marBottom w:val="0"/>
      <w:divBdr>
        <w:top w:val="none" w:sz="0" w:space="0" w:color="auto"/>
        <w:left w:val="none" w:sz="0" w:space="0" w:color="auto"/>
        <w:bottom w:val="none" w:sz="0" w:space="0" w:color="auto"/>
        <w:right w:val="none" w:sz="0" w:space="0" w:color="auto"/>
      </w:divBdr>
    </w:div>
    <w:div w:id="2074306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TR/xmlschema-2/" TargetMode="External"/><Relationship Id="rId18" Type="http://schemas.openxmlformats.org/officeDocument/2006/relationships/hyperlink" Target="http://earth-info.nga.mil/GandG/publications/tr8350.2/wgs84fi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3.org/TR/REC-xml-names/" TargetMode="External"/><Relationship Id="rId17" Type="http://schemas.openxmlformats.org/officeDocument/2006/relationships/hyperlink" Target="http://docs.oasis-open.org/emergency/cap/v1.2/CAP-v1.2.xsd"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tf.org/rfc/rfc3066.txt" TargetMode="External"/><Relationship Id="rId5" Type="http://schemas.openxmlformats.org/officeDocument/2006/relationships/settings" Target="settings.xml"/><Relationship Id="rId15" Type="http://schemas.openxmlformats.org/officeDocument/2006/relationships/hyperlink" Target="http://www.w3.org/TR/2002/REC-xmldsig-core-20020212/" TargetMode="External"/><Relationship Id="rId10" Type="http://schemas.openxmlformats.org/officeDocument/2006/relationships/hyperlink" Target="http://www.ietf.org/rfc/rfc2046.tx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src.nist.gov/publications/fips/fips180-2/fips180-2withchangenotice.pdf" TargetMode="External"/><Relationship Id="rId14" Type="http://schemas.openxmlformats.org/officeDocument/2006/relationships/hyperlink" Target="http://www.w3.org/TR/REC-x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E2E9-3E69-41DB-9F7A-D096C27B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41</Pages>
  <Words>11767</Words>
  <Characters>67075</Characters>
  <Application>Microsoft Office Word</Application>
  <DocSecurity>0</DocSecurity>
  <Lines>558</Lines>
  <Paragraphs>157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Temporary Document</vt:lpstr>
      <vt:lpstr>Temporary Document</vt:lpstr>
    </vt:vector>
  </TitlesOfParts>
  <Manager>ITU-T</Manager>
  <Company>International Telecommunication Union (ITU)</Company>
  <LinksUpToDate>false</LinksUpToDate>
  <CharactersWithSpaces>78685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Document</dc:title>
  <dc:subject/>
  <dc:creator>Q4/17 Rapporteur</dc:creator>
  <cp:keywords>4/17</cp:keywords>
  <dc:description/>
  <cp:lastModifiedBy>Euchner, Martin</cp:lastModifiedBy>
  <cp:revision>49</cp:revision>
  <cp:lastPrinted>2013-10-10T08:56:00Z</cp:lastPrinted>
  <dcterms:created xsi:type="dcterms:W3CDTF">2014-01-22T00:05:00Z</dcterms:created>
  <dcterms:modified xsi:type="dcterms:W3CDTF">2014-01-29T13:14:00Z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
    <vt:lpwstr>TD 0057</vt:lpwstr>
  </property>
  <property fmtid="{D5CDD505-2E9C-101B-9397-08002B2CF9AE}" pid="4" name="Docdate">
    <vt:lpwstr/>
  </property>
  <property fmtid="{D5CDD505-2E9C-101B-9397-08002B2CF9AE}" pid="5" name="Docorlang">
    <vt:lpwstr>English only Original: English</vt:lpwstr>
  </property>
  <property fmtid="{D5CDD505-2E9C-101B-9397-08002B2CF9AE}" pid="6" name="Docbluepink">
    <vt:lpwstr>4/17</vt:lpwstr>
  </property>
  <property fmtid="{D5CDD505-2E9C-101B-9397-08002B2CF9AE}" pid="7" name="Docdest">
    <vt:lpwstr/>
  </property>
  <property fmtid="{D5CDD505-2E9C-101B-9397-08002B2CF9AE}" pid="8" name="Docauthor">
    <vt:lpwstr>Q4/17 Rapporteur</vt:lpwstr>
  </property>
</Properties>
</file>