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AF" w:rsidRDefault="00C952B2" w:rsidP="004509AF">
      <w:pPr>
        <w:ind w:right="50"/>
        <w:jc w:val="center"/>
        <w:rPr>
          <w:b/>
          <w:color w:val="345A89"/>
          <w:sz w:val="32"/>
        </w:rPr>
      </w:pPr>
      <w:r>
        <w:rPr>
          <w:b/>
          <w:color w:val="345A89"/>
          <w:sz w:val="32"/>
        </w:rPr>
        <w:t xml:space="preserve">DRAFT - </w:t>
      </w:r>
      <w:r w:rsidR="00BF3136">
        <w:rPr>
          <w:b/>
          <w:color w:val="345A89"/>
          <w:sz w:val="32"/>
        </w:rPr>
        <w:t>NIEM Busines</w:t>
      </w:r>
      <w:r w:rsidR="00EB2CEA">
        <w:rPr>
          <w:b/>
          <w:color w:val="345A89"/>
          <w:sz w:val="32"/>
        </w:rPr>
        <w:t>s Architecture Committee (NBAC)</w:t>
      </w:r>
    </w:p>
    <w:p w:rsidR="000912C6" w:rsidRDefault="00155CA5" w:rsidP="004509AF">
      <w:pPr>
        <w:ind w:right="50"/>
        <w:jc w:val="center"/>
        <w:rPr>
          <w:b/>
          <w:color w:val="345A89"/>
          <w:sz w:val="32"/>
        </w:rPr>
      </w:pPr>
      <w:r>
        <w:rPr>
          <w:b/>
          <w:color w:val="345A89"/>
          <w:sz w:val="32"/>
        </w:rPr>
        <w:t>Teleconference</w:t>
      </w:r>
      <w:r w:rsidR="00F82AEA">
        <w:rPr>
          <w:b/>
          <w:color w:val="345A89"/>
          <w:sz w:val="32"/>
        </w:rPr>
        <w:t xml:space="preserve"> </w:t>
      </w:r>
      <w:r w:rsidR="00BF3136">
        <w:rPr>
          <w:b/>
          <w:color w:val="345A89"/>
          <w:sz w:val="32"/>
        </w:rPr>
        <w:t xml:space="preserve">Meeting </w:t>
      </w:r>
      <w:r w:rsidR="00F82AEA">
        <w:rPr>
          <w:b/>
          <w:color w:val="345A89"/>
          <w:sz w:val="32"/>
        </w:rPr>
        <w:t>Minutes</w:t>
      </w:r>
      <w:r w:rsidR="0093740C">
        <w:rPr>
          <w:b/>
          <w:color w:val="345A89"/>
          <w:sz w:val="32"/>
        </w:rPr>
        <w:t xml:space="preserve"> </w:t>
      </w:r>
      <w:r w:rsidR="00C56933">
        <w:rPr>
          <w:b/>
          <w:color w:val="345A89"/>
          <w:sz w:val="32"/>
        </w:rPr>
        <w:t>2</w:t>
      </w:r>
      <w:r w:rsidR="00CB4C84">
        <w:rPr>
          <w:b/>
          <w:color w:val="345A89"/>
          <w:sz w:val="32"/>
        </w:rPr>
        <w:t>8</w:t>
      </w:r>
      <w:r w:rsidR="000A3899">
        <w:rPr>
          <w:b/>
          <w:color w:val="345A89"/>
          <w:sz w:val="32"/>
        </w:rPr>
        <w:t xml:space="preserve"> </w:t>
      </w:r>
      <w:r w:rsidR="00CB4C84">
        <w:rPr>
          <w:b/>
          <w:color w:val="345A89"/>
          <w:sz w:val="32"/>
        </w:rPr>
        <w:t>June</w:t>
      </w:r>
      <w:r w:rsidR="00CC378A" w:rsidRPr="00EB2CEA">
        <w:rPr>
          <w:b/>
          <w:color w:val="345A89"/>
          <w:sz w:val="32"/>
        </w:rPr>
        <w:t xml:space="preserve"> 201</w:t>
      </w:r>
      <w:r w:rsidR="00C56933">
        <w:rPr>
          <w:b/>
          <w:color w:val="345A89"/>
          <w:sz w:val="32"/>
        </w:rPr>
        <w:t>8</w:t>
      </w:r>
    </w:p>
    <w:p w:rsidR="000912C6" w:rsidRPr="00C952B2" w:rsidRDefault="0095040A" w:rsidP="004509AF">
      <w:pPr>
        <w:ind w:right="140"/>
        <w:jc w:val="center"/>
        <w:rPr>
          <w:b/>
          <w:sz w:val="36"/>
        </w:rPr>
      </w:pPr>
      <w:r w:rsidRPr="00C952B2">
        <w:rPr>
          <w:b/>
          <w:color w:val="333333"/>
        </w:rPr>
        <w:t>NBAC Co-Chairs: Mr. Kamran Atri &amp; Mr. Ryan Schultz</w:t>
      </w:r>
    </w:p>
    <w:p w:rsidR="00681079" w:rsidRDefault="00681079" w:rsidP="00C83C40">
      <w:pPr>
        <w:pStyle w:val="Heading1"/>
      </w:pPr>
      <w:r w:rsidRPr="00681079">
        <w:t xml:space="preserve">Opening Remarks – Mr. </w:t>
      </w:r>
      <w:r w:rsidR="00CB4C84">
        <w:t>Kamran Atri</w:t>
      </w:r>
    </w:p>
    <w:p w:rsidR="008D260C" w:rsidRDefault="00B5601D" w:rsidP="00C24812">
      <w:pPr>
        <w:pStyle w:val="Heading2"/>
      </w:pPr>
      <w:r>
        <w:t>Mr. Atri t</w:t>
      </w:r>
      <w:r w:rsidRPr="00B5601D">
        <w:t xml:space="preserve">hanked </w:t>
      </w:r>
      <w:r>
        <w:t>everyone</w:t>
      </w:r>
      <w:r w:rsidRPr="00B5601D">
        <w:t xml:space="preserve"> for participating</w:t>
      </w:r>
      <w:r>
        <w:t xml:space="preserve">, and stated that even though </w:t>
      </w:r>
      <w:r w:rsidRPr="00B5601D">
        <w:t>summer here, NIEM is not slowing down</w:t>
      </w:r>
      <w:r>
        <w:t xml:space="preserve">.  The NBAC has approved NIEM 4.1 for </w:t>
      </w:r>
      <w:r w:rsidRPr="00B5601D">
        <w:t xml:space="preserve">release, </w:t>
      </w:r>
      <w:r>
        <w:t xml:space="preserve">the </w:t>
      </w:r>
      <w:r w:rsidRPr="00B5601D">
        <w:t xml:space="preserve">Face-to Face (F2F) Meeting is </w:t>
      </w:r>
      <w:r>
        <w:t xml:space="preserve">getting close, and the </w:t>
      </w:r>
      <w:r w:rsidRPr="00B5601D">
        <w:t>Biometrics</w:t>
      </w:r>
      <w:r>
        <w:t xml:space="preserve"> domain is doing some great DNA work</w:t>
      </w:r>
      <w:r w:rsidR="00AB5290">
        <w:t>.</w:t>
      </w:r>
      <w:r>
        <w:t xml:space="preserve">  Ms. Heather Grace is filling in for Mr. Ryan Schultz who is on travel.</w:t>
      </w:r>
    </w:p>
    <w:p w:rsidR="00C83C40" w:rsidRDefault="00C83C40" w:rsidP="00C83C40">
      <w:pPr>
        <w:pStyle w:val="Heading1"/>
      </w:pPr>
      <w:r w:rsidRPr="00681079">
        <w:t>NIEM N</w:t>
      </w:r>
      <w:r>
        <w:t>B</w:t>
      </w:r>
      <w:r w:rsidRPr="00681079">
        <w:t>AC</w:t>
      </w:r>
      <w:r>
        <w:t xml:space="preserve"> (</w:t>
      </w:r>
      <w:r w:rsidRPr="00C83C40">
        <w:t>29-30 OCT</w:t>
      </w:r>
      <w:r>
        <w:t>)</w:t>
      </w:r>
      <w:r w:rsidRPr="00C83C40">
        <w:t xml:space="preserve">, </w:t>
      </w:r>
      <w:r>
        <w:t>PMO/</w:t>
      </w:r>
      <w:r w:rsidRPr="00C83C40">
        <w:t xml:space="preserve">NBAC/NTAC </w:t>
      </w:r>
      <w:r>
        <w:t>(</w:t>
      </w:r>
      <w:r w:rsidRPr="00C83C40">
        <w:t>31 OCT</w:t>
      </w:r>
      <w:r>
        <w:t>)</w:t>
      </w:r>
      <w:r w:rsidRPr="00C83C40">
        <w:t xml:space="preserve">, NTAC </w:t>
      </w:r>
      <w:r>
        <w:t>(</w:t>
      </w:r>
      <w:r w:rsidRPr="00C83C40">
        <w:t>1-2 NOV</w:t>
      </w:r>
      <w:r>
        <w:t>) Face-</w:t>
      </w:r>
      <w:r w:rsidRPr="00681079">
        <w:t>to Face (F2F) Meeting</w:t>
      </w:r>
    </w:p>
    <w:p w:rsidR="00230F14" w:rsidRPr="00086214" w:rsidRDefault="00230F14" w:rsidP="00C24812">
      <w:pPr>
        <w:pStyle w:val="Heading2"/>
      </w:pPr>
      <w:r w:rsidRPr="00086214">
        <w:t xml:space="preserve">Mr. </w:t>
      </w:r>
      <w:r w:rsidR="00B5601D">
        <w:t>Atri</w:t>
      </w:r>
      <w:r w:rsidRPr="00086214">
        <w:t xml:space="preserve"> emphasized the importance of incorporating </w:t>
      </w:r>
      <w:r w:rsidR="00B5601D">
        <w:t>NBAC participant</w:t>
      </w:r>
      <w:r w:rsidRPr="00086214">
        <w:t xml:space="preserve"> topic recommendations</w:t>
      </w:r>
      <w:r w:rsidR="00086214" w:rsidRPr="00086214">
        <w:t xml:space="preserve"> </w:t>
      </w:r>
      <w:r w:rsidR="00086214">
        <w:t xml:space="preserve">into the </w:t>
      </w:r>
      <w:r w:rsidR="00B5601D">
        <w:t>F2F a</w:t>
      </w:r>
      <w:r w:rsidR="00086214">
        <w:t>genda</w:t>
      </w:r>
      <w:r w:rsidR="00B5601D">
        <w:t>, and encouraged domain representatives to showcase the</w:t>
      </w:r>
      <w:r w:rsidR="00DA77B9">
        <w:t>ir</w:t>
      </w:r>
      <w:r w:rsidR="00B5601D">
        <w:t xml:space="preserve"> good work</w:t>
      </w:r>
      <w:r w:rsidR="00086214" w:rsidRPr="00086214">
        <w:t>.</w:t>
      </w:r>
      <w:r w:rsidRPr="00086214">
        <w:t xml:space="preserve">  Mr. Ralph O’Connell </w:t>
      </w:r>
      <w:r w:rsidR="00086214" w:rsidRPr="00086214">
        <w:t>will follow up with domain stewards</w:t>
      </w:r>
      <w:r w:rsidR="0038471C">
        <w:t xml:space="preserve"> to incorporate their recommendations</w:t>
      </w:r>
      <w:r w:rsidR="00086214" w:rsidRPr="00086214">
        <w:t>.</w:t>
      </w:r>
    </w:p>
    <w:p w:rsidR="000708F8" w:rsidRDefault="000708F8" w:rsidP="00B5601D">
      <w:pPr>
        <w:pStyle w:val="Heading1"/>
      </w:pPr>
      <w:r>
        <w:t xml:space="preserve">NIEM 4.1 Release </w:t>
      </w:r>
      <w:r w:rsidR="00B5601D" w:rsidRPr="00B5601D">
        <w:t>Approved - Way Ahead</w:t>
      </w:r>
      <w:r w:rsidRPr="00B5601D">
        <w:t xml:space="preserve"> </w:t>
      </w:r>
      <w:r>
        <w:t>– Ms. Christina Medlin</w:t>
      </w:r>
    </w:p>
    <w:p w:rsidR="0027534D" w:rsidRDefault="0095011C" w:rsidP="0095011C">
      <w:pPr>
        <w:pStyle w:val="Heading2"/>
      </w:pPr>
      <w:r w:rsidRPr="0095011C">
        <w:t xml:space="preserve">NIEM 4.1 RC2 will correct a couple discrepancies and will be released soon.  </w:t>
      </w:r>
      <w:r w:rsidR="0027534D">
        <w:t xml:space="preserve">NIEM 4.1 should be published with updates to schemas and </w:t>
      </w:r>
      <w:r w:rsidR="0027534D" w:rsidRPr="0027534D">
        <w:t>Sche</w:t>
      </w:r>
      <w:r w:rsidR="0027534D">
        <w:t>ma Subset Generation Tool (</w:t>
      </w:r>
      <w:r w:rsidR="00B5601D">
        <w:t>SSGT</w:t>
      </w:r>
      <w:r w:rsidR="0027534D">
        <w:t>)</w:t>
      </w:r>
      <w:r w:rsidR="00B5601D">
        <w:t xml:space="preserve"> and </w:t>
      </w:r>
      <w:r w:rsidR="00E655EA">
        <w:t>Movement</w:t>
      </w:r>
      <w:r w:rsidR="0027534D">
        <w:t xml:space="preserve"> tools in July 2018.  Mr. Atri thank</w:t>
      </w:r>
      <w:r w:rsidR="00B5601D">
        <w:t>ed the Lead Developer for their timeliness on model updates</w:t>
      </w:r>
      <w:r w:rsidR="0027534D">
        <w:t>.</w:t>
      </w:r>
    </w:p>
    <w:p w:rsidR="000708F8" w:rsidRDefault="000708F8" w:rsidP="000708F8">
      <w:pPr>
        <w:pStyle w:val="Heading1"/>
      </w:pPr>
      <w:r>
        <w:t>N</w:t>
      </w:r>
      <w:r w:rsidR="0027534D">
        <w:t>TAC Update</w:t>
      </w:r>
      <w:r>
        <w:t xml:space="preserve"> - Mr. Webb Roberts</w:t>
      </w:r>
    </w:p>
    <w:p w:rsidR="00C24812" w:rsidRDefault="0027534D" w:rsidP="00C24812">
      <w:pPr>
        <w:pStyle w:val="Heading2"/>
      </w:pPr>
      <w:r w:rsidRPr="00C24812">
        <w:t>NIEM</w:t>
      </w:r>
      <w:r>
        <w:t xml:space="preserve"> JSON guidance </w:t>
      </w:r>
      <w:r w:rsidR="001F7627">
        <w:t xml:space="preserve">is finished as a proof of concept technical specification </w:t>
      </w:r>
      <w:r w:rsidR="00DA77B9">
        <w:t>with</w:t>
      </w:r>
      <w:r>
        <w:t xml:space="preserve"> high level guidance</w:t>
      </w:r>
      <w:r w:rsidR="00DA77B9">
        <w:t>.  Drafting the NIEM JSON content for the NIEM Model Package Description (MPD) technical specification to</w:t>
      </w:r>
      <w:r>
        <w:t xml:space="preserve"> incorporate JSON </w:t>
      </w:r>
      <w:r w:rsidR="00DA77B9">
        <w:t xml:space="preserve">data </w:t>
      </w:r>
      <w:r>
        <w:t xml:space="preserve">as a legitimate </w:t>
      </w:r>
      <w:r w:rsidR="00DA77B9">
        <w:t xml:space="preserve">NIEM </w:t>
      </w:r>
      <w:r>
        <w:t>format</w:t>
      </w:r>
      <w:r w:rsidR="00DA77B9">
        <w:t>.</w:t>
      </w:r>
      <w:r>
        <w:t xml:space="preserve"> </w:t>
      </w:r>
      <w:r w:rsidR="00DA77B9">
        <w:t xml:space="preserve"> The </w:t>
      </w:r>
      <w:r>
        <w:t xml:space="preserve">NTAC will </w:t>
      </w:r>
      <w:r w:rsidR="00DA77B9">
        <w:t>provide an update during the Oct F2F meeting.</w:t>
      </w:r>
    </w:p>
    <w:p w:rsidR="00C24812" w:rsidRDefault="00C24812" w:rsidP="005D22E8">
      <w:pPr>
        <w:pStyle w:val="Heading2"/>
      </w:pPr>
      <w:r w:rsidRPr="00C24812">
        <w:t>The NTAC is developing a browsable version of NIEM content on niem.github.io where each NIEM component (type, property, definition, etc.) will have a web page to view comprehensive NIEM model content.  There will be additional NIEM JSON information to support to technical data model viewing.</w:t>
      </w:r>
      <w:r>
        <w:t xml:space="preserve">  </w:t>
      </w:r>
      <w:r w:rsidR="005D22E8">
        <w:t>If s</w:t>
      </w:r>
      <w:r>
        <w:t xml:space="preserve">takeholders </w:t>
      </w:r>
      <w:r w:rsidR="005D22E8">
        <w:t>would like to</w:t>
      </w:r>
      <w:r>
        <w:t xml:space="preserve"> preview </w:t>
      </w:r>
      <w:r w:rsidR="005D22E8">
        <w:t>this capability, email Mr. Roberts at Webb.Roberts@gtri.gatech.edu.</w:t>
      </w:r>
    </w:p>
    <w:p w:rsidR="00554A89" w:rsidRDefault="00554A89">
      <w:pPr>
        <w:spacing w:before="0"/>
        <w:rPr>
          <w:b/>
          <w:bCs/>
          <w:szCs w:val="28"/>
        </w:rPr>
      </w:pPr>
      <w:r>
        <w:br w:type="page"/>
      </w:r>
    </w:p>
    <w:p w:rsidR="000708F8" w:rsidRDefault="000708F8" w:rsidP="000708F8">
      <w:pPr>
        <w:pStyle w:val="Heading1"/>
      </w:pPr>
      <w:r>
        <w:lastRenderedPageBreak/>
        <w:t xml:space="preserve">International Tiger Team – Mr. </w:t>
      </w:r>
      <w:r w:rsidR="00DA77B9">
        <w:t xml:space="preserve">Kamran Atri, Mr. </w:t>
      </w:r>
      <w:r w:rsidR="0082393B">
        <w:t>Thomas Krul</w:t>
      </w:r>
    </w:p>
    <w:p w:rsidR="00845617" w:rsidRDefault="006B57FF" w:rsidP="005D22E8">
      <w:pPr>
        <w:pStyle w:val="Heading2"/>
      </w:pPr>
      <w:r>
        <w:t>C</w:t>
      </w:r>
      <w:r w:rsidR="005D22E8">
        <w:t xml:space="preserve">urrently reviewing </w:t>
      </w:r>
      <w:r>
        <w:t xml:space="preserve">CDC and some EM domain IEPDs </w:t>
      </w:r>
      <w:r w:rsidR="005D22E8">
        <w:t xml:space="preserve">data attributes for </w:t>
      </w:r>
      <w:r>
        <w:t xml:space="preserve">inclusion into NIEM </w:t>
      </w:r>
      <w:r w:rsidR="005D22E8">
        <w:t>4.2</w:t>
      </w:r>
      <w:r>
        <w:t xml:space="preserve">.  </w:t>
      </w:r>
      <w:r w:rsidR="00845617">
        <w:t>The 2</w:t>
      </w:r>
      <w:r w:rsidR="00845617" w:rsidRPr="00845617">
        <w:rPr>
          <w:vertAlign w:val="superscript"/>
        </w:rPr>
        <w:t>nd</w:t>
      </w:r>
      <w:r w:rsidR="00845617">
        <w:t xml:space="preserve"> Tiger Team teleconference is scheduled for July 19; 2018, and will discuss plans for the F2F.  Domain stakeholders are encouraged to participate; invite your friends.</w:t>
      </w:r>
    </w:p>
    <w:p w:rsidR="005D22E8" w:rsidRDefault="00845617" w:rsidP="00DF65DE">
      <w:pPr>
        <w:pStyle w:val="Heading2"/>
      </w:pPr>
      <w:r>
        <w:t xml:space="preserve">Public Safety Canada (PSC) is working to identify EM domain terms that can be used with first responders and automated </w:t>
      </w:r>
      <w:proofErr w:type="spellStart"/>
      <w:r>
        <w:t>realt</w:t>
      </w:r>
      <w:proofErr w:type="spellEnd"/>
      <w:r>
        <w:t>-time message translation tools.  Many agencies across the Canadian government are interested in adopting NIEM and are moving forward with a national data strategy.</w:t>
      </w:r>
    </w:p>
    <w:p w:rsidR="007E0F6D" w:rsidRDefault="00845617" w:rsidP="00FE38A1">
      <w:pPr>
        <w:pStyle w:val="Heading2"/>
      </w:pPr>
      <w:r>
        <w:t xml:space="preserve">Mr. Krul will follow up with </w:t>
      </w:r>
      <w:r w:rsidR="005D22E8">
        <w:t>Mr</w:t>
      </w:r>
      <w:r w:rsidR="005877B9">
        <w:t>. Scott</w:t>
      </w:r>
      <w:r w:rsidR="005D22E8">
        <w:t xml:space="preserve"> S</w:t>
      </w:r>
      <w:r w:rsidR="005877B9">
        <w:t>y</w:t>
      </w:r>
      <w:r w:rsidR="005D22E8">
        <w:t xml:space="preserve">ms </w:t>
      </w:r>
      <w:r w:rsidR="005877B9">
        <w:t xml:space="preserve">supporting the Royal Canadian Navy to develop </w:t>
      </w:r>
      <w:r w:rsidR="005D22E8">
        <w:t>Triton</w:t>
      </w:r>
      <w:r w:rsidR="005877B9">
        <w:t xml:space="preserve"> as the Situational Awareness tool for NATO nations.  They have developed a </w:t>
      </w:r>
      <w:proofErr w:type="spellStart"/>
      <w:r w:rsidR="005877B9">
        <w:t>name</w:t>
      </w:r>
      <w:proofErr w:type="gramStart"/>
      <w:r w:rsidR="005877B9">
        <w:t>:value</w:t>
      </w:r>
      <w:proofErr w:type="spellEnd"/>
      <w:proofErr w:type="gramEnd"/>
      <w:r w:rsidR="005877B9">
        <w:t xml:space="preserve"> pair to encode positional data and is interested that NIEM has some JSON-encoded offerings that might be relevant.  Mr. Syms is interested in establishing an "attribute" lexicon that would be a viable replacement for OTH</w:t>
      </w:r>
      <w:r w:rsidR="0038471C">
        <w:t xml:space="preserve"> </w:t>
      </w:r>
      <w:r w:rsidR="005877B9">
        <w:t>Gold's positional messages.</w:t>
      </w:r>
    </w:p>
    <w:p w:rsidR="000708F8" w:rsidRDefault="000708F8" w:rsidP="000708F8">
      <w:pPr>
        <w:pStyle w:val="Heading1"/>
      </w:pPr>
      <w:r>
        <w:t>E</w:t>
      </w:r>
      <w:r w:rsidR="005877B9">
        <w:t>merging Technologies Tiger Team (ET3)</w:t>
      </w:r>
      <w:r w:rsidR="00757849">
        <w:t xml:space="preserve"> </w:t>
      </w:r>
      <w:r>
        <w:t>– Mr. Lain McNeill</w:t>
      </w:r>
    </w:p>
    <w:p w:rsidR="00757849" w:rsidRDefault="0038471C" w:rsidP="0038471C">
      <w:pPr>
        <w:pStyle w:val="Heading2"/>
      </w:pPr>
      <w:r>
        <w:t xml:space="preserve">The next ET3 teleconference will be in </w:t>
      </w:r>
      <w:r w:rsidR="005877B9" w:rsidRPr="005877B9">
        <w:t>early Aug</w:t>
      </w:r>
      <w:r>
        <w:t>ust to plan</w:t>
      </w:r>
      <w:r w:rsidR="005877B9" w:rsidRPr="005877B9">
        <w:t xml:space="preserve"> deliverables for </w:t>
      </w:r>
      <w:r>
        <w:t xml:space="preserve">NBAC F2F.  The Emergency Management community is working </w:t>
      </w:r>
      <w:r>
        <w:t>to improve public safety</w:t>
      </w:r>
      <w:r>
        <w:t xml:space="preserve"> by incorporating new information exchange technology.</w:t>
      </w:r>
    </w:p>
    <w:p w:rsidR="0082393B" w:rsidRDefault="000708F8" w:rsidP="005877B9">
      <w:pPr>
        <w:pStyle w:val="Heading1"/>
      </w:pPr>
      <w:r>
        <w:t xml:space="preserve">NIEM IEPD Registry – Mr. </w:t>
      </w:r>
      <w:r w:rsidR="005877B9" w:rsidRPr="005877B9">
        <w:t>Mark Dotson (slide</w:t>
      </w:r>
      <w:r w:rsidR="0038471C">
        <w:t xml:space="preserve"> review</w:t>
      </w:r>
      <w:r w:rsidR="005877B9" w:rsidRPr="005877B9">
        <w:t>)</w:t>
      </w:r>
    </w:p>
    <w:p w:rsidR="000708F8" w:rsidRDefault="0038471C" w:rsidP="00B54CC5">
      <w:pPr>
        <w:pStyle w:val="Heading2"/>
      </w:pPr>
      <w:r>
        <w:t>Ms. Grace</w:t>
      </w:r>
      <w:r w:rsidR="005877B9">
        <w:t xml:space="preserve"> emphasized </w:t>
      </w:r>
      <w:r>
        <w:t xml:space="preserve">that </w:t>
      </w:r>
      <w:r w:rsidR="005877B9">
        <w:t>community buy-in</w:t>
      </w:r>
      <w:r>
        <w:t xml:space="preserve"> and support is necessary to ensure utilization and value.  </w:t>
      </w:r>
      <w:r w:rsidR="00B53E55">
        <w:t xml:space="preserve">The first technical task is to specify the minimal metadata required to provide meaningful search results while minimizing the administrative burden.  </w:t>
      </w:r>
      <w:r>
        <w:t>Mr. Atri</w:t>
      </w:r>
      <w:r w:rsidR="005877B9">
        <w:t xml:space="preserve"> </w:t>
      </w:r>
      <w:r w:rsidR="00B53E55">
        <w:t xml:space="preserve">wants the IEPD Registry </w:t>
      </w:r>
      <w:r w:rsidR="00B53E55">
        <w:t>to go live this year</w:t>
      </w:r>
      <w:r w:rsidR="00B53E55">
        <w:t xml:space="preserve"> to provide value to developmental efforts.  He stated that NBAC feedback is important and </w:t>
      </w:r>
      <w:r w:rsidR="005877B9">
        <w:t>offered that additional metadata items c</w:t>
      </w:r>
      <w:r w:rsidR="00B53E55">
        <w:t>an</w:t>
      </w:r>
      <w:r w:rsidR="005877B9">
        <w:t xml:space="preserve"> be added</w:t>
      </w:r>
      <w:r w:rsidR="00B53E55">
        <w:t>.  The registry should also help answer questions about who is using NIEM.  He</w:t>
      </w:r>
      <w:r w:rsidR="005877B9">
        <w:t xml:space="preserve"> thanked </w:t>
      </w:r>
      <w:r w:rsidR="00B53E55">
        <w:t>Ms. Grace for leading progress toward the realization of the IEPD R</w:t>
      </w:r>
      <w:r w:rsidR="005877B9">
        <w:t>egistry</w:t>
      </w:r>
      <w:r w:rsidR="00513D23">
        <w:t>.</w:t>
      </w:r>
    </w:p>
    <w:p w:rsidR="000708F8" w:rsidRDefault="003C67EA" w:rsidP="003C67EA">
      <w:pPr>
        <w:pStyle w:val="Heading1"/>
      </w:pPr>
      <w:r w:rsidRPr="003C67EA">
        <w:t>Domain Highlights</w:t>
      </w:r>
    </w:p>
    <w:p w:rsidR="005877B9" w:rsidRDefault="005877B9" w:rsidP="002941C0">
      <w:pPr>
        <w:pStyle w:val="Heading2"/>
      </w:pPr>
      <w:r w:rsidRPr="00C30ACA">
        <w:rPr>
          <w:b/>
        </w:rPr>
        <w:t>Immigration Domain</w:t>
      </w:r>
      <w:r>
        <w:t xml:space="preserve"> - Mr. Luvisia Molenje:  </w:t>
      </w:r>
      <w:r w:rsidR="003C67EA">
        <w:t>Immigration is using</w:t>
      </w:r>
      <w:r>
        <w:t xml:space="preserve"> NIEM as a canonical model</w:t>
      </w:r>
      <w:r w:rsidR="003C67EA">
        <w:t xml:space="preserve"> to exchange information between 32 external partner systems with their service oriented architecture (SOA) enterprise service bus (ESB).</w:t>
      </w:r>
      <w:r>
        <w:t xml:space="preserve"> </w:t>
      </w:r>
      <w:r w:rsidR="003C67EA">
        <w:t xml:space="preserve"> Each information exchange has a different application program interface (API) that is relatively easy to implement for one-to-one </w:t>
      </w:r>
      <w:r w:rsidR="003C67EA">
        <w:lastRenderedPageBreak/>
        <w:t xml:space="preserve">exchanges; however, it rapidly becomes complex as the number of interfaces increases.  They are moving toward JSON exchanges with an API driven design with publication/subscription services </w:t>
      </w:r>
      <w:r w:rsidR="0095721F">
        <w:t>with the Apache Kafka open-source stream-processing software platform</w:t>
      </w:r>
      <w:r w:rsidR="003C67EA">
        <w:t xml:space="preserve">.  Mr. Atri commended </w:t>
      </w:r>
      <w:r>
        <w:t xml:space="preserve">Immigration </w:t>
      </w:r>
      <w:r w:rsidR="003C67EA">
        <w:t xml:space="preserve">for their </w:t>
      </w:r>
      <w:r>
        <w:t>enterprise</w:t>
      </w:r>
      <w:r w:rsidR="003C67EA">
        <w:t xml:space="preserve"> approach </w:t>
      </w:r>
      <w:r w:rsidR="00C30ACA">
        <w:t>of</w:t>
      </w:r>
      <w:r>
        <w:t xml:space="preserve"> adapt</w:t>
      </w:r>
      <w:r w:rsidR="00C30ACA">
        <w:t>ing</w:t>
      </w:r>
      <w:r>
        <w:t xml:space="preserve"> to </w:t>
      </w:r>
      <w:r w:rsidR="00C30ACA">
        <w:t xml:space="preserve">the </w:t>
      </w:r>
      <w:r>
        <w:t>changing techno</w:t>
      </w:r>
      <w:r w:rsidR="0095721F">
        <w:t>logical</w:t>
      </w:r>
      <w:r>
        <w:t xml:space="preserve"> environment</w:t>
      </w:r>
      <w:r w:rsidR="0095721F">
        <w:t xml:space="preserve"> and</w:t>
      </w:r>
      <w:r w:rsidR="00C30ACA">
        <w:t xml:space="preserve"> asked Immigration to showcase their best practices at the NBAC F2F.</w:t>
      </w:r>
    </w:p>
    <w:p w:rsidR="005877B9" w:rsidRDefault="005877B9" w:rsidP="00BE3E1A">
      <w:pPr>
        <w:pStyle w:val="Heading2"/>
      </w:pPr>
      <w:r w:rsidRPr="00EC742F">
        <w:rPr>
          <w:b/>
        </w:rPr>
        <w:t>Bureau of Census</w:t>
      </w:r>
      <w:r>
        <w:t xml:space="preserve"> - Mr. Chris Carrino</w:t>
      </w:r>
      <w:r w:rsidR="00C30ACA">
        <w:t xml:space="preserve">:  </w:t>
      </w:r>
      <w:r w:rsidR="0095721F">
        <w:t xml:space="preserve">In preparation for the rapidly approaching </w:t>
      </w:r>
      <w:r>
        <w:t>2020 Census</w:t>
      </w:r>
      <w:r w:rsidR="0095721F">
        <w:t xml:space="preserve">, </w:t>
      </w:r>
      <w:r w:rsidR="00C30ACA">
        <w:t xml:space="preserve">they are finishing their 2018 end-to-end </w:t>
      </w:r>
      <w:r w:rsidR="0095721F">
        <w:t>(dress rehearsal)</w:t>
      </w:r>
      <w:r w:rsidR="0095721F">
        <w:t xml:space="preserve"> </w:t>
      </w:r>
      <w:r w:rsidR="00C30ACA">
        <w:t xml:space="preserve">test with </w:t>
      </w:r>
      <w:r w:rsidR="0095721F">
        <w:t xml:space="preserve">62 systems </w:t>
      </w:r>
      <w:r w:rsidR="0095721F">
        <w:t xml:space="preserve">exchanging </w:t>
      </w:r>
      <w:r w:rsidR="00C30ACA">
        <w:t xml:space="preserve">live census data in Providence, RI.  </w:t>
      </w:r>
      <w:r w:rsidR="00EC742F">
        <w:t xml:space="preserve">They are focused on getting agreement on platform independent data elements, and will move forward with IEPDs.  This is a huge semantic accomplishment and are working the business processes.  </w:t>
      </w:r>
      <w:r w:rsidR="0095721F">
        <w:t>Their</w:t>
      </w:r>
      <w:r>
        <w:t xml:space="preserve"> </w:t>
      </w:r>
      <w:r w:rsidR="00644E90">
        <w:t xml:space="preserve">inter-agency </w:t>
      </w:r>
      <w:r w:rsidR="00644E90" w:rsidRPr="00644E90">
        <w:t>Generic Statistical Information Model (GSIM)</w:t>
      </w:r>
      <w:r w:rsidR="00644E90">
        <w:t xml:space="preserve"> </w:t>
      </w:r>
      <w:r>
        <w:t xml:space="preserve">name space </w:t>
      </w:r>
      <w:r w:rsidR="0095721F">
        <w:t>includes</w:t>
      </w:r>
      <w:r w:rsidR="00644E90">
        <w:t xml:space="preserve"> over 200 types and 2000 NIEM conformant data element terms that may form the basis for a NIEM </w:t>
      </w:r>
      <w:r>
        <w:t>statistical</w:t>
      </w:r>
      <w:r w:rsidR="00644E90">
        <w:t xml:space="preserve"> domain.</w:t>
      </w:r>
      <w:r>
        <w:t xml:space="preserve"> </w:t>
      </w:r>
      <w:r w:rsidR="00644E90">
        <w:t xml:space="preserve"> The GSIM contains s</w:t>
      </w:r>
      <w:r w:rsidR="00644E90">
        <w:t xml:space="preserve">ome </w:t>
      </w:r>
      <w:r w:rsidR="00644E90">
        <w:t xml:space="preserve">NIEM Core, </w:t>
      </w:r>
      <w:r w:rsidR="00644E90">
        <w:t xml:space="preserve">Maritime </w:t>
      </w:r>
      <w:r w:rsidR="00644E90">
        <w:t>and MilOps d</w:t>
      </w:r>
      <w:r w:rsidR="00644E90">
        <w:t>omain elements</w:t>
      </w:r>
      <w:r w:rsidR="00644E90">
        <w:t xml:space="preserve">.  </w:t>
      </w:r>
      <w:r w:rsidR="00EC742F">
        <w:t xml:space="preserve">They </w:t>
      </w:r>
      <w:r>
        <w:t xml:space="preserve">will </w:t>
      </w:r>
      <w:r w:rsidR="00EC742F">
        <w:t>release their</w:t>
      </w:r>
      <w:r>
        <w:t xml:space="preserve"> draft </w:t>
      </w:r>
      <w:r w:rsidR="00EC742F">
        <w:t>data model</w:t>
      </w:r>
      <w:r>
        <w:t xml:space="preserve"> later this summer</w:t>
      </w:r>
      <w:r w:rsidR="00EC742F">
        <w:t>.  Mr. Atri</w:t>
      </w:r>
      <w:r>
        <w:t xml:space="preserve"> thanked Mr Carrino</w:t>
      </w:r>
      <w:r w:rsidR="00EC742F">
        <w:t xml:space="preserve"> for their</w:t>
      </w:r>
      <w:r>
        <w:t xml:space="preserve"> large</w:t>
      </w:r>
      <w:r w:rsidR="00EC742F">
        <w:t xml:space="preserve"> and</w:t>
      </w:r>
      <w:r>
        <w:t xml:space="preserve"> difficult endeavor</w:t>
      </w:r>
      <w:r w:rsidR="00EC742F">
        <w:t>, and</w:t>
      </w:r>
      <w:r>
        <w:t xml:space="preserve"> offered NBAC assistance to help harmonize</w:t>
      </w:r>
      <w:r w:rsidR="00EC742F">
        <w:t xml:space="preserve"> their data model with NIEM</w:t>
      </w:r>
      <w:r w:rsidR="0058217B">
        <w:t xml:space="preserve">.  Mr. </w:t>
      </w:r>
      <w:proofErr w:type="spellStart"/>
      <w:r w:rsidR="0058217B">
        <w:t>Atris</w:t>
      </w:r>
      <w:proofErr w:type="spellEnd"/>
      <w:r w:rsidR="0058217B">
        <w:t xml:space="preserve"> asked that this effort an update be provided at the NBAC F2F.</w:t>
      </w:r>
    </w:p>
    <w:p w:rsidR="00513D23" w:rsidRDefault="005877B9" w:rsidP="005877B9">
      <w:pPr>
        <w:pStyle w:val="Heading2"/>
      </w:pPr>
      <w:r w:rsidRPr="00C30ACA">
        <w:rPr>
          <w:b/>
        </w:rPr>
        <w:t>Biometric</w:t>
      </w:r>
      <w:r w:rsidR="00C30ACA">
        <w:rPr>
          <w:b/>
        </w:rPr>
        <w:t xml:space="preserve">s Domain </w:t>
      </w:r>
      <w:r w:rsidR="00C30ACA">
        <w:t xml:space="preserve">– Mr. </w:t>
      </w:r>
      <w:r w:rsidR="0058217B">
        <w:t>Thomas Freed: DHS</w:t>
      </w:r>
      <w:r>
        <w:t xml:space="preserve"> OBIM</w:t>
      </w:r>
      <w:r w:rsidR="0058217B">
        <w:t xml:space="preserve"> is working to expand DNA information functionality that advances both NIEM Biometrics domain content and their Futures Identity Tiger Team objectives.  </w:t>
      </w:r>
      <w:r>
        <w:t xml:space="preserve">DNA </w:t>
      </w:r>
      <w:r w:rsidR="0058217B">
        <w:t xml:space="preserve">information is especially important for </w:t>
      </w:r>
      <w:r>
        <w:t xml:space="preserve">border </w:t>
      </w:r>
      <w:r w:rsidR="0058217B">
        <w:t>protection and keeping families together.  The R</w:t>
      </w:r>
      <w:r>
        <w:t>apid DNA prototype</w:t>
      </w:r>
      <w:r w:rsidR="0058217B">
        <w:t xml:space="preserve"> is </w:t>
      </w:r>
      <w:r w:rsidR="0058217B">
        <w:t xml:space="preserve">hosted on Amazon Web Services (AWS) </w:t>
      </w:r>
      <w:r w:rsidR="0058217B">
        <w:t>and supports five</w:t>
      </w:r>
      <w:r>
        <w:t xml:space="preserve"> use cases</w:t>
      </w:r>
      <w:r w:rsidR="0058217B">
        <w:t xml:space="preserve">.  The plan is to transition to </w:t>
      </w:r>
      <w:proofErr w:type="spellStart"/>
      <w:r w:rsidR="0058217B">
        <w:t>GovCloud</w:t>
      </w:r>
      <w:proofErr w:type="spellEnd"/>
      <w:r w:rsidR="0058217B">
        <w:t xml:space="preserve"> this fall and </w:t>
      </w:r>
      <w:r w:rsidR="00554A89">
        <w:t xml:space="preserve">push the DNA common data model to NIEM </w:t>
      </w:r>
      <w:r>
        <w:t>GitHub</w:t>
      </w:r>
      <w:r w:rsidR="00554A89">
        <w:t>.</w:t>
      </w:r>
    </w:p>
    <w:p w:rsidR="00681079" w:rsidRDefault="00681079" w:rsidP="000708F8">
      <w:pPr>
        <w:pStyle w:val="Heading1"/>
      </w:pPr>
      <w:r w:rsidRPr="00681079">
        <w:t>Closing Remarks - Co-Chairs, All</w:t>
      </w:r>
    </w:p>
    <w:p w:rsidR="000F2F19" w:rsidRDefault="008A7BA9" w:rsidP="005877B9">
      <w:pPr>
        <w:pStyle w:val="Heading2"/>
      </w:pPr>
      <w:r>
        <w:t xml:space="preserve">Mr. </w:t>
      </w:r>
      <w:r w:rsidR="00554A89">
        <w:t>Atri</w:t>
      </w:r>
      <w:r w:rsidR="005877B9" w:rsidRPr="005877B9">
        <w:t xml:space="preserve"> highlighted that today's call </w:t>
      </w:r>
      <w:r w:rsidR="00554A89">
        <w:t xml:space="preserve">demonstrated the strength of the </w:t>
      </w:r>
      <w:r w:rsidR="005877B9" w:rsidRPr="005877B9">
        <w:t xml:space="preserve">NIEM </w:t>
      </w:r>
      <w:r w:rsidR="00554A89">
        <w:t xml:space="preserve">community with a </w:t>
      </w:r>
      <w:r w:rsidR="005877B9" w:rsidRPr="005877B9">
        <w:t xml:space="preserve">lot of good work being </w:t>
      </w:r>
      <w:r w:rsidR="00554A89">
        <w:t xml:space="preserve">accomplished.  There are many opportunities to </w:t>
      </w:r>
      <w:r w:rsidR="005877B9" w:rsidRPr="005877B9">
        <w:t>collaborate</w:t>
      </w:r>
      <w:r w:rsidR="00554A89">
        <w:t>, synchronize, and build synergy across d</w:t>
      </w:r>
      <w:r w:rsidR="005877B9" w:rsidRPr="005877B9">
        <w:t xml:space="preserve">omains and leverage </w:t>
      </w:r>
      <w:r w:rsidR="00554A89">
        <w:t>Tiger Team activities.  The NBAC is here to support and hopes everyone has a</w:t>
      </w:r>
      <w:r w:rsidR="005877B9" w:rsidRPr="005877B9">
        <w:t xml:space="preserve"> good 4</w:t>
      </w:r>
      <w:r w:rsidR="005877B9" w:rsidRPr="00554A89">
        <w:rPr>
          <w:vertAlign w:val="superscript"/>
        </w:rPr>
        <w:t>th</w:t>
      </w:r>
      <w:r w:rsidR="005877B9" w:rsidRPr="005877B9">
        <w:t xml:space="preserve"> of July</w:t>
      </w:r>
      <w:r>
        <w:t>.</w:t>
      </w:r>
    </w:p>
    <w:p w:rsidR="00554A89" w:rsidRDefault="0093740C" w:rsidP="0093740C">
      <w:pPr>
        <w:pStyle w:val="BodyText"/>
        <w:spacing w:before="360"/>
        <w:ind w:left="360"/>
        <w:rPr>
          <w:sz w:val="28"/>
          <w:szCs w:val="28"/>
        </w:rPr>
      </w:pPr>
      <w:r w:rsidRPr="0093740C">
        <w:rPr>
          <w:sz w:val="28"/>
          <w:szCs w:val="28"/>
        </w:rPr>
        <w:t xml:space="preserve">The </w:t>
      </w:r>
      <w:r w:rsidR="00681079" w:rsidRPr="0093740C">
        <w:rPr>
          <w:sz w:val="28"/>
          <w:szCs w:val="28"/>
        </w:rPr>
        <w:t>N</w:t>
      </w:r>
      <w:r w:rsidRPr="0093740C">
        <w:rPr>
          <w:sz w:val="28"/>
          <w:szCs w:val="28"/>
        </w:rPr>
        <w:t>ext NBAC Monthly Meeting: 2</w:t>
      </w:r>
      <w:r w:rsidR="0038471C">
        <w:rPr>
          <w:sz w:val="28"/>
          <w:szCs w:val="28"/>
        </w:rPr>
        <w:t>3</w:t>
      </w:r>
      <w:r w:rsidR="00681079" w:rsidRPr="0093740C">
        <w:rPr>
          <w:sz w:val="28"/>
          <w:szCs w:val="28"/>
        </w:rPr>
        <w:t xml:space="preserve"> </w:t>
      </w:r>
      <w:r w:rsidR="0038471C">
        <w:rPr>
          <w:sz w:val="28"/>
          <w:szCs w:val="28"/>
        </w:rPr>
        <w:t>August</w:t>
      </w:r>
      <w:r w:rsidR="00681079" w:rsidRPr="0093740C">
        <w:rPr>
          <w:sz w:val="28"/>
          <w:szCs w:val="28"/>
        </w:rPr>
        <w:t xml:space="preserve"> 2018</w:t>
      </w:r>
    </w:p>
    <w:p w:rsidR="00554A89" w:rsidRDefault="00554A89">
      <w:pPr>
        <w:spacing w:before="0"/>
        <w:rPr>
          <w:szCs w:val="28"/>
        </w:rPr>
      </w:pPr>
      <w:r>
        <w:rPr>
          <w:szCs w:val="28"/>
        </w:rPr>
        <w:br w:type="page"/>
      </w:r>
    </w:p>
    <w:p w:rsidR="00681079" w:rsidRPr="00C952B2" w:rsidRDefault="00681079" w:rsidP="00681079">
      <w:pPr>
        <w:pStyle w:val="BodyText"/>
        <w:rPr>
          <w:rFonts w:ascii="Times New Roman"/>
          <w:sz w:val="15"/>
        </w:rPr>
      </w:pPr>
      <w:bookmarkStart w:id="0" w:name="_GoBack"/>
      <w:bookmarkEnd w:id="0"/>
    </w:p>
    <w:p w:rsidR="00371B2A" w:rsidRDefault="00371B2A" w:rsidP="003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630"/>
        <w:jc w:val="center"/>
        <w:rPr>
          <w:b/>
        </w:rPr>
      </w:pPr>
      <w:r w:rsidRPr="00AA2253">
        <w:rPr>
          <w:b/>
        </w:rPr>
        <w:t xml:space="preserve">NBAC Collaboration Zone </w:t>
      </w:r>
      <w:r>
        <w:rPr>
          <w:b/>
        </w:rPr>
        <w:t>(CZ)</w:t>
      </w:r>
    </w:p>
    <w:p w:rsidR="00371B2A" w:rsidRDefault="00371B2A" w:rsidP="003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630"/>
        <w:jc w:val="center"/>
      </w:pPr>
      <w:r>
        <w:t>Roster, Action Items, and Meeting Minutes:</w:t>
      </w:r>
    </w:p>
    <w:p w:rsidR="00371B2A" w:rsidRDefault="00554A89" w:rsidP="00371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630"/>
        <w:jc w:val="center"/>
        <w:rPr>
          <w:rStyle w:val="Hyperlink"/>
        </w:rPr>
      </w:pPr>
      <w:hyperlink r:id="rId8" w:history="1">
        <w:r w:rsidR="00371B2A">
          <w:rPr>
            <w:rStyle w:val="Hyperlink"/>
          </w:rPr>
          <w:t>https://wss.apan.org/s/NIEMPMO/NBAC/SitePages/Home.aspx</w:t>
        </w:r>
      </w:hyperlink>
    </w:p>
    <w:p w:rsidR="0093740C" w:rsidRPr="008A7BA9" w:rsidRDefault="00371B2A" w:rsidP="008A7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630"/>
        <w:jc w:val="center"/>
      </w:pPr>
      <w:r w:rsidRPr="00484A71">
        <w:rPr>
          <w:i/>
        </w:rPr>
        <w:t>To create an APAN account</w:t>
      </w:r>
      <w:r>
        <w:t xml:space="preserve">: </w:t>
      </w:r>
      <w:hyperlink r:id="rId9" w:history="1">
        <w:r>
          <w:rPr>
            <w:rStyle w:val="Hyperlink"/>
          </w:rPr>
          <w:t>https://passport.apan.org/apan/registration/initiate</w:t>
        </w:r>
      </w:hyperlink>
    </w:p>
    <w:p w:rsidR="00A03D74" w:rsidRPr="00A03D74" w:rsidRDefault="00CE4D51" w:rsidP="00EB5A48">
      <w:pPr>
        <w:spacing w:after="240"/>
        <w:rPr>
          <w:b/>
        </w:rPr>
      </w:pPr>
      <w:r w:rsidRPr="00A03D74">
        <w:rPr>
          <w:b/>
        </w:rPr>
        <w:t>Attendance:</w:t>
      </w: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1885"/>
        <w:gridCol w:w="2070"/>
        <w:gridCol w:w="2880"/>
        <w:gridCol w:w="3065"/>
      </w:tblGrid>
      <w:tr w:rsidR="00A03D74" w:rsidTr="00805852">
        <w:trPr>
          <w:cantSplit/>
          <w:trHeight w:val="720"/>
          <w:tblHeader/>
          <w:jc w:val="center"/>
        </w:trPr>
        <w:tc>
          <w:tcPr>
            <w:tcW w:w="1885" w:type="dxa"/>
            <w:shd w:val="clear" w:color="auto" w:fill="C5D9F0"/>
            <w:vAlign w:val="center"/>
          </w:tcPr>
          <w:p w:rsidR="00A03D74" w:rsidRPr="00B00F80" w:rsidRDefault="00A03D74" w:rsidP="0093740C">
            <w:pPr>
              <w:pStyle w:val="TableParagraph"/>
              <w:spacing w:line="228" w:lineRule="exact"/>
              <w:ind w:left="-180"/>
              <w:jc w:val="center"/>
              <w:rPr>
                <w:b/>
              </w:rPr>
            </w:pPr>
            <w:r w:rsidRPr="00B00F80">
              <w:rPr>
                <w:b/>
                <w:color w:val="333333"/>
              </w:rPr>
              <w:t xml:space="preserve">First </w:t>
            </w:r>
            <w:r w:rsidR="0093740C">
              <w:rPr>
                <w:b/>
                <w:color w:val="333333"/>
              </w:rPr>
              <w:t>N</w:t>
            </w:r>
            <w:r w:rsidRPr="00B00F80">
              <w:rPr>
                <w:b/>
                <w:color w:val="333333"/>
              </w:rPr>
              <w:t>ame</w:t>
            </w:r>
          </w:p>
        </w:tc>
        <w:tc>
          <w:tcPr>
            <w:tcW w:w="2070" w:type="dxa"/>
            <w:shd w:val="clear" w:color="auto" w:fill="C5D9F0"/>
            <w:vAlign w:val="center"/>
          </w:tcPr>
          <w:p w:rsidR="00A03D74" w:rsidRPr="00B00F80" w:rsidRDefault="00A03D74" w:rsidP="0093740C">
            <w:pPr>
              <w:pStyle w:val="TableParagraph"/>
              <w:spacing w:line="228" w:lineRule="exact"/>
              <w:ind w:left="-89"/>
              <w:jc w:val="center"/>
              <w:rPr>
                <w:b/>
              </w:rPr>
            </w:pPr>
            <w:r w:rsidRPr="00B00F80">
              <w:rPr>
                <w:b/>
                <w:color w:val="333333"/>
              </w:rPr>
              <w:t>Last Name</w:t>
            </w:r>
          </w:p>
        </w:tc>
        <w:tc>
          <w:tcPr>
            <w:tcW w:w="2880" w:type="dxa"/>
            <w:shd w:val="clear" w:color="auto" w:fill="C5D9F0"/>
            <w:vAlign w:val="center"/>
          </w:tcPr>
          <w:p w:rsidR="00A03D74" w:rsidRPr="00B00F80" w:rsidRDefault="00805852" w:rsidP="00805852">
            <w:pPr>
              <w:pStyle w:val="TableParagraph"/>
              <w:spacing w:line="240" w:lineRule="auto"/>
              <w:ind w:left="389"/>
              <w:rPr>
                <w:b/>
                <w:color w:val="333333"/>
              </w:rPr>
            </w:pPr>
            <w:r w:rsidRPr="00805852">
              <w:rPr>
                <w:b/>
                <w:color w:val="333333"/>
              </w:rPr>
              <w:t xml:space="preserve">Community / Domain </w:t>
            </w:r>
          </w:p>
        </w:tc>
        <w:tc>
          <w:tcPr>
            <w:tcW w:w="3065" w:type="dxa"/>
            <w:shd w:val="clear" w:color="auto" w:fill="C5D9F0"/>
            <w:vAlign w:val="center"/>
          </w:tcPr>
          <w:p w:rsidR="00A03D74" w:rsidRPr="00B00F80" w:rsidRDefault="00805852" w:rsidP="00720B7A">
            <w:pPr>
              <w:pStyle w:val="TableParagraph"/>
              <w:spacing w:line="228" w:lineRule="exact"/>
              <w:ind w:left="451"/>
              <w:rPr>
                <w:b/>
              </w:rPr>
            </w:pPr>
            <w:r w:rsidRPr="00B00F80">
              <w:rPr>
                <w:b/>
                <w:color w:val="333333"/>
              </w:rPr>
              <w:t>Organization</w:t>
            </w:r>
          </w:p>
        </w:tc>
      </w:tr>
      <w:tr w:rsidR="00805852" w:rsidTr="00805852">
        <w:trPr>
          <w:trHeight w:val="432"/>
          <w:jc w:val="center"/>
        </w:trPr>
        <w:tc>
          <w:tcPr>
            <w:tcW w:w="188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AJ</w:t>
            </w:r>
          </w:p>
        </w:tc>
        <w:tc>
          <w:tcPr>
            <w:tcW w:w="207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Malik</w:t>
            </w:r>
          </w:p>
        </w:tc>
        <w:tc>
          <w:tcPr>
            <w:tcW w:w="288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Health</w:t>
            </w:r>
          </w:p>
        </w:tc>
        <w:tc>
          <w:tcPr>
            <w:tcW w:w="306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 xml:space="preserve">Iris Health Solutions </w:t>
            </w:r>
          </w:p>
        </w:tc>
      </w:tr>
      <w:tr w:rsidR="00805852" w:rsidTr="00805852">
        <w:trPr>
          <w:trHeight w:val="432"/>
          <w:jc w:val="center"/>
        </w:trPr>
        <w:tc>
          <w:tcPr>
            <w:tcW w:w="188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Chris</w:t>
            </w:r>
          </w:p>
        </w:tc>
        <w:tc>
          <w:tcPr>
            <w:tcW w:w="207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Carrino</w:t>
            </w:r>
          </w:p>
        </w:tc>
        <w:tc>
          <w:tcPr>
            <w:tcW w:w="288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Statistics</w:t>
            </w:r>
          </w:p>
        </w:tc>
        <w:tc>
          <w:tcPr>
            <w:tcW w:w="306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Bureau of Census</w:t>
            </w:r>
          </w:p>
        </w:tc>
      </w:tr>
      <w:tr w:rsidR="00805852" w:rsidTr="00805852">
        <w:trPr>
          <w:trHeight w:val="432"/>
          <w:jc w:val="center"/>
        </w:trPr>
        <w:tc>
          <w:tcPr>
            <w:tcW w:w="188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 xml:space="preserve">Christina </w:t>
            </w:r>
          </w:p>
        </w:tc>
        <w:tc>
          <w:tcPr>
            <w:tcW w:w="207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Medlin</w:t>
            </w:r>
          </w:p>
        </w:tc>
        <w:tc>
          <w:tcPr>
            <w:tcW w:w="288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NIEM</w:t>
            </w:r>
          </w:p>
        </w:tc>
        <w:tc>
          <w:tcPr>
            <w:tcW w:w="306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GTRI</w:t>
            </w:r>
          </w:p>
        </w:tc>
      </w:tr>
      <w:tr w:rsidR="00805852" w:rsidTr="00805852">
        <w:trPr>
          <w:trHeight w:val="432"/>
          <w:jc w:val="center"/>
        </w:trPr>
        <w:tc>
          <w:tcPr>
            <w:tcW w:w="1885" w:type="dxa"/>
            <w:tcMar>
              <w:left w:w="72" w:type="dxa"/>
            </w:tcMar>
          </w:tcPr>
          <w:p w:rsidR="00805852" w:rsidRPr="00D1674F" w:rsidRDefault="00805852" w:rsidP="00805852">
            <w:r>
              <w:t>Charles</w:t>
            </w:r>
          </w:p>
        </w:tc>
        <w:tc>
          <w:tcPr>
            <w:tcW w:w="207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Chipman</w:t>
            </w:r>
          </w:p>
        </w:tc>
        <w:tc>
          <w:tcPr>
            <w:tcW w:w="288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Military Operations</w:t>
            </w:r>
          </w:p>
        </w:tc>
        <w:tc>
          <w:tcPr>
            <w:tcW w:w="306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GTRI JS J6</w:t>
            </w:r>
          </w:p>
        </w:tc>
      </w:tr>
      <w:tr w:rsidR="00805852" w:rsidTr="00805852">
        <w:trPr>
          <w:trHeight w:val="432"/>
          <w:jc w:val="center"/>
        </w:trPr>
        <w:tc>
          <w:tcPr>
            <w:tcW w:w="188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Diane</w:t>
            </w:r>
          </w:p>
        </w:tc>
        <w:tc>
          <w:tcPr>
            <w:tcW w:w="207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Stephens</w:t>
            </w:r>
          </w:p>
        </w:tc>
        <w:tc>
          <w:tcPr>
            <w:tcW w:w="288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Biometrics</w:t>
            </w:r>
          </w:p>
        </w:tc>
        <w:tc>
          <w:tcPr>
            <w:tcW w:w="306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NIST</w:t>
            </w:r>
          </w:p>
        </w:tc>
      </w:tr>
      <w:tr w:rsidR="00805852" w:rsidTr="00805852">
        <w:trPr>
          <w:trHeight w:val="432"/>
          <w:jc w:val="center"/>
        </w:trPr>
        <w:tc>
          <w:tcPr>
            <w:tcW w:w="188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Heather</w:t>
            </w:r>
          </w:p>
        </w:tc>
        <w:tc>
          <w:tcPr>
            <w:tcW w:w="207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Grace</w:t>
            </w:r>
          </w:p>
        </w:tc>
        <w:tc>
          <w:tcPr>
            <w:tcW w:w="288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NBAC</w:t>
            </w:r>
          </w:p>
        </w:tc>
        <w:tc>
          <w:tcPr>
            <w:tcW w:w="306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Joint Staff J6</w:t>
            </w:r>
          </w:p>
        </w:tc>
      </w:tr>
      <w:tr w:rsidR="00805852" w:rsidTr="00805852">
        <w:trPr>
          <w:trHeight w:val="432"/>
          <w:jc w:val="center"/>
        </w:trPr>
        <w:tc>
          <w:tcPr>
            <w:tcW w:w="188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Kamran</w:t>
            </w:r>
          </w:p>
        </w:tc>
        <w:tc>
          <w:tcPr>
            <w:tcW w:w="207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Atri</w:t>
            </w:r>
          </w:p>
        </w:tc>
        <w:tc>
          <w:tcPr>
            <w:tcW w:w="2880" w:type="dxa"/>
            <w:tcMar>
              <w:left w:w="72" w:type="dxa"/>
            </w:tcMar>
          </w:tcPr>
          <w:p w:rsidR="00805852" w:rsidRPr="00D1674F" w:rsidRDefault="00805852" w:rsidP="00805852">
            <w:r>
              <w:t>EM</w:t>
            </w:r>
            <w:r w:rsidRPr="00D1674F">
              <w:t xml:space="preserve"> </w:t>
            </w:r>
          </w:p>
        </w:tc>
        <w:tc>
          <w:tcPr>
            <w:tcW w:w="306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DHS NPPD OCIO</w:t>
            </w:r>
          </w:p>
        </w:tc>
      </w:tr>
      <w:tr w:rsidR="00805852" w:rsidTr="00805852">
        <w:trPr>
          <w:trHeight w:val="432"/>
          <w:jc w:val="center"/>
        </w:trPr>
        <w:tc>
          <w:tcPr>
            <w:tcW w:w="188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 xml:space="preserve">Lain </w:t>
            </w:r>
          </w:p>
        </w:tc>
        <w:tc>
          <w:tcPr>
            <w:tcW w:w="207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McNeill</w:t>
            </w:r>
          </w:p>
        </w:tc>
        <w:tc>
          <w:tcPr>
            <w:tcW w:w="288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EM</w:t>
            </w:r>
          </w:p>
        </w:tc>
        <w:tc>
          <w:tcPr>
            <w:tcW w:w="306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CSE-Corp</w:t>
            </w:r>
          </w:p>
        </w:tc>
      </w:tr>
      <w:tr w:rsidR="00805852" w:rsidTr="00805852">
        <w:trPr>
          <w:trHeight w:val="432"/>
          <w:jc w:val="center"/>
        </w:trPr>
        <w:tc>
          <w:tcPr>
            <w:tcW w:w="188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Luvisia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tcMar>
              <w:left w:w="72" w:type="dxa"/>
            </w:tcMar>
          </w:tcPr>
          <w:p w:rsidR="00805852" w:rsidRPr="00D1674F" w:rsidRDefault="00805852" w:rsidP="00805852">
            <w:r w:rsidRPr="00D1674F">
              <w:t>Molenje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72" w:type="dxa"/>
            </w:tcMar>
          </w:tcPr>
          <w:p w:rsidR="00805852" w:rsidRPr="00D1674F" w:rsidRDefault="00805852" w:rsidP="00805852">
            <w:r w:rsidRPr="00D1674F">
              <w:t>Immigration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tcMar>
              <w:left w:w="72" w:type="dxa"/>
            </w:tcMar>
          </w:tcPr>
          <w:p w:rsidR="00805852" w:rsidRPr="00D1674F" w:rsidRDefault="00805852" w:rsidP="00805852">
            <w:r w:rsidRPr="00D1674F">
              <w:t>DHS USCIS</w:t>
            </w:r>
          </w:p>
        </w:tc>
      </w:tr>
      <w:tr w:rsidR="00805852" w:rsidTr="00805852">
        <w:trPr>
          <w:trHeight w:val="432"/>
          <w:jc w:val="center"/>
        </w:trPr>
        <w:tc>
          <w:tcPr>
            <w:tcW w:w="188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Mark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tcMar>
              <w:left w:w="72" w:type="dxa"/>
            </w:tcMar>
          </w:tcPr>
          <w:p w:rsidR="00805852" w:rsidRPr="00D1674F" w:rsidRDefault="00805852" w:rsidP="00805852">
            <w:r w:rsidRPr="00D1674F">
              <w:t>Dotson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72" w:type="dxa"/>
            </w:tcMar>
          </w:tcPr>
          <w:p w:rsidR="00805852" w:rsidRPr="00D1674F" w:rsidRDefault="00805852" w:rsidP="00805852">
            <w:r w:rsidRPr="00D1674F">
              <w:t>Military Operations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tcMar>
              <w:left w:w="72" w:type="dxa"/>
            </w:tcMar>
          </w:tcPr>
          <w:p w:rsidR="00805852" w:rsidRPr="00D1674F" w:rsidRDefault="00805852" w:rsidP="00805852">
            <w:r w:rsidRPr="00D1674F">
              <w:t>DOD JS J6</w:t>
            </w:r>
          </w:p>
        </w:tc>
      </w:tr>
      <w:tr w:rsidR="00805852" w:rsidTr="00805852">
        <w:trPr>
          <w:trHeight w:val="432"/>
          <w:jc w:val="center"/>
        </w:trPr>
        <w:tc>
          <w:tcPr>
            <w:tcW w:w="188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Melson</w:t>
            </w:r>
          </w:p>
        </w:tc>
        <w:tc>
          <w:tcPr>
            <w:tcW w:w="207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Martis</w:t>
            </w:r>
          </w:p>
        </w:tc>
        <w:tc>
          <w:tcPr>
            <w:tcW w:w="288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CBRN</w:t>
            </w:r>
          </w:p>
        </w:tc>
        <w:tc>
          <w:tcPr>
            <w:tcW w:w="306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DHS DNDO</w:t>
            </w:r>
          </w:p>
        </w:tc>
      </w:tr>
      <w:tr w:rsidR="00805852" w:rsidTr="00805852">
        <w:trPr>
          <w:trHeight w:val="432"/>
          <w:jc w:val="center"/>
        </w:trPr>
        <w:tc>
          <w:tcPr>
            <w:tcW w:w="188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Peter</w:t>
            </w:r>
          </w:p>
        </w:tc>
        <w:tc>
          <w:tcPr>
            <w:tcW w:w="207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Mance</w:t>
            </w:r>
          </w:p>
        </w:tc>
        <w:tc>
          <w:tcPr>
            <w:tcW w:w="288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Biometrics</w:t>
            </w:r>
          </w:p>
        </w:tc>
        <w:tc>
          <w:tcPr>
            <w:tcW w:w="306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Integral Consulting</w:t>
            </w:r>
          </w:p>
        </w:tc>
      </w:tr>
      <w:tr w:rsidR="00805852" w:rsidTr="00805852">
        <w:trPr>
          <w:trHeight w:val="432"/>
          <w:jc w:val="center"/>
        </w:trPr>
        <w:tc>
          <w:tcPr>
            <w:tcW w:w="188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Ralph</w:t>
            </w:r>
          </w:p>
        </w:tc>
        <w:tc>
          <w:tcPr>
            <w:tcW w:w="207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O'Connell</w:t>
            </w:r>
          </w:p>
        </w:tc>
        <w:tc>
          <w:tcPr>
            <w:tcW w:w="288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Military Operations</w:t>
            </w:r>
          </w:p>
        </w:tc>
        <w:tc>
          <w:tcPr>
            <w:tcW w:w="306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DOD JS J6</w:t>
            </w:r>
          </w:p>
        </w:tc>
      </w:tr>
      <w:tr w:rsidR="00805852" w:rsidTr="00805852">
        <w:trPr>
          <w:trHeight w:val="432"/>
          <w:jc w:val="center"/>
        </w:trPr>
        <w:tc>
          <w:tcPr>
            <w:tcW w:w="188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Rodney</w:t>
            </w:r>
          </w:p>
        </w:tc>
        <w:tc>
          <w:tcPr>
            <w:tcW w:w="207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McCoy</w:t>
            </w:r>
          </w:p>
        </w:tc>
        <w:tc>
          <w:tcPr>
            <w:tcW w:w="288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Military Operations</w:t>
            </w:r>
          </w:p>
        </w:tc>
        <w:tc>
          <w:tcPr>
            <w:tcW w:w="306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DOD JS J6</w:t>
            </w:r>
          </w:p>
        </w:tc>
      </w:tr>
      <w:tr w:rsidR="00805852" w:rsidRPr="00B00F80" w:rsidTr="00805852">
        <w:trPr>
          <w:trHeight w:val="432"/>
          <w:jc w:val="center"/>
        </w:trPr>
        <w:tc>
          <w:tcPr>
            <w:tcW w:w="188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Shunda</w:t>
            </w:r>
          </w:p>
        </w:tc>
        <w:tc>
          <w:tcPr>
            <w:tcW w:w="207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Louis</w:t>
            </w:r>
          </w:p>
        </w:tc>
        <w:tc>
          <w:tcPr>
            <w:tcW w:w="288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Military Operations</w:t>
            </w:r>
          </w:p>
        </w:tc>
        <w:tc>
          <w:tcPr>
            <w:tcW w:w="306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JS J6</w:t>
            </w:r>
          </w:p>
        </w:tc>
      </w:tr>
      <w:tr w:rsidR="00805852" w:rsidRPr="00B00F80" w:rsidTr="00805852">
        <w:trPr>
          <w:trHeight w:val="432"/>
          <w:jc w:val="center"/>
        </w:trPr>
        <w:tc>
          <w:tcPr>
            <w:tcW w:w="188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Thomas</w:t>
            </w:r>
          </w:p>
        </w:tc>
        <w:tc>
          <w:tcPr>
            <w:tcW w:w="207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Freed</w:t>
            </w:r>
          </w:p>
        </w:tc>
        <w:tc>
          <w:tcPr>
            <w:tcW w:w="288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Biometrics</w:t>
            </w:r>
          </w:p>
        </w:tc>
        <w:tc>
          <w:tcPr>
            <w:tcW w:w="306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 xml:space="preserve">DHS NPPD OBIM, </w:t>
            </w:r>
          </w:p>
        </w:tc>
      </w:tr>
      <w:tr w:rsidR="00805852" w:rsidRPr="00B00F80" w:rsidTr="00805852">
        <w:trPr>
          <w:trHeight w:val="432"/>
          <w:jc w:val="center"/>
        </w:trPr>
        <w:tc>
          <w:tcPr>
            <w:tcW w:w="188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Thomas</w:t>
            </w:r>
          </w:p>
        </w:tc>
        <w:tc>
          <w:tcPr>
            <w:tcW w:w="207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Krul</w:t>
            </w:r>
          </w:p>
        </w:tc>
        <w:tc>
          <w:tcPr>
            <w:tcW w:w="288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Canada</w:t>
            </w:r>
          </w:p>
        </w:tc>
        <w:tc>
          <w:tcPr>
            <w:tcW w:w="306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Canada, Public Safety</w:t>
            </w:r>
          </w:p>
        </w:tc>
      </w:tr>
      <w:tr w:rsidR="00805852" w:rsidRPr="00B00F80" w:rsidTr="00805852">
        <w:trPr>
          <w:trHeight w:val="432"/>
          <w:jc w:val="center"/>
        </w:trPr>
        <w:tc>
          <w:tcPr>
            <w:tcW w:w="188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Timothy</w:t>
            </w:r>
          </w:p>
        </w:tc>
        <w:tc>
          <w:tcPr>
            <w:tcW w:w="207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Grapes</w:t>
            </w:r>
          </w:p>
        </w:tc>
        <w:tc>
          <w:tcPr>
            <w:tcW w:w="288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NIEM/EM/Justice</w:t>
            </w:r>
          </w:p>
        </w:tc>
        <w:tc>
          <w:tcPr>
            <w:tcW w:w="306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IJIS Institute</w:t>
            </w:r>
          </w:p>
        </w:tc>
      </w:tr>
      <w:tr w:rsidR="00805852" w:rsidRPr="00B00F80" w:rsidTr="00805852">
        <w:trPr>
          <w:trHeight w:val="432"/>
          <w:jc w:val="center"/>
        </w:trPr>
        <w:tc>
          <w:tcPr>
            <w:tcW w:w="1885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Webb</w:t>
            </w:r>
          </w:p>
        </w:tc>
        <w:tc>
          <w:tcPr>
            <w:tcW w:w="207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Roberts</w:t>
            </w:r>
          </w:p>
        </w:tc>
        <w:tc>
          <w:tcPr>
            <w:tcW w:w="2880" w:type="dxa"/>
            <w:tcMar>
              <w:left w:w="72" w:type="dxa"/>
            </w:tcMar>
          </w:tcPr>
          <w:p w:rsidR="00805852" w:rsidRPr="00D1674F" w:rsidRDefault="00805852" w:rsidP="00805852">
            <w:r w:rsidRPr="00D1674F">
              <w:t>NIEM</w:t>
            </w:r>
          </w:p>
        </w:tc>
        <w:tc>
          <w:tcPr>
            <w:tcW w:w="3065" w:type="dxa"/>
            <w:tcMar>
              <w:left w:w="72" w:type="dxa"/>
            </w:tcMar>
          </w:tcPr>
          <w:p w:rsidR="00805852" w:rsidRDefault="00805852" w:rsidP="00805852">
            <w:r w:rsidRPr="00D1674F">
              <w:t>GTRI</w:t>
            </w:r>
          </w:p>
        </w:tc>
      </w:tr>
      <w:tr w:rsidR="00F91E32" w:rsidRPr="00B00F80" w:rsidTr="00805852">
        <w:trPr>
          <w:trHeight w:val="432"/>
          <w:jc w:val="center"/>
        </w:trPr>
        <w:tc>
          <w:tcPr>
            <w:tcW w:w="1885" w:type="dxa"/>
            <w:tcMar>
              <w:left w:w="72" w:type="dxa"/>
            </w:tcMar>
          </w:tcPr>
          <w:p w:rsidR="00F91E32" w:rsidRPr="00F23314" w:rsidRDefault="00805852" w:rsidP="00F91E32">
            <w:r>
              <w:t>Scott</w:t>
            </w:r>
          </w:p>
        </w:tc>
        <w:tc>
          <w:tcPr>
            <w:tcW w:w="2070" w:type="dxa"/>
            <w:tcMar>
              <w:left w:w="72" w:type="dxa"/>
            </w:tcMar>
          </w:tcPr>
          <w:p w:rsidR="00F91E32" w:rsidRPr="00F23314" w:rsidRDefault="00805852" w:rsidP="00F91E32">
            <w:r>
              <w:t>Roberts</w:t>
            </w:r>
          </w:p>
        </w:tc>
        <w:tc>
          <w:tcPr>
            <w:tcW w:w="2880" w:type="dxa"/>
            <w:tcMar>
              <w:left w:w="72" w:type="dxa"/>
            </w:tcMar>
          </w:tcPr>
          <w:p w:rsidR="00F91E32" w:rsidRPr="00F23314" w:rsidRDefault="00805852" w:rsidP="00F91E32">
            <w:r>
              <w:t>EM</w:t>
            </w:r>
          </w:p>
        </w:tc>
        <w:tc>
          <w:tcPr>
            <w:tcW w:w="3065" w:type="dxa"/>
            <w:tcMar>
              <w:left w:w="72" w:type="dxa"/>
            </w:tcMar>
          </w:tcPr>
          <w:p w:rsidR="00F91E32" w:rsidRPr="00F23314" w:rsidRDefault="00F91E32" w:rsidP="00F91E32"/>
        </w:tc>
      </w:tr>
    </w:tbl>
    <w:p w:rsidR="00A62D5D" w:rsidRPr="000B7649" w:rsidRDefault="00A62D5D" w:rsidP="0093740C"/>
    <w:sectPr w:rsidR="00A62D5D" w:rsidRPr="000B7649" w:rsidSect="00A1347B">
      <w:headerReference w:type="default" r:id="rId10"/>
      <w:footerReference w:type="default" r:id="rId11"/>
      <w:pgSz w:w="12240" w:h="15840"/>
      <w:pgMar w:top="820" w:right="1220" w:bottom="1220" w:left="1340" w:header="428" w:footer="10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D76" w:rsidRDefault="00B63D76">
      <w:r>
        <w:separator/>
      </w:r>
    </w:p>
  </w:endnote>
  <w:endnote w:type="continuationSeparator" w:id="0">
    <w:p w:rsidR="00B63D76" w:rsidRDefault="00B6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3D" w:rsidRDefault="003E5244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503275760" behindDoc="1" locked="0" layoutInCell="1" allowOverlap="1" wp14:anchorId="246716BB" wp14:editId="3CD0B2EE">
              <wp:simplePos x="0" y="0"/>
              <wp:positionH relativeFrom="page">
                <wp:posOffset>1918970</wp:posOffset>
              </wp:positionH>
              <wp:positionV relativeFrom="page">
                <wp:posOffset>9584690</wp:posOffset>
              </wp:positionV>
              <wp:extent cx="52070" cy="139700"/>
              <wp:effectExtent l="0" t="0" r="508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53D" w:rsidRDefault="0012253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F4779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716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1.1pt;margin-top:754.7pt;width:4.1pt;height:11pt;z-index:-4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PzsAIAAK4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" filled="f" stroked="f">
              <v:textbox inset="0,0,0,0">
                <w:txbxContent>
                  <w:p w:rsidR="0012253D" w:rsidRDefault="0012253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1F4779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5736" behindDoc="1" locked="0" layoutInCell="1" allowOverlap="1" wp14:anchorId="1FB6FB5E" wp14:editId="08252301">
              <wp:simplePos x="0" y="0"/>
              <wp:positionH relativeFrom="page">
                <wp:posOffset>377825</wp:posOffset>
              </wp:positionH>
              <wp:positionV relativeFrom="page">
                <wp:posOffset>9584690</wp:posOffset>
              </wp:positionV>
              <wp:extent cx="1465580" cy="139700"/>
              <wp:effectExtent l="0" t="2540" r="4445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5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53D" w:rsidRDefault="0012253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F4779"/>
                              <w:sz w:val="16"/>
                            </w:rPr>
                            <w:t xml:space="preserve">NBAC </w:t>
                          </w:r>
                          <w:r w:rsidR="003E40A1">
                            <w:rPr>
                              <w:color w:val="1F4779"/>
                              <w:sz w:val="16"/>
                            </w:rPr>
                            <w:t>Tel</w:t>
                          </w:r>
                          <w:r w:rsidR="003E5244">
                            <w:rPr>
                              <w:color w:val="1F4779"/>
                              <w:sz w:val="16"/>
                            </w:rPr>
                            <w:t>e</w:t>
                          </w:r>
                          <w:r w:rsidR="003E40A1">
                            <w:rPr>
                              <w:color w:val="1F4779"/>
                              <w:sz w:val="16"/>
                            </w:rPr>
                            <w:t>con</w:t>
                          </w:r>
                          <w:r w:rsidR="003E5244">
                            <w:rPr>
                              <w:color w:val="1F4779"/>
                              <w:sz w:val="16"/>
                            </w:rPr>
                            <w:t>ference</w:t>
                          </w:r>
                          <w:r>
                            <w:rPr>
                              <w:color w:val="1F4779"/>
                              <w:sz w:val="16"/>
                            </w:rPr>
                            <w:t xml:space="preserve"> 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B6FB5E" id="Text Box 3" o:spid="_x0000_s1028" type="#_x0000_t202" style="position:absolute;margin-left:29.75pt;margin-top:754.7pt;width:115.4pt;height:11pt;z-index:-4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TJsQ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" filled="f" stroked="f">
              <v:textbox inset="0,0,0,0">
                <w:txbxContent>
                  <w:p w:rsidR="0012253D" w:rsidRDefault="0012253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1F4779"/>
                        <w:sz w:val="16"/>
                      </w:rPr>
                      <w:t xml:space="preserve">NBAC </w:t>
                    </w:r>
                    <w:r w:rsidR="003E40A1">
                      <w:rPr>
                        <w:color w:val="1F4779"/>
                        <w:sz w:val="16"/>
                      </w:rPr>
                      <w:t>Tel</w:t>
                    </w:r>
                    <w:r w:rsidR="003E5244">
                      <w:rPr>
                        <w:color w:val="1F4779"/>
                        <w:sz w:val="16"/>
                      </w:rPr>
                      <w:t>e</w:t>
                    </w:r>
                    <w:r w:rsidR="003E40A1">
                      <w:rPr>
                        <w:color w:val="1F4779"/>
                        <w:sz w:val="16"/>
                      </w:rPr>
                      <w:t>con</w:t>
                    </w:r>
                    <w:r w:rsidR="003E5244">
                      <w:rPr>
                        <w:color w:val="1F4779"/>
                        <w:sz w:val="16"/>
                      </w:rPr>
                      <w:t>ference</w:t>
                    </w:r>
                    <w:r>
                      <w:rPr>
                        <w:color w:val="1F4779"/>
                        <w:sz w:val="16"/>
                      </w:rPr>
                      <w:t xml:space="preserve"> 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253D">
      <w:rPr>
        <w:noProof/>
      </w:rPr>
      <mc:AlternateContent>
        <mc:Choice Requires="wps">
          <w:drawing>
            <wp:anchor distT="0" distB="0" distL="114300" distR="114300" simplePos="0" relativeHeight="503275712" behindDoc="1" locked="0" layoutInCell="1" allowOverlap="1" wp14:anchorId="0B41C16E" wp14:editId="100786E5">
              <wp:simplePos x="0" y="0"/>
              <wp:positionH relativeFrom="page">
                <wp:posOffset>6541477</wp:posOffset>
              </wp:positionH>
              <wp:positionV relativeFrom="page">
                <wp:posOffset>9256541</wp:posOffset>
              </wp:positionV>
              <wp:extent cx="239151" cy="153767"/>
              <wp:effectExtent l="0" t="0" r="8890" b="1778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51" cy="1537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53D" w:rsidRDefault="0012253D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F487C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4A89">
                            <w:rPr>
                              <w:noProof/>
                              <w:color w:val="1F487C"/>
                              <w:w w:val="9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1C16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15.1pt;margin-top:728.85pt;width:18.85pt;height:12.1pt;z-index:-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9UsA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" filled="f" stroked="f">
              <v:textbox inset="0,0,0,0">
                <w:txbxContent>
                  <w:p w:rsidR="0012253D" w:rsidRDefault="0012253D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1F487C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4A89">
                      <w:rPr>
                        <w:noProof/>
                        <w:color w:val="1F487C"/>
                        <w:w w:val="99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D76" w:rsidRDefault="00B63D76">
      <w:r>
        <w:separator/>
      </w:r>
    </w:p>
  </w:footnote>
  <w:footnote w:type="continuationSeparator" w:id="0">
    <w:p w:rsidR="00B63D76" w:rsidRDefault="00B63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3D" w:rsidRDefault="0012253D">
    <w:pPr>
      <w:pStyle w:val="BodyText"/>
      <w:spacing w:line="14" w:lineRule="auto"/>
      <w:ind w:left="0" w:firstLine="0"/>
    </w:pPr>
    <w:r>
      <w:rPr>
        <w:noProof/>
      </w:rPr>
      <w:drawing>
        <wp:anchor distT="0" distB="0" distL="0" distR="0" simplePos="0" relativeHeight="268394639" behindDoc="1" locked="0" layoutInCell="1" allowOverlap="1" wp14:anchorId="1C147146" wp14:editId="574A5B93">
          <wp:simplePos x="0" y="0"/>
          <wp:positionH relativeFrom="page">
            <wp:posOffset>5893434</wp:posOffset>
          </wp:positionH>
          <wp:positionV relativeFrom="page">
            <wp:posOffset>271779</wp:posOffset>
          </wp:positionV>
          <wp:extent cx="1038224" cy="2494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8224" cy="249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75688" behindDoc="1" locked="0" layoutInCell="1" allowOverlap="1" wp14:anchorId="5AA80BBD" wp14:editId="7BD73CBB">
              <wp:simplePos x="0" y="0"/>
              <wp:positionH relativeFrom="page">
                <wp:posOffset>5304155</wp:posOffset>
              </wp:positionH>
              <wp:positionV relativeFrom="page">
                <wp:posOffset>351790</wp:posOffset>
              </wp:positionV>
              <wp:extent cx="473075" cy="139700"/>
              <wp:effectExtent l="0" t="0" r="4445" b="381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53D" w:rsidRDefault="0012253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1F4779"/>
                              <w:sz w:val="16"/>
                            </w:rPr>
                            <w:t>NIEM</w:t>
                          </w:r>
                          <w:r>
                            <w:rPr>
                              <w:color w:val="1F4779"/>
                              <w:sz w:val="16"/>
                            </w:rPr>
                            <w:t>.gov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80BB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7.65pt;margin-top:27.7pt;width:37.25pt;height:11pt;z-index:-4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hqrgIAAKg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" filled="f" stroked="f">
              <v:textbox inset="0,0,0,0">
                <w:txbxContent>
                  <w:p w:rsidR="0012253D" w:rsidRDefault="0012253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1F4779"/>
                        <w:sz w:val="16"/>
                      </w:rPr>
                      <w:t>NIEM</w:t>
                    </w:r>
                    <w:r>
                      <w:rPr>
                        <w:color w:val="1F4779"/>
                        <w:sz w:val="16"/>
                      </w:rPr>
                      <w:t>.gov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26484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70E49"/>
    <w:multiLevelType w:val="hybridMultilevel"/>
    <w:tmpl w:val="57A6DA2C"/>
    <w:lvl w:ilvl="0" w:tplc="69CC2AD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AB5DC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45868">
      <w:start w:val="2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65702">
      <w:start w:val="206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0630F0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C1F86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C0548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007E2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2E72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DF3E2C"/>
    <w:multiLevelType w:val="hybridMultilevel"/>
    <w:tmpl w:val="825EDFAC"/>
    <w:lvl w:ilvl="0" w:tplc="643006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339F0"/>
    <w:multiLevelType w:val="hybridMultilevel"/>
    <w:tmpl w:val="E084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FCB"/>
    <w:multiLevelType w:val="hybridMultilevel"/>
    <w:tmpl w:val="76EE141E"/>
    <w:lvl w:ilvl="0" w:tplc="47E46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630A9"/>
    <w:multiLevelType w:val="hybridMultilevel"/>
    <w:tmpl w:val="F86498C2"/>
    <w:lvl w:ilvl="0" w:tplc="ED8A803C">
      <w:start w:val="1"/>
      <w:numFmt w:val="decimal"/>
      <w:lvlText w:val="%1."/>
      <w:lvlJc w:val="left"/>
      <w:pPr>
        <w:ind w:left="1271" w:hanging="360"/>
        <w:jc w:val="right"/>
      </w:pPr>
      <w:rPr>
        <w:rFonts w:ascii="Arial" w:eastAsia="Arial" w:hAnsi="Arial" w:cs="Arial" w:hint="default"/>
        <w:i/>
        <w:color w:val="333333"/>
        <w:spacing w:val="-1"/>
        <w:w w:val="99"/>
        <w:sz w:val="20"/>
        <w:szCs w:val="20"/>
      </w:rPr>
    </w:lvl>
    <w:lvl w:ilvl="1" w:tplc="EA4E3712"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31526798"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B07AEDF6">
      <w:numFmt w:val="bullet"/>
      <w:lvlText w:val="•"/>
      <w:lvlJc w:val="left"/>
      <w:pPr>
        <w:ind w:left="3800" w:hanging="360"/>
      </w:pPr>
      <w:rPr>
        <w:rFonts w:hint="default"/>
      </w:rPr>
    </w:lvl>
    <w:lvl w:ilvl="4" w:tplc="AEF47D8A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A4D645F8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ABE062F0"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FFD65EA2">
      <w:numFmt w:val="bullet"/>
      <w:lvlText w:val="•"/>
      <w:lvlJc w:val="left"/>
      <w:pPr>
        <w:ind w:left="7160" w:hanging="360"/>
      </w:pPr>
      <w:rPr>
        <w:rFonts w:hint="default"/>
      </w:rPr>
    </w:lvl>
    <w:lvl w:ilvl="8" w:tplc="E660B66A">
      <w:numFmt w:val="bullet"/>
      <w:lvlText w:val="•"/>
      <w:lvlJc w:val="left"/>
      <w:pPr>
        <w:ind w:left="8000" w:hanging="360"/>
      </w:pPr>
      <w:rPr>
        <w:rFonts w:hint="default"/>
      </w:rPr>
    </w:lvl>
  </w:abstractNum>
  <w:abstractNum w:abstractNumId="6" w15:restartNumberingAfterBreak="0">
    <w:nsid w:val="1AC8290D"/>
    <w:multiLevelType w:val="hybridMultilevel"/>
    <w:tmpl w:val="80522C54"/>
    <w:lvl w:ilvl="0" w:tplc="AF40A0C8">
      <w:start w:val="1"/>
      <w:numFmt w:val="decimal"/>
      <w:lvlText w:val="%1."/>
      <w:lvlJc w:val="left"/>
      <w:pPr>
        <w:ind w:left="135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i w:val="0"/>
      </w:rPr>
    </w:lvl>
    <w:lvl w:ilvl="2" w:tplc="04090003">
      <w:start w:val="1"/>
      <w:numFmt w:val="bullet"/>
      <w:lvlText w:val="o"/>
      <w:lvlJc w:val="left"/>
      <w:pPr>
        <w:ind w:left="2790" w:hanging="180"/>
      </w:pPr>
      <w:rPr>
        <w:rFonts w:ascii="Courier New" w:hAnsi="Courier New" w:cs="Courier New" w:hint="default"/>
        <w:i w:val="0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CF22014"/>
    <w:multiLevelType w:val="hybridMultilevel"/>
    <w:tmpl w:val="C4E66258"/>
    <w:lvl w:ilvl="0" w:tplc="40AA4B2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333333"/>
        <w:w w:val="99"/>
        <w:sz w:val="20"/>
        <w:szCs w:val="20"/>
      </w:rPr>
    </w:lvl>
    <w:lvl w:ilvl="1" w:tplc="16086F9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color w:val="333333"/>
        <w:w w:val="99"/>
        <w:sz w:val="20"/>
        <w:szCs w:val="20"/>
      </w:rPr>
    </w:lvl>
    <w:lvl w:ilvl="2" w:tplc="3BCC6314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5E52EAF6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65A273C0"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2ACE7BEE">
      <w:numFmt w:val="bullet"/>
      <w:lvlText w:val="•"/>
      <w:lvlJc w:val="left"/>
      <w:pPr>
        <w:ind w:left="5157" w:hanging="360"/>
      </w:pPr>
      <w:rPr>
        <w:rFonts w:hint="default"/>
      </w:rPr>
    </w:lvl>
    <w:lvl w:ilvl="6" w:tplc="BAACDF88"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03F8C04C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B0983B96"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8" w15:restartNumberingAfterBreak="0">
    <w:nsid w:val="1DC37982"/>
    <w:multiLevelType w:val="hybridMultilevel"/>
    <w:tmpl w:val="504E3546"/>
    <w:lvl w:ilvl="0" w:tplc="4C0AA544">
      <w:start w:val="1"/>
      <w:numFmt w:val="bullet"/>
      <w:pStyle w:val="Heading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29178B"/>
    <w:multiLevelType w:val="hybridMultilevel"/>
    <w:tmpl w:val="D2B06262"/>
    <w:lvl w:ilvl="0" w:tplc="D0E8FFC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color w:val="333333"/>
        <w:w w:val="99"/>
        <w:sz w:val="20"/>
        <w:szCs w:val="20"/>
      </w:rPr>
    </w:lvl>
    <w:lvl w:ilvl="1" w:tplc="C65EA0D8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22661C08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A3AECE02">
      <w:numFmt w:val="bullet"/>
      <w:lvlText w:val="•"/>
      <w:lvlJc w:val="left"/>
      <w:pPr>
        <w:ind w:left="3716" w:hanging="360"/>
      </w:pPr>
      <w:rPr>
        <w:rFonts w:hint="default"/>
      </w:rPr>
    </w:lvl>
    <w:lvl w:ilvl="4" w:tplc="BE26526A"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0C50B522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4A94680C"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FB46584E">
      <w:numFmt w:val="bullet"/>
      <w:lvlText w:val="•"/>
      <w:lvlJc w:val="left"/>
      <w:pPr>
        <w:ind w:left="7444" w:hanging="360"/>
      </w:pPr>
      <w:rPr>
        <w:rFonts w:hint="default"/>
      </w:rPr>
    </w:lvl>
    <w:lvl w:ilvl="8" w:tplc="1D5247BA">
      <w:numFmt w:val="bullet"/>
      <w:lvlText w:val="•"/>
      <w:lvlJc w:val="left"/>
      <w:pPr>
        <w:ind w:left="8376" w:hanging="360"/>
      </w:pPr>
      <w:rPr>
        <w:rFonts w:hint="default"/>
      </w:rPr>
    </w:lvl>
  </w:abstractNum>
  <w:abstractNum w:abstractNumId="10" w15:restartNumberingAfterBreak="0">
    <w:nsid w:val="2C2F3978"/>
    <w:multiLevelType w:val="hybridMultilevel"/>
    <w:tmpl w:val="7EECC138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F5935ED"/>
    <w:multiLevelType w:val="hybridMultilevel"/>
    <w:tmpl w:val="E188CCAE"/>
    <w:lvl w:ilvl="0" w:tplc="2884AB5C">
      <w:start w:val="4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93D19"/>
    <w:multiLevelType w:val="hybridMultilevel"/>
    <w:tmpl w:val="2BA820A2"/>
    <w:lvl w:ilvl="0" w:tplc="24C4F6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1F65068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5426AA2A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336C97"/>
    <w:multiLevelType w:val="hybridMultilevel"/>
    <w:tmpl w:val="57F2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C47D0"/>
    <w:multiLevelType w:val="hybridMultilevel"/>
    <w:tmpl w:val="C2F270FC"/>
    <w:lvl w:ilvl="0" w:tplc="A442E4C4">
      <w:numFmt w:val="bullet"/>
      <w:lvlText w:val="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839EF"/>
    <w:multiLevelType w:val="hybridMultilevel"/>
    <w:tmpl w:val="8EEEC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3C1"/>
    <w:multiLevelType w:val="hybridMultilevel"/>
    <w:tmpl w:val="AD727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26B5A"/>
    <w:multiLevelType w:val="hybridMultilevel"/>
    <w:tmpl w:val="BF2A3BF6"/>
    <w:lvl w:ilvl="0" w:tplc="D2ACC12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C50F0"/>
    <w:multiLevelType w:val="hybridMultilevel"/>
    <w:tmpl w:val="05B694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C5CFD"/>
    <w:multiLevelType w:val="hybridMultilevel"/>
    <w:tmpl w:val="D3E0D1EE"/>
    <w:lvl w:ilvl="0" w:tplc="FC40D14C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A4B3D"/>
    <w:multiLevelType w:val="hybridMultilevel"/>
    <w:tmpl w:val="33FEF6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A4B9F"/>
    <w:multiLevelType w:val="hybridMultilevel"/>
    <w:tmpl w:val="A64C40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3934A2"/>
    <w:multiLevelType w:val="hybridMultilevel"/>
    <w:tmpl w:val="E2AA4A2E"/>
    <w:lvl w:ilvl="0" w:tplc="AF40A0C8">
      <w:start w:val="1"/>
      <w:numFmt w:val="decimal"/>
      <w:lvlText w:val="%1."/>
      <w:lvlJc w:val="left"/>
      <w:pPr>
        <w:ind w:left="1350" w:hanging="360"/>
      </w:pPr>
      <w:rPr>
        <w:b w:val="0"/>
        <w:i w:val="0"/>
      </w:rPr>
    </w:lvl>
    <w:lvl w:ilvl="1" w:tplc="F6F4794C">
      <w:start w:val="1"/>
      <w:numFmt w:val="lowerLetter"/>
      <w:lvlText w:val="%2."/>
      <w:lvlJc w:val="left"/>
      <w:pPr>
        <w:ind w:left="2070" w:hanging="360"/>
      </w:pPr>
      <w:rPr>
        <w:rFonts w:hint="default"/>
        <w:b w:val="0"/>
        <w:i w:val="0"/>
      </w:rPr>
    </w:lvl>
    <w:lvl w:ilvl="2" w:tplc="1F7A1698">
      <w:start w:val="1"/>
      <w:numFmt w:val="lowerRoman"/>
      <w:lvlText w:val="%3."/>
      <w:lvlJc w:val="right"/>
      <w:pPr>
        <w:ind w:left="2790" w:hanging="180"/>
      </w:pPr>
      <w:rPr>
        <w:b w:val="0"/>
        <w:i w:val="0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0B974">
      <w:start w:val="17"/>
      <w:numFmt w:val="bullet"/>
      <w:lvlText w:val="-"/>
      <w:lvlJc w:val="left"/>
      <w:pPr>
        <w:ind w:left="513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041446E"/>
    <w:multiLevelType w:val="hybridMultilevel"/>
    <w:tmpl w:val="396AF9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224C4"/>
    <w:multiLevelType w:val="hybridMultilevel"/>
    <w:tmpl w:val="5A8E50CC"/>
    <w:lvl w:ilvl="0" w:tplc="21B8DE30">
      <w:start w:val="1"/>
      <w:numFmt w:val="bullet"/>
      <w:pStyle w:val="Heading2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76125380"/>
    <w:multiLevelType w:val="hybridMultilevel"/>
    <w:tmpl w:val="D616B18A"/>
    <w:lvl w:ilvl="0" w:tplc="A11C22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009F2"/>
    <w:multiLevelType w:val="hybridMultilevel"/>
    <w:tmpl w:val="5A2CC474"/>
    <w:lvl w:ilvl="0" w:tplc="35C8CA2C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6479C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2173E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067F8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CA44A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E603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45E8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09B7E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81B86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B82E5D"/>
    <w:multiLevelType w:val="hybridMultilevel"/>
    <w:tmpl w:val="98B2562C"/>
    <w:lvl w:ilvl="0" w:tplc="2F0AEDCA">
      <w:start w:val="1"/>
      <w:numFmt w:val="lowerLetter"/>
      <w:lvlText w:val="%1."/>
      <w:lvlJc w:val="left"/>
      <w:pPr>
        <w:ind w:left="1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2"/>
  </w:num>
  <w:num w:numId="5">
    <w:abstractNumId w:val="16"/>
  </w:num>
  <w:num w:numId="6">
    <w:abstractNumId w:val="12"/>
  </w:num>
  <w:num w:numId="7">
    <w:abstractNumId w:val="23"/>
  </w:num>
  <w:num w:numId="8">
    <w:abstractNumId w:val="27"/>
  </w:num>
  <w:num w:numId="9">
    <w:abstractNumId w:val="1"/>
  </w:num>
  <w:num w:numId="10">
    <w:abstractNumId w:val="6"/>
  </w:num>
  <w:num w:numId="11">
    <w:abstractNumId w:val="26"/>
  </w:num>
  <w:num w:numId="12">
    <w:abstractNumId w:val="20"/>
  </w:num>
  <w:num w:numId="13">
    <w:abstractNumId w:val="10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25"/>
  </w:num>
  <w:num w:numId="19">
    <w:abstractNumId w:val="13"/>
  </w:num>
  <w:num w:numId="20">
    <w:abstractNumId w:val="19"/>
  </w:num>
  <w:num w:numId="21">
    <w:abstractNumId w:val="17"/>
  </w:num>
  <w:num w:numId="22">
    <w:abstractNumId w:val="0"/>
  </w:num>
  <w:num w:numId="23">
    <w:abstractNumId w:val="18"/>
  </w:num>
  <w:num w:numId="24">
    <w:abstractNumId w:val="4"/>
  </w:num>
  <w:num w:numId="25">
    <w:abstractNumId w:val="8"/>
  </w:num>
  <w:num w:numId="26">
    <w:abstractNumId w:val="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C6"/>
    <w:rsid w:val="00011B24"/>
    <w:rsid w:val="00020E50"/>
    <w:rsid w:val="00031BC9"/>
    <w:rsid w:val="00031D0B"/>
    <w:rsid w:val="000515D9"/>
    <w:rsid w:val="000708F8"/>
    <w:rsid w:val="00086214"/>
    <w:rsid w:val="000912C6"/>
    <w:rsid w:val="0009130B"/>
    <w:rsid w:val="0009253E"/>
    <w:rsid w:val="000A0D90"/>
    <w:rsid w:val="000A1D37"/>
    <w:rsid w:val="000A3899"/>
    <w:rsid w:val="000B6312"/>
    <w:rsid w:val="000B7649"/>
    <w:rsid w:val="000C6114"/>
    <w:rsid w:val="000E0830"/>
    <w:rsid w:val="000F2F19"/>
    <w:rsid w:val="00111B60"/>
    <w:rsid w:val="0012253D"/>
    <w:rsid w:val="00127099"/>
    <w:rsid w:val="0013639C"/>
    <w:rsid w:val="00141705"/>
    <w:rsid w:val="00141FC1"/>
    <w:rsid w:val="001505D7"/>
    <w:rsid w:val="001528E5"/>
    <w:rsid w:val="00155CA5"/>
    <w:rsid w:val="00156082"/>
    <w:rsid w:val="00167E14"/>
    <w:rsid w:val="00187F1E"/>
    <w:rsid w:val="00193B3C"/>
    <w:rsid w:val="001B045E"/>
    <w:rsid w:val="001C1E61"/>
    <w:rsid w:val="001C2D48"/>
    <w:rsid w:val="001C3AEE"/>
    <w:rsid w:val="001E29CF"/>
    <w:rsid w:val="001F0913"/>
    <w:rsid w:val="001F2112"/>
    <w:rsid w:val="001F2C61"/>
    <w:rsid w:val="001F7627"/>
    <w:rsid w:val="00200C2A"/>
    <w:rsid w:val="00206109"/>
    <w:rsid w:val="0021185C"/>
    <w:rsid w:val="00220C07"/>
    <w:rsid w:val="002224B6"/>
    <w:rsid w:val="002249FA"/>
    <w:rsid w:val="00230F14"/>
    <w:rsid w:val="00232327"/>
    <w:rsid w:val="002505E1"/>
    <w:rsid w:val="00263CEE"/>
    <w:rsid w:val="0027534D"/>
    <w:rsid w:val="0028711D"/>
    <w:rsid w:val="00291AC3"/>
    <w:rsid w:val="00297D2C"/>
    <w:rsid w:val="002A15A7"/>
    <w:rsid w:val="002C4D7E"/>
    <w:rsid w:val="002D46B0"/>
    <w:rsid w:val="002E0A61"/>
    <w:rsid w:val="002E0F22"/>
    <w:rsid w:val="002E7D8A"/>
    <w:rsid w:val="00306DF5"/>
    <w:rsid w:val="00310F7C"/>
    <w:rsid w:val="00312705"/>
    <w:rsid w:val="00315FC3"/>
    <w:rsid w:val="00326324"/>
    <w:rsid w:val="00356A18"/>
    <w:rsid w:val="003669CE"/>
    <w:rsid w:val="00367BBD"/>
    <w:rsid w:val="0037056F"/>
    <w:rsid w:val="00371B2A"/>
    <w:rsid w:val="003743DE"/>
    <w:rsid w:val="00380C03"/>
    <w:rsid w:val="003821A7"/>
    <w:rsid w:val="0038471C"/>
    <w:rsid w:val="00390F53"/>
    <w:rsid w:val="003A0CC4"/>
    <w:rsid w:val="003A23D9"/>
    <w:rsid w:val="003B1755"/>
    <w:rsid w:val="003B7986"/>
    <w:rsid w:val="003C67EA"/>
    <w:rsid w:val="003E40A1"/>
    <w:rsid w:val="003E48FF"/>
    <w:rsid w:val="003E5244"/>
    <w:rsid w:val="00402B0A"/>
    <w:rsid w:val="00405F8A"/>
    <w:rsid w:val="004079E5"/>
    <w:rsid w:val="00424BBA"/>
    <w:rsid w:val="00430D6D"/>
    <w:rsid w:val="00437214"/>
    <w:rsid w:val="004422CB"/>
    <w:rsid w:val="004509AF"/>
    <w:rsid w:val="004554E8"/>
    <w:rsid w:val="004605F7"/>
    <w:rsid w:val="0046733B"/>
    <w:rsid w:val="00471E34"/>
    <w:rsid w:val="00476241"/>
    <w:rsid w:val="00476303"/>
    <w:rsid w:val="00485E39"/>
    <w:rsid w:val="0048687D"/>
    <w:rsid w:val="0049005D"/>
    <w:rsid w:val="004928D8"/>
    <w:rsid w:val="00493501"/>
    <w:rsid w:val="004A0A93"/>
    <w:rsid w:val="004B25A1"/>
    <w:rsid w:val="004B6AA2"/>
    <w:rsid w:val="004B6DF0"/>
    <w:rsid w:val="004C3B50"/>
    <w:rsid w:val="004C791D"/>
    <w:rsid w:val="004D6838"/>
    <w:rsid w:val="004F01DE"/>
    <w:rsid w:val="004F6771"/>
    <w:rsid w:val="00501CC5"/>
    <w:rsid w:val="00511809"/>
    <w:rsid w:val="00513D23"/>
    <w:rsid w:val="005377E4"/>
    <w:rsid w:val="00552026"/>
    <w:rsid w:val="00554A89"/>
    <w:rsid w:val="00556057"/>
    <w:rsid w:val="00574CFE"/>
    <w:rsid w:val="0058217B"/>
    <w:rsid w:val="005824F5"/>
    <w:rsid w:val="005877B9"/>
    <w:rsid w:val="00595F29"/>
    <w:rsid w:val="00597680"/>
    <w:rsid w:val="005B2E76"/>
    <w:rsid w:val="005C2B5F"/>
    <w:rsid w:val="005C317E"/>
    <w:rsid w:val="005D22E8"/>
    <w:rsid w:val="005D2CA8"/>
    <w:rsid w:val="005D63A2"/>
    <w:rsid w:val="005E5F74"/>
    <w:rsid w:val="005F6653"/>
    <w:rsid w:val="00606671"/>
    <w:rsid w:val="00606C41"/>
    <w:rsid w:val="006125E2"/>
    <w:rsid w:val="00624239"/>
    <w:rsid w:val="00625CD2"/>
    <w:rsid w:val="00633353"/>
    <w:rsid w:val="00644E90"/>
    <w:rsid w:val="0065153B"/>
    <w:rsid w:val="00681079"/>
    <w:rsid w:val="006838A0"/>
    <w:rsid w:val="00692C3F"/>
    <w:rsid w:val="0069581A"/>
    <w:rsid w:val="006A0485"/>
    <w:rsid w:val="006B3DE0"/>
    <w:rsid w:val="006B4300"/>
    <w:rsid w:val="006B57FF"/>
    <w:rsid w:val="006C6A98"/>
    <w:rsid w:val="006F3981"/>
    <w:rsid w:val="006F4209"/>
    <w:rsid w:val="007036E7"/>
    <w:rsid w:val="0070550C"/>
    <w:rsid w:val="007066E3"/>
    <w:rsid w:val="007100F3"/>
    <w:rsid w:val="0071349C"/>
    <w:rsid w:val="00720B7A"/>
    <w:rsid w:val="00720D7A"/>
    <w:rsid w:val="00737F30"/>
    <w:rsid w:val="007456B6"/>
    <w:rsid w:val="007542FF"/>
    <w:rsid w:val="00757849"/>
    <w:rsid w:val="00762D7D"/>
    <w:rsid w:val="0076344D"/>
    <w:rsid w:val="00775846"/>
    <w:rsid w:val="0077792D"/>
    <w:rsid w:val="00785FAD"/>
    <w:rsid w:val="00790279"/>
    <w:rsid w:val="007A1D02"/>
    <w:rsid w:val="007A7581"/>
    <w:rsid w:val="007B5C8E"/>
    <w:rsid w:val="007D76BA"/>
    <w:rsid w:val="007E0F6D"/>
    <w:rsid w:val="007E3B87"/>
    <w:rsid w:val="007E620A"/>
    <w:rsid w:val="007F0A86"/>
    <w:rsid w:val="00805852"/>
    <w:rsid w:val="00814D5F"/>
    <w:rsid w:val="00822B6D"/>
    <w:rsid w:val="0082393B"/>
    <w:rsid w:val="00823B1E"/>
    <w:rsid w:val="00845617"/>
    <w:rsid w:val="008456B5"/>
    <w:rsid w:val="00846F5F"/>
    <w:rsid w:val="008563B4"/>
    <w:rsid w:val="008818E8"/>
    <w:rsid w:val="008930D4"/>
    <w:rsid w:val="008A24CB"/>
    <w:rsid w:val="008A7BA9"/>
    <w:rsid w:val="008B480C"/>
    <w:rsid w:val="008C2D7E"/>
    <w:rsid w:val="008C65F1"/>
    <w:rsid w:val="008C6CAC"/>
    <w:rsid w:val="008D260C"/>
    <w:rsid w:val="008E5E6F"/>
    <w:rsid w:val="008E7012"/>
    <w:rsid w:val="0090197A"/>
    <w:rsid w:val="00902660"/>
    <w:rsid w:val="009026F6"/>
    <w:rsid w:val="00903C3E"/>
    <w:rsid w:val="00914CF2"/>
    <w:rsid w:val="009170A9"/>
    <w:rsid w:val="0091743A"/>
    <w:rsid w:val="0093740C"/>
    <w:rsid w:val="0095011C"/>
    <w:rsid w:val="0095040A"/>
    <w:rsid w:val="00954F46"/>
    <w:rsid w:val="00956614"/>
    <w:rsid w:val="00956A6C"/>
    <w:rsid w:val="0095721F"/>
    <w:rsid w:val="00957FB2"/>
    <w:rsid w:val="009641C7"/>
    <w:rsid w:val="00972346"/>
    <w:rsid w:val="0097440F"/>
    <w:rsid w:val="009818C6"/>
    <w:rsid w:val="00981BA3"/>
    <w:rsid w:val="00997D02"/>
    <w:rsid w:val="009A0A56"/>
    <w:rsid w:val="009B3735"/>
    <w:rsid w:val="009C200D"/>
    <w:rsid w:val="009C4CF0"/>
    <w:rsid w:val="009D4D05"/>
    <w:rsid w:val="009F3B96"/>
    <w:rsid w:val="00A01723"/>
    <w:rsid w:val="00A03D74"/>
    <w:rsid w:val="00A1347B"/>
    <w:rsid w:val="00A166AB"/>
    <w:rsid w:val="00A20C07"/>
    <w:rsid w:val="00A226F2"/>
    <w:rsid w:val="00A40BD4"/>
    <w:rsid w:val="00A62D5D"/>
    <w:rsid w:val="00A637E9"/>
    <w:rsid w:val="00A64CAC"/>
    <w:rsid w:val="00A67D0B"/>
    <w:rsid w:val="00A7199A"/>
    <w:rsid w:val="00A800B7"/>
    <w:rsid w:val="00A84372"/>
    <w:rsid w:val="00A86D1A"/>
    <w:rsid w:val="00A94BDE"/>
    <w:rsid w:val="00AA42AC"/>
    <w:rsid w:val="00AA7862"/>
    <w:rsid w:val="00AB5290"/>
    <w:rsid w:val="00AC7B48"/>
    <w:rsid w:val="00AE4B44"/>
    <w:rsid w:val="00AF2EB6"/>
    <w:rsid w:val="00AF46CA"/>
    <w:rsid w:val="00B00F80"/>
    <w:rsid w:val="00B01D6C"/>
    <w:rsid w:val="00B027CB"/>
    <w:rsid w:val="00B053A4"/>
    <w:rsid w:val="00B05B55"/>
    <w:rsid w:val="00B1157A"/>
    <w:rsid w:val="00B20368"/>
    <w:rsid w:val="00B2135E"/>
    <w:rsid w:val="00B35D1D"/>
    <w:rsid w:val="00B53E55"/>
    <w:rsid w:val="00B5601D"/>
    <w:rsid w:val="00B5660D"/>
    <w:rsid w:val="00B57210"/>
    <w:rsid w:val="00B63D76"/>
    <w:rsid w:val="00B6786F"/>
    <w:rsid w:val="00B8015A"/>
    <w:rsid w:val="00B86C89"/>
    <w:rsid w:val="00B876DC"/>
    <w:rsid w:val="00B9198F"/>
    <w:rsid w:val="00B946E2"/>
    <w:rsid w:val="00B9489B"/>
    <w:rsid w:val="00BA560B"/>
    <w:rsid w:val="00BB7F24"/>
    <w:rsid w:val="00BD31E6"/>
    <w:rsid w:val="00BE1996"/>
    <w:rsid w:val="00BF3136"/>
    <w:rsid w:val="00BF463B"/>
    <w:rsid w:val="00BF7CED"/>
    <w:rsid w:val="00C03E26"/>
    <w:rsid w:val="00C06846"/>
    <w:rsid w:val="00C10197"/>
    <w:rsid w:val="00C2246A"/>
    <w:rsid w:val="00C24812"/>
    <w:rsid w:val="00C2777E"/>
    <w:rsid w:val="00C30ACA"/>
    <w:rsid w:val="00C51E56"/>
    <w:rsid w:val="00C56933"/>
    <w:rsid w:val="00C61441"/>
    <w:rsid w:val="00C83C40"/>
    <w:rsid w:val="00C9511C"/>
    <w:rsid w:val="00C952B2"/>
    <w:rsid w:val="00CA542E"/>
    <w:rsid w:val="00CB1FCE"/>
    <w:rsid w:val="00CB4C84"/>
    <w:rsid w:val="00CC33A9"/>
    <w:rsid w:val="00CC378A"/>
    <w:rsid w:val="00CC4663"/>
    <w:rsid w:val="00CE4D51"/>
    <w:rsid w:val="00CE6FC4"/>
    <w:rsid w:val="00CF610D"/>
    <w:rsid w:val="00D01549"/>
    <w:rsid w:val="00D44DCB"/>
    <w:rsid w:val="00D551B9"/>
    <w:rsid w:val="00D574F6"/>
    <w:rsid w:val="00D62740"/>
    <w:rsid w:val="00D63B05"/>
    <w:rsid w:val="00D71D70"/>
    <w:rsid w:val="00D83A13"/>
    <w:rsid w:val="00D9352F"/>
    <w:rsid w:val="00DA3A33"/>
    <w:rsid w:val="00DA77B9"/>
    <w:rsid w:val="00DB1603"/>
    <w:rsid w:val="00DD1499"/>
    <w:rsid w:val="00DD6FB2"/>
    <w:rsid w:val="00DD7E9B"/>
    <w:rsid w:val="00DF0F99"/>
    <w:rsid w:val="00DF31E4"/>
    <w:rsid w:val="00DF5490"/>
    <w:rsid w:val="00E002DD"/>
    <w:rsid w:val="00E10121"/>
    <w:rsid w:val="00E11D22"/>
    <w:rsid w:val="00E172CE"/>
    <w:rsid w:val="00E3185F"/>
    <w:rsid w:val="00E32CAC"/>
    <w:rsid w:val="00E34C3C"/>
    <w:rsid w:val="00E45880"/>
    <w:rsid w:val="00E46CC7"/>
    <w:rsid w:val="00E47042"/>
    <w:rsid w:val="00E62DE9"/>
    <w:rsid w:val="00E655EA"/>
    <w:rsid w:val="00E70205"/>
    <w:rsid w:val="00E82CFB"/>
    <w:rsid w:val="00E96964"/>
    <w:rsid w:val="00E974B1"/>
    <w:rsid w:val="00EA0444"/>
    <w:rsid w:val="00EA5F48"/>
    <w:rsid w:val="00EB2CEA"/>
    <w:rsid w:val="00EB5A48"/>
    <w:rsid w:val="00EC59D9"/>
    <w:rsid w:val="00EC742F"/>
    <w:rsid w:val="00EE1A0A"/>
    <w:rsid w:val="00EF00F7"/>
    <w:rsid w:val="00EF4345"/>
    <w:rsid w:val="00F0139E"/>
    <w:rsid w:val="00F03970"/>
    <w:rsid w:val="00F1429A"/>
    <w:rsid w:val="00F1714C"/>
    <w:rsid w:val="00F238C5"/>
    <w:rsid w:val="00F23E45"/>
    <w:rsid w:val="00F23E8F"/>
    <w:rsid w:val="00F247CD"/>
    <w:rsid w:val="00F32F07"/>
    <w:rsid w:val="00F35F15"/>
    <w:rsid w:val="00F365F1"/>
    <w:rsid w:val="00F46990"/>
    <w:rsid w:val="00F500BB"/>
    <w:rsid w:val="00F56525"/>
    <w:rsid w:val="00F62EAD"/>
    <w:rsid w:val="00F6563A"/>
    <w:rsid w:val="00F67B4D"/>
    <w:rsid w:val="00F70827"/>
    <w:rsid w:val="00F72D24"/>
    <w:rsid w:val="00F7484E"/>
    <w:rsid w:val="00F82AEA"/>
    <w:rsid w:val="00F91E32"/>
    <w:rsid w:val="00FA21C2"/>
    <w:rsid w:val="00FA4216"/>
    <w:rsid w:val="00FA466D"/>
    <w:rsid w:val="00FC4168"/>
    <w:rsid w:val="00F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652FCBD"/>
  <w15:docId w15:val="{920CF654-1122-4895-B9B7-7AFF2A0D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3C40"/>
    <w:pPr>
      <w:spacing w:before="120"/>
    </w:pPr>
    <w:rPr>
      <w:rFonts w:ascii="Arial" w:eastAsia="Arial" w:hAnsi="Arial" w:cs="Arial"/>
      <w:sz w:val="28"/>
    </w:rPr>
  </w:style>
  <w:style w:type="paragraph" w:styleId="Heading1">
    <w:name w:val="heading 1"/>
    <w:basedOn w:val="Normal"/>
    <w:autoRedefine/>
    <w:uiPriority w:val="1"/>
    <w:qFormat/>
    <w:rsid w:val="00C83C40"/>
    <w:pPr>
      <w:numPr>
        <w:numId w:val="21"/>
      </w:numPr>
      <w:spacing w:before="240"/>
      <w:ind w:left="360"/>
      <w:outlineLvl w:val="0"/>
    </w:pPr>
    <w:rPr>
      <w:b/>
      <w:bCs/>
      <w:szCs w:val="28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C24812"/>
    <w:pPr>
      <w:numPr>
        <w:numId w:val="28"/>
      </w:numPr>
      <w:ind w:left="504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7792D"/>
    <w:pPr>
      <w:keepLines/>
      <w:numPr>
        <w:numId w:val="25"/>
      </w:numPr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0"/>
      <w:szCs w:val="20"/>
    </w:rPr>
  </w:style>
  <w:style w:type="paragraph" w:styleId="ListParagraph">
    <w:name w:val="List Paragraph"/>
    <w:basedOn w:val="Normal"/>
    <w:autoRedefine/>
    <w:uiPriority w:val="34"/>
    <w:qFormat/>
    <w:rsid w:val="004509AF"/>
    <w:pPr>
      <w:numPr>
        <w:numId w:val="18"/>
      </w:numPr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103"/>
    </w:pPr>
  </w:style>
  <w:style w:type="character" w:styleId="Hyperlink">
    <w:name w:val="Hyperlink"/>
    <w:uiPriority w:val="99"/>
    <w:rsid w:val="00AF46C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6C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A466D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466D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15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FC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15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FC3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22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53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53D"/>
    <w:rPr>
      <w:rFonts w:ascii="Arial" w:eastAsia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24812"/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ListBullet">
    <w:name w:val="List Bullet"/>
    <w:basedOn w:val="Normal"/>
    <w:uiPriority w:val="99"/>
    <w:semiHidden/>
    <w:unhideWhenUsed/>
    <w:rsid w:val="005B2E76"/>
    <w:pPr>
      <w:numPr>
        <w:numId w:val="22"/>
      </w:numPr>
      <w:contextualSpacing/>
    </w:pPr>
  </w:style>
  <w:style w:type="paragraph" w:styleId="NoSpacing">
    <w:name w:val="No Spacing"/>
    <w:uiPriority w:val="1"/>
    <w:qFormat/>
    <w:rsid w:val="00EA0444"/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77792D"/>
    <w:rPr>
      <w:rFonts w:ascii="Arial" w:eastAsiaTheme="majorEastAsia" w:hAnsi="Arial" w:cstheme="majorBidi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92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6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1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74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615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77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4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62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s.apan.org/s/NIEMPMO/NBAC/SitePages/Home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ssport.apan.org/apan/registration/initi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CA29-033A-410F-856E-1F7F718B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Oconnell, Ralph M CIV JS J6 (US)</dc:creator>
  <cp:lastModifiedBy>Oconnell, Ralph M CIV JS J6 (US)</cp:lastModifiedBy>
  <cp:revision>9</cp:revision>
  <cp:lastPrinted>2017-11-16T18:17:00Z</cp:lastPrinted>
  <dcterms:created xsi:type="dcterms:W3CDTF">2018-06-28T18:51:00Z</dcterms:created>
  <dcterms:modified xsi:type="dcterms:W3CDTF">2018-07-09T18:44:00Z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2017-10-19T00:00:00Z</vt:filetime>
  </property>
</Properties>
</file>