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09" w:rsidRPr="00B65CA9" w:rsidRDefault="00340509" w:rsidP="00340509">
      <w:pPr>
        <w:spacing w:before="100" w:beforeAutospacing="1" w:after="100" w:afterAutospacing="1" w:line="240" w:lineRule="auto"/>
        <w:jc w:val="center"/>
        <w:outlineLvl w:val="1"/>
        <w:rPr>
          <w:rFonts w:ascii="Times New Roman" w:eastAsia="Times New Roman" w:hAnsi="Times New Roman" w:cs="Times New Roman"/>
          <w:bCs/>
          <w:sz w:val="36"/>
          <w:szCs w:val="36"/>
        </w:rPr>
      </w:pPr>
      <w:proofErr w:type="spellStart"/>
      <w:r>
        <w:rPr>
          <w:rFonts w:ascii="Times New Roman" w:eastAsia="Times New Roman" w:hAnsi="Times New Roman" w:cs="Times New Roman"/>
          <w:bCs/>
          <w:sz w:val="36"/>
          <w:szCs w:val="36"/>
        </w:rPr>
        <w:t>LegalCiteM</w:t>
      </w:r>
      <w:proofErr w:type="spellEnd"/>
      <w:r w:rsidRPr="00B65CA9">
        <w:rPr>
          <w:rFonts w:ascii="Times New Roman" w:eastAsia="Times New Roman" w:hAnsi="Times New Roman" w:cs="Times New Roman"/>
          <w:bCs/>
          <w:sz w:val="36"/>
          <w:szCs w:val="36"/>
        </w:rPr>
        <w:t xml:space="preserve"> TC</w:t>
      </w:r>
    </w:p>
    <w:p w:rsidR="00340509" w:rsidRPr="003310F3" w:rsidRDefault="00340509" w:rsidP="00340509">
      <w:pPr>
        <w:rPr>
          <w:rFonts w:asciiTheme="majorHAnsi" w:hAnsiTheme="majorHAnsi"/>
          <w:sz w:val="24"/>
          <w:szCs w:val="24"/>
        </w:rPr>
      </w:pPr>
      <w:r w:rsidRPr="00EE6AF7">
        <w:rPr>
          <w:rFonts w:asciiTheme="majorHAnsi" w:hAnsiTheme="majorHAnsi"/>
          <w:b/>
          <w:sz w:val="24"/>
          <w:szCs w:val="24"/>
        </w:rPr>
        <w:t>Date:</w:t>
      </w:r>
      <w:r w:rsidRPr="003310F3">
        <w:rPr>
          <w:rFonts w:asciiTheme="majorHAnsi" w:hAnsiTheme="majorHAnsi"/>
          <w:sz w:val="24"/>
          <w:szCs w:val="24"/>
        </w:rPr>
        <w:t xml:space="preserve"> </w:t>
      </w:r>
      <w:r w:rsidR="0014620A">
        <w:rPr>
          <w:rFonts w:asciiTheme="majorHAnsi" w:hAnsiTheme="majorHAnsi"/>
          <w:sz w:val="24"/>
          <w:szCs w:val="24"/>
        </w:rPr>
        <w:t>March</w:t>
      </w:r>
      <w:r w:rsidRPr="003310F3">
        <w:rPr>
          <w:rFonts w:asciiTheme="majorHAnsi" w:hAnsiTheme="majorHAnsi"/>
          <w:sz w:val="24"/>
          <w:szCs w:val="24"/>
        </w:rPr>
        <w:t xml:space="preserve"> </w:t>
      </w:r>
      <w:r w:rsidR="0014620A">
        <w:rPr>
          <w:rFonts w:asciiTheme="majorHAnsi" w:hAnsiTheme="majorHAnsi"/>
          <w:sz w:val="24"/>
          <w:szCs w:val="24"/>
        </w:rPr>
        <w:t>5</w:t>
      </w:r>
      <w:r w:rsidRPr="003310F3">
        <w:rPr>
          <w:rFonts w:asciiTheme="majorHAnsi" w:hAnsiTheme="majorHAnsi"/>
          <w:sz w:val="24"/>
          <w:szCs w:val="24"/>
        </w:rPr>
        <w:t>, 2014</w:t>
      </w:r>
    </w:p>
    <w:p w:rsidR="00340509" w:rsidRPr="003310F3" w:rsidRDefault="00340509" w:rsidP="00340509">
      <w:pPr>
        <w:rPr>
          <w:rFonts w:asciiTheme="majorHAnsi" w:hAnsiTheme="majorHAnsi"/>
          <w:sz w:val="24"/>
          <w:szCs w:val="24"/>
        </w:rPr>
      </w:pPr>
      <w:r w:rsidRPr="00EE6AF7">
        <w:rPr>
          <w:rFonts w:asciiTheme="majorHAnsi" w:hAnsiTheme="majorHAnsi"/>
          <w:b/>
          <w:sz w:val="24"/>
          <w:szCs w:val="24"/>
        </w:rPr>
        <w:t>Time:</w:t>
      </w:r>
      <w:r w:rsidRPr="003310F3">
        <w:rPr>
          <w:rFonts w:asciiTheme="majorHAnsi" w:hAnsiTheme="majorHAnsi"/>
          <w:sz w:val="24"/>
          <w:szCs w:val="24"/>
        </w:rPr>
        <w:t xml:space="preserve"> 10:00 a.m. EST (3:00 P.M. UTC/GMT)</w:t>
      </w:r>
    </w:p>
    <w:p w:rsidR="00340509" w:rsidRDefault="00340509" w:rsidP="00340509">
      <w:pPr>
        <w:pBdr>
          <w:bottom w:val="single" w:sz="12" w:space="1" w:color="auto"/>
        </w:pBdr>
        <w:rPr>
          <w:rFonts w:asciiTheme="majorHAnsi" w:hAnsiTheme="majorHAnsi"/>
          <w:sz w:val="24"/>
          <w:szCs w:val="24"/>
        </w:rPr>
      </w:pPr>
      <w:r w:rsidRPr="00EE6AF7">
        <w:rPr>
          <w:rFonts w:asciiTheme="majorHAnsi" w:hAnsiTheme="majorHAnsi"/>
          <w:b/>
          <w:sz w:val="24"/>
          <w:szCs w:val="24"/>
        </w:rPr>
        <w:t>In attendance:</w:t>
      </w:r>
      <w:r>
        <w:rPr>
          <w:rFonts w:asciiTheme="majorHAnsi" w:hAnsiTheme="majorHAnsi"/>
          <w:sz w:val="24"/>
          <w:szCs w:val="24"/>
        </w:rPr>
        <w:t xml:space="preserve"> D. Bennett, F. Bennett, </w:t>
      </w:r>
      <w:r w:rsidR="00594E0C">
        <w:rPr>
          <w:rFonts w:asciiTheme="majorHAnsi" w:hAnsiTheme="majorHAnsi"/>
          <w:sz w:val="24"/>
          <w:szCs w:val="24"/>
        </w:rPr>
        <w:t xml:space="preserve">Cabral, </w:t>
      </w:r>
      <w:r>
        <w:rPr>
          <w:rFonts w:asciiTheme="majorHAnsi" w:hAnsiTheme="majorHAnsi"/>
          <w:sz w:val="24"/>
          <w:szCs w:val="24"/>
        </w:rPr>
        <w:t xml:space="preserve">Carter, </w:t>
      </w:r>
      <w:r w:rsidR="00594E0C">
        <w:rPr>
          <w:rFonts w:asciiTheme="majorHAnsi" w:hAnsiTheme="majorHAnsi"/>
          <w:sz w:val="24"/>
          <w:szCs w:val="24"/>
        </w:rPr>
        <w:t xml:space="preserve">Carver, </w:t>
      </w:r>
      <w:proofErr w:type="spellStart"/>
      <w:r w:rsidR="00594E0C">
        <w:rPr>
          <w:rFonts w:asciiTheme="majorHAnsi" w:hAnsiTheme="majorHAnsi"/>
          <w:sz w:val="24"/>
          <w:szCs w:val="24"/>
        </w:rPr>
        <w:t>Cochet</w:t>
      </w:r>
      <w:proofErr w:type="spellEnd"/>
      <w:r w:rsidR="00594E0C">
        <w:rPr>
          <w:rFonts w:asciiTheme="majorHAnsi" w:hAnsiTheme="majorHAnsi"/>
          <w:sz w:val="24"/>
          <w:szCs w:val="24"/>
        </w:rPr>
        <w:t xml:space="preserve">, </w:t>
      </w:r>
      <w:r>
        <w:rPr>
          <w:rFonts w:asciiTheme="majorHAnsi" w:hAnsiTheme="majorHAnsi"/>
          <w:sz w:val="24"/>
          <w:szCs w:val="24"/>
        </w:rPr>
        <w:t xml:space="preserve">Cover, </w:t>
      </w:r>
      <w:proofErr w:type="spellStart"/>
      <w:r>
        <w:rPr>
          <w:rFonts w:asciiTheme="majorHAnsi" w:hAnsiTheme="majorHAnsi"/>
          <w:sz w:val="24"/>
          <w:szCs w:val="24"/>
        </w:rPr>
        <w:t>Dann</w:t>
      </w:r>
      <w:proofErr w:type="spellEnd"/>
      <w:r>
        <w:rPr>
          <w:rFonts w:asciiTheme="majorHAnsi" w:hAnsiTheme="majorHAnsi"/>
          <w:sz w:val="24"/>
          <w:szCs w:val="24"/>
        </w:rPr>
        <w:t xml:space="preserve">, Ensign, </w:t>
      </w:r>
      <w:proofErr w:type="spellStart"/>
      <w:r>
        <w:rPr>
          <w:rFonts w:asciiTheme="majorHAnsi" w:hAnsiTheme="majorHAnsi"/>
          <w:sz w:val="24"/>
          <w:szCs w:val="24"/>
        </w:rPr>
        <w:t>Frug</w:t>
      </w:r>
      <w:proofErr w:type="spellEnd"/>
      <w:r>
        <w:rPr>
          <w:rFonts w:asciiTheme="majorHAnsi" w:hAnsiTheme="majorHAnsi"/>
          <w:sz w:val="24"/>
          <w:szCs w:val="24"/>
        </w:rPr>
        <w:t xml:space="preserve">, </w:t>
      </w:r>
      <w:proofErr w:type="spellStart"/>
      <w:r w:rsidR="00594E0C">
        <w:rPr>
          <w:rFonts w:asciiTheme="majorHAnsi" w:hAnsiTheme="majorHAnsi"/>
          <w:sz w:val="24"/>
          <w:szCs w:val="24"/>
        </w:rPr>
        <w:t>Gheen</w:t>
      </w:r>
      <w:proofErr w:type="spellEnd"/>
      <w:r w:rsidR="00594E0C">
        <w:rPr>
          <w:rFonts w:asciiTheme="majorHAnsi" w:hAnsiTheme="majorHAnsi"/>
          <w:sz w:val="24"/>
          <w:szCs w:val="24"/>
        </w:rPr>
        <w:t xml:space="preserve">, </w:t>
      </w:r>
      <w:r>
        <w:rPr>
          <w:rFonts w:asciiTheme="majorHAnsi" w:hAnsiTheme="majorHAnsi"/>
          <w:sz w:val="24"/>
          <w:szCs w:val="24"/>
        </w:rPr>
        <w:t xml:space="preserve">Graham, Harris, Hirsch, </w:t>
      </w:r>
      <w:proofErr w:type="spellStart"/>
      <w:r>
        <w:rPr>
          <w:rFonts w:asciiTheme="majorHAnsi" w:hAnsiTheme="majorHAnsi"/>
          <w:sz w:val="24"/>
          <w:szCs w:val="24"/>
        </w:rPr>
        <w:t>Joergensen</w:t>
      </w:r>
      <w:proofErr w:type="spellEnd"/>
      <w:r>
        <w:rPr>
          <w:rFonts w:asciiTheme="majorHAnsi" w:hAnsiTheme="majorHAnsi"/>
          <w:sz w:val="24"/>
          <w:szCs w:val="24"/>
        </w:rPr>
        <w:t xml:space="preserve">, Knapp, </w:t>
      </w:r>
      <w:proofErr w:type="spellStart"/>
      <w:r w:rsidR="00DE6591">
        <w:rPr>
          <w:rFonts w:asciiTheme="majorHAnsi" w:hAnsiTheme="majorHAnsi"/>
          <w:sz w:val="24"/>
          <w:szCs w:val="24"/>
        </w:rPr>
        <w:t>Kuster</w:t>
      </w:r>
      <w:proofErr w:type="spellEnd"/>
      <w:r w:rsidR="00DE6591">
        <w:rPr>
          <w:rFonts w:asciiTheme="majorHAnsi" w:hAnsiTheme="majorHAnsi"/>
          <w:sz w:val="24"/>
          <w:szCs w:val="24"/>
        </w:rPr>
        <w:t xml:space="preserve">, </w:t>
      </w:r>
      <w:proofErr w:type="spellStart"/>
      <w:r>
        <w:rPr>
          <w:rFonts w:asciiTheme="majorHAnsi" w:hAnsiTheme="majorHAnsi"/>
          <w:sz w:val="24"/>
          <w:szCs w:val="24"/>
        </w:rPr>
        <w:t>Niedringhaus</w:t>
      </w:r>
      <w:proofErr w:type="spellEnd"/>
      <w:r>
        <w:rPr>
          <w:rFonts w:asciiTheme="majorHAnsi" w:hAnsiTheme="majorHAnsi"/>
          <w:sz w:val="24"/>
          <w:szCs w:val="24"/>
        </w:rPr>
        <w:t xml:space="preserve">, </w:t>
      </w:r>
      <w:proofErr w:type="spellStart"/>
      <w:r>
        <w:rPr>
          <w:rFonts w:asciiTheme="majorHAnsi" w:hAnsiTheme="majorHAnsi"/>
          <w:sz w:val="24"/>
          <w:szCs w:val="24"/>
        </w:rPr>
        <w:t>Palmirani</w:t>
      </w:r>
      <w:proofErr w:type="spellEnd"/>
      <w:r>
        <w:rPr>
          <w:rFonts w:asciiTheme="majorHAnsi" w:hAnsiTheme="majorHAnsi"/>
          <w:sz w:val="24"/>
          <w:szCs w:val="24"/>
        </w:rPr>
        <w:t xml:space="preserve">, </w:t>
      </w:r>
      <w:proofErr w:type="spellStart"/>
      <w:r>
        <w:rPr>
          <w:rFonts w:asciiTheme="majorHAnsi" w:hAnsiTheme="majorHAnsi"/>
          <w:sz w:val="24"/>
          <w:szCs w:val="24"/>
        </w:rPr>
        <w:t>Parisse</w:t>
      </w:r>
      <w:proofErr w:type="spellEnd"/>
      <w:r>
        <w:rPr>
          <w:rFonts w:asciiTheme="majorHAnsi" w:hAnsiTheme="majorHAnsi"/>
          <w:sz w:val="24"/>
          <w:szCs w:val="24"/>
        </w:rPr>
        <w:t xml:space="preserve">, </w:t>
      </w:r>
      <w:proofErr w:type="spellStart"/>
      <w:r>
        <w:rPr>
          <w:rFonts w:asciiTheme="majorHAnsi" w:hAnsiTheme="majorHAnsi"/>
          <w:sz w:val="24"/>
          <w:szCs w:val="24"/>
        </w:rPr>
        <w:t>Vitali</w:t>
      </w:r>
      <w:proofErr w:type="spellEnd"/>
      <w:r>
        <w:rPr>
          <w:rFonts w:asciiTheme="majorHAnsi" w:hAnsiTheme="majorHAnsi"/>
          <w:sz w:val="24"/>
          <w:szCs w:val="24"/>
        </w:rPr>
        <w:t>,</w:t>
      </w:r>
      <w:r w:rsidRPr="00340509">
        <w:rPr>
          <w:rFonts w:asciiTheme="majorHAnsi" w:hAnsiTheme="majorHAnsi"/>
          <w:sz w:val="24"/>
          <w:szCs w:val="24"/>
        </w:rPr>
        <w:t xml:space="preserve"> </w:t>
      </w:r>
      <w:r>
        <w:rPr>
          <w:rFonts w:asciiTheme="majorHAnsi" w:hAnsiTheme="majorHAnsi"/>
          <w:sz w:val="24"/>
          <w:szCs w:val="24"/>
        </w:rPr>
        <w:t>Woods</w:t>
      </w:r>
    </w:p>
    <w:p w:rsidR="00340509" w:rsidRPr="003310F3" w:rsidRDefault="00340509" w:rsidP="00340509">
      <w:pPr>
        <w:rPr>
          <w:rFonts w:asciiTheme="majorHAnsi" w:hAnsiTheme="majorHAnsi"/>
          <w:b/>
          <w:sz w:val="24"/>
          <w:szCs w:val="24"/>
        </w:rPr>
      </w:pPr>
      <w:r w:rsidRPr="003310F3">
        <w:rPr>
          <w:rFonts w:asciiTheme="majorHAnsi" w:hAnsiTheme="majorHAnsi"/>
          <w:b/>
          <w:sz w:val="24"/>
          <w:szCs w:val="24"/>
        </w:rPr>
        <w:t xml:space="preserve">1. </w:t>
      </w:r>
      <w:r w:rsidR="00594E0C">
        <w:rPr>
          <w:rFonts w:asciiTheme="majorHAnsi" w:hAnsiTheme="majorHAnsi"/>
          <w:b/>
          <w:sz w:val="24"/>
          <w:szCs w:val="24"/>
        </w:rPr>
        <w:t>Daylight Savings Time</w:t>
      </w:r>
      <w:r w:rsidRPr="003310F3">
        <w:rPr>
          <w:rFonts w:asciiTheme="majorHAnsi" w:hAnsiTheme="majorHAnsi"/>
          <w:b/>
          <w:sz w:val="24"/>
          <w:szCs w:val="24"/>
        </w:rPr>
        <w:t xml:space="preserve"> </w:t>
      </w:r>
    </w:p>
    <w:p w:rsidR="005C5121" w:rsidRDefault="00594E0C" w:rsidP="00594E0C">
      <w:pPr>
        <w:rPr>
          <w:rFonts w:ascii="Courier New" w:eastAsia="Times New Roman" w:hAnsi="Courier New" w:cs="Courier New"/>
          <w:color w:val="0000FF"/>
          <w:sz w:val="20"/>
          <w:szCs w:val="20"/>
          <w:u w:val="single"/>
        </w:rPr>
      </w:pPr>
      <w:r>
        <w:rPr>
          <w:rFonts w:asciiTheme="majorHAnsi" w:hAnsiTheme="majorHAnsi"/>
          <w:sz w:val="24"/>
          <w:szCs w:val="24"/>
        </w:rPr>
        <w:tab/>
        <w:t xml:space="preserve">Reminder: U.S.A. Daylight savings time begins on Sunday. Meetings will remain on the first and third Wednesday of the month at 10:00 a.m. EST. Thus, during the month of March, meetings will be at 2:00 p.m. UTC/GMT (3:00 for many of our European members). </w:t>
      </w:r>
      <w:r w:rsidR="00D174D5">
        <w:rPr>
          <w:rFonts w:asciiTheme="majorHAnsi" w:hAnsiTheme="majorHAnsi"/>
          <w:sz w:val="24"/>
          <w:szCs w:val="24"/>
        </w:rPr>
        <w:t>On March 30</w:t>
      </w:r>
      <w:r>
        <w:rPr>
          <w:rFonts w:asciiTheme="majorHAnsi" w:hAnsiTheme="majorHAnsi"/>
          <w:sz w:val="24"/>
          <w:szCs w:val="24"/>
        </w:rPr>
        <w:t xml:space="preserve">, Europe will adjust the clocks. April meetings will be again at 3:00 </w:t>
      </w:r>
      <w:r w:rsidR="001201D1">
        <w:rPr>
          <w:rFonts w:asciiTheme="majorHAnsi" w:hAnsiTheme="majorHAnsi"/>
          <w:sz w:val="24"/>
          <w:szCs w:val="24"/>
        </w:rPr>
        <w:t>(</w:t>
      </w:r>
      <w:r>
        <w:rPr>
          <w:rFonts w:asciiTheme="majorHAnsi" w:hAnsiTheme="majorHAnsi"/>
          <w:sz w:val="24"/>
          <w:szCs w:val="24"/>
        </w:rPr>
        <w:t>UTC</w:t>
      </w:r>
      <w:r w:rsidR="001201D1">
        <w:rPr>
          <w:rFonts w:asciiTheme="majorHAnsi" w:hAnsiTheme="majorHAnsi"/>
          <w:sz w:val="24"/>
          <w:szCs w:val="24"/>
        </w:rPr>
        <w:t>+1)</w:t>
      </w:r>
      <w:r>
        <w:rPr>
          <w:rFonts w:asciiTheme="majorHAnsi" w:hAnsiTheme="majorHAnsi"/>
          <w:sz w:val="24"/>
          <w:szCs w:val="24"/>
        </w:rPr>
        <w:t xml:space="preserve"> (4:00 in Paris and Rome). See </w:t>
      </w:r>
      <w:hyperlink r:id="rId8" w:tgtFrame="_blank" w:history="1">
        <w:r w:rsidRPr="00AE2A90">
          <w:rPr>
            <w:rFonts w:ascii="Courier New" w:eastAsia="Times New Roman" w:hAnsi="Courier New" w:cs="Courier New"/>
            <w:color w:val="0000FF"/>
            <w:sz w:val="20"/>
            <w:szCs w:val="20"/>
            <w:u w:val="single"/>
          </w:rPr>
          <w:t>http://www.timeanddate.com/worldclock/converter.html</w:t>
        </w:r>
      </w:hyperlink>
      <w:r w:rsidR="005C5121">
        <w:rPr>
          <w:rFonts w:ascii="Courier New" w:eastAsia="Times New Roman" w:hAnsi="Courier New" w:cs="Courier New"/>
          <w:color w:val="0000FF"/>
          <w:sz w:val="20"/>
          <w:szCs w:val="20"/>
          <w:u w:val="single"/>
        </w:rPr>
        <w:t xml:space="preserve"> </w:t>
      </w:r>
    </w:p>
    <w:p w:rsidR="005C5121" w:rsidRPr="005C5121" w:rsidRDefault="005C5121" w:rsidP="00594E0C">
      <w:pPr>
        <w:rPr>
          <w:rFonts w:asciiTheme="majorHAnsi" w:hAnsiTheme="majorHAnsi"/>
          <w:sz w:val="24"/>
          <w:szCs w:val="24"/>
        </w:rPr>
      </w:pPr>
      <w:r w:rsidRPr="005C5121">
        <w:rPr>
          <w:rFonts w:asciiTheme="majorHAnsi" w:hAnsiTheme="majorHAnsi"/>
          <w:sz w:val="24"/>
          <w:szCs w:val="24"/>
        </w:rPr>
        <w:tab/>
        <w:t>Please note: the policy is to have the meetings at 10:00 a.m. U.S. EST. Folks in other parts of the world, please a</w:t>
      </w:r>
      <w:bookmarkStart w:id="0" w:name="_GoBack"/>
      <w:bookmarkEnd w:id="0"/>
      <w:r w:rsidRPr="005C5121">
        <w:rPr>
          <w:rFonts w:asciiTheme="majorHAnsi" w:hAnsiTheme="majorHAnsi"/>
          <w:sz w:val="24"/>
          <w:szCs w:val="24"/>
        </w:rPr>
        <w:t>djust accordingly.</w:t>
      </w:r>
    </w:p>
    <w:p w:rsidR="00340509" w:rsidRPr="00D20410" w:rsidRDefault="00340509" w:rsidP="00340509">
      <w:pPr>
        <w:rPr>
          <w:rFonts w:asciiTheme="majorHAnsi" w:hAnsiTheme="majorHAnsi"/>
          <w:sz w:val="24"/>
          <w:szCs w:val="24"/>
        </w:rPr>
      </w:pPr>
      <w:r w:rsidRPr="003310F3">
        <w:rPr>
          <w:rFonts w:asciiTheme="majorHAnsi" w:hAnsiTheme="majorHAnsi"/>
          <w:b/>
          <w:sz w:val="24"/>
          <w:szCs w:val="24"/>
        </w:rPr>
        <w:t xml:space="preserve">2. </w:t>
      </w:r>
      <w:r w:rsidR="008036EE">
        <w:rPr>
          <w:rFonts w:asciiTheme="majorHAnsi" w:hAnsiTheme="majorHAnsi"/>
          <w:b/>
          <w:sz w:val="24"/>
          <w:szCs w:val="24"/>
        </w:rPr>
        <w:t>February 26 minutes</w:t>
      </w:r>
      <w:r w:rsidRPr="003310F3">
        <w:rPr>
          <w:rFonts w:asciiTheme="majorHAnsi" w:hAnsiTheme="majorHAnsi"/>
          <w:b/>
          <w:sz w:val="24"/>
          <w:szCs w:val="24"/>
        </w:rPr>
        <w:t>.</w:t>
      </w:r>
      <w:r w:rsidR="00D20410">
        <w:rPr>
          <w:rFonts w:asciiTheme="majorHAnsi" w:hAnsiTheme="majorHAnsi"/>
          <w:b/>
          <w:sz w:val="24"/>
          <w:szCs w:val="24"/>
        </w:rPr>
        <w:t xml:space="preserve"> </w:t>
      </w:r>
      <w:proofErr w:type="gramStart"/>
      <w:r w:rsidR="008036EE">
        <w:rPr>
          <w:rFonts w:asciiTheme="majorHAnsi" w:hAnsiTheme="majorHAnsi"/>
          <w:sz w:val="24"/>
          <w:szCs w:val="24"/>
        </w:rPr>
        <w:t>Approved</w:t>
      </w:r>
      <w:r w:rsidR="00D20410">
        <w:rPr>
          <w:rFonts w:asciiTheme="majorHAnsi" w:hAnsiTheme="majorHAnsi"/>
          <w:sz w:val="24"/>
          <w:szCs w:val="24"/>
        </w:rPr>
        <w:t>.</w:t>
      </w:r>
      <w:proofErr w:type="gramEnd"/>
    </w:p>
    <w:p w:rsidR="008A3A8A" w:rsidRPr="008036EE" w:rsidRDefault="00340509" w:rsidP="00340509">
      <w:pPr>
        <w:rPr>
          <w:rFonts w:asciiTheme="majorHAnsi" w:hAnsiTheme="majorHAnsi"/>
          <w:sz w:val="24"/>
          <w:szCs w:val="24"/>
        </w:rPr>
      </w:pPr>
      <w:r w:rsidRPr="003310F3">
        <w:rPr>
          <w:rFonts w:asciiTheme="majorHAnsi" w:hAnsiTheme="majorHAnsi"/>
          <w:b/>
          <w:sz w:val="24"/>
          <w:szCs w:val="24"/>
        </w:rPr>
        <w:t xml:space="preserve">3. </w:t>
      </w:r>
      <w:r w:rsidR="008036EE">
        <w:rPr>
          <w:rFonts w:asciiTheme="majorHAnsi" w:hAnsiTheme="majorHAnsi"/>
          <w:b/>
          <w:sz w:val="24"/>
          <w:szCs w:val="24"/>
        </w:rPr>
        <w:t>Subcommittee formation</w:t>
      </w:r>
      <w:r w:rsidR="00D20410">
        <w:rPr>
          <w:rFonts w:asciiTheme="majorHAnsi" w:hAnsiTheme="majorHAnsi"/>
          <w:b/>
          <w:sz w:val="24"/>
          <w:szCs w:val="24"/>
        </w:rPr>
        <w:t>.</w:t>
      </w:r>
      <w:r w:rsidR="008036EE">
        <w:rPr>
          <w:rFonts w:asciiTheme="majorHAnsi" w:hAnsiTheme="majorHAnsi"/>
          <w:b/>
          <w:sz w:val="24"/>
          <w:szCs w:val="24"/>
        </w:rPr>
        <w:t xml:space="preserve"> </w:t>
      </w:r>
      <w:r w:rsidR="008036EE" w:rsidRPr="008036EE">
        <w:rPr>
          <w:rFonts w:asciiTheme="majorHAnsi" w:hAnsiTheme="majorHAnsi"/>
          <w:sz w:val="24"/>
          <w:szCs w:val="24"/>
        </w:rPr>
        <w:t>The following subcomm</w:t>
      </w:r>
      <w:r w:rsidR="008036EE">
        <w:rPr>
          <w:rFonts w:asciiTheme="majorHAnsi" w:hAnsiTheme="majorHAnsi"/>
          <w:sz w:val="24"/>
          <w:szCs w:val="24"/>
        </w:rPr>
        <w:t>ittees and chairs were approved by motion, and a motion carried to merge the Legislation and Parliamentary documents subcommittees into one committee.</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 xml:space="preserve">Name: Technical Subcommittee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Short name: </w:t>
      </w:r>
      <w:r w:rsidRPr="008036EE">
        <w:rPr>
          <w:rFonts w:asciiTheme="majorHAnsi" w:hAnsiTheme="majorHAnsi"/>
          <w:b/>
          <w:sz w:val="24"/>
          <w:szCs w:val="24"/>
        </w:rPr>
        <w:t>String Theory SC</w:t>
      </w:r>
      <w:r w:rsidRPr="008036EE">
        <w:rPr>
          <w:rFonts w:asciiTheme="majorHAnsi" w:hAnsiTheme="majorHAnsi"/>
          <w:sz w:val="24"/>
          <w:szCs w:val="24"/>
        </w:rPr>
        <w:t xml:space="preserve">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Purpose: The </w:t>
      </w:r>
      <w:proofErr w:type="spellStart"/>
      <w:r w:rsidRPr="008036EE">
        <w:rPr>
          <w:rFonts w:asciiTheme="majorHAnsi" w:hAnsiTheme="majorHAnsi"/>
          <w:sz w:val="24"/>
          <w:szCs w:val="24"/>
        </w:rPr>
        <w:t>LegalCite</w:t>
      </w:r>
      <w:proofErr w:type="spellEnd"/>
      <w:r w:rsidRPr="008036EE">
        <w:rPr>
          <w:rFonts w:asciiTheme="majorHAnsi" w:hAnsiTheme="majorHAnsi"/>
          <w:sz w:val="24"/>
          <w:szCs w:val="24"/>
        </w:rPr>
        <w:t xml:space="preserve"> technical subcommittee shall identify the technical and syntactical characteristics of the Legal Citations to be standardized by the TC. It will first provide a list of requirements in terms of data formats, syntax and basic conceptual model of the Citations, for the other SCs to consider in their own activities. Finally it will collect the outputs of the other SCs and coagulate them into a single unified syntax for Legal Citations.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Deliverables: 1) Fundamental requirements for data formats, string syntax and conceptual model of citations 2) Overview of existing technical approaches to legal citations with lessons learnt and errors to avoid. 3) Final syntax for Legal Citation</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 xml:space="preserve">Chair: Fabio </w:t>
      </w:r>
      <w:proofErr w:type="spellStart"/>
      <w:r w:rsidRPr="008036EE">
        <w:rPr>
          <w:rFonts w:asciiTheme="majorHAnsi" w:hAnsiTheme="majorHAnsi"/>
          <w:b/>
          <w:sz w:val="24"/>
          <w:szCs w:val="24"/>
        </w:rPr>
        <w:t>Vitali</w:t>
      </w:r>
      <w:proofErr w:type="spellEnd"/>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roofErr w:type="spellStart"/>
      <w:r w:rsidRPr="008036EE">
        <w:rPr>
          <w:rFonts w:asciiTheme="majorHAnsi" w:hAnsiTheme="majorHAnsi"/>
          <w:sz w:val="24"/>
          <w:szCs w:val="24"/>
        </w:rPr>
        <w:t>SubCommittees</w:t>
      </w:r>
      <w:proofErr w:type="spellEnd"/>
      <w:r w:rsidRPr="008036EE">
        <w:rPr>
          <w:rFonts w:asciiTheme="majorHAnsi" w:hAnsiTheme="majorHAnsi"/>
          <w:sz w:val="24"/>
          <w:szCs w:val="24"/>
        </w:rPr>
        <w:t xml:space="preserve"> #1</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 xml:space="preserve">Name: Subcommittee on Executive Branch/Regulations/Administrative documents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Short name: </w:t>
      </w:r>
      <w:r w:rsidRPr="008036EE">
        <w:rPr>
          <w:rFonts w:asciiTheme="majorHAnsi" w:hAnsiTheme="majorHAnsi"/>
          <w:b/>
          <w:sz w:val="24"/>
          <w:szCs w:val="24"/>
        </w:rPr>
        <w:t>EBRA SC</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Purpose: The </w:t>
      </w:r>
      <w:proofErr w:type="spellStart"/>
      <w:r w:rsidRPr="008036EE">
        <w:rPr>
          <w:rFonts w:asciiTheme="majorHAnsi" w:hAnsiTheme="majorHAnsi"/>
          <w:sz w:val="24"/>
          <w:szCs w:val="24"/>
        </w:rPr>
        <w:t>LegalCite</w:t>
      </w:r>
      <w:proofErr w:type="spellEnd"/>
      <w:r w:rsidRPr="008036EE">
        <w:rPr>
          <w:rFonts w:asciiTheme="majorHAnsi" w:hAnsiTheme="majorHAnsi"/>
          <w:sz w:val="24"/>
          <w:szCs w:val="24"/>
        </w:rPr>
        <w:t xml:space="preserve"> EBRA subcommittee shall identify the relevant features of Executive Branch/Regulations/Administrative documents needed for their identification and description in the context of legal citations. Scope of the documents to include to be </w:t>
      </w:r>
      <w:r w:rsidRPr="008036EE">
        <w:rPr>
          <w:rFonts w:asciiTheme="majorHAnsi" w:hAnsiTheme="majorHAnsi"/>
          <w:sz w:val="24"/>
          <w:szCs w:val="24"/>
        </w:rPr>
        <w:lastRenderedPageBreak/>
        <w:t xml:space="preserve">determined by the SC. Emphasis is given on international reach, support for multiple languages, multiple jurisdictions and multiple uses. Of great importance are primary source legal materials which are most binding in nature, and which are most cited in other documents. Features are organized in identifying vs. accessory, required vs. desired, and describing the cited document vs. describing the </w:t>
      </w:r>
      <w:proofErr w:type="gramStart"/>
      <w:r w:rsidRPr="008036EE">
        <w:rPr>
          <w:rFonts w:asciiTheme="majorHAnsi" w:hAnsiTheme="majorHAnsi"/>
          <w:sz w:val="24"/>
          <w:szCs w:val="24"/>
        </w:rPr>
        <w:t>citation(</w:t>
      </w:r>
      <w:proofErr w:type="gramEnd"/>
      <w:r w:rsidRPr="008036EE">
        <w:rPr>
          <w:rFonts w:asciiTheme="majorHAnsi" w:hAnsiTheme="majorHAnsi"/>
          <w:sz w:val="24"/>
          <w:szCs w:val="24"/>
        </w:rPr>
        <w:t xml:space="preserve">*).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Deliverables: 1) A collection of </w:t>
      </w:r>
      <w:proofErr w:type="spellStart"/>
      <w:r w:rsidRPr="008036EE">
        <w:rPr>
          <w:rFonts w:asciiTheme="majorHAnsi" w:hAnsiTheme="majorHAnsi"/>
          <w:sz w:val="24"/>
          <w:szCs w:val="24"/>
        </w:rPr>
        <w:t>of</w:t>
      </w:r>
      <w:proofErr w:type="spellEnd"/>
      <w:r w:rsidRPr="008036EE">
        <w:rPr>
          <w:rFonts w:asciiTheme="majorHAnsi" w:hAnsiTheme="majorHAnsi"/>
          <w:sz w:val="24"/>
          <w:szCs w:val="24"/>
        </w:rPr>
        <w:t xml:space="preserve"> document types and a collection of use cases outlining the types of materials and citation types that exist for these materials. These use cases should include examples from different user communities (i.e. lawyers, bureaucrats, academics, business people, </w:t>
      </w:r>
      <w:proofErr w:type="gramStart"/>
      <w:r w:rsidRPr="008036EE">
        <w:rPr>
          <w:rFonts w:asciiTheme="majorHAnsi" w:hAnsiTheme="majorHAnsi"/>
          <w:sz w:val="24"/>
          <w:szCs w:val="24"/>
        </w:rPr>
        <w:t>general</w:t>
      </w:r>
      <w:proofErr w:type="gramEnd"/>
      <w:r w:rsidRPr="008036EE">
        <w:rPr>
          <w:rFonts w:asciiTheme="majorHAnsi" w:hAnsiTheme="majorHAnsi"/>
          <w:sz w:val="24"/>
          <w:szCs w:val="24"/>
        </w:rPr>
        <w:t xml:space="preserve"> public) as well as consider different languages, and jurisdictions. 2) Overview of the scope of the SC and first list of relevant document types 3) Full list of features relevant for the documents in scope in this SC.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Chair: Chet Ensign</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roofErr w:type="spellStart"/>
      <w:r w:rsidRPr="008036EE">
        <w:rPr>
          <w:rFonts w:asciiTheme="majorHAnsi" w:hAnsiTheme="majorHAnsi"/>
          <w:sz w:val="24"/>
          <w:szCs w:val="24"/>
        </w:rPr>
        <w:t>SubCommittees</w:t>
      </w:r>
      <w:proofErr w:type="spellEnd"/>
      <w:r w:rsidRPr="008036EE">
        <w:rPr>
          <w:rFonts w:asciiTheme="majorHAnsi" w:hAnsiTheme="majorHAnsi"/>
          <w:sz w:val="24"/>
          <w:szCs w:val="24"/>
        </w:rPr>
        <w:t xml:space="preserve"> #2</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 xml:space="preserve">Name: Subcommittee on Adjudications of court-like tribunals, court documents, and court/tribunal rules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Short name: </w:t>
      </w:r>
      <w:r w:rsidRPr="008036EE">
        <w:rPr>
          <w:rFonts w:asciiTheme="majorHAnsi" w:hAnsiTheme="majorHAnsi"/>
          <w:b/>
          <w:sz w:val="24"/>
          <w:szCs w:val="24"/>
        </w:rPr>
        <w:t>Court SC</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Purpose: The </w:t>
      </w:r>
      <w:proofErr w:type="spellStart"/>
      <w:r w:rsidRPr="008036EE">
        <w:rPr>
          <w:rFonts w:asciiTheme="majorHAnsi" w:hAnsiTheme="majorHAnsi"/>
          <w:sz w:val="24"/>
          <w:szCs w:val="24"/>
        </w:rPr>
        <w:t>LegalCite</w:t>
      </w:r>
      <w:proofErr w:type="spellEnd"/>
      <w:r w:rsidRPr="008036EE">
        <w:rPr>
          <w:rFonts w:asciiTheme="majorHAnsi" w:hAnsiTheme="majorHAnsi"/>
          <w:sz w:val="24"/>
          <w:szCs w:val="24"/>
        </w:rPr>
        <w:t xml:space="preserve"> Court subcommittee shall identify the relevant features of Adjudications of court-like tribunals, court documents, and court/tribunal rules needed for their identification and description in the context of legal </w:t>
      </w:r>
      <w:proofErr w:type="spellStart"/>
      <w:r w:rsidRPr="008036EE">
        <w:rPr>
          <w:rFonts w:asciiTheme="majorHAnsi" w:hAnsiTheme="majorHAnsi"/>
          <w:sz w:val="24"/>
          <w:szCs w:val="24"/>
        </w:rPr>
        <w:t>citations.Scope</w:t>
      </w:r>
      <w:proofErr w:type="spellEnd"/>
      <w:r w:rsidRPr="008036EE">
        <w:rPr>
          <w:rFonts w:asciiTheme="majorHAnsi" w:hAnsiTheme="majorHAnsi"/>
          <w:sz w:val="24"/>
          <w:szCs w:val="24"/>
        </w:rPr>
        <w:t xml:space="preserve"> of the documents to include to be determined by the SC. Emphasis is given on international reach, support for multiple languages, multiple jurisdictions and multiple uses. Of great importance are primary source legal materials which are most binding in nature, and which are most cited in other documents. Features are organized in identifying vs. accessory, required vs. desired, and describing the cited document vs. describing the </w:t>
      </w:r>
      <w:proofErr w:type="gramStart"/>
      <w:r w:rsidRPr="008036EE">
        <w:rPr>
          <w:rFonts w:asciiTheme="majorHAnsi" w:hAnsiTheme="majorHAnsi"/>
          <w:sz w:val="24"/>
          <w:szCs w:val="24"/>
        </w:rPr>
        <w:t>citation(</w:t>
      </w:r>
      <w:proofErr w:type="gramEnd"/>
      <w:r w:rsidRPr="008036EE">
        <w:rPr>
          <w:rFonts w:asciiTheme="majorHAnsi" w:hAnsiTheme="majorHAnsi"/>
          <w:sz w:val="24"/>
          <w:szCs w:val="24"/>
        </w:rPr>
        <w:t xml:space="preserve">*).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Deliverables: 1) A collection of document types and a collection of use cases outlining the types of materials and citation types that exist for these materials. These use cases should include examples from different user communities (i.e. lawyers, bureaucrats, academics, business people, </w:t>
      </w:r>
      <w:proofErr w:type="gramStart"/>
      <w:r w:rsidRPr="008036EE">
        <w:rPr>
          <w:rFonts w:asciiTheme="majorHAnsi" w:hAnsiTheme="majorHAnsi"/>
          <w:sz w:val="24"/>
          <w:szCs w:val="24"/>
        </w:rPr>
        <w:t>general</w:t>
      </w:r>
      <w:proofErr w:type="gramEnd"/>
      <w:r w:rsidRPr="008036EE">
        <w:rPr>
          <w:rFonts w:asciiTheme="majorHAnsi" w:hAnsiTheme="majorHAnsi"/>
          <w:sz w:val="24"/>
          <w:szCs w:val="24"/>
        </w:rPr>
        <w:t xml:space="preserve"> public) as well as consider different languages, and jurisdictions. 2) Overview of the scope of the SC and first list of relevant document types 3) Full list of features relevant for the documents in scope in this SC.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 xml:space="preserve">Chair: John </w:t>
      </w:r>
      <w:proofErr w:type="spellStart"/>
      <w:r w:rsidRPr="008036EE">
        <w:rPr>
          <w:rFonts w:asciiTheme="majorHAnsi" w:hAnsiTheme="majorHAnsi"/>
          <w:b/>
          <w:sz w:val="24"/>
          <w:szCs w:val="24"/>
        </w:rPr>
        <w:t>Joergensen</w:t>
      </w:r>
      <w:proofErr w:type="spellEnd"/>
      <w:r w:rsidRPr="008036EE">
        <w:rPr>
          <w:rFonts w:asciiTheme="majorHAnsi" w:hAnsiTheme="majorHAnsi"/>
          <w:b/>
          <w:sz w:val="24"/>
          <w:szCs w:val="24"/>
        </w:rPr>
        <w:t xml:space="preserve">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roofErr w:type="spellStart"/>
      <w:r w:rsidRPr="008036EE">
        <w:rPr>
          <w:rFonts w:asciiTheme="majorHAnsi" w:hAnsiTheme="majorHAnsi"/>
          <w:sz w:val="24"/>
          <w:szCs w:val="24"/>
        </w:rPr>
        <w:t>SubCommittees</w:t>
      </w:r>
      <w:proofErr w:type="spellEnd"/>
      <w:r w:rsidRPr="008036EE">
        <w:rPr>
          <w:rFonts w:asciiTheme="majorHAnsi" w:hAnsiTheme="majorHAnsi"/>
          <w:sz w:val="24"/>
          <w:szCs w:val="24"/>
        </w:rPr>
        <w:t xml:space="preserve"> #3</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 xml:space="preserve">Name: Subcommittee on Legislation, constitutions, treaties and Parliamentary documents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Short name: </w:t>
      </w:r>
      <w:r w:rsidRPr="008036EE">
        <w:rPr>
          <w:rFonts w:asciiTheme="majorHAnsi" w:hAnsiTheme="majorHAnsi"/>
          <w:b/>
          <w:sz w:val="24"/>
          <w:szCs w:val="24"/>
        </w:rPr>
        <w:t>Legislation SC</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Purpose: The </w:t>
      </w:r>
      <w:proofErr w:type="spellStart"/>
      <w:r w:rsidRPr="008036EE">
        <w:rPr>
          <w:rFonts w:asciiTheme="majorHAnsi" w:hAnsiTheme="majorHAnsi"/>
          <w:sz w:val="24"/>
          <w:szCs w:val="24"/>
        </w:rPr>
        <w:t>LegalCite</w:t>
      </w:r>
      <w:proofErr w:type="spellEnd"/>
      <w:r w:rsidRPr="008036EE">
        <w:rPr>
          <w:rFonts w:asciiTheme="majorHAnsi" w:hAnsiTheme="majorHAnsi"/>
          <w:sz w:val="24"/>
          <w:szCs w:val="24"/>
        </w:rPr>
        <w:t xml:space="preserve"> Legislation subcommittee shall identify the relevant features of Legislation, constitutions, treaties and Parliamentary documents needed for their identification and description in the context of legal citations. Scope of the documents to include to be determined by the SC. Emphasis is given on international reach, support for multiple languages, multiple jurisdictions and multiple uses. Of great importance are primary source legal materials which are most binding in nature, and which are most cited in other documents. Features are organized in identifying vs. accessory, required vs. desired, and describing the cited document vs. describing the </w:t>
      </w:r>
      <w:proofErr w:type="gramStart"/>
      <w:r w:rsidRPr="008036EE">
        <w:rPr>
          <w:rFonts w:asciiTheme="majorHAnsi" w:hAnsiTheme="majorHAnsi"/>
          <w:sz w:val="24"/>
          <w:szCs w:val="24"/>
        </w:rPr>
        <w:t>citation(</w:t>
      </w:r>
      <w:proofErr w:type="gramEnd"/>
      <w:r w:rsidRPr="008036EE">
        <w:rPr>
          <w:rFonts w:asciiTheme="majorHAnsi" w:hAnsiTheme="majorHAnsi"/>
          <w:sz w:val="24"/>
          <w:szCs w:val="24"/>
        </w:rPr>
        <w:t xml:space="preserve">*).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lastRenderedPageBreak/>
        <w:t xml:space="preserve">Deliverables: 1) A collection of document types and a collection of use cases outlining the types of materials and citation types that exist for these materials. These use cases should include examples from different user communities (i.e. lawyers, bureaucrats, academics, business people, </w:t>
      </w:r>
      <w:proofErr w:type="gramStart"/>
      <w:r w:rsidRPr="008036EE">
        <w:rPr>
          <w:rFonts w:asciiTheme="majorHAnsi" w:hAnsiTheme="majorHAnsi"/>
          <w:sz w:val="24"/>
          <w:szCs w:val="24"/>
        </w:rPr>
        <w:t>general</w:t>
      </w:r>
      <w:proofErr w:type="gramEnd"/>
      <w:r w:rsidRPr="008036EE">
        <w:rPr>
          <w:rFonts w:asciiTheme="majorHAnsi" w:hAnsiTheme="majorHAnsi"/>
          <w:sz w:val="24"/>
          <w:szCs w:val="24"/>
        </w:rPr>
        <w:t xml:space="preserve"> public) as well as consider different languages, and jurisdictions. 2) Overview of the scope of the SC and first list of relevant document types 3) Full list of features relevant for the documents in scope in this SC.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 xml:space="preserve">Co-Chairs: Monica </w:t>
      </w:r>
      <w:proofErr w:type="spellStart"/>
      <w:r w:rsidRPr="008036EE">
        <w:rPr>
          <w:rFonts w:asciiTheme="majorHAnsi" w:hAnsiTheme="majorHAnsi"/>
          <w:b/>
          <w:sz w:val="24"/>
          <w:szCs w:val="24"/>
        </w:rPr>
        <w:t>Palmirani</w:t>
      </w:r>
      <w:proofErr w:type="spellEnd"/>
      <w:r w:rsidRPr="008036EE">
        <w:rPr>
          <w:rFonts w:asciiTheme="majorHAnsi" w:hAnsiTheme="majorHAnsi"/>
          <w:b/>
          <w:sz w:val="24"/>
          <w:szCs w:val="24"/>
        </w:rPr>
        <w:t xml:space="preserve"> and Melanie Knapp</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proofErr w:type="spellStart"/>
      <w:r w:rsidRPr="008036EE">
        <w:rPr>
          <w:rFonts w:asciiTheme="majorHAnsi" w:hAnsiTheme="majorHAnsi"/>
          <w:sz w:val="24"/>
          <w:szCs w:val="24"/>
        </w:rPr>
        <w:t>SubCommittees</w:t>
      </w:r>
      <w:proofErr w:type="spellEnd"/>
      <w:r w:rsidRPr="008036EE">
        <w:rPr>
          <w:rFonts w:asciiTheme="majorHAnsi" w:hAnsiTheme="majorHAnsi"/>
          <w:sz w:val="24"/>
          <w:szCs w:val="24"/>
        </w:rPr>
        <w:t xml:space="preserve"> #4</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Name: Subcommittee on Secondary Material</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Short name: </w:t>
      </w:r>
      <w:r w:rsidRPr="008036EE">
        <w:rPr>
          <w:rFonts w:asciiTheme="majorHAnsi" w:hAnsiTheme="majorHAnsi"/>
          <w:b/>
          <w:sz w:val="24"/>
          <w:szCs w:val="24"/>
        </w:rPr>
        <w:t>Secondary Material SC</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Purpose: The </w:t>
      </w:r>
      <w:proofErr w:type="spellStart"/>
      <w:r w:rsidRPr="008036EE">
        <w:rPr>
          <w:rFonts w:asciiTheme="majorHAnsi" w:hAnsiTheme="majorHAnsi"/>
          <w:sz w:val="24"/>
          <w:szCs w:val="24"/>
        </w:rPr>
        <w:t>LegalCite</w:t>
      </w:r>
      <w:proofErr w:type="spellEnd"/>
      <w:r w:rsidRPr="008036EE">
        <w:rPr>
          <w:rFonts w:asciiTheme="majorHAnsi" w:hAnsiTheme="majorHAnsi"/>
          <w:sz w:val="24"/>
          <w:szCs w:val="24"/>
        </w:rPr>
        <w:t xml:space="preserve"> Secondary Material subcommittee shall identify the relevant features of Secondary Material needed for their identification and description in the context of legal citations. Scope of the documents to include to be determined by the SC. Emphasis is given on international reach, support for multiple languages, multiple jurisdictions and multiple uses. Of great importance are primary source legal materials which are most binding in nature, and which are most cited in other documents. Features are organized in identifying vs. accessory, required vs. desired, and describing the cited document vs. describing the </w:t>
      </w:r>
      <w:proofErr w:type="gramStart"/>
      <w:r w:rsidRPr="008036EE">
        <w:rPr>
          <w:rFonts w:asciiTheme="majorHAnsi" w:hAnsiTheme="majorHAnsi"/>
          <w:sz w:val="24"/>
          <w:szCs w:val="24"/>
        </w:rPr>
        <w:t>citation(</w:t>
      </w:r>
      <w:proofErr w:type="gramEnd"/>
      <w:r w:rsidRPr="008036EE">
        <w:rPr>
          <w:rFonts w:asciiTheme="majorHAnsi" w:hAnsiTheme="majorHAnsi"/>
          <w:sz w:val="24"/>
          <w:szCs w:val="24"/>
        </w:rPr>
        <w:t xml:space="preserve">*).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4"/>
          <w:szCs w:val="24"/>
        </w:rPr>
      </w:pPr>
      <w:r w:rsidRPr="008036EE">
        <w:rPr>
          <w:rFonts w:asciiTheme="majorHAnsi" w:hAnsiTheme="majorHAnsi"/>
          <w:sz w:val="24"/>
          <w:szCs w:val="24"/>
        </w:rPr>
        <w:t xml:space="preserve">Deliverables: 1) A collection of document types </w:t>
      </w:r>
      <w:proofErr w:type="gramStart"/>
      <w:r w:rsidRPr="008036EE">
        <w:rPr>
          <w:rFonts w:asciiTheme="majorHAnsi" w:hAnsiTheme="majorHAnsi"/>
          <w:sz w:val="24"/>
          <w:szCs w:val="24"/>
        </w:rPr>
        <w:t>and  collection</w:t>
      </w:r>
      <w:proofErr w:type="gramEnd"/>
      <w:r w:rsidRPr="008036EE">
        <w:rPr>
          <w:rFonts w:asciiTheme="majorHAnsi" w:hAnsiTheme="majorHAnsi"/>
          <w:sz w:val="24"/>
          <w:szCs w:val="24"/>
        </w:rPr>
        <w:t xml:space="preserve"> of use cases outlining the types of materials and citation types that exist for these materials. These use cases should include examples from different user communities (i.e. lawyers, bureaucrats, academics, business people, </w:t>
      </w:r>
      <w:proofErr w:type="gramStart"/>
      <w:r w:rsidRPr="008036EE">
        <w:rPr>
          <w:rFonts w:asciiTheme="majorHAnsi" w:hAnsiTheme="majorHAnsi"/>
          <w:sz w:val="24"/>
          <w:szCs w:val="24"/>
        </w:rPr>
        <w:t>general</w:t>
      </w:r>
      <w:proofErr w:type="gramEnd"/>
      <w:r w:rsidRPr="008036EE">
        <w:rPr>
          <w:rFonts w:asciiTheme="majorHAnsi" w:hAnsiTheme="majorHAnsi"/>
          <w:sz w:val="24"/>
          <w:szCs w:val="24"/>
        </w:rPr>
        <w:t xml:space="preserve"> public) as well as consider different languages, and jurisdictions. 2) Overview of the scope of the SC and first list of relevant document types 3) Full list of features relevant for the documents in scope in this SC. </w:t>
      </w:r>
    </w:p>
    <w:p w:rsidR="008036EE" w:rsidRPr="008036EE" w:rsidRDefault="008036EE" w:rsidP="00803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b/>
          <w:sz w:val="24"/>
          <w:szCs w:val="24"/>
        </w:rPr>
      </w:pPr>
      <w:r w:rsidRPr="008036EE">
        <w:rPr>
          <w:rFonts w:asciiTheme="majorHAnsi" w:hAnsiTheme="majorHAnsi"/>
          <w:b/>
          <w:sz w:val="24"/>
          <w:szCs w:val="24"/>
        </w:rPr>
        <w:t>Chair: Daniel Bennett</w:t>
      </w:r>
    </w:p>
    <w:p w:rsidR="008036EE" w:rsidRPr="008036EE" w:rsidRDefault="008036EE" w:rsidP="00340509">
      <w:pPr>
        <w:rPr>
          <w:rFonts w:asciiTheme="majorHAnsi" w:hAnsiTheme="majorHAnsi"/>
          <w:sz w:val="24"/>
          <w:szCs w:val="24"/>
        </w:rPr>
      </w:pPr>
    </w:p>
    <w:p w:rsidR="008036EE" w:rsidRDefault="008036EE" w:rsidP="00340509">
      <w:pPr>
        <w:rPr>
          <w:rFonts w:asciiTheme="majorHAnsi" w:hAnsiTheme="majorHAnsi"/>
          <w:b/>
          <w:sz w:val="24"/>
          <w:szCs w:val="24"/>
        </w:rPr>
      </w:pPr>
      <w:r>
        <w:rPr>
          <w:rFonts w:asciiTheme="majorHAnsi" w:hAnsiTheme="majorHAnsi"/>
          <w:b/>
          <w:sz w:val="24"/>
          <w:szCs w:val="24"/>
        </w:rPr>
        <w:t>4. Subcommittee work and expressed interest</w:t>
      </w:r>
    </w:p>
    <w:p w:rsidR="008036EE" w:rsidRDefault="008036EE" w:rsidP="00340509">
      <w:pPr>
        <w:rPr>
          <w:rFonts w:asciiTheme="majorHAnsi" w:hAnsiTheme="majorHAnsi"/>
          <w:sz w:val="24"/>
          <w:szCs w:val="24"/>
        </w:rPr>
      </w:pPr>
      <w:r>
        <w:rPr>
          <w:rFonts w:asciiTheme="majorHAnsi" w:hAnsiTheme="majorHAnsi"/>
          <w:sz w:val="24"/>
          <w:szCs w:val="24"/>
        </w:rPr>
        <w:t>Fabio and John will put in a ticket for Chet to create subcommittee websites. These will be ready</w:t>
      </w:r>
      <w:r w:rsidR="00EB0331">
        <w:rPr>
          <w:rFonts w:asciiTheme="majorHAnsi" w:hAnsiTheme="majorHAnsi"/>
          <w:sz w:val="24"/>
          <w:szCs w:val="24"/>
        </w:rPr>
        <w:t xml:space="preserve"> by the end of</w:t>
      </w:r>
      <w:r>
        <w:rPr>
          <w:rFonts w:asciiTheme="majorHAnsi" w:hAnsiTheme="majorHAnsi"/>
          <w:sz w:val="24"/>
          <w:szCs w:val="24"/>
        </w:rPr>
        <w:t xml:space="preserve"> next week. Each member will join one or two SCs of his/her choice. The SCs will immediately begin work, and </w:t>
      </w:r>
      <w:r w:rsidRPr="00EB0331">
        <w:rPr>
          <w:rFonts w:asciiTheme="majorHAnsi" w:hAnsiTheme="majorHAnsi"/>
          <w:sz w:val="24"/>
          <w:szCs w:val="24"/>
          <w:u w:val="single"/>
        </w:rPr>
        <w:t>shall prepare by the next meeting of the whole committee a statement on the scope of documents to be treated by the SC</w:t>
      </w:r>
      <w:r>
        <w:rPr>
          <w:rFonts w:asciiTheme="majorHAnsi" w:hAnsiTheme="majorHAnsi"/>
          <w:sz w:val="24"/>
          <w:szCs w:val="24"/>
        </w:rPr>
        <w:t>. Members expressed interest i</w:t>
      </w:r>
      <w:r w:rsidR="00EB0331">
        <w:rPr>
          <w:rFonts w:asciiTheme="majorHAnsi" w:hAnsiTheme="majorHAnsi"/>
          <w:sz w:val="24"/>
          <w:szCs w:val="24"/>
        </w:rPr>
        <w:t>n</w:t>
      </w:r>
      <w:r>
        <w:rPr>
          <w:rFonts w:asciiTheme="majorHAnsi" w:hAnsiTheme="majorHAnsi"/>
          <w:sz w:val="24"/>
          <w:szCs w:val="24"/>
        </w:rPr>
        <w:t xml:space="preserve"> joining SCs, as follows, but are not limited to these choices—members will join SCs when SC websites become available.</w:t>
      </w:r>
    </w:p>
    <w:p w:rsidR="008036EE" w:rsidRDefault="008036EE" w:rsidP="00340509">
      <w:pPr>
        <w:rPr>
          <w:rFonts w:asciiTheme="majorHAnsi" w:hAnsiTheme="majorHAnsi"/>
          <w:sz w:val="24"/>
          <w:szCs w:val="24"/>
        </w:rPr>
      </w:pPr>
      <w:r w:rsidRPr="008036EE">
        <w:rPr>
          <w:rFonts w:asciiTheme="majorHAnsi" w:hAnsiTheme="majorHAnsi"/>
          <w:b/>
          <w:sz w:val="24"/>
          <w:szCs w:val="24"/>
        </w:rPr>
        <w:t>Technical Subcommittee:</w:t>
      </w:r>
      <w:r>
        <w:rPr>
          <w:rFonts w:asciiTheme="majorHAnsi" w:hAnsiTheme="majorHAnsi"/>
          <w:sz w:val="24"/>
          <w:szCs w:val="24"/>
        </w:rPr>
        <w:t xml:space="preserve"> D. Bennett, F. Bennett, </w:t>
      </w:r>
      <w:proofErr w:type="spellStart"/>
      <w:r>
        <w:rPr>
          <w:rFonts w:asciiTheme="majorHAnsi" w:hAnsiTheme="majorHAnsi"/>
          <w:sz w:val="24"/>
          <w:szCs w:val="24"/>
        </w:rPr>
        <w:t>Cheipe</w:t>
      </w:r>
      <w:proofErr w:type="spellEnd"/>
      <w:r>
        <w:rPr>
          <w:rFonts w:asciiTheme="majorHAnsi" w:hAnsiTheme="majorHAnsi"/>
          <w:sz w:val="24"/>
          <w:szCs w:val="24"/>
        </w:rPr>
        <w:t xml:space="preserve">, Ensign, </w:t>
      </w:r>
      <w:proofErr w:type="spellStart"/>
      <w:r>
        <w:rPr>
          <w:rFonts w:asciiTheme="majorHAnsi" w:hAnsiTheme="majorHAnsi"/>
          <w:sz w:val="24"/>
          <w:szCs w:val="24"/>
        </w:rPr>
        <w:t>Frug</w:t>
      </w:r>
      <w:proofErr w:type="spellEnd"/>
      <w:r>
        <w:rPr>
          <w:rFonts w:asciiTheme="majorHAnsi" w:hAnsiTheme="majorHAnsi"/>
          <w:sz w:val="24"/>
          <w:szCs w:val="24"/>
        </w:rPr>
        <w:t xml:space="preserve">, Harris, </w:t>
      </w:r>
      <w:proofErr w:type="spellStart"/>
      <w:r>
        <w:rPr>
          <w:rFonts w:asciiTheme="majorHAnsi" w:hAnsiTheme="majorHAnsi"/>
          <w:sz w:val="24"/>
          <w:szCs w:val="24"/>
        </w:rPr>
        <w:t>Parisse</w:t>
      </w:r>
      <w:proofErr w:type="spellEnd"/>
      <w:r>
        <w:rPr>
          <w:rFonts w:asciiTheme="majorHAnsi" w:hAnsiTheme="majorHAnsi"/>
          <w:sz w:val="24"/>
          <w:szCs w:val="24"/>
        </w:rPr>
        <w:t xml:space="preserve">, </w:t>
      </w:r>
      <w:proofErr w:type="spellStart"/>
      <w:r>
        <w:rPr>
          <w:rFonts w:asciiTheme="majorHAnsi" w:hAnsiTheme="majorHAnsi"/>
          <w:sz w:val="24"/>
          <w:szCs w:val="24"/>
        </w:rPr>
        <w:t>Palmirani</w:t>
      </w:r>
      <w:proofErr w:type="spellEnd"/>
      <w:r>
        <w:rPr>
          <w:rFonts w:asciiTheme="majorHAnsi" w:hAnsiTheme="majorHAnsi"/>
          <w:sz w:val="24"/>
          <w:szCs w:val="24"/>
        </w:rPr>
        <w:t xml:space="preserve">, </w:t>
      </w:r>
      <w:proofErr w:type="spellStart"/>
      <w:r w:rsidR="00FA6916">
        <w:rPr>
          <w:rFonts w:asciiTheme="majorHAnsi" w:hAnsiTheme="majorHAnsi"/>
          <w:sz w:val="24"/>
          <w:szCs w:val="24"/>
        </w:rPr>
        <w:t>Tabone</w:t>
      </w:r>
      <w:proofErr w:type="spellEnd"/>
      <w:r w:rsidR="00FA6916">
        <w:rPr>
          <w:rFonts w:asciiTheme="majorHAnsi" w:hAnsiTheme="majorHAnsi"/>
          <w:sz w:val="24"/>
          <w:szCs w:val="24"/>
        </w:rPr>
        <w:t xml:space="preserve">, </w:t>
      </w:r>
      <w:proofErr w:type="spellStart"/>
      <w:r>
        <w:rPr>
          <w:rFonts w:asciiTheme="majorHAnsi" w:hAnsiTheme="majorHAnsi"/>
          <w:sz w:val="24"/>
          <w:szCs w:val="24"/>
        </w:rPr>
        <w:t>Vitali</w:t>
      </w:r>
      <w:proofErr w:type="spellEnd"/>
    </w:p>
    <w:p w:rsidR="00DE6591" w:rsidRDefault="008036EE" w:rsidP="00340509">
      <w:pPr>
        <w:rPr>
          <w:rFonts w:asciiTheme="majorHAnsi" w:hAnsiTheme="majorHAnsi"/>
          <w:sz w:val="24"/>
          <w:szCs w:val="24"/>
        </w:rPr>
      </w:pPr>
      <w:r w:rsidRPr="008036EE">
        <w:rPr>
          <w:rFonts w:asciiTheme="majorHAnsi" w:hAnsiTheme="majorHAnsi"/>
          <w:b/>
          <w:sz w:val="24"/>
          <w:szCs w:val="24"/>
        </w:rPr>
        <w:t>EBRA SC:</w:t>
      </w:r>
      <w:r>
        <w:rPr>
          <w:rFonts w:asciiTheme="majorHAnsi" w:hAnsiTheme="majorHAnsi"/>
          <w:sz w:val="24"/>
          <w:szCs w:val="24"/>
        </w:rPr>
        <w:t xml:space="preserve"> </w:t>
      </w:r>
      <w:r w:rsidR="00DE6591">
        <w:rPr>
          <w:rFonts w:asciiTheme="majorHAnsi" w:hAnsiTheme="majorHAnsi"/>
          <w:sz w:val="24"/>
          <w:szCs w:val="24"/>
        </w:rPr>
        <w:t xml:space="preserve">Ensign, </w:t>
      </w:r>
      <w:proofErr w:type="spellStart"/>
      <w:r w:rsidR="00DE6591">
        <w:rPr>
          <w:rFonts w:asciiTheme="majorHAnsi" w:hAnsiTheme="majorHAnsi"/>
          <w:sz w:val="24"/>
          <w:szCs w:val="24"/>
        </w:rPr>
        <w:t>Frug</w:t>
      </w:r>
      <w:proofErr w:type="spellEnd"/>
      <w:r w:rsidR="00DE6591">
        <w:rPr>
          <w:rFonts w:asciiTheme="majorHAnsi" w:hAnsiTheme="majorHAnsi"/>
          <w:sz w:val="24"/>
          <w:szCs w:val="24"/>
        </w:rPr>
        <w:t xml:space="preserve">, Jorgensen, </w:t>
      </w:r>
      <w:proofErr w:type="spellStart"/>
      <w:r w:rsidR="00DE6591">
        <w:rPr>
          <w:rFonts w:asciiTheme="majorHAnsi" w:hAnsiTheme="majorHAnsi"/>
          <w:sz w:val="24"/>
          <w:szCs w:val="24"/>
        </w:rPr>
        <w:t>Niedringhaus</w:t>
      </w:r>
      <w:proofErr w:type="spellEnd"/>
    </w:p>
    <w:p w:rsidR="008036EE" w:rsidRDefault="00DE6591" w:rsidP="00340509">
      <w:pPr>
        <w:rPr>
          <w:rFonts w:asciiTheme="majorHAnsi" w:hAnsiTheme="majorHAnsi"/>
          <w:sz w:val="24"/>
          <w:szCs w:val="24"/>
        </w:rPr>
      </w:pPr>
      <w:r w:rsidRPr="00DE6591">
        <w:rPr>
          <w:rFonts w:asciiTheme="majorHAnsi" w:hAnsiTheme="majorHAnsi"/>
          <w:b/>
          <w:sz w:val="24"/>
          <w:szCs w:val="24"/>
        </w:rPr>
        <w:t>Court SC:</w:t>
      </w:r>
      <w:r>
        <w:rPr>
          <w:rFonts w:asciiTheme="majorHAnsi" w:hAnsiTheme="majorHAnsi"/>
          <w:sz w:val="24"/>
          <w:szCs w:val="24"/>
        </w:rPr>
        <w:t xml:space="preserve"> </w:t>
      </w:r>
      <w:r w:rsidR="008036EE">
        <w:rPr>
          <w:rFonts w:asciiTheme="majorHAnsi" w:hAnsiTheme="majorHAnsi"/>
          <w:sz w:val="24"/>
          <w:szCs w:val="24"/>
        </w:rPr>
        <w:t>F. Benne</w:t>
      </w:r>
      <w:r>
        <w:rPr>
          <w:rFonts w:asciiTheme="majorHAnsi" w:hAnsiTheme="majorHAnsi"/>
          <w:sz w:val="24"/>
          <w:szCs w:val="24"/>
        </w:rPr>
        <w:t>t</w:t>
      </w:r>
      <w:r w:rsidR="008036EE">
        <w:rPr>
          <w:rFonts w:asciiTheme="majorHAnsi" w:hAnsiTheme="majorHAnsi"/>
          <w:sz w:val="24"/>
          <w:szCs w:val="24"/>
        </w:rPr>
        <w:t xml:space="preserve">t, Carver, </w:t>
      </w:r>
      <w:proofErr w:type="spellStart"/>
      <w:r w:rsidR="008036EE">
        <w:rPr>
          <w:rFonts w:asciiTheme="majorHAnsi" w:hAnsiTheme="majorHAnsi"/>
          <w:sz w:val="24"/>
          <w:szCs w:val="24"/>
        </w:rPr>
        <w:t>Cochet</w:t>
      </w:r>
      <w:proofErr w:type="spellEnd"/>
      <w:r w:rsidR="008036EE">
        <w:rPr>
          <w:rFonts w:asciiTheme="majorHAnsi" w:hAnsiTheme="majorHAnsi"/>
          <w:sz w:val="24"/>
          <w:szCs w:val="24"/>
        </w:rPr>
        <w:t xml:space="preserve">, Ensign, Graham, Harris, Hirsch, </w:t>
      </w:r>
      <w:r>
        <w:rPr>
          <w:rFonts w:asciiTheme="majorHAnsi" w:hAnsiTheme="majorHAnsi"/>
          <w:sz w:val="24"/>
          <w:szCs w:val="24"/>
        </w:rPr>
        <w:t xml:space="preserve">Jorgensen, </w:t>
      </w:r>
      <w:proofErr w:type="spellStart"/>
      <w:r>
        <w:rPr>
          <w:rFonts w:asciiTheme="majorHAnsi" w:hAnsiTheme="majorHAnsi"/>
          <w:sz w:val="24"/>
          <w:szCs w:val="24"/>
        </w:rPr>
        <w:t>N</w:t>
      </w:r>
      <w:r w:rsidR="008036EE">
        <w:rPr>
          <w:rFonts w:asciiTheme="majorHAnsi" w:hAnsiTheme="majorHAnsi"/>
          <w:sz w:val="24"/>
          <w:szCs w:val="24"/>
        </w:rPr>
        <w:t>i</w:t>
      </w:r>
      <w:r>
        <w:rPr>
          <w:rFonts w:asciiTheme="majorHAnsi" w:hAnsiTheme="majorHAnsi"/>
          <w:sz w:val="24"/>
          <w:szCs w:val="24"/>
        </w:rPr>
        <w:t>edr</w:t>
      </w:r>
      <w:r w:rsidR="008036EE">
        <w:rPr>
          <w:rFonts w:asciiTheme="majorHAnsi" w:hAnsiTheme="majorHAnsi"/>
          <w:sz w:val="24"/>
          <w:szCs w:val="24"/>
        </w:rPr>
        <w:t>inghaus</w:t>
      </w:r>
      <w:proofErr w:type="spellEnd"/>
    </w:p>
    <w:p w:rsidR="008036EE" w:rsidRDefault="00DE6591" w:rsidP="00340509">
      <w:pPr>
        <w:rPr>
          <w:rFonts w:asciiTheme="majorHAnsi" w:hAnsiTheme="majorHAnsi"/>
          <w:sz w:val="24"/>
          <w:szCs w:val="24"/>
        </w:rPr>
      </w:pPr>
      <w:r w:rsidRPr="00DE6591">
        <w:rPr>
          <w:rFonts w:asciiTheme="majorHAnsi" w:hAnsiTheme="majorHAnsi"/>
          <w:b/>
          <w:sz w:val="24"/>
          <w:szCs w:val="24"/>
        </w:rPr>
        <w:lastRenderedPageBreak/>
        <w:t>Legislation SC</w:t>
      </w:r>
      <w:r>
        <w:rPr>
          <w:rFonts w:asciiTheme="majorHAnsi" w:hAnsiTheme="majorHAnsi"/>
          <w:sz w:val="24"/>
          <w:szCs w:val="24"/>
        </w:rPr>
        <w:t xml:space="preserve">: D. Bennett, </w:t>
      </w:r>
      <w:proofErr w:type="spellStart"/>
      <w:r>
        <w:rPr>
          <w:rFonts w:asciiTheme="majorHAnsi" w:hAnsiTheme="majorHAnsi"/>
          <w:sz w:val="24"/>
          <w:szCs w:val="24"/>
        </w:rPr>
        <w:t>Dann</w:t>
      </w:r>
      <w:proofErr w:type="spellEnd"/>
      <w:r>
        <w:rPr>
          <w:rFonts w:asciiTheme="majorHAnsi" w:hAnsiTheme="majorHAnsi"/>
          <w:sz w:val="24"/>
          <w:szCs w:val="24"/>
        </w:rPr>
        <w:t xml:space="preserve">, Knapp, </w:t>
      </w:r>
      <w:proofErr w:type="spellStart"/>
      <w:r>
        <w:rPr>
          <w:rFonts w:asciiTheme="majorHAnsi" w:hAnsiTheme="majorHAnsi"/>
          <w:sz w:val="24"/>
          <w:szCs w:val="24"/>
        </w:rPr>
        <w:t>Kuster</w:t>
      </w:r>
      <w:proofErr w:type="spellEnd"/>
      <w:r>
        <w:rPr>
          <w:rFonts w:asciiTheme="majorHAnsi" w:hAnsiTheme="majorHAnsi"/>
          <w:sz w:val="24"/>
          <w:szCs w:val="24"/>
        </w:rPr>
        <w:t xml:space="preserve">, </w:t>
      </w:r>
      <w:proofErr w:type="spellStart"/>
      <w:r>
        <w:rPr>
          <w:rFonts w:asciiTheme="majorHAnsi" w:hAnsiTheme="majorHAnsi"/>
          <w:sz w:val="24"/>
          <w:szCs w:val="24"/>
        </w:rPr>
        <w:t>Palmirani</w:t>
      </w:r>
      <w:proofErr w:type="spellEnd"/>
      <w:r>
        <w:rPr>
          <w:rFonts w:asciiTheme="majorHAnsi" w:hAnsiTheme="majorHAnsi"/>
          <w:sz w:val="24"/>
          <w:szCs w:val="24"/>
        </w:rPr>
        <w:t xml:space="preserve">, </w:t>
      </w:r>
      <w:proofErr w:type="spellStart"/>
      <w:r>
        <w:rPr>
          <w:rFonts w:asciiTheme="majorHAnsi" w:hAnsiTheme="majorHAnsi"/>
          <w:sz w:val="24"/>
          <w:szCs w:val="24"/>
        </w:rPr>
        <w:t>Parisse</w:t>
      </w:r>
      <w:proofErr w:type="spellEnd"/>
      <w:r>
        <w:rPr>
          <w:rFonts w:asciiTheme="majorHAnsi" w:hAnsiTheme="majorHAnsi"/>
          <w:sz w:val="24"/>
          <w:szCs w:val="24"/>
        </w:rPr>
        <w:t xml:space="preserve">, </w:t>
      </w:r>
      <w:proofErr w:type="spellStart"/>
      <w:r>
        <w:rPr>
          <w:rFonts w:asciiTheme="majorHAnsi" w:hAnsiTheme="majorHAnsi"/>
          <w:sz w:val="24"/>
          <w:szCs w:val="24"/>
        </w:rPr>
        <w:t>Vitali</w:t>
      </w:r>
      <w:proofErr w:type="spellEnd"/>
      <w:r>
        <w:rPr>
          <w:rFonts w:asciiTheme="majorHAnsi" w:hAnsiTheme="majorHAnsi"/>
          <w:sz w:val="24"/>
          <w:szCs w:val="24"/>
        </w:rPr>
        <w:t>, Woods</w:t>
      </w:r>
    </w:p>
    <w:p w:rsidR="008036EE" w:rsidRPr="008036EE" w:rsidRDefault="00DE6591" w:rsidP="00340509">
      <w:pPr>
        <w:rPr>
          <w:rFonts w:asciiTheme="majorHAnsi" w:hAnsiTheme="majorHAnsi"/>
          <w:sz w:val="24"/>
          <w:szCs w:val="24"/>
        </w:rPr>
      </w:pPr>
      <w:r w:rsidRPr="00DE6591">
        <w:rPr>
          <w:rFonts w:asciiTheme="majorHAnsi" w:hAnsiTheme="majorHAnsi"/>
          <w:b/>
          <w:sz w:val="24"/>
          <w:szCs w:val="24"/>
        </w:rPr>
        <w:t>Secondary Materials SC:</w:t>
      </w:r>
      <w:r>
        <w:rPr>
          <w:rFonts w:asciiTheme="majorHAnsi" w:hAnsiTheme="majorHAnsi"/>
          <w:sz w:val="24"/>
          <w:szCs w:val="24"/>
        </w:rPr>
        <w:t xml:space="preserve"> D. Bennett, </w:t>
      </w:r>
      <w:proofErr w:type="spellStart"/>
      <w:r>
        <w:rPr>
          <w:rFonts w:asciiTheme="majorHAnsi" w:hAnsiTheme="majorHAnsi"/>
          <w:sz w:val="24"/>
          <w:szCs w:val="24"/>
        </w:rPr>
        <w:t>Dann</w:t>
      </w:r>
      <w:proofErr w:type="spellEnd"/>
      <w:r>
        <w:rPr>
          <w:rFonts w:asciiTheme="majorHAnsi" w:hAnsiTheme="majorHAnsi"/>
          <w:sz w:val="24"/>
          <w:szCs w:val="24"/>
        </w:rPr>
        <w:t>, Ensign, Graham</w:t>
      </w:r>
    </w:p>
    <w:p w:rsidR="00DE6591" w:rsidRDefault="00DE6591" w:rsidP="00340509">
      <w:pPr>
        <w:rPr>
          <w:rFonts w:asciiTheme="majorHAnsi" w:hAnsiTheme="majorHAnsi"/>
          <w:b/>
          <w:sz w:val="24"/>
          <w:szCs w:val="24"/>
        </w:rPr>
      </w:pPr>
    </w:p>
    <w:p w:rsidR="00D20410" w:rsidRPr="00D20410" w:rsidRDefault="00D20410" w:rsidP="00340509">
      <w:pPr>
        <w:rPr>
          <w:rFonts w:asciiTheme="majorHAnsi" w:hAnsiTheme="majorHAnsi"/>
          <w:sz w:val="24"/>
          <w:szCs w:val="24"/>
        </w:rPr>
      </w:pPr>
      <w:r w:rsidRPr="00D20410">
        <w:rPr>
          <w:rFonts w:asciiTheme="majorHAnsi" w:hAnsiTheme="majorHAnsi"/>
          <w:b/>
          <w:sz w:val="24"/>
          <w:szCs w:val="24"/>
        </w:rPr>
        <w:t>4. Next Meeting:</w:t>
      </w:r>
      <w:r>
        <w:rPr>
          <w:rFonts w:asciiTheme="majorHAnsi" w:hAnsiTheme="majorHAnsi"/>
          <w:sz w:val="24"/>
          <w:szCs w:val="24"/>
        </w:rPr>
        <w:t xml:space="preserve"> Wednesday, March </w:t>
      </w:r>
      <w:r w:rsidR="00DE6591">
        <w:rPr>
          <w:rFonts w:asciiTheme="majorHAnsi" w:hAnsiTheme="majorHAnsi"/>
          <w:sz w:val="24"/>
          <w:szCs w:val="24"/>
        </w:rPr>
        <w:t xml:space="preserve">19 </w:t>
      </w:r>
      <w:r>
        <w:rPr>
          <w:rFonts w:asciiTheme="majorHAnsi" w:hAnsiTheme="majorHAnsi"/>
          <w:sz w:val="24"/>
          <w:szCs w:val="24"/>
        </w:rPr>
        <w:t>at 10:00 EST (</w:t>
      </w:r>
      <w:r w:rsidR="00DE6591">
        <w:rPr>
          <w:rFonts w:asciiTheme="majorHAnsi" w:hAnsiTheme="majorHAnsi"/>
          <w:sz w:val="24"/>
          <w:szCs w:val="24"/>
        </w:rPr>
        <w:t>2</w:t>
      </w:r>
      <w:r w:rsidRPr="003310F3">
        <w:rPr>
          <w:rFonts w:asciiTheme="majorHAnsi" w:hAnsiTheme="majorHAnsi"/>
          <w:sz w:val="24"/>
          <w:szCs w:val="24"/>
        </w:rPr>
        <w:t>:00 P.M. UTC/GMT</w:t>
      </w:r>
      <w:r>
        <w:rPr>
          <w:rFonts w:asciiTheme="majorHAnsi" w:hAnsiTheme="majorHAnsi"/>
          <w:sz w:val="24"/>
          <w:szCs w:val="24"/>
        </w:rPr>
        <w:t>)</w:t>
      </w:r>
      <w:r w:rsidR="00DE6591">
        <w:rPr>
          <w:rFonts w:asciiTheme="majorHAnsi" w:hAnsiTheme="majorHAnsi"/>
          <w:sz w:val="24"/>
          <w:szCs w:val="24"/>
        </w:rPr>
        <w:t xml:space="preserve"> (3:00 P.M. Paris/Rome)</w:t>
      </w:r>
      <w:r>
        <w:rPr>
          <w:rFonts w:asciiTheme="majorHAnsi" w:hAnsiTheme="majorHAnsi"/>
          <w:sz w:val="24"/>
          <w:szCs w:val="24"/>
        </w:rPr>
        <w:t>.</w:t>
      </w:r>
    </w:p>
    <w:p w:rsidR="00DE6591" w:rsidRDefault="00DE6591" w:rsidP="00467932">
      <w:pPr>
        <w:rPr>
          <w:rFonts w:asciiTheme="majorHAnsi" w:hAnsiTheme="majorHAnsi"/>
          <w:b/>
          <w:sz w:val="24"/>
          <w:szCs w:val="24"/>
        </w:rPr>
      </w:pPr>
    </w:p>
    <w:p w:rsidR="00340509" w:rsidRDefault="00D20410" w:rsidP="00467932">
      <w:pPr>
        <w:rPr>
          <w:rFonts w:asciiTheme="majorHAnsi" w:hAnsiTheme="majorHAnsi"/>
          <w:sz w:val="24"/>
          <w:szCs w:val="24"/>
        </w:rPr>
      </w:pPr>
      <w:r w:rsidRPr="00D20410">
        <w:rPr>
          <w:rFonts w:asciiTheme="majorHAnsi" w:hAnsiTheme="majorHAnsi"/>
          <w:b/>
          <w:sz w:val="24"/>
          <w:szCs w:val="24"/>
        </w:rPr>
        <w:t>5. Adjourn.</w:t>
      </w:r>
      <w:r>
        <w:t xml:space="preserve"> </w:t>
      </w:r>
      <w:r w:rsidRPr="00D20410">
        <w:rPr>
          <w:rFonts w:asciiTheme="majorHAnsi" w:hAnsiTheme="majorHAnsi"/>
          <w:sz w:val="24"/>
          <w:szCs w:val="24"/>
        </w:rPr>
        <w:t>The meeting was adjourned at 1</w:t>
      </w:r>
      <w:r w:rsidR="00DE6591">
        <w:rPr>
          <w:rFonts w:asciiTheme="majorHAnsi" w:hAnsiTheme="majorHAnsi"/>
          <w:sz w:val="24"/>
          <w:szCs w:val="24"/>
        </w:rPr>
        <w:t>1</w:t>
      </w:r>
      <w:r w:rsidRPr="00D20410">
        <w:rPr>
          <w:rFonts w:asciiTheme="majorHAnsi" w:hAnsiTheme="majorHAnsi"/>
          <w:sz w:val="24"/>
          <w:szCs w:val="24"/>
        </w:rPr>
        <w:t>:</w:t>
      </w:r>
      <w:r w:rsidR="00DE6591">
        <w:rPr>
          <w:rFonts w:asciiTheme="majorHAnsi" w:hAnsiTheme="majorHAnsi"/>
          <w:sz w:val="24"/>
          <w:szCs w:val="24"/>
        </w:rPr>
        <w:t>0</w:t>
      </w:r>
      <w:r w:rsidRPr="00D20410">
        <w:rPr>
          <w:rFonts w:asciiTheme="majorHAnsi" w:hAnsiTheme="majorHAnsi"/>
          <w:sz w:val="24"/>
          <w:szCs w:val="24"/>
        </w:rPr>
        <w:t>2 a.m. EST.</w:t>
      </w:r>
    </w:p>
    <w:p w:rsidR="001E7832" w:rsidRDefault="001E7832" w:rsidP="00467932"/>
    <w:sectPr w:rsidR="001E78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9D" w:rsidRDefault="0044519D" w:rsidP="007732BA">
      <w:pPr>
        <w:spacing w:after="0" w:line="240" w:lineRule="auto"/>
      </w:pPr>
      <w:r>
        <w:separator/>
      </w:r>
    </w:p>
  </w:endnote>
  <w:endnote w:type="continuationSeparator" w:id="0">
    <w:p w:rsidR="0044519D" w:rsidRDefault="0044519D" w:rsidP="0077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63928"/>
      <w:docPartObj>
        <w:docPartGallery w:val="Page Numbers (Bottom of Page)"/>
        <w:docPartUnique/>
      </w:docPartObj>
    </w:sdtPr>
    <w:sdtEndPr>
      <w:rPr>
        <w:rFonts w:asciiTheme="majorHAnsi" w:hAnsiTheme="majorHAnsi"/>
        <w:noProof/>
        <w:sz w:val="24"/>
        <w:szCs w:val="24"/>
      </w:rPr>
    </w:sdtEndPr>
    <w:sdtContent>
      <w:p w:rsidR="007732BA" w:rsidRPr="007732BA" w:rsidRDefault="007732BA">
        <w:pPr>
          <w:pStyle w:val="Footer"/>
          <w:jc w:val="center"/>
          <w:rPr>
            <w:rFonts w:asciiTheme="majorHAnsi" w:hAnsiTheme="majorHAnsi"/>
            <w:sz w:val="24"/>
            <w:szCs w:val="24"/>
          </w:rPr>
        </w:pPr>
        <w:r w:rsidRPr="007732BA">
          <w:rPr>
            <w:rFonts w:asciiTheme="majorHAnsi" w:hAnsiTheme="majorHAnsi"/>
            <w:sz w:val="24"/>
            <w:szCs w:val="24"/>
          </w:rPr>
          <w:fldChar w:fldCharType="begin"/>
        </w:r>
        <w:r w:rsidRPr="007732BA">
          <w:rPr>
            <w:rFonts w:asciiTheme="majorHAnsi" w:hAnsiTheme="majorHAnsi"/>
            <w:sz w:val="24"/>
            <w:szCs w:val="24"/>
          </w:rPr>
          <w:instrText xml:space="preserve"> PAGE   \* MERGEFORMAT </w:instrText>
        </w:r>
        <w:r w:rsidRPr="007732BA">
          <w:rPr>
            <w:rFonts w:asciiTheme="majorHAnsi" w:hAnsiTheme="majorHAnsi"/>
            <w:sz w:val="24"/>
            <w:szCs w:val="24"/>
          </w:rPr>
          <w:fldChar w:fldCharType="separate"/>
        </w:r>
        <w:r w:rsidR="005C5121">
          <w:rPr>
            <w:rFonts w:asciiTheme="majorHAnsi" w:hAnsiTheme="majorHAnsi"/>
            <w:noProof/>
            <w:sz w:val="24"/>
            <w:szCs w:val="24"/>
          </w:rPr>
          <w:t>1</w:t>
        </w:r>
        <w:r w:rsidRPr="007732BA">
          <w:rPr>
            <w:rFonts w:asciiTheme="majorHAnsi" w:hAnsiTheme="majorHAnsi"/>
            <w:noProof/>
            <w:sz w:val="24"/>
            <w:szCs w:val="24"/>
          </w:rPr>
          <w:fldChar w:fldCharType="end"/>
        </w:r>
      </w:p>
    </w:sdtContent>
  </w:sdt>
  <w:p w:rsidR="007732BA" w:rsidRDefault="00773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9D" w:rsidRDefault="0044519D" w:rsidP="007732BA">
      <w:pPr>
        <w:spacing w:after="0" w:line="240" w:lineRule="auto"/>
      </w:pPr>
      <w:r>
        <w:separator/>
      </w:r>
    </w:p>
  </w:footnote>
  <w:footnote w:type="continuationSeparator" w:id="0">
    <w:p w:rsidR="0044519D" w:rsidRDefault="0044519D" w:rsidP="00773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0B2A"/>
    <w:multiLevelType w:val="hybridMultilevel"/>
    <w:tmpl w:val="1D96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8315113"/>
    <w:multiLevelType w:val="hybridMultilevel"/>
    <w:tmpl w:val="2DD6C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32"/>
    <w:rsid w:val="000250A2"/>
    <w:rsid w:val="000C4B36"/>
    <w:rsid w:val="001201D1"/>
    <w:rsid w:val="0014620A"/>
    <w:rsid w:val="001E7832"/>
    <w:rsid w:val="00340509"/>
    <w:rsid w:val="00367750"/>
    <w:rsid w:val="0044519D"/>
    <w:rsid w:val="004607FC"/>
    <w:rsid w:val="00467932"/>
    <w:rsid w:val="00560647"/>
    <w:rsid w:val="00594E0C"/>
    <w:rsid w:val="005C5121"/>
    <w:rsid w:val="006B1DA3"/>
    <w:rsid w:val="00700B3B"/>
    <w:rsid w:val="007732BA"/>
    <w:rsid w:val="008036EE"/>
    <w:rsid w:val="00814C36"/>
    <w:rsid w:val="008303E4"/>
    <w:rsid w:val="008A3A8A"/>
    <w:rsid w:val="009430C4"/>
    <w:rsid w:val="00AC6536"/>
    <w:rsid w:val="00B035D2"/>
    <w:rsid w:val="00CB749C"/>
    <w:rsid w:val="00D174D5"/>
    <w:rsid w:val="00D20410"/>
    <w:rsid w:val="00DE6591"/>
    <w:rsid w:val="00DF5451"/>
    <w:rsid w:val="00EB0331"/>
    <w:rsid w:val="00F771B7"/>
    <w:rsid w:val="00FA6916"/>
    <w:rsid w:val="00FB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09"/>
    <w:pPr>
      <w:ind w:left="720"/>
      <w:contextualSpacing/>
    </w:pPr>
  </w:style>
  <w:style w:type="character" w:styleId="HTMLTypewriter">
    <w:name w:val="HTML Typewriter"/>
    <w:basedOn w:val="DefaultParagraphFont"/>
    <w:uiPriority w:val="99"/>
    <w:semiHidden/>
    <w:unhideWhenUsed/>
    <w:rsid w:val="00D20410"/>
    <w:rPr>
      <w:rFonts w:ascii="Courier New" w:eastAsia="Times New Roman" w:hAnsi="Courier New" w:cs="Courier New"/>
      <w:sz w:val="20"/>
      <w:szCs w:val="20"/>
    </w:rPr>
  </w:style>
  <w:style w:type="character" w:styleId="Hyperlink">
    <w:name w:val="Hyperlink"/>
    <w:basedOn w:val="DefaultParagraphFont"/>
    <w:uiPriority w:val="99"/>
    <w:unhideWhenUsed/>
    <w:rsid w:val="00D20410"/>
    <w:rPr>
      <w:color w:val="0000FF" w:themeColor="hyperlink"/>
      <w:u w:val="single"/>
    </w:rPr>
  </w:style>
  <w:style w:type="paragraph" w:styleId="Header">
    <w:name w:val="header"/>
    <w:basedOn w:val="Normal"/>
    <w:link w:val="HeaderChar"/>
    <w:uiPriority w:val="99"/>
    <w:unhideWhenUsed/>
    <w:rsid w:val="0077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BA"/>
  </w:style>
  <w:style w:type="paragraph" w:styleId="Footer">
    <w:name w:val="footer"/>
    <w:basedOn w:val="Normal"/>
    <w:link w:val="FooterChar"/>
    <w:uiPriority w:val="99"/>
    <w:unhideWhenUsed/>
    <w:rsid w:val="0077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09"/>
    <w:pPr>
      <w:ind w:left="720"/>
      <w:contextualSpacing/>
    </w:pPr>
  </w:style>
  <w:style w:type="character" w:styleId="HTMLTypewriter">
    <w:name w:val="HTML Typewriter"/>
    <w:basedOn w:val="DefaultParagraphFont"/>
    <w:uiPriority w:val="99"/>
    <w:semiHidden/>
    <w:unhideWhenUsed/>
    <w:rsid w:val="00D20410"/>
    <w:rPr>
      <w:rFonts w:ascii="Courier New" w:eastAsia="Times New Roman" w:hAnsi="Courier New" w:cs="Courier New"/>
      <w:sz w:val="20"/>
      <w:szCs w:val="20"/>
    </w:rPr>
  </w:style>
  <w:style w:type="character" w:styleId="Hyperlink">
    <w:name w:val="Hyperlink"/>
    <w:basedOn w:val="DefaultParagraphFont"/>
    <w:uiPriority w:val="99"/>
    <w:unhideWhenUsed/>
    <w:rsid w:val="00D20410"/>
    <w:rPr>
      <w:color w:val="0000FF" w:themeColor="hyperlink"/>
      <w:u w:val="single"/>
    </w:rPr>
  </w:style>
  <w:style w:type="paragraph" w:styleId="Header">
    <w:name w:val="header"/>
    <w:basedOn w:val="Normal"/>
    <w:link w:val="HeaderChar"/>
    <w:uiPriority w:val="99"/>
    <w:unhideWhenUsed/>
    <w:rsid w:val="0077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BA"/>
  </w:style>
  <w:style w:type="paragraph" w:styleId="Footer">
    <w:name w:val="footer"/>
    <w:basedOn w:val="Normal"/>
    <w:link w:val="FooterChar"/>
    <w:uiPriority w:val="99"/>
    <w:unhideWhenUsed/>
    <w:rsid w:val="0077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2446">
      <w:bodyDiv w:val="1"/>
      <w:marLeft w:val="0"/>
      <w:marRight w:val="0"/>
      <w:marTop w:val="0"/>
      <w:marBottom w:val="0"/>
      <w:divBdr>
        <w:top w:val="none" w:sz="0" w:space="0" w:color="auto"/>
        <w:left w:val="none" w:sz="0" w:space="0" w:color="auto"/>
        <w:bottom w:val="none" w:sz="0" w:space="0" w:color="auto"/>
        <w:right w:val="none" w:sz="0" w:space="0" w:color="auto"/>
      </w:divBdr>
      <w:divsChild>
        <w:div w:id="493959771">
          <w:marLeft w:val="0"/>
          <w:marRight w:val="0"/>
          <w:marTop w:val="0"/>
          <w:marBottom w:val="0"/>
          <w:divBdr>
            <w:top w:val="none" w:sz="0" w:space="0" w:color="auto"/>
            <w:left w:val="none" w:sz="0" w:space="0" w:color="auto"/>
            <w:bottom w:val="none" w:sz="0" w:space="0" w:color="auto"/>
            <w:right w:val="none" w:sz="0" w:space="0" w:color="auto"/>
          </w:divBdr>
        </w:div>
        <w:div w:id="1548906242">
          <w:marLeft w:val="0"/>
          <w:marRight w:val="0"/>
          <w:marTop w:val="0"/>
          <w:marBottom w:val="0"/>
          <w:divBdr>
            <w:top w:val="none" w:sz="0" w:space="0" w:color="auto"/>
            <w:left w:val="none" w:sz="0" w:space="0" w:color="auto"/>
            <w:bottom w:val="none" w:sz="0" w:space="0" w:color="auto"/>
            <w:right w:val="none" w:sz="0" w:space="0" w:color="auto"/>
          </w:divBdr>
        </w:div>
        <w:div w:id="1416710998">
          <w:marLeft w:val="0"/>
          <w:marRight w:val="0"/>
          <w:marTop w:val="0"/>
          <w:marBottom w:val="0"/>
          <w:divBdr>
            <w:top w:val="none" w:sz="0" w:space="0" w:color="auto"/>
            <w:left w:val="none" w:sz="0" w:space="0" w:color="auto"/>
            <w:bottom w:val="none" w:sz="0" w:space="0" w:color="auto"/>
            <w:right w:val="none" w:sz="0" w:space="0" w:color="auto"/>
          </w:divBdr>
        </w:div>
        <w:div w:id="831144907">
          <w:marLeft w:val="0"/>
          <w:marRight w:val="0"/>
          <w:marTop w:val="0"/>
          <w:marBottom w:val="0"/>
          <w:divBdr>
            <w:top w:val="none" w:sz="0" w:space="0" w:color="auto"/>
            <w:left w:val="none" w:sz="0" w:space="0" w:color="auto"/>
            <w:bottom w:val="none" w:sz="0" w:space="0" w:color="auto"/>
            <w:right w:val="none" w:sz="0" w:space="0" w:color="auto"/>
          </w:divBdr>
        </w:div>
        <w:div w:id="1866869006">
          <w:marLeft w:val="0"/>
          <w:marRight w:val="0"/>
          <w:marTop w:val="0"/>
          <w:marBottom w:val="0"/>
          <w:divBdr>
            <w:top w:val="none" w:sz="0" w:space="0" w:color="auto"/>
            <w:left w:val="none" w:sz="0" w:space="0" w:color="auto"/>
            <w:bottom w:val="none" w:sz="0" w:space="0" w:color="auto"/>
            <w:right w:val="none" w:sz="0" w:space="0" w:color="auto"/>
          </w:divBdr>
        </w:div>
        <w:div w:id="334571656">
          <w:marLeft w:val="0"/>
          <w:marRight w:val="0"/>
          <w:marTop w:val="0"/>
          <w:marBottom w:val="0"/>
          <w:divBdr>
            <w:top w:val="none" w:sz="0" w:space="0" w:color="auto"/>
            <w:left w:val="none" w:sz="0" w:space="0" w:color="auto"/>
            <w:bottom w:val="none" w:sz="0" w:space="0" w:color="auto"/>
            <w:right w:val="none" w:sz="0" w:space="0" w:color="auto"/>
          </w:divBdr>
        </w:div>
        <w:div w:id="1922906314">
          <w:marLeft w:val="0"/>
          <w:marRight w:val="0"/>
          <w:marTop w:val="0"/>
          <w:marBottom w:val="0"/>
          <w:divBdr>
            <w:top w:val="none" w:sz="0" w:space="0" w:color="auto"/>
            <w:left w:val="none" w:sz="0" w:space="0" w:color="auto"/>
            <w:bottom w:val="none" w:sz="0" w:space="0" w:color="auto"/>
            <w:right w:val="none" w:sz="0" w:space="0" w:color="auto"/>
          </w:divBdr>
        </w:div>
        <w:div w:id="591738995">
          <w:marLeft w:val="0"/>
          <w:marRight w:val="0"/>
          <w:marTop w:val="0"/>
          <w:marBottom w:val="0"/>
          <w:divBdr>
            <w:top w:val="none" w:sz="0" w:space="0" w:color="auto"/>
            <w:left w:val="none" w:sz="0" w:space="0" w:color="auto"/>
            <w:bottom w:val="none" w:sz="0" w:space="0" w:color="auto"/>
            <w:right w:val="none" w:sz="0" w:space="0" w:color="auto"/>
          </w:divBdr>
        </w:div>
        <w:div w:id="538320591">
          <w:marLeft w:val="0"/>
          <w:marRight w:val="0"/>
          <w:marTop w:val="0"/>
          <w:marBottom w:val="0"/>
          <w:divBdr>
            <w:top w:val="none" w:sz="0" w:space="0" w:color="auto"/>
            <w:left w:val="none" w:sz="0" w:space="0" w:color="auto"/>
            <w:bottom w:val="none" w:sz="0" w:space="0" w:color="auto"/>
            <w:right w:val="none" w:sz="0" w:space="0" w:color="auto"/>
          </w:divBdr>
        </w:div>
        <w:div w:id="1898318106">
          <w:marLeft w:val="0"/>
          <w:marRight w:val="0"/>
          <w:marTop w:val="0"/>
          <w:marBottom w:val="0"/>
          <w:divBdr>
            <w:top w:val="none" w:sz="0" w:space="0" w:color="auto"/>
            <w:left w:val="none" w:sz="0" w:space="0" w:color="auto"/>
            <w:bottom w:val="none" w:sz="0" w:space="0" w:color="auto"/>
            <w:right w:val="none" w:sz="0" w:space="0" w:color="auto"/>
          </w:divBdr>
        </w:div>
        <w:div w:id="1207062260">
          <w:marLeft w:val="0"/>
          <w:marRight w:val="0"/>
          <w:marTop w:val="0"/>
          <w:marBottom w:val="0"/>
          <w:divBdr>
            <w:top w:val="none" w:sz="0" w:space="0" w:color="auto"/>
            <w:left w:val="none" w:sz="0" w:space="0" w:color="auto"/>
            <w:bottom w:val="none" w:sz="0" w:space="0" w:color="auto"/>
            <w:right w:val="none" w:sz="0" w:space="0" w:color="auto"/>
          </w:divBdr>
        </w:div>
        <w:div w:id="189033381">
          <w:marLeft w:val="0"/>
          <w:marRight w:val="0"/>
          <w:marTop w:val="0"/>
          <w:marBottom w:val="0"/>
          <w:divBdr>
            <w:top w:val="none" w:sz="0" w:space="0" w:color="auto"/>
            <w:left w:val="none" w:sz="0" w:space="0" w:color="auto"/>
            <w:bottom w:val="none" w:sz="0" w:space="0" w:color="auto"/>
            <w:right w:val="none" w:sz="0" w:space="0" w:color="auto"/>
          </w:divBdr>
        </w:div>
        <w:div w:id="852065650">
          <w:marLeft w:val="0"/>
          <w:marRight w:val="0"/>
          <w:marTop w:val="0"/>
          <w:marBottom w:val="0"/>
          <w:divBdr>
            <w:top w:val="none" w:sz="0" w:space="0" w:color="auto"/>
            <w:left w:val="none" w:sz="0" w:space="0" w:color="auto"/>
            <w:bottom w:val="none" w:sz="0" w:space="0" w:color="auto"/>
            <w:right w:val="none" w:sz="0" w:space="0" w:color="auto"/>
          </w:divBdr>
        </w:div>
        <w:div w:id="944651442">
          <w:marLeft w:val="0"/>
          <w:marRight w:val="0"/>
          <w:marTop w:val="0"/>
          <w:marBottom w:val="0"/>
          <w:divBdr>
            <w:top w:val="none" w:sz="0" w:space="0" w:color="auto"/>
            <w:left w:val="none" w:sz="0" w:space="0" w:color="auto"/>
            <w:bottom w:val="none" w:sz="0" w:space="0" w:color="auto"/>
            <w:right w:val="none" w:sz="0" w:space="0" w:color="auto"/>
          </w:divBdr>
        </w:div>
        <w:div w:id="244650849">
          <w:marLeft w:val="0"/>
          <w:marRight w:val="0"/>
          <w:marTop w:val="0"/>
          <w:marBottom w:val="0"/>
          <w:divBdr>
            <w:top w:val="none" w:sz="0" w:space="0" w:color="auto"/>
            <w:left w:val="none" w:sz="0" w:space="0" w:color="auto"/>
            <w:bottom w:val="none" w:sz="0" w:space="0" w:color="auto"/>
            <w:right w:val="none" w:sz="0" w:space="0" w:color="auto"/>
          </w:divBdr>
        </w:div>
        <w:div w:id="65080923">
          <w:marLeft w:val="0"/>
          <w:marRight w:val="0"/>
          <w:marTop w:val="0"/>
          <w:marBottom w:val="0"/>
          <w:divBdr>
            <w:top w:val="none" w:sz="0" w:space="0" w:color="auto"/>
            <w:left w:val="none" w:sz="0" w:space="0" w:color="auto"/>
            <w:bottom w:val="none" w:sz="0" w:space="0" w:color="auto"/>
            <w:right w:val="none" w:sz="0" w:space="0" w:color="auto"/>
          </w:divBdr>
        </w:div>
        <w:div w:id="1286153115">
          <w:marLeft w:val="0"/>
          <w:marRight w:val="0"/>
          <w:marTop w:val="0"/>
          <w:marBottom w:val="0"/>
          <w:divBdr>
            <w:top w:val="none" w:sz="0" w:space="0" w:color="auto"/>
            <w:left w:val="none" w:sz="0" w:space="0" w:color="auto"/>
            <w:bottom w:val="none" w:sz="0" w:space="0" w:color="auto"/>
            <w:right w:val="none" w:sz="0" w:space="0" w:color="auto"/>
          </w:divBdr>
        </w:div>
        <w:div w:id="1922981374">
          <w:marLeft w:val="0"/>
          <w:marRight w:val="0"/>
          <w:marTop w:val="0"/>
          <w:marBottom w:val="0"/>
          <w:divBdr>
            <w:top w:val="none" w:sz="0" w:space="0" w:color="auto"/>
            <w:left w:val="none" w:sz="0" w:space="0" w:color="auto"/>
            <w:bottom w:val="none" w:sz="0" w:space="0" w:color="auto"/>
            <w:right w:val="none" w:sz="0" w:space="0" w:color="auto"/>
          </w:divBdr>
        </w:div>
        <w:div w:id="2008165036">
          <w:marLeft w:val="0"/>
          <w:marRight w:val="0"/>
          <w:marTop w:val="0"/>
          <w:marBottom w:val="0"/>
          <w:divBdr>
            <w:top w:val="none" w:sz="0" w:space="0" w:color="auto"/>
            <w:left w:val="none" w:sz="0" w:space="0" w:color="auto"/>
            <w:bottom w:val="none" w:sz="0" w:space="0" w:color="auto"/>
            <w:right w:val="none" w:sz="0" w:space="0" w:color="auto"/>
          </w:divBdr>
        </w:div>
        <w:div w:id="61625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worldclock/converter.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Oberlin</dc:creator>
  <cp:lastModifiedBy>Melanie Oberlin Knapp</cp:lastModifiedBy>
  <cp:revision>3</cp:revision>
  <dcterms:created xsi:type="dcterms:W3CDTF">2014-03-12T19:29:00Z</dcterms:created>
  <dcterms:modified xsi:type="dcterms:W3CDTF">2014-03-12T19:30:00Z</dcterms:modified>
</cp:coreProperties>
</file>