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08"/>
        <w:gridCol w:w="1773"/>
        <w:gridCol w:w="2394"/>
        <w:gridCol w:w="3096"/>
      </w:tblGrid>
      <w:tr w:rsidR="00A451BD" w:rsidTr="003B287F">
        <w:tc>
          <w:tcPr>
            <w:tcW w:w="1908" w:type="dxa"/>
          </w:tcPr>
          <w:p w:rsidR="00A451BD" w:rsidRDefault="00A451BD">
            <w:r>
              <w:t>FRAME</w:t>
            </w:r>
          </w:p>
          <w:p w:rsidR="00A451BD" w:rsidRDefault="00A451BD"/>
          <w:p w:rsidR="00A451BD" w:rsidRDefault="00A451BD">
            <w:r>
              <w:t>{</w:t>
            </w:r>
          </w:p>
          <w:p w:rsidR="00A451BD" w:rsidRDefault="00A451BD">
            <w:r>
              <w:t>“source”:{</w:t>
            </w:r>
          </w:p>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r>
              <w:t>},</w:t>
            </w:r>
          </w:p>
          <w:p w:rsidR="00A451BD" w:rsidRDefault="00A451BD"/>
          <w:p w:rsidR="00A451BD" w:rsidRDefault="00A451BD">
            <w:r>
              <w:t>“interpretation”:</w:t>
            </w:r>
            <w:r w:rsidR="00670915">
              <w:t>{</w:t>
            </w:r>
          </w:p>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r>
              <w:t>}</w:t>
            </w:r>
          </w:p>
        </w:tc>
        <w:tc>
          <w:tcPr>
            <w:tcW w:w="1620" w:type="dxa"/>
          </w:tcPr>
          <w:p w:rsidR="00A451BD" w:rsidRDefault="00A451BD">
            <w:r>
              <w:t>FRBR LEVEL</w:t>
            </w:r>
          </w:p>
          <w:p w:rsidR="00A451BD" w:rsidRDefault="00A451BD"/>
          <w:p w:rsidR="00A451BD" w:rsidRDefault="00A451BD"/>
          <w:p w:rsidR="00A451BD" w:rsidRDefault="00A451BD"/>
          <w:p w:rsidR="00A451BD" w:rsidRDefault="00A451BD">
            <w:r>
              <w:t>“work”:{</w:t>
            </w:r>
          </w:p>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p w:rsidR="00A451BD" w:rsidRDefault="00A451BD">
            <w:r>
              <w:t>}</w:t>
            </w:r>
          </w:p>
          <w:p w:rsidR="00670915" w:rsidRDefault="00670915"/>
          <w:p w:rsidR="00670915" w:rsidRDefault="00670915"/>
          <w:p w:rsidR="00670915" w:rsidRDefault="00670915"/>
          <w:p w:rsidR="00670915" w:rsidRDefault="00670915">
            <w:r>
              <w:t>“work”:{</w:t>
            </w:r>
          </w:p>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r>
              <w:t>},</w:t>
            </w:r>
          </w:p>
          <w:p w:rsidR="002B7F6A" w:rsidRDefault="002B7F6A"/>
          <w:p w:rsidR="002B7F6A" w:rsidRDefault="002B7F6A">
            <w:r>
              <w:t>“expression”:{</w:t>
            </w:r>
          </w:p>
          <w:p w:rsidR="002B7F6A" w:rsidRDefault="002B7F6A"/>
          <w:p w:rsidR="002B7F6A" w:rsidRDefault="002B7F6A"/>
          <w:p w:rsidR="002B7F6A" w:rsidRDefault="002B7F6A"/>
          <w:p w:rsidR="002B7F6A" w:rsidRDefault="002B7F6A"/>
          <w:p w:rsidR="002B7F6A" w:rsidRDefault="002B7F6A">
            <w:r>
              <w:t>},</w:t>
            </w:r>
          </w:p>
          <w:p w:rsidR="002B7F6A" w:rsidRDefault="002B7F6A"/>
          <w:p w:rsidR="002B7F6A" w:rsidRDefault="002B7F6A">
            <w:r>
              <w:t>“manifestation”:{</w:t>
            </w:r>
          </w:p>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p w:rsidR="002B7F6A" w:rsidRDefault="002B7F6A">
            <w:r>
              <w:t>}</w:t>
            </w:r>
          </w:p>
          <w:p w:rsidR="002B7F6A" w:rsidRDefault="002B7F6A">
            <w:r>
              <w:t>}</w:t>
            </w:r>
          </w:p>
        </w:tc>
        <w:tc>
          <w:tcPr>
            <w:tcW w:w="2394" w:type="dxa"/>
          </w:tcPr>
          <w:p w:rsidR="00A451BD" w:rsidRDefault="00A451BD">
            <w:r>
              <w:t>FEATURE</w:t>
            </w:r>
          </w:p>
          <w:p w:rsidR="00A451BD" w:rsidRDefault="00A451BD"/>
          <w:p w:rsidR="00A451BD" w:rsidRDefault="00A451BD"/>
          <w:p w:rsidR="00A451BD" w:rsidRDefault="00A451BD"/>
          <w:p w:rsidR="00A451BD" w:rsidRDefault="00A451BD"/>
          <w:p w:rsidR="00A451BD" w:rsidRDefault="00A451BD">
            <w:r>
              <w:t>“document type”:[</w:t>
            </w:r>
          </w:p>
          <w:p w:rsidR="00A451BD" w:rsidRDefault="00A451BD"/>
          <w:p w:rsidR="00A451BD" w:rsidRDefault="00A451BD"/>
          <w:p w:rsidR="00A451BD" w:rsidRDefault="00A451BD">
            <w:r>
              <w:t>“document type”:</w:t>
            </w:r>
          </w:p>
          <w:p w:rsidR="00A451BD" w:rsidRDefault="00A451BD"/>
          <w:p w:rsidR="00A451BD" w:rsidRDefault="00A451BD">
            <w:r>
              <w:t>],</w:t>
            </w:r>
          </w:p>
          <w:p w:rsidR="00A451BD" w:rsidRDefault="00A451BD"/>
          <w:p w:rsidR="00A451BD" w:rsidRDefault="00A451BD">
            <w:r>
              <w:t>“document number”:[</w:t>
            </w:r>
          </w:p>
          <w:p w:rsidR="00A451BD" w:rsidRDefault="00A451BD"/>
          <w:p w:rsidR="00A451BD" w:rsidRDefault="00A451BD"/>
          <w:p w:rsidR="00A451BD" w:rsidRDefault="00A451BD"/>
          <w:p w:rsidR="00A451BD" w:rsidRDefault="00A451BD">
            <w:r>
              <w:t>“document number”:</w:t>
            </w:r>
          </w:p>
          <w:p w:rsidR="00A451BD" w:rsidRDefault="00A451BD"/>
          <w:p w:rsidR="00A451BD" w:rsidRDefault="00A451BD"/>
          <w:p w:rsidR="00A451BD" w:rsidRDefault="00A451BD">
            <w:r>
              <w:t>],</w:t>
            </w:r>
          </w:p>
          <w:p w:rsidR="00A451BD" w:rsidRDefault="00A451BD"/>
          <w:p w:rsidR="00A451BD" w:rsidRDefault="00A451BD">
            <w:r>
              <w:t>“jurisdiction”:[</w:t>
            </w:r>
          </w:p>
          <w:p w:rsidR="00A451BD" w:rsidRDefault="00A451BD"/>
          <w:p w:rsidR="00A451BD" w:rsidRDefault="00A451BD"/>
          <w:p w:rsidR="00A451BD" w:rsidRDefault="00A451BD">
            <w:r>
              <w:t>],</w:t>
            </w:r>
          </w:p>
          <w:p w:rsidR="00A451BD" w:rsidRDefault="00A451BD"/>
          <w:p w:rsidR="00A451BD" w:rsidRDefault="00A451BD">
            <w:r>
              <w:t>“document title”:[</w:t>
            </w:r>
          </w:p>
          <w:p w:rsidR="00A451BD" w:rsidRDefault="00A451BD"/>
          <w:p w:rsidR="00A451BD" w:rsidRDefault="00A451BD"/>
          <w:p w:rsidR="00A451BD" w:rsidRDefault="00A451BD">
            <w:r>
              <w:t>],</w:t>
            </w:r>
          </w:p>
          <w:p w:rsidR="00A451BD" w:rsidRDefault="00A451BD"/>
          <w:p w:rsidR="00A451BD" w:rsidRDefault="00A451BD">
            <w:r>
              <w:t>“date”:[</w:t>
            </w:r>
          </w:p>
          <w:p w:rsidR="00A451BD" w:rsidRDefault="00A451BD"/>
          <w:p w:rsidR="00A451BD" w:rsidRDefault="00A451BD">
            <w:r>
              <w:t>]</w:t>
            </w:r>
          </w:p>
          <w:p w:rsidR="00670915" w:rsidRDefault="00670915"/>
          <w:p w:rsidR="00670915" w:rsidRDefault="00670915"/>
          <w:p w:rsidR="00670915" w:rsidRDefault="00670915"/>
          <w:p w:rsidR="00670915" w:rsidRDefault="00670915"/>
          <w:p w:rsidR="00670915" w:rsidRDefault="00670915"/>
          <w:p w:rsidR="00670915" w:rsidRDefault="00670915">
            <w:r>
              <w:t>“document type”:[</w:t>
            </w:r>
          </w:p>
          <w:p w:rsidR="00670915" w:rsidRDefault="00670915"/>
          <w:p w:rsidR="00670915" w:rsidRDefault="00670915"/>
          <w:p w:rsidR="00670915" w:rsidRDefault="00670915">
            <w:r>
              <w:t>],</w:t>
            </w:r>
          </w:p>
          <w:p w:rsidR="00670915" w:rsidRDefault="00670915"/>
          <w:p w:rsidR="00670915" w:rsidRDefault="00670915">
            <w:r>
              <w:t>“jurisdiction”:[</w:t>
            </w:r>
          </w:p>
          <w:p w:rsidR="002B7F6A" w:rsidRDefault="002B7F6A"/>
          <w:p w:rsidR="002B7F6A" w:rsidRDefault="002B7F6A"/>
          <w:p w:rsidR="002B7F6A" w:rsidRDefault="002B7F6A"/>
          <w:p w:rsidR="002B7F6A" w:rsidRDefault="002B7F6A">
            <w:r>
              <w:t>],</w:t>
            </w:r>
          </w:p>
          <w:p w:rsidR="002B7F6A" w:rsidRDefault="002B7F6A"/>
          <w:p w:rsidR="002B7F6A" w:rsidRDefault="002B7F6A">
            <w:r>
              <w:t>“document title”:[</w:t>
            </w:r>
          </w:p>
          <w:p w:rsidR="002B7F6A" w:rsidRDefault="002B7F6A"/>
          <w:p w:rsidR="002B7F6A" w:rsidRDefault="002B7F6A">
            <w:r>
              <w:t>],</w:t>
            </w:r>
          </w:p>
          <w:p w:rsidR="002B7F6A" w:rsidRDefault="002B7F6A"/>
          <w:p w:rsidR="002B7F6A" w:rsidRDefault="002B7F6A">
            <w:r>
              <w:t>“date”:[</w:t>
            </w:r>
          </w:p>
          <w:p w:rsidR="002B7F6A" w:rsidRDefault="002B7F6A"/>
          <w:p w:rsidR="002B7F6A" w:rsidRDefault="002B7F6A"/>
          <w:p w:rsidR="002B7F6A" w:rsidRDefault="002B7F6A"/>
          <w:p w:rsidR="002B7F6A" w:rsidRDefault="002B7F6A">
            <w:r>
              <w:t>]</w:t>
            </w:r>
          </w:p>
          <w:p w:rsidR="002B7F6A" w:rsidRDefault="002B7F6A"/>
          <w:p w:rsidR="002B7F6A" w:rsidRDefault="002B7F6A"/>
          <w:p w:rsidR="002B7F6A" w:rsidRDefault="002B7F6A"/>
          <w:p w:rsidR="002B7F6A" w:rsidRDefault="002B7F6A">
            <w:r>
              <w:t>“language”:[</w:t>
            </w:r>
          </w:p>
          <w:p w:rsidR="002B7F6A" w:rsidRDefault="002B7F6A"/>
          <w:p w:rsidR="002B7F6A" w:rsidRDefault="002B7F6A"/>
          <w:p w:rsidR="002B7F6A" w:rsidRDefault="002B7F6A">
            <w:r>
              <w:t>]</w:t>
            </w:r>
          </w:p>
          <w:p w:rsidR="002B7F6A" w:rsidRDefault="002B7F6A"/>
          <w:p w:rsidR="002B7F6A" w:rsidRDefault="002B7F6A"/>
          <w:p w:rsidR="002B7F6A" w:rsidRDefault="002B7F6A"/>
          <w:p w:rsidR="002B7F6A" w:rsidRDefault="002B7F6A">
            <w:r>
              <w:t>“official”:[</w:t>
            </w:r>
          </w:p>
          <w:p w:rsidR="002B7F6A" w:rsidRDefault="002B7F6A"/>
          <w:p w:rsidR="002B7F6A" w:rsidRDefault="002B7F6A">
            <w:r>
              <w:t>],</w:t>
            </w:r>
          </w:p>
          <w:p w:rsidR="002B7F6A" w:rsidRDefault="002B7F6A"/>
          <w:p w:rsidR="002B7F6A" w:rsidRDefault="002B7F6A">
            <w:r>
              <w:t>“unofficial”:[</w:t>
            </w:r>
          </w:p>
          <w:p w:rsidR="002B7F6A" w:rsidRDefault="002B7F6A"/>
          <w:p w:rsidR="002B7F6A" w:rsidRDefault="002B7F6A">
            <w:r>
              <w:t>]</w:t>
            </w:r>
          </w:p>
        </w:tc>
        <w:tc>
          <w:tcPr>
            <w:tcW w:w="3096" w:type="dxa"/>
          </w:tcPr>
          <w:p w:rsidR="00A451BD" w:rsidRDefault="00A451BD">
            <w:r>
              <w:t>HIERARCHY OF EQUIVALENT VALUES</w:t>
            </w:r>
          </w:p>
          <w:p w:rsidR="00A451BD" w:rsidRDefault="00A451BD"/>
          <w:p w:rsidR="00A451BD" w:rsidRDefault="00A451BD"/>
          <w:p w:rsidR="00A451BD" w:rsidRDefault="00A451BD"/>
          <w:p w:rsidR="00A451BD" w:rsidRDefault="00A451BD"/>
          <w:p w:rsidR="00A451BD" w:rsidRDefault="00A451BD">
            <w:r>
              <w:t>[“Va.”]</w:t>
            </w:r>
          </w:p>
          <w:p w:rsidR="00A451BD" w:rsidRDefault="00A451BD"/>
          <w:p w:rsidR="00A451BD" w:rsidRDefault="00A451BD"/>
          <w:p w:rsidR="00A451BD" w:rsidRDefault="00A451BD">
            <w:r>
              <w:t>[“S.E.2d”]</w:t>
            </w:r>
          </w:p>
          <w:p w:rsidR="00A451BD" w:rsidRDefault="00A451BD"/>
          <w:p w:rsidR="00A451BD" w:rsidRDefault="00A451BD"/>
          <w:p w:rsidR="00A451BD" w:rsidRDefault="00A451BD"/>
          <w:p w:rsidR="00A451BD" w:rsidRDefault="00A451BD">
            <w:r>
              <w:t>[215],</w:t>
            </w:r>
          </w:p>
          <w:p w:rsidR="00A451BD" w:rsidRDefault="00A451BD">
            <w:r>
              <w:t>[338]</w:t>
            </w:r>
          </w:p>
          <w:p w:rsidR="00A451BD" w:rsidRDefault="00A451BD"/>
          <w:p w:rsidR="00A451BD" w:rsidRDefault="00A451BD"/>
          <w:p w:rsidR="00A451BD" w:rsidRDefault="00A451BD">
            <w:r>
              <w:t>[210],</w:t>
            </w:r>
          </w:p>
          <w:p w:rsidR="00A451BD" w:rsidRDefault="00A451BD">
            <w:r>
              <w:t>[145]</w:t>
            </w:r>
          </w:p>
          <w:p w:rsidR="00A451BD" w:rsidRDefault="00A451BD"/>
          <w:p w:rsidR="00A451BD" w:rsidRDefault="00A451BD"/>
          <w:p w:rsidR="00A451BD" w:rsidRDefault="00A451BD"/>
          <w:p w:rsidR="00A451BD" w:rsidRDefault="00A451BD">
            <w:r>
              <w:t>[“Supreme Court of Virginia”]</w:t>
            </w:r>
          </w:p>
          <w:p w:rsidR="00A451BD" w:rsidRDefault="00A451BD"/>
          <w:p w:rsidR="00A451BD" w:rsidRDefault="00A451BD"/>
          <w:p w:rsidR="00A451BD" w:rsidRDefault="00A451BD"/>
          <w:p w:rsidR="00A451BD" w:rsidRDefault="00A451BD">
            <w:r>
              <w:t>[“Danny Lee WOMACK v. Rosalie ELDRIDGE”]</w:t>
            </w:r>
          </w:p>
          <w:p w:rsidR="00A451BD" w:rsidRDefault="00A451BD"/>
          <w:p w:rsidR="00A451BD" w:rsidRDefault="00A451BD"/>
          <w:p w:rsidR="00A451BD" w:rsidRDefault="00A451BD"/>
          <w:p w:rsidR="00A451BD" w:rsidRDefault="00A451BD">
            <w:r>
              <w:t>[Dec. 2, 1974]</w:t>
            </w:r>
          </w:p>
          <w:p w:rsidR="00A451BD" w:rsidRDefault="00A451BD"/>
          <w:p w:rsidR="00670915" w:rsidRDefault="00670915"/>
          <w:p w:rsidR="00670915" w:rsidRDefault="00670915"/>
          <w:p w:rsidR="00670915" w:rsidRDefault="00670915"/>
          <w:p w:rsidR="00670915" w:rsidRDefault="00670915"/>
          <w:p w:rsidR="00670915" w:rsidRDefault="00670915"/>
          <w:p w:rsidR="00670915" w:rsidRDefault="00670915"/>
          <w:p w:rsidR="00670915" w:rsidRDefault="00670915">
            <w:r>
              <w:t xml:space="preserve">[“court document”, “courts”, “judiciary”], </w:t>
            </w:r>
          </w:p>
          <w:p w:rsidR="00670915" w:rsidRDefault="00670915">
            <w:r>
              <w:t>[“judgment”]</w:t>
            </w:r>
          </w:p>
          <w:p w:rsidR="00670915" w:rsidRDefault="00670915"/>
          <w:p w:rsidR="00670915" w:rsidRDefault="00670915"/>
          <w:p w:rsidR="00670915" w:rsidRDefault="00670915"/>
          <w:p w:rsidR="00670915" w:rsidRDefault="002B7F6A">
            <w:r>
              <w:t>[“us”, “usa”],</w:t>
            </w:r>
          </w:p>
          <w:p w:rsidR="002B7F6A" w:rsidRDefault="002B7F6A">
            <w:r>
              <w:t>[“va”],</w:t>
            </w:r>
          </w:p>
          <w:p w:rsidR="002B7F6A" w:rsidRDefault="002B7F6A">
            <w:r>
              <w:t>[“Supreme Court”, “sct”]</w:t>
            </w:r>
          </w:p>
          <w:p w:rsidR="002B7F6A" w:rsidRDefault="002B7F6A"/>
          <w:p w:rsidR="002B7F6A" w:rsidRDefault="002B7F6A"/>
          <w:p w:rsidR="002B7F6A" w:rsidRDefault="002B7F6A"/>
          <w:p w:rsidR="002B7F6A" w:rsidRDefault="002B7F6A">
            <w:r>
              <w:t>[“Womack v. Eldridge”]</w:t>
            </w:r>
          </w:p>
          <w:p w:rsidR="002B7F6A" w:rsidRDefault="002B7F6A"/>
          <w:p w:rsidR="002B7F6A" w:rsidRDefault="002B7F6A"/>
          <w:p w:rsidR="002B7F6A" w:rsidRDefault="002B7F6A"/>
          <w:p w:rsidR="002B7F6A" w:rsidRDefault="002B7F6A">
            <w:r>
              <w:t>[1974],</w:t>
            </w:r>
          </w:p>
          <w:p w:rsidR="002B7F6A" w:rsidRDefault="002B7F6A">
            <w:r>
              <w:t>[12],</w:t>
            </w:r>
          </w:p>
          <w:p w:rsidR="002B7F6A" w:rsidRDefault="002B7F6A">
            <w:r>
              <w:t>[02]</w:t>
            </w:r>
          </w:p>
          <w:p w:rsidR="002B7F6A" w:rsidRDefault="002B7F6A"/>
          <w:p w:rsidR="002B7F6A" w:rsidRDefault="002B7F6A"/>
          <w:p w:rsidR="002B7F6A" w:rsidRDefault="002B7F6A"/>
          <w:p w:rsidR="002B7F6A" w:rsidRDefault="002B7F6A"/>
          <w:p w:rsidR="002B7F6A" w:rsidRDefault="002B7F6A"/>
          <w:p w:rsidR="002B7F6A" w:rsidRDefault="002B7F6A">
            <w:r>
              <w:t>[“en”, “eng”, “english”],</w:t>
            </w:r>
          </w:p>
          <w:p w:rsidR="002B7F6A" w:rsidRDefault="002B7F6A">
            <w:r>
              <w:t>[“us”, “usa”]</w:t>
            </w:r>
          </w:p>
          <w:p w:rsidR="002B7F6A" w:rsidRDefault="002B7F6A"/>
          <w:p w:rsidR="002B7F6A" w:rsidRDefault="002B7F6A"/>
          <w:p w:rsidR="002B7F6A" w:rsidRDefault="002B7F6A"/>
          <w:p w:rsidR="002B7F6A" w:rsidRDefault="002B7F6A"/>
          <w:p w:rsidR="002B7F6A" w:rsidRDefault="002B7F6A"/>
          <w:p w:rsidR="002B7F6A" w:rsidRDefault="002B7F6A">
            <w:r>
              <w:t>[“215Va338”]</w:t>
            </w:r>
          </w:p>
          <w:p w:rsidR="002B7F6A" w:rsidRDefault="002B7F6A"/>
          <w:p w:rsidR="002B7F6A" w:rsidRDefault="002B7F6A"/>
          <w:p w:rsidR="002B7F6A" w:rsidRDefault="002B7F6A"/>
          <w:p w:rsidR="002B7F6A" w:rsidRDefault="002B7F6A">
            <w:r>
              <w:t>[“210SE2d145”]</w:t>
            </w:r>
          </w:p>
          <w:p w:rsidR="002B7F6A" w:rsidRDefault="002B7F6A"/>
        </w:tc>
      </w:tr>
    </w:tbl>
    <w:p w:rsidR="00E86984" w:rsidRDefault="00D3552C"/>
    <w:p w:rsidR="002B7F6A" w:rsidRDefault="002B7F6A">
      <w:r>
        <w:t>Note: The United States has historically not uniquely identified judicial decisions at the work level. Rather, they are uniquely identified only at the manifestation level, i.e., they are identified by the volume and page number of the book(s) in which they are published.</w:t>
      </w:r>
    </w:p>
    <w:sectPr w:rsidR="002B7F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2C" w:rsidRDefault="00D3552C" w:rsidP="002B7F6A">
      <w:pPr>
        <w:spacing w:after="0" w:line="240" w:lineRule="auto"/>
      </w:pPr>
      <w:r>
        <w:separator/>
      </w:r>
    </w:p>
  </w:endnote>
  <w:endnote w:type="continuationSeparator" w:id="0">
    <w:p w:rsidR="00D3552C" w:rsidRDefault="00D3552C" w:rsidP="002B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987544"/>
      <w:docPartObj>
        <w:docPartGallery w:val="Page Numbers (Bottom of Page)"/>
        <w:docPartUnique/>
      </w:docPartObj>
    </w:sdtPr>
    <w:sdtEndPr>
      <w:rPr>
        <w:noProof/>
      </w:rPr>
    </w:sdtEndPr>
    <w:sdtContent>
      <w:p w:rsidR="002B7F6A" w:rsidRDefault="002B7F6A">
        <w:pPr>
          <w:pStyle w:val="Footer"/>
          <w:jc w:val="center"/>
        </w:pPr>
        <w:r>
          <w:fldChar w:fldCharType="begin"/>
        </w:r>
        <w:r>
          <w:instrText xml:space="preserve"> PAGE   \* MERGEFORMAT </w:instrText>
        </w:r>
        <w:r>
          <w:fldChar w:fldCharType="separate"/>
        </w:r>
        <w:r w:rsidR="001223CD">
          <w:rPr>
            <w:noProof/>
          </w:rPr>
          <w:t>2</w:t>
        </w:r>
        <w:r>
          <w:rPr>
            <w:noProof/>
          </w:rPr>
          <w:fldChar w:fldCharType="end"/>
        </w:r>
      </w:p>
    </w:sdtContent>
  </w:sdt>
  <w:p w:rsidR="002B7F6A" w:rsidRDefault="002B7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2C" w:rsidRDefault="00D3552C" w:rsidP="002B7F6A">
      <w:pPr>
        <w:spacing w:after="0" w:line="240" w:lineRule="auto"/>
      </w:pPr>
      <w:r>
        <w:separator/>
      </w:r>
    </w:p>
  </w:footnote>
  <w:footnote w:type="continuationSeparator" w:id="0">
    <w:p w:rsidR="00D3552C" w:rsidRDefault="00D3552C" w:rsidP="002B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BD"/>
    <w:rsid w:val="001223CD"/>
    <w:rsid w:val="002B7F6A"/>
    <w:rsid w:val="002E7BE8"/>
    <w:rsid w:val="00367750"/>
    <w:rsid w:val="003B287F"/>
    <w:rsid w:val="003D33F4"/>
    <w:rsid w:val="00670915"/>
    <w:rsid w:val="00802BED"/>
    <w:rsid w:val="008E5117"/>
    <w:rsid w:val="00A451BD"/>
    <w:rsid w:val="00CB749C"/>
    <w:rsid w:val="00D3552C"/>
    <w:rsid w:val="00DF5451"/>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6A"/>
  </w:style>
  <w:style w:type="paragraph" w:styleId="Footer">
    <w:name w:val="footer"/>
    <w:basedOn w:val="Normal"/>
    <w:link w:val="FooterChar"/>
    <w:uiPriority w:val="99"/>
    <w:unhideWhenUsed/>
    <w:rsid w:val="002B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6A"/>
  </w:style>
  <w:style w:type="paragraph" w:styleId="Footer">
    <w:name w:val="footer"/>
    <w:basedOn w:val="Normal"/>
    <w:link w:val="FooterChar"/>
    <w:uiPriority w:val="99"/>
    <w:unhideWhenUsed/>
    <w:rsid w:val="002B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Oberlin Knapp</dc:creator>
  <cp:lastModifiedBy>Melanie Oberlin Knapp</cp:lastModifiedBy>
  <cp:revision>2</cp:revision>
  <dcterms:created xsi:type="dcterms:W3CDTF">2016-02-23T15:14:00Z</dcterms:created>
  <dcterms:modified xsi:type="dcterms:W3CDTF">2016-02-29T15:40:00Z</dcterms:modified>
</cp:coreProperties>
</file>