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48" w:rsidRDefault="00F632DF">
      <w:pPr>
        <w:rPr>
          <w:b/>
        </w:rPr>
      </w:pPr>
      <w:r w:rsidRPr="00C33DF5">
        <w:rPr>
          <w:b/>
        </w:rPr>
        <w:t xml:space="preserve">ECF5 Spec </w:t>
      </w:r>
      <w:r w:rsidR="00C33DF5">
        <w:rPr>
          <w:b/>
        </w:rPr>
        <w:t xml:space="preserve">Feedback and </w:t>
      </w:r>
      <w:r w:rsidRPr="00C33DF5">
        <w:rPr>
          <w:b/>
        </w:rPr>
        <w:t>Considerations</w:t>
      </w:r>
      <w:r w:rsidR="00923762">
        <w:rPr>
          <w:b/>
        </w:rPr>
        <w:t xml:space="preserve"> </w:t>
      </w:r>
      <w:r w:rsidR="00B03301">
        <w:rPr>
          <w:b/>
        </w:rPr>
        <w:t>–</w:t>
      </w:r>
      <w:r w:rsidR="00923762">
        <w:rPr>
          <w:b/>
        </w:rPr>
        <w:t xml:space="preserve"> 3</w:t>
      </w:r>
    </w:p>
    <w:p w:rsidR="00B03301" w:rsidRPr="00B03301" w:rsidRDefault="00B03301">
      <w:pPr>
        <w:rPr>
          <w:color w:val="FF0000"/>
        </w:rPr>
      </w:pPr>
      <w:r w:rsidRPr="00B03301">
        <w:rPr>
          <w:color w:val="FF0000"/>
        </w:rPr>
        <w:t>JEC responses in red</w:t>
      </w:r>
    </w:p>
    <w:p w:rsidR="005B5A58" w:rsidRDefault="005B5A58" w:rsidP="005B5A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document contains </w:t>
      </w:r>
      <w:r w:rsidR="00CE7348">
        <w:rPr>
          <w:sz w:val="20"/>
          <w:szCs w:val="20"/>
        </w:rPr>
        <w:t xml:space="preserve">additional </w:t>
      </w:r>
      <w:r>
        <w:rPr>
          <w:sz w:val="20"/>
          <w:szCs w:val="20"/>
        </w:rPr>
        <w:t>questions and commenta</w:t>
      </w:r>
      <w:r w:rsidR="00CE7348">
        <w:rPr>
          <w:sz w:val="20"/>
          <w:szCs w:val="20"/>
        </w:rPr>
        <w:t>ry resulting from a review</w:t>
      </w:r>
      <w:r>
        <w:rPr>
          <w:sz w:val="20"/>
          <w:szCs w:val="20"/>
        </w:rPr>
        <w:t xml:space="preserve"> at the </w:t>
      </w:r>
      <w:r w:rsidR="00DB7660">
        <w:rPr>
          <w:sz w:val="20"/>
          <w:szCs w:val="20"/>
        </w:rPr>
        <w:t>Electronic Court Fil</w:t>
      </w:r>
      <w:r w:rsidR="007A3D46">
        <w:rPr>
          <w:sz w:val="20"/>
          <w:szCs w:val="20"/>
        </w:rPr>
        <w:t>ing Version 5.0 Working Draft 08</w:t>
      </w:r>
      <w:r w:rsidR="00CE7348">
        <w:rPr>
          <w:sz w:val="20"/>
          <w:szCs w:val="20"/>
        </w:rPr>
        <w:t xml:space="preserve">. </w:t>
      </w:r>
    </w:p>
    <w:p w:rsidR="005B5A58" w:rsidRPr="005B5A58" w:rsidRDefault="005B5A58" w:rsidP="005B5A58">
      <w:pPr>
        <w:spacing w:after="0"/>
        <w:rPr>
          <w:sz w:val="20"/>
          <w:szCs w:val="20"/>
        </w:rPr>
      </w:pPr>
    </w:p>
    <w:p w:rsidR="00CE7348" w:rsidRPr="00CE7348" w:rsidRDefault="00CE7348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 w:rsidRPr="00CE7348">
        <w:rPr>
          <w:b/>
          <w:sz w:val="20"/>
          <w:szCs w:val="20"/>
        </w:rPr>
        <w:t>F</w:t>
      </w:r>
      <w:r w:rsidR="00F3678A">
        <w:rPr>
          <w:b/>
          <w:sz w:val="20"/>
          <w:szCs w:val="20"/>
        </w:rPr>
        <w:t>iducuaryTypeCode</w:t>
      </w:r>
      <w:proofErr w:type="spellEnd"/>
    </w:p>
    <w:p w:rsidR="009853AA" w:rsidRDefault="009853AA" w:rsidP="00CE7348">
      <w:pPr>
        <w:spacing w:after="0"/>
        <w:ind w:left="360"/>
        <w:rPr>
          <w:sz w:val="20"/>
          <w:szCs w:val="20"/>
        </w:rPr>
      </w:pPr>
    </w:p>
    <w:p w:rsidR="00617D37" w:rsidRDefault="00F3678A" w:rsidP="00ED6E44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FiducuaryTypeCode</w:t>
      </w:r>
      <w:proofErr w:type="spellEnd"/>
      <w:r>
        <w:rPr>
          <w:sz w:val="20"/>
          <w:szCs w:val="20"/>
        </w:rPr>
        <w:t xml:space="preserve"> is described as:</w:t>
      </w:r>
    </w:p>
    <w:p w:rsidR="00F3678A" w:rsidRDefault="00F3678A" w:rsidP="00ED6E44">
      <w:pPr>
        <w:pStyle w:val="ListParagraph"/>
        <w:spacing w:after="0"/>
        <w:rPr>
          <w:sz w:val="20"/>
          <w:szCs w:val="20"/>
        </w:rPr>
      </w:pPr>
    </w:p>
    <w:p w:rsidR="00F3678A" w:rsidRDefault="00F3678A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“Legal description of the role of a fiduciary. This is needed in addition to the Case Role Code (in the Review Filing message structure) because that code only defines the roles of other actors and other parties; the fiduciary </w:t>
      </w:r>
      <w:r w:rsidRPr="00727E2A">
        <w:rPr>
          <w:sz w:val="20"/>
          <w:szCs w:val="20"/>
          <w:u w:val="single"/>
        </w:rPr>
        <w:t>per specification</w:t>
      </w:r>
      <w:r>
        <w:rPr>
          <w:sz w:val="20"/>
          <w:szCs w:val="20"/>
        </w:rPr>
        <w:t xml:space="preserve"> is the initiating party. Examples: guardian, trustee, conservator of the person, conservator of the estate.”</w:t>
      </w:r>
      <w:r w:rsidR="00727E2A">
        <w:rPr>
          <w:sz w:val="20"/>
          <w:szCs w:val="20"/>
        </w:rPr>
        <w:t xml:space="preserve"> (underline added)</w:t>
      </w:r>
    </w:p>
    <w:p w:rsidR="00F3678A" w:rsidRDefault="00F3678A" w:rsidP="00ED6E44">
      <w:pPr>
        <w:pStyle w:val="ListParagraph"/>
        <w:spacing w:after="0"/>
        <w:rPr>
          <w:sz w:val="20"/>
          <w:szCs w:val="20"/>
        </w:rPr>
      </w:pPr>
    </w:p>
    <w:p w:rsidR="00F3678A" w:rsidRDefault="00515E6C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Since this is “</w:t>
      </w:r>
      <w:r w:rsidRPr="00D94FD9">
        <w:rPr>
          <w:sz w:val="20"/>
          <w:szCs w:val="20"/>
          <w:u w:val="single"/>
        </w:rPr>
        <w:t>per specification</w:t>
      </w:r>
      <w:r>
        <w:rPr>
          <w:sz w:val="20"/>
          <w:szCs w:val="20"/>
        </w:rPr>
        <w:t>”, then where in the specification is this?</w:t>
      </w:r>
    </w:p>
    <w:p w:rsidR="00515E6C" w:rsidRDefault="00515E6C" w:rsidP="00ED6E44">
      <w:pPr>
        <w:pStyle w:val="ListParagraph"/>
        <w:spacing w:after="0"/>
        <w:rPr>
          <w:sz w:val="20"/>
          <w:szCs w:val="20"/>
        </w:rPr>
      </w:pPr>
    </w:p>
    <w:p w:rsidR="00515E6C" w:rsidRDefault="00ED17C8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is presumed that ‘Case Role Code’ refers to </w:t>
      </w:r>
      <w:proofErr w:type="spellStart"/>
      <w:r>
        <w:rPr>
          <w:sz w:val="20"/>
          <w:szCs w:val="20"/>
        </w:rPr>
        <w:t>CaseParticipantRoleCode</w:t>
      </w:r>
      <w:proofErr w:type="spellEnd"/>
      <w:r>
        <w:rPr>
          <w:sz w:val="20"/>
          <w:szCs w:val="20"/>
        </w:rPr>
        <w:t>.</w:t>
      </w:r>
    </w:p>
    <w:p w:rsidR="00515E6C" w:rsidRDefault="00515E6C" w:rsidP="00ED6E44">
      <w:pPr>
        <w:pStyle w:val="ListParagraph"/>
        <w:spacing w:after="0"/>
        <w:rPr>
          <w:sz w:val="20"/>
          <w:szCs w:val="20"/>
        </w:rPr>
      </w:pPr>
    </w:p>
    <w:p w:rsidR="00515E6C" w:rsidRDefault="00ED17C8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 what exactly does the </w:t>
      </w:r>
      <w:proofErr w:type="spellStart"/>
      <w:r>
        <w:rPr>
          <w:sz w:val="20"/>
          <w:szCs w:val="20"/>
        </w:rPr>
        <w:t>FiduciaryTypeCode</w:t>
      </w:r>
      <w:proofErr w:type="spellEnd"/>
      <w:r>
        <w:rPr>
          <w:sz w:val="20"/>
          <w:szCs w:val="20"/>
        </w:rPr>
        <w:t xml:space="preserve"> description mean or imply?</w:t>
      </w:r>
    </w:p>
    <w:p w:rsidR="00ED17C8" w:rsidRDefault="00ED17C8" w:rsidP="00ED6E44">
      <w:pPr>
        <w:pStyle w:val="ListParagraph"/>
        <w:spacing w:after="0"/>
        <w:rPr>
          <w:sz w:val="20"/>
          <w:szCs w:val="20"/>
        </w:rPr>
      </w:pPr>
    </w:p>
    <w:p w:rsidR="008C2990" w:rsidRDefault="008C2990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Firstly, this definition </w:t>
      </w:r>
      <w:r w:rsidR="00F20FFB">
        <w:rPr>
          <w:sz w:val="20"/>
          <w:szCs w:val="20"/>
        </w:rPr>
        <w:t xml:space="preserve">suggests that </w:t>
      </w:r>
      <w:proofErr w:type="spellStart"/>
      <w:r w:rsidR="00F20FFB">
        <w:rPr>
          <w:sz w:val="20"/>
          <w:szCs w:val="20"/>
        </w:rPr>
        <w:t>ecf:</w:t>
      </w:r>
      <w:r>
        <w:rPr>
          <w:sz w:val="20"/>
          <w:szCs w:val="20"/>
        </w:rPr>
        <w:t>CaseParticipantRoleCode</w:t>
      </w:r>
      <w:proofErr w:type="spellEnd"/>
      <w:r>
        <w:rPr>
          <w:sz w:val="20"/>
          <w:szCs w:val="20"/>
        </w:rPr>
        <w:t xml:space="preserve"> should be used:</w:t>
      </w:r>
    </w:p>
    <w:p w:rsidR="008C2990" w:rsidRDefault="008C2990" w:rsidP="00ED6E44">
      <w:pPr>
        <w:pStyle w:val="ListParagraph"/>
        <w:spacing w:after="0"/>
        <w:rPr>
          <w:sz w:val="20"/>
          <w:szCs w:val="20"/>
        </w:rPr>
      </w:pPr>
    </w:p>
    <w:p w:rsidR="008C2990" w:rsidRDefault="00F20FFB" w:rsidP="00ED6E44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ecf:CaseParticipantRoleCode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Fiduciary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ecf:CaseParticipantRoleCode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ED17C8" w:rsidRDefault="008C2990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0FFB" w:rsidRDefault="00F20FFB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Secondly, the </w:t>
      </w:r>
      <w:r w:rsidR="0032490B">
        <w:rPr>
          <w:sz w:val="20"/>
          <w:szCs w:val="20"/>
        </w:rPr>
        <w:t xml:space="preserve">description implies that </w:t>
      </w:r>
      <w:r>
        <w:rPr>
          <w:sz w:val="20"/>
          <w:szCs w:val="20"/>
        </w:rPr>
        <w:t>above is insufficient, therefore, since the fiduciary is the initiating party, this description implies that j:CaseInitiatingParty should also be used.</w:t>
      </w:r>
    </w:p>
    <w:p w:rsidR="00F20FFB" w:rsidRDefault="00F20FFB" w:rsidP="00ED6E44">
      <w:pPr>
        <w:pStyle w:val="ListParagraph"/>
        <w:spacing w:after="0"/>
        <w:rPr>
          <w:sz w:val="20"/>
          <w:szCs w:val="20"/>
        </w:rPr>
      </w:pP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John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W.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ecf:PersonAugmentation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ecf:CaseParticipantRoleCode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Fiduciary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ecf:CaseParticipantRoleCode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ecf:FilerIdentification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ecf:FilerIdentification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ecf:PersonAugmentation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ED17C8" w:rsidRDefault="00ED17C8" w:rsidP="00ED6E44">
      <w:pPr>
        <w:pStyle w:val="ListParagraph"/>
        <w:spacing w:after="0"/>
        <w:rPr>
          <w:sz w:val="20"/>
          <w:szCs w:val="20"/>
        </w:rPr>
      </w:pPr>
    </w:p>
    <w:p w:rsidR="00ED17C8" w:rsidRDefault="005203E4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Arizona, our SMEs say that a fiduciary is never a party in a case, much less as </w:t>
      </w:r>
      <w:r w:rsidRPr="005203E4">
        <w:rPr>
          <w:sz w:val="20"/>
          <w:szCs w:val="20"/>
          <w:u w:val="single"/>
        </w:rPr>
        <w:t>always</w:t>
      </w:r>
      <w:r>
        <w:rPr>
          <w:sz w:val="20"/>
          <w:szCs w:val="20"/>
        </w:rPr>
        <w:t xml:space="preserve"> the initiating party.</w:t>
      </w:r>
    </w:p>
    <w:p w:rsidR="005203E4" w:rsidRDefault="005203E4" w:rsidP="00ED6E44">
      <w:pPr>
        <w:pStyle w:val="ListParagraph"/>
        <w:spacing w:after="0"/>
        <w:rPr>
          <w:sz w:val="20"/>
          <w:szCs w:val="20"/>
        </w:rPr>
      </w:pPr>
    </w:p>
    <w:p w:rsidR="00B03301" w:rsidRPr="00B03301" w:rsidRDefault="00B03301" w:rsidP="00ED6E44">
      <w:pPr>
        <w:pStyle w:val="ListParagraph"/>
        <w:spacing w:after="0"/>
        <w:rPr>
          <w:color w:val="FF0000"/>
          <w:sz w:val="20"/>
          <w:szCs w:val="20"/>
        </w:rPr>
      </w:pPr>
      <w:r w:rsidRPr="00B03301">
        <w:rPr>
          <w:color w:val="FF0000"/>
          <w:sz w:val="20"/>
          <w:szCs w:val="20"/>
        </w:rPr>
        <w:t>I propose we change the definition to</w:t>
      </w:r>
      <w:r>
        <w:rPr>
          <w:color w:val="FF0000"/>
          <w:sz w:val="20"/>
          <w:szCs w:val="20"/>
        </w:rPr>
        <w:t>:</w:t>
      </w:r>
    </w:p>
    <w:p w:rsidR="00B03301" w:rsidRPr="00B03301" w:rsidRDefault="00B03301" w:rsidP="00ED6E44">
      <w:pPr>
        <w:pStyle w:val="ListParagraph"/>
        <w:spacing w:after="0"/>
        <w:rPr>
          <w:color w:val="FF0000"/>
          <w:sz w:val="20"/>
          <w:szCs w:val="20"/>
        </w:rPr>
      </w:pPr>
    </w:p>
    <w:p w:rsidR="00B03301" w:rsidRPr="00B03301" w:rsidRDefault="00B03301" w:rsidP="00B03301">
      <w:pPr>
        <w:pStyle w:val="ListParagraph"/>
        <w:spacing w:after="0"/>
        <w:rPr>
          <w:color w:val="FF0000"/>
          <w:sz w:val="20"/>
          <w:szCs w:val="20"/>
        </w:rPr>
      </w:pPr>
      <w:r w:rsidRPr="00B03301">
        <w:rPr>
          <w:color w:val="FF0000"/>
          <w:sz w:val="20"/>
          <w:szCs w:val="20"/>
        </w:rPr>
        <w:t>Lega</w:t>
      </w:r>
      <w:r>
        <w:rPr>
          <w:color w:val="FF0000"/>
          <w:sz w:val="20"/>
          <w:szCs w:val="20"/>
        </w:rPr>
        <w:t>l description of the role of a fiduc</w:t>
      </w:r>
      <w:r w:rsidRPr="00B03301">
        <w:rPr>
          <w:color w:val="FF0000"/>
          <w:sz w:val="20"/>
          <w:szCs w:val="20"/>
        </w:rPr>
        <w:t>iary. Examples: guardian, trustee, conservator of the person, conservator of the estate.</w:t>
      </w:r>
    </w:p>
    <w:p w:rsidR="005203E4" w:rsidRDefault="005203E4" w:rsidP="00ED6E44">
      <w:pPr>
        <w:pStyle w:val="ListParagraph"/>
        <w:spacing w:after="0"/>
        <w:rPr>
          <w:sz w:val="20"/>
          <w:szCs w:val="20"/>
        </w:rPr>
      </w:pPr>
    </w:p>
    <w:p w:rsidR="0032490B" w:rsidRPr="00800CD7" w:rsidRDefault="00C4633B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800CD7">
        <w:rPr>
          <w:b/>
          <w:sz w:val="20"/>
          <w:szCs w:val="20"/>
        </w:rPr>
        <w:t>Type of Party</w:t>
      </w:r>
    </w:p>
    <w:p w:rsidR="0032490B" w:rsidRDefault="0032490B" w:rsidP="0032490B">
      <w:pPr>
        <w:pStyle w:val="ListParagraph"/>
        <w:spacing w:after="0"/>
        <w:rPr>
          <w:sz w:val="20"/>
          <w:szCs w:val="20"/>
        </w:rPr>
      </w:pPr>
    </w:p>
    <w:p w:rsidR="00C4633B" w:rsidRDefault="00C4633B" w:rsidP="0032490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ECF 5 provides elements for the following three types of case parties:</w:t>
      </w:r>
    </w:p>
    <w:p w:rsidR="00643A60" w:rsidRDefault="00643A60" w:rsidP="0032490B">
      <w:pPr>
        <w:pStyle w:val="ListParagraph"/>
        <w:spacing w:after="0"/>
        <w:rPr>
          <w:sz w:val="20"/>
          <w:szCs w:val="20"/>
        </w:rPr>
      </w:pPr>
    </w:p>
    <w:p w:rsidR="00643A60" w:rsidRDefault="00643A60" w:rsidP="0032490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Element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</w:t>
      </w:r>
    </w:p>
    <w:p w:rsidR="00C4633B" w:rsidRDefault="00C4633B" w:rsidP="0032490B">
      <w:pPr>
        <w:pStyle w:val="ListParagraph"/>
        <w:spacing w:after="0"/>
        <w:rPr>
          <w:sz w:val="20"/>
          <w:szCs w:val="20"/>
        </w:rPr>
      </w:pPr>
    </w:p>
    <w:p w:rsidR="00C4633B" w:rsidRDefault="00C4633B" w:rsidP="0032490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J:CaseDefendantParty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 entity being charged or sued in a court of law.</w:t>
      </w:r>
    </w:p>
    <w:p w:rsidR="00C4633B" w:rsidRDefault="00C4633B" w:rsidP="00C4633B">
      <w:pPr>
        <w:pStyle w:val="ListParagraph"/>
        <w:spacing w:after="0"/>
        <w:ind w:left="3600" w:hanging="2880"/>
        <w:rPr>
          <w:sz w:val="20"/>
          <w:szCs w:val="20"/>
        </w:rPr>
      </w:pPr>
      <w:r>
        <w:rPr>
          <w:sz w:val="20"/>
          <w:szCs w:val="20"/>
        </w:rPr>
        <w:t>J:CaseInitiatingParty</w:t>
      </w:r>
      <w:r>
        <w:rPr>
          <w:sz w:val="20"/>
          <w:szCs w:val="20"/>
        </w:rPr>
        <w:tab/>
        <w:t>An entity that brings charges or a suit against another in a court of law. Can be either a victim in a criminal case or a plaintiff in a civil case.</w:t>
      </w:r>
    </w:p>
    <w:p w:rsidR="00C4633B" w:rsidRDefault="00C4633B" w:rsidP="00C4633B">
      <w:pPr>
        <w:pStyle w:val="ListParagraph"/>
        <w:spacing w:after="0"/>
        <w:ind w:left="3600" w:hanging="2880"/>
        <w:rPr>
          <w:sz w:val="20"/>
          <w:szCs w:val="20"/>
        </w:rPr>
      </w:pPr>
      <w:r>
        <w:rPr>
          <w:sz w:val="20"/>
          <w:szCs w:val="20"/>
        </w:rPr>
        <w:t>J:CaseRespondentParty</w:t>
      </w:r>
      <w:r>
        <w:rPr>
          <w:sz w:val="20"/>
          <w:szCs w:val="20"/>
        </w:rPr>
        <w:tab/>
        <w:t>An entity in a court case that is required to answer a petition for a court order or writ requiring the respondent to take some action, halt an activity or obey a court’s direction. In such matters the moving party (the one filing the petition) is usually called the petitioner. Thus, the respondent is equivalent to a defendant in a lawsuit. On an appeal, the party who must respond to an appeal by the losing party in the trial court (called appellant) in the appeals court. The accused in a domestic violence case or civil action; a person responding to a Request or Petition for Protection filed by a petitioner.</w:t>
      </w:r>
    </w:p>
    <w:p w:rsidR="001B15C7" w:rsidRDefault="001B15C7" w:rsidP="0032490B">
      <w:pPr>
        <w:pStyle w:val="ListParagraph"/>
        <w:spacing w:after="0"/>
        <w:rPr>
          <w:sz w:val="20"/>
          <w:szCs w:val="20"/>
        </w:rPr>
      </w:pPr>
    </w:p>
    <w:p w:rsidR="001B15C7" w:rsidRPr="00A4688F" w:rsidRDefault="000F35C7" w:rsidP="00A4688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These role-</w:t>
      </w:r>
      <w:r w:rsidR="001B15C7">
        <w:rPr>
          <w:sz w:val="20"/>
          <w:szCs w:val="20"/>
        </w:rPr>
        <w:t>specific party elements seem</w:t>
      </w:r>
      <w:r w:rsidR="00443E68">
        <w:rPr>
          <w:sz w:val="20"/>
          <w:szCs w:val="20"/>
        </w:rPr>
        <w:t xml:space="preserve"> </w:t>
      </w:r>
      <w:r w:rsidR="00375B5C">
        <w:rPr>
          <w:sz w:val="20"/>
          <w:szCs w:val="20"/>
        </w:rPr>
        <w:t xml:space="preserve">to be </w:t>
      </w:r>
      <w:r w:rsidR="00443E68">
        <w:rPr>
          <w:sz w:val="20"/>
          <w:szCs w:val="20"/>
        </w:rPr>
        <w:t xml:space="preserve">too few to express </w:t>
      </w:r>
      <w:r>
        <w:rPr>
          <w:sz w:val="20"/>
          <w:szCs w:val="20"/>
        </w:rPr>
        <w:t xml:space="preserve">all the litigant </w:t>
      </w:r>
      <w:proofErr w:type="spellStart"/>
      <w:r>
        <w:rPr>
          <w:sz w:val="20"/>
          <w:szCs w:val="20"/>
        </w:rPr>
        <w:t>CaseParticipantRoleCode</w:t>
      </w:r>
      <w:proofErr w:type="spellEnd"/>
      <w:r>
        <w:rPr>
          <w:sz w:val="20"/>
          <w:szCs w:val="20"/>
        </w:rPr>
        <w:t xml:space="preserve"> types</w:t>
      </w:r>
      <w:r w:rsidR="001B15C7">
        <w:rPr>
          <w:sz w:val="20"/>
          <w:szCs w:val="20"/>
        </w:rPr>
        <w:t xml:space="preserve"> suggested in the ‘combined’ CaseParticipantRoleCode.xlsx. If these three types </w:t>
      </w:r>
      <w:r w:rsidR="00375B5C">
        <w:rPr>
          <w:sz w:val="20"/>
          <w:szCs w:val="20"/>
        </w:rPr>
        <w:t xml:space="preserve">truly </w:t>
      </w:r>
      <w:r w:rsidR="001B15C7">
        <w:rPr>
          <w:sz w:val="20"/>
          <w:szCs w:val="20"/>
        </w:rPr>
        <w:t xml:space="preserve">are sufficient, then every litigant type code </w:t>
      </w:r>
      <w:r w:rsidR="00375B5C">
        <w:rPr>
          <w:sz w:val="20"/>
          <w:szCs w:val="20"/>
        </w:rPr>
        <w:t xml:space="preserve">in the spreadsheet </w:t>
      </w:r>
      <w:r w:rsidR="001B15C7">
        <w:rPr>
          <w:sz w:val="20"/>
          <w:szCs w:val="20"/>
        </w:rPr>
        <w:t>should be able to be mapped to one and only one of the three elements listed above. In which element would ‘Intervenor’ be mapped?</w:t>
      </w:r>
      <w:r w:rsidR="00C967DA">
        <w:rPr>
          <w:sz w:val="20"/>
          <w:szCs w:val="20"/>
        </w:rPr>
        <w:t xml:space="preserve"> How about a cross-claimant?</w:t>
      </w:r>
      <w:r w:rsidR="00534A08">
        <w:rPr>
          <w:sz w:val="20"/>
          <w:szCs w:val="20"/>
        </w:rPr>
        <w:t xml:space="preserve"> </w:t>
      </w:r>
      <w:proofErr w:type="spellStart"/>
      <w:r w:rsidR="00534A08">
        <w:rPr>
          <w:sz w:val="20"/>
          <w:szCs w:val="20"/>
        </w:rPr>
        <w:t>RealPartyInInt</w:t>
      </w:r>
      <w:r w:rsidR="00622D95">
        <w:rPr>
          <w:sz w:val="20"/>
          <w:szCs w:val="20"/>
        </w:rPr>
        <w:t>erest</w:t>
      </w:r>
      <w:proofErr w:type="spellEnd"/>
      <w:r w:rsidR="00622D95">
        <w:rPr>
          <w:sz w:val="20"/>
          <w:szCs w:val="20"/>
        </w:rPr>
        <w:t xml:space="preserve">? </w:t>
      </w:r>
      <w:proofErr w:type="spellStart"/>
      <w:r w:rsidR="00622D95">
        <w:rPr>
          <w:sz w:val="20"/>
          <w:szCs w:val="20"/>
        </w:rPr>
        <w:t>CounterPlaintiff</w:t>
      </w:r>
      <w:proofErr w:type="spellEnd"/>
      <w:r w:rsidR="00622D95">
        <w:rPr>
          <w:sz w:val="20"/>
          <w:szCs w:val="20"/>
        </w:rPr>
        <w:t>?</w:t>
      </w:r>
    </w:p>
    <w:p w:rsidR="005D6F0E" w:rsidRDefault="005D6F0E" w:rsidP="005D6F0E">
      <w:pPr>
        <w:spacing w:after="0"/>
        <w:rPr>
          <w:sz w:val="20"/>
          <w:szCs w:val="20"/>
        </w:rPr>
      </w:pPr>
    </w:p>
    <w:p w:rsidR="005D6F0E" w:rsidRDefault="005D6F0E" w:rsidP="005D6F0E">
      <w:pPr>
        <w:spacing w:after="0"/>
        <w:rPr>
          <w:sz w:val="20"/>
          <w:szCs w:val="20"/>
        </w:rPr>
      </w:pPr>
      <w:r>
        <w:rPr>
          <w:color w:val="FF0000"/>
          <w:sz w:val="20"/>
          <w:szCs w:val="20"/>
        </w:rPr>
        <w:t>NIEM 3.2 and ECF 5.0</w:t>
      </w:r>
      <w:r w:rsidRPr="005D6F0E">
        <w:rPr>
          <w:color w:val="FF0000"/>
          <w:sz w:val="20"/>
          <w:szCs w:val="20"/>
        </w:rPr>
        <w:t xml:space="preserve"> also </w:t>
      </w:r>
      <w:r>
        <w:rPr>
          <w:color w:val="FF0000"/>
          <w:sz w:val="20"/>
          <w:szCs w:val="20"/>
        </w:rPr>
        <w:t>include</w:t>
      </w:r>
      <w:r w:rsidRPr="005D6F0E">
        <w:rPr>
          <w:color w:val="FF0000"/>
          <w:sz w:val="20"/>
          <w:szCs w:val="20"/>
        </w:rPr>
        <w:t xml:space="preserve"> j:CaseOtherEntity for case parties which</w:t>
      </w:r>
      <w:r>
        <w:rPr>
          <w:color w:val="FF0000"/>
          <w:sz w:val="20"/>
          <w:szCs w:val="20"/>
        </w:rPr>
        <w:t>,</w:t>
      </w:r>
      <w:r w:rsidRPr="005D6F0E">
        <w:rPr>
          <w:color w:val="FF0000"/>
          <w:sz w:val="20"/>
          <w:szCs w:val="20"/>
        </w:rPr>
        <w:t xml:space="preserve"> combined with </w:t>
      </w:r>
      <w:proofErr w:type="spellStart"/>
      <w:r w:rsidRPr="005D6F0E">
        <w:rPr>
          <w:color w:val="FF0000"/>
          <w:sz w:val="20"/>
          <w:szCs w:val="20"/>
        </w:rPr>
        <w:t>CaseParticipantRoleCode</w:t>
      </w:r>
      <w:proofErr w:type="spellEnd"/>
      <w:r w:rsidRPr="005D6F0E">
        <w:rPr>
          <w:color w:val="FF0000"/>
          <w:sz w:val="20"/>
          <w:szCs w:val="20"/>
        </w:rPr>
        <w:t>, should be sufficient.</w:t>
      </w:r>
    </w:p>
    <w:p w:rsidR="005D6F0E" w:rsidRPr="005D6F0E" w:rsidRDefault="005D6F0E" w:rsidP="005D6F0E">
      <w:pPr>
        <w:spacing w:after="0"/>
        <w:rPr>
          <w:sz w:val="20"/>
          <w:szCs w:val="20"/>
        </w:rPr>
      </w:pPr>
    </w:p>
    <w:p w:rsidR="00A4688F" w:rsidRDefault="00A4688F" w:rsidP="0032490B">
      <w:pPr>
        <w:pStyle w:val="ListParagraph"/>
        <w:spacing w:after="0"/>
        <w:rPr>
          <w:sz w:val="20"/>
          <w:szCs w:val="20"/>
        </w:rPr>
      </w:pPr>
    </w:p>
    <w:p w:rsidR="00147152" w:rsidRPr="00800CD7" w:rsidRDefault="00147152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 w:rsidRPr="00800CD7">
        <w:rPr>
          <w:b/>
          <w:sz w:val="20"/>
          <w:szCs w:val="20"/>
        </w:rPr>
        <w:lastRenderedPageBreak/>
        <w:t>CaseParticipant</w:t>
      </w:r>
      <w:proofErr w:type="spellEnd"/>
      <w:r w:rsidRPr="00800CD7">
        <w:rPr>
          <w:b/>
          <w:sz w:val="20"/>
          <w:szCs w:val="20"/>
        </w:rPr>
        <w:t xml:space="preserve"> AWOL</w:t>
      </w:r>
    </w:p>
    <w:p w:rsidR="004E3846" w:rsidRDefault="004E3846" w:rsidP="004E3846">
      <w:pPr>
        <w:pStyle w:val="ListParagraph"/>
        <w:spacing w:after="0"/>
        <w:rPr>
          <w:sz w:val="20"/>
          <w:szCs w:val="20"/>
        </w:rPr>
      </w:pPr>
    </w:p>
    <w:p w:rsidR="004E3846" w:rsidRDefault="004E3846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CaseParticipant</w:t>
      </w:r>
      <w:proofErr w:type="spellEnd"/>
      <w:r>
        <w:rPr>
          <w:sz w:val="20"/>
          <w:szCs w:val="20"/>
        </w:rPr>
        <w:t xml:space="preserve"> element is no more!</w:t>
      </w:r>
    </w:p>
    <w:p w:rsidR="004E3846" w:rsidRDefault="004E3846" w:rsidP="004E3846">
      <w:pPr>
        <w:pStyle w:val="ListParagraph"/>
        <w:spacing w:after="0"/>
        <w:rPr>
          <w:sz w:val="20"/>
          <w:szCs w:val="20"/>
        </w:rPr>
      </w:pPr>
    </w:p>
    <w:p w:rsidR="004E3846" w:rsidRDefault="00A4688F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My initial reaction is that this is alarming!</w:t>
      </w:r>
    </w:p>
    <w:p w:rsidR="004E3846" w:rsidRDefault="004E3846" w:rsidP="004E3846">
      <w:pPr>
        <w:pStyle w:val="ListParagraph"/>
        <w:spacing w:after="0"/>
        <w:rPr>
          <w:sz w:val="20"/>
          <w:szCs w:val="20"/>
        </w:rPr>
      </w:pPr>
    </w:p>
    <w:p w:rsidR="005836CC" w:rsidRDefault="005836CC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 the mapping spreadsheet (i.e. model/niem-mapping.csv), </w:t>
      </w:r>
      <w:proofErr w:type="spellStart"/>
      <w:r>
        <w:rPr>
          <w:sz w:val="20"/>
          <w:szCs w:val="20"/>
        </w:rPr>
        <w:t>nc:CaseParticipant</w:t>
      </w:r>
      <w:proofErr w:type="spellEnd"/>
      <w:r>
        <w:rPr>
          <w:sz w:val="20"/>
          <w:szCs w:val="20"/>
        </w:rPr>
        <w:t xml:space="preserve"> has been replaced by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j:CaseAugmentation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j:CaseOtherEntity</w:t>
      </w:r>
      <w:proofErr w:type="spellEnd"/>
      <w:r>
        <w:rPr>
          <w:sz w:val="20"/>
          <w:szCs w:val="20"/>
        </w:rPr>
        <w:t>.</w:t>
      </w:r>
    </w:p>
    <w:p w:rsidR="005836CC" w:rsidRDefault="005836CC" w:rsidP="004E3846">
      <w:pPr>
        <w:pStyle w:val="ListParagraph"/>
        <w:spacing w:after="0"/>
        <w:rPr>
          <w:sz w:val="20"/>
          <w:szCs w:val="20"/>
        </w:rPr>
      </w:pP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Unfortunately this is not an equivalent or satisfactory replacement. </w:t>
      </w: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j:CaseOtherEntity (ECF5) </w:t>
      </w:r>
      <w:r w:rsidR="00D54F06">
        <w:rPr>
          <w:sz w:val="20"/>
          <w:szCs w:val="20"/>
        </w:rPr>
        <w:t xml:space="preserve">only </w:t>
      </w:r>
      <w:r>
        <w:rPr>
          <w:sz w:val="20"/>
          <w:szCs w:val="20"/>
        </w:rPr>
        <w:t>provides:</w:t>
      </w: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structures:ObjectAugmentationPoint</w:t>
      </w:r>
      <w:proofErr w:type="spellEnd"/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nc:EntityRepresentation</w:t>
      </w:r>
      <w:proofErr w:type="spellEnd"/>
      <w:r>
        <w:rPr>
          <w:sz w:val="20"/>
          <w:szCs w:val="20"/>
        </w:rPr>
        <w:t xml:space="preserve"> ( </w:t>
      </w:r>
      <w:proofErr w:type="spellStart"/>
      <w:r>
        <w:rPr>
          <w:sz w:val="20"/>
          <w:szCs w:val="20"/>
        </w:rPr>
        <w:t>nc:EntityOrganization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nc:EntityPerson</w:t>
      </w:r>
      <w:proofErr w:type="spellEnd"/>
      <w:r>
        <w:rPr>
          <w:sz w:val="20"/>
          <w:szCs w:val="20"/>
        </w:rPr>
        <w:t>)</w:t>
      </w: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nc:CaseParticipant</w:t>
      </w:r>
      <w:proofErr w:type="spellEnd"/>
      <w:r>
        <w:rPr>
          <w:sz w:val="20"/>
          <w:szCs w:val="20"/>
        </w:rPr>
        <w:t xml:space="preserve"> (ECF4) provided:</w:t>
      </w:r>
    </w:p>
    <w:p w:rsidR="00123C4B" w:rsidRDefault="00123C4B" w:rsidP="00123C4B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nc:EntityRepresentation</w:t>
      </w:r>
      <w:proofErr w:type="spellEnd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EntityItem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EntityItemReference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EntityOrganization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EntityOrganizationReference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EnityPerson</w:t>
      </w:r>
      <w:proofErr w:type="spellEnd"/>
      <w:r>
        <w:rPr>
          <w:sz w:val="20"/>
          <w:szCs w:val="20"/>
        </w:rPr>
        <w:t xml:space="preserve">, or </w:t>
      </w:r>
      <w:proofErr w:type="spellStart"/>
      <w:r>
        <w:rPr>
          <w:sz w:val="20"/>
          <w:szCs w:val="20"/>
        </w:rPr>
        <w:t>EntityPersonReference</w:t>
      </w:r>
      <w:proofErr w:type="spellEnd"/>
      <w:r>
        <w:rPr>
          <w:sz w:val="20"/>
          <w:szCs w:val="20"/>
        </w:rPr>
        <w:t xml:space="preserve">) </w:t>
      </w:r>
    </w:p>
    <w:p w:rsidR="005836CC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ecf:CaseParticipantRoleCode</w:t>
      </w:r>
      <w:proofErr w:type="spellEnd"/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nc:ContactInformation</w:t>
      </w:r>
      <w:proofErr w:type="spellEnd"/>
    </w:p>
    <w:p w:rsidR="005836CC" w:rsidRDefault="005836CC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E707B" w:rsidRPr="007E707B" w:rsidRDefault="007E707B" w:rsidP="004E3846">
      <w:pPr>
        <w:pStyle w:val="ListParagraph"/>
        <w:spacing w:after="0"/>
        <w:rPr>
          <w:color w:val="FF0000"/>
          <w:sz w:val="20"/>
          <w:szCs w:val="20"/>
        </w:rPr>
      </w:pPr>
      <w:proofErr w:type="spellStart"/>
      <w:r w:rsidRPr="007E707B">
        <w:rPr>
          <w:color w:val="FF0000"/>
          <w:sz w:val="20"/>
          <w:szCs w:val="20"/>
        </w:rPr>
        <w:t>ecf:CaseParticipantRoleCode</w:t>
      </w:r>
      <w:proofErr w:type="spellEnd"/>
      <w:r w:rsidRPr="007E707B">
        <w:rPr>
          <w:color w:val="FF0000"/>
          <w:sz w:val="20"/>
          <w:szCs w:val="20"/>
        </w:rPr>
        <w:t xml:space="preserve"> and </w:t>
      </w:r>
      <w:proofErr w:type="spellStart"/>
      <w:r w:rsidRPr="007E707B">
        <w:rPr>
          <w:color w:val="FF0000"/>
          <w:sz w:val="20"/>
          <w:szCs w:val="20"/>
        </w:rPr>
        <w:t>nc:ContactInformation</w:t>
      </w:r>
      <w:proofErr w:type="spellEnd"/>
      <w:r w:rsidRPr="007E707B">
        <w:rPr>
          <w:color w:val="FF0000"/>
          <w:sz w:val="20"/>
          <w:szCs w:val="20"/>
        </w:rPr>
        <w:t xml:space="preserve"> are now included in </w:t>
      </w:r>
      <w:proofErr w:type="spellStart"/>
      <w:r w:rsidRPr="007E707B">
        <w:rPr>
          <w:color w:val="FF0000"/>
          <w:sz w:val="20"/>
          <w:szCs w:val="20"/>
        </w:rPr>
        <w:t>ecf:PersonAugmentation</w:t>
      </w:r>
      <w:proofErr w:type="spellEnd"/>
      <w:r w:rsidRPr="007E707B">
        <w:rPr>
          <w:color w:val="FF0000"/>
          <w:sz w:val="20"/>
          <w:szCs w:val="20"/>
        </w:rPr>
        <w:t xml:space="preserve"> and </w:t>
      </w:r>
      <w:proofErr w:type="spellStart"/>
      <w:r w:rsidRPr="007E707B">
        <w:rPr>
          <w:color w:val="FF0000"/>
          <w:sz w:val="20"/>
          <w:szCs w:val="20"/>
        </w:rPr>
        <w:t>ecf:OrganizationAugmentation</w:t>
      </w:r>
      <w:proofErr w:type="spellEnd"/>
      <w:r w:rsidRPr="007E707B">
        <w:rPr>
          <w:color w:val="FF0000"/>
          <w:sz w:val="20"/>
          <w:szCs w:val="20"/>
        </w:rPr>
        <w:t>.</w:t>
      </w:r>
    </w:p>
    <w:p w:rsidR="007E707B" w:rsidRDefault="007E707B" w:rsidP="004E3846">
      <w:pPr>
        <w:pStyle w:val="ListParagraph"/>
        <w:spacing w:after="0"/>
        <w:rPr>
          <w:sz w:val="20"/>
          <w:szCs w:val="20"/>
        </w:rPr>
      </w:pPr>
    </w:p>
    <w:p w:rsidR="0061664F" w:rsidRDefault="0061664F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Since in ECF5, </w:t>
      </w:r>
      <w:proofErr w:type="spellStart"/>
      <w:r>
        <w:rPr>
          <w:sz w:val="20"/>
          <w:szCs w:val="20"/>
        </w:rPr>
        <w:t>EntityPerson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EntityOrganization</w:t>
      </w:r>
      <w:proofErr w:type="spellEnd"/>
      <w:r>
        <w:rPr>
          <w:sz w:val="20"/>
          <w:szCs w:val="20"/>
        </w:rPr>
        <w:t xml:space="preserve"> can provide both </w:t>
      </w:r>
      <w:proofErr w:type="spellStart"/>
      <w:r>
        <w:rPr>
          <w:sz w:val="20"/>
          <w:szCs w:val="20"/>
        </w:rPr>
        <w:t>structures:id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EntityPersonReference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EntityOrganizationReference</w:t>
      </w:r>
      <w:proofErr w:type="spellEnd"/>
      <w:r>
        <w:rPr>
          <w:sz w:val="20"/>
          <w:szCs w:val="20"/>
        </w:rPr>
        <w:t xml:space="preserve"> may no longer be needed. We do however still need </w:t>
      </w:r>
      <w:proofErr w:type="spellStart"/>
      <w:r>
        <w:rPr>
          <w:sz w:val="20"/>
          <w:szCs w:val="20"/>
        </w:rPr>
        <w:t>EntityItem</w:t>
      </w:r>
      <w:proofErr w:type="spellEnd"/>
      <w:r>
        <w:rPr>
          <w:sz w:val="20"/>
          <w:szCs w:val="20"/>
        </w:rPr>
        <w:t xml:space="preserve"> </w:t>
      </w:r>
      <w:r w:rsidR="00CA664F">
        <w:rPr>
          <w:sz w:val="20"/>
          <w:szCs w:val="20"/>
        </w:rPr>
        <w:t xml:space="preserve">(and an equivalent for </w:t>
      </w:r>
      <w:proofErr w:type="spellStart"/>
      <w:r w:rsidR="00CA664F">
        <w:rPr>
          <w:sz w:val="20"/>
          <w:szCs w:val="20"/>
        </w:rPr>
        <w:t>EntityItemReference</w:t>
      </w:r>
      <w:proofErr w:type="spellEnd"/>
      <w:r w:rsidR="00CA664F">
        <w:rPr>
          <w:sz w:val="20"/>
          <w:szCs w:val="20"/>
        </w:rPr>
        <w:t>).</w:t>
      </w:r>
    </w:p>
    <w:p w:rsidR="0061664F" w:rsidRDefault="0061664F" w:rsidP="004E3846">
      <w:pPr>
        <w:pStyle w:val="ListParagraph"/>
        <w:spacing w:after="0"/>
        <w:rPr>
          <w:sz w:val="20"/>
          <w:szCs w:val="20"/>
        </w:rPr>
      </w:pPr>
    </w:p>
    <w:p w:rsidR="0052170E" w:rsidRPr="0052170E" w:rsidRDefault="0052170E" w:rsidP="004E3846">
      <w:pPr>
        <w:pStyle w:val="ListParagraph"/>
        <w:spacing w:after="0"/>
        <w:rPr>
          <w:color w:val="FF0000"/>
          <w:sz w:val="20"/>
          <w:szCs w:val="20"/>
        </w:rPr>
      </w:pPr>
      <w:r w:rsidRPr="0052170E">
        <w:rPr>
          <w:color w:val="FF0000"/>
          <w:sz w:val="20"/>
          <w:szCs w:val="20"/>
        </w:rPr>
        <w:t xml:space="preserve">NIEM 3.2 does not include </w:t>
      </w:r>
      <w:proofErr w:type="spellStart"/>
      <w:r w:rsidRPr="0052170E">
        <w:rPr>
          <w:color w:val="FF0000"/>
          <w:sz w:val="20"/>
          <w:szCs w:val="20"/>
        </w:rPr>
        <w:t>EntityItem</w:t>
      </w:r>
      <w:proofErr w:type="spellEnd"/>
      <w:r>
        <w:rPr>
          <w:color w:val="FF0000"/>
          <w:sz w:val="20"/>
          <w:szCs w:val="20"/>
        </w:rPr>
        <w:t xml:space="preserve"> or any elements ending in Reference</w:t>
      </w:r>
      <w:r w:rsidRPr="0052170E">
        <w:rPr>
          <w:color w:val="FF0000"/>
          <w:sz w:val="20"/>
          <w:szCs w:val="20"/>
        </w:rPr>
        <w:t xml:space="preserve">.  I proposed that we can model property as an Organization.  Otherwise, if the TC decides we need an </w:t>
      </w:r>
      <w:proofErr w:type="spellStart"/>
      <w:r w:rsidRPr="0052170E">
        <w:rPr>
          <w:color w:val="FF0000"/>
          <w:sz w:val="20"/>
          <w:szCs w:val="20"/>
        </w:rPr>
        <w:t>EntityItem</w:t>
      </w:r>
      <w:proofErr w:type="spellEnd"/>
      <w:r w:rsidRPr="0052170E">
        <w:rPr>
          <w:color w:val="FF0000"/>
          <w:sz w:val="20"/>
          <w:szCs w:val="20"/>
        </w:rPr>
        <w:t>, it will need to be an extension.</w:t>
      </w:r>
      <w:r>
        <w:rPr>
          <w:color w:val="FF0000"/>
          <w:sz w:val="20"/>
          <w:szCs w:val="20"/>
        </w:rPr>
        <w:t xml:space="preserve">  TODO: Discuss with the TC.</w:t>
      </w:r>
    </w:p>
    <w:p w:rsidR="0052170E" w:rsidRDefault="0052170E" w:rsidP="004E3846">
      <w:pPr>
        <w:pStyle w:val="ListParagraph"/>
        <w:spacing w:after="0"/>
        <w:rPr>
          <w:sz w:val="20"/>
          <w:szCs w:val="20"/>
        </w:rPr>
      </w:pPr>
    </w:p>
    <w:p w:rsidR="00A4688F" w:rsidRDefault="00847289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Also, </w:t>
      </w:r>
      <w:proofErr w:type="spellStart"/>
      <w:r>
        <w:rPr>
          <w:sz w:val="20"/>
          <w:szCs w:val="20"/>
        </w:rPr>
        <w:t>ecf:CaseParticipantRoleCode</w:t>
      </w:r>
      <w:proofErr w:type="spellEnd"/>
      <w:r>
        <w:rPr>
          <w:sz w:val="20"/>
          <w:szCs w:val="20"/>
        </w:rPr>
        <w:t xml:space="preserve"> has now been relocated. It appears in:</w:t>
      </w:r>
    </w:p>
    <w:p w:rsidR="00847289" w:rsidRDefault="00847289" w:rsidP="004E3846">
      <w:pPr>
        <w:pStyle w:val="ListParagraph"/>
        <w:spacing w:after="0"/>
        <w:rPr>
          <w:sz w:val="20"/>
          <w:szCs w:val="20"/>
        </w:rPr>
      </w:pPr>
    </w:p>
    <w:p w:rsidR="00847289" w:rsidRDefault="00847289" w:rsidP="0084728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EntityPerson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ecf:PersonAugmentation</w:t>
      </w:r>
      <w:proofErr w:type="spellEnd"/>
    </w:p>
    <w:p w:rsidR="00847289" w:rsidRDefault="00847289" w:rsidP="0084728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EntityOrganization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ecf:OrganizationAugmentation</w:t>
      </w:r>
      <w:proofErr w:type="spellEnd"/>
    </w:p>
    <w:p w:rsidR="00F653BD" w:rsidRDefault="00F653BD" w:rsidP="0084728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nc:RoleOfPerson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ecf:PersonAugmentation</w:t>
      </w:r>
      <w:proofErr w:type="spellEnd"/>
    </w:p>
    <w:p w:rsidR="00847289" w:rsidRDefault="00847289" w:rsidP="0084728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j:CaseOfficial/ecf:CaseOfficialAugmentation</w:t>
      </w:r>
    </w:p>
    <w:p w:rsidR="00847289" w:rsidRDefault="00847289" w:rsidP="004E3846">
      <w:pPr>
        <w:pStyle w:val="ListParagraph"/>
        <w:spacing w:after="0"/>
        <w:rPr>
          <w:sz w:val="20"/>
          <w:szCs w:val="20"/>
        </w:rPr>
      </w:pPr>
    </w:p>
    <w:p w:rsidR="00847289" w:rsidRDefault="00F653BD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I’m not sure if </w:t>
      </w:r>
      <w:proofErr w:type="spellStart"/>
      <w:r>
        <w:rPr>
          <w:sz w:val="20"/>
          <w:szCs w:val="20"/>
        </w:rPr>
        <w:t>ecf:CaseParticipantCode</w:t>
      </w:r>
      <w:proofErr w:type="spellEnd"/>
      <w:r>
        <w:rPr>
          <w:sz w:val="20"/>
          <w:szCs w:val="20"/>
        </w:rPr>
        <w:t xml:space="preserve"> appears wi</w:t>
      </w:r>
      <w:r w:rsidR="00371F39">
        <w:rPr>
          <w:sz w:val="20"/>
          <w:szCs w:val="20"/>
        </w:rPr>
        <w:t xml:space="preserve">thin </w:t>
      </w:r>
      <w:proofErr w:type="spellStart"/>
      <w:r w:rsidR="00371F39">
        <w:rPr>
          <w:sz w:val="20"/>
          <w:szCs w:val="20"/>
        </w:rPr>
        <w:t>EntityItem</w:t>
      </w:r>
      <w:proofErr w:type="spellEnd"/>
      <w:r w:rsidR="00371F39">
        <w:rPr>
          <w:sz w:val="20"/>
          <w:szCs w:val="20"/>
        </w:rPr>
        <w:t>, but it need</w:t>
      </w:r>
      <w:r w:rsidR="00B775DF">
        <w:rPr>
          <w:sz w:val="20"/>
          <w:szCs w:val="20"/>
        </w:rPr>
        <w:t>s</w:t>
      </w:r>
      <w:r w:rsidR="00371F39">
        <w:rPr>
          <w:sz w:val="20"/>
          <w:szCs w:val="20"/>
        </w:rPr>
        <w:t xml:space="preserve"> to (just as </w:t>
      </w:r>
      <w:proofErr w:type="spellStart"/>
      <w:r w:rsidR="00371F39">
        <w:rPr>
          <w:sz w:val="20"/>
          <w:szCs w:val="20"/>
        </w:rPr>
        <w:t>EntityItem</w:t>
      </w:r>
      <w:proofErr w:type="spellEnd"/>
      <w:r w:rsidR="00371F39">
        <w:rPr>
          <w:sz w:val="20"/>
          <w:szCs w:val="20"/>
        </w:rPr>
        <w:t xml:space="preserve"> needs to appear in </w:t>
      </w:r>
      <w:proofErr w:type="spellStart"/>
      <w:r w:rsidR="00371F39">
        <w:rPr>
          <w:sz w:val="20"/>
          <w:szCs w:val="20"/>
        </w:rPr>
        <w:t>nc:EntityRepresentation</w:t>
      </w:r>
      <w:proofErr w:type="spellEnd"/>
      <w:r w:rsidR="00371F39">
        <w:rPr>
          <w:sz w:val="20"/>
          <w:szCs w:val="20"/>
        </w:rPr>
        <w:t>).</w:t>
      </w:r>
    </w:p>
    <w:p w:rsidR="00F653BD" w:rsidRDefault="00F653BD" w:rsidP="004E3846">
      <w:pPr>
        <w:pStyle w:val="ListParagraph"/>
        <w:spacing w:after="0"/>
        <w:rPr>
          <w:sz w:val="20"/>
          <w:szCs w:val="20"/>
        </w:rPr>
      </w:pPr>
    </w:p>
    <w:p w:rsidR="00041E46" w:rsidRDefault="00041E46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is not clear what benefit is obtained by retiring </w:t>
      </w:r>
      <w:proofErr w:type="spellStart"/>
      <w:r>
        <w:rPr>
          <w:sz w:val="20"/>
          <w:szCs w:val="20"/>
        </w:rPr>
        <w:t>CaseParticipant</w:t>
      </w:r>
      <w:proofErr w:type="spellEnd"/>
      <w:r>
        <w:rPr>
          <w:sz w:val="20"/>
          <w:szCs w:val="20"/>
        </w:rPr>
        <w:t xml:space="preserve"> in favor of j:CaseOtherEntity.</w:t>
      </w:r>
    </w:p>
    <w:p w:rsidR="00041E46" w:rsidRDefault="00041E46" w:rsidP="004E3846">
      <w:pPr>
        <w:pStyle w:val="ListParagraph"/>
        <w:spacing w:after="0"/>
        <w:rPr>
          <w:sz w:val="20"/>
          <w:szCs w:val="20"/>
        </w:rPr>
      </w:pPr>
    </w:p>
    <w:p w:rsidR="0052170E" w:rsidRPr="0052170E" w:rsidRDefault="0052170E" w:rsidP="0052170E">
      <w:pPr>
        <w:pStyle w:val="ListParagraph"/>
        <w:spacing w:after="0"/>
        <w:rPr>
          <w:color w:val="FF0000"/>
          <w:sz w:val="20"/>
          <w:szCs w:val="20"/>
        </w:rPr>
      </w:pPr>
      <w:r w:rsidRPr="0052170E">
        <w:rPr>
          <w:color w:val="FF0000"/>
          <w:sz w:val="20"/>
          <w:szCs w:val="20"/>
        </w:rPr>
        <w:t xml:space="preserve">There is a key NIEM principle that extensions should only be created when there is not a comparable NIEM element.   The UML definition of </w:t>
      </w:r>
      <w:proofErr w:type="spellStart"/>
      <w:r w:rsidRPr="0052170E">
        <w:rPr>
          <w:color w:val="FF0000"/>
          <w:sz w:val="20"/>
          <w:szCs w:val="20"/>
        </w:rPr>
        <w:t>CaseParticipant</w:t>
      </w:r>
      <w:proofErr w:type="spellEnd"/>
      <w:r w:rsidRPr="0052170E">
        <w:rPr>
          <w:color w:val="FF0000"/>
          <w:sz w:val="20"/>
          <w:szCs w:val="20"/>
        </w:rPr>
        <w:t xml:space="preserve"> is “Placeholder for all case participants, i.e. persons or organizations playing a role in a case. This is where all actor details are expressed.” The NIEM definition of </w:t>
      </w:r>
      <w:proofErr w:type="spellStart"/>
      <w:r w:rsidRPr="0052170E">
        <w:rPr>
          <w:color w:val="FF0000"/>
          <w:sz w:val="20"/>
          <w:szCs w:val="20"/>
        </w:rPr>
        <w:t>CaseOtherEntity</w:t>
      </w:r>
      <w:proofErr w:type="spellEnd"/>
      <w:r w:rsidRPr="0052170E">
        <w:rPr>
          <w:color w:val="FF0000"/>
          <w:sz w:val="20"/>
          <w:szCs w:val="20"/>
        </w:rPr>
        <w:t xml:space="preserve"> is “A miscellaneous entity involved in a court case.”  </w:t>
      </w:r>
      <w:r>
        <w:rPr>
          <w:color w:val="FF0000"/>
          <w:sz w:val="20"/>
          <w:szCs w:val="20"/>
        </w:rPr>
        <w:t xml:space="preserve">I propose these are sufficiently similar.  Otherwise, if the TC decides we need a </w:t>
      </w:r>
      <w:proofErr w:type="spellStart"/>
      <w:r>
        <w:rPr>
          <w:color w:val="FF0000"/>
          <w:sz w:val="20"/>
          <w:szCs w:val="20"/>
        </w:rPr>
        <w:t>CaseParticipant</w:t>
      </w:r>
      <w:proofErr w:type="spellEnd"/>
      <w:r>
        <w:rPr>
          <w:color w:val="FF0000"/>
          <w:sz w:val="20"/>
          <w:szCs w:val="20"/>
        </w:rPr>
        <w:t xml:space="preserve"> element, it will need to be an extension.  TODO: Discuss with the TC.</w:t>
      </w:r>
    </w:p>
    <w:p w:rsidR="004E3846" w:rsidRDefault="004E3846" w:rsidP="004E3846">
      <w:pPr>
        <w:pStyle w:val="ListParagraph"/>
        <w:spacing w:after="0"/>
        <w:rPr>
          <w:sz w:val="20"/>
          <w:szCs w:val="20"/>
        </w:rPr>
      </w:pPr>
    </w:p>
    <w:p w:rsidR="004E3846" w:rsidRPr="00800CD7" w:rsidRDefault="004E3846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800CD7">
        <w:rPr>
          <w:b/>
          <w:sz w:val="20"/>
          <w:szCs w:val="20"/>
        </w:rPr>
        <w:t>ID/IDREF Reference Hell</w:t>
      </w:r>
    </w:p>
    <w:p w:rsidR="00AC45C3" w:rsidRPr="004E3846" w:rsidRDefault="00AC45C3" w:rsidP="004E3846">
      <w:pPr>
        <w:spacing w:after="0"/>
        <w:rPr>
          <w:sz w:val="20"/>
          <w:szCs w:val="20"/>
        </w:rPr>
      </w:pPr>
    </w:p>
    <w:p w:rsidR="00AC45C3" w:rsidRDefault="00AC45C3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Also, </w:t>
      </w:r>
      <w:proofErr w:type="spellStart"/>
      <w:r>
        <w:rPr>
          <w:sz w:val="20"/>
          <w:szCs w:val="20"/>
        </w:rPr>
        <w:t>nc:EntityRepresenation</w:t>
      </w:r>
      <w:proofErr w:type="spellEnd"/>
      <w:r>
        <w:rPr>
          <w:sz w:val="20"/>
          <w:szCs w:val="20"/>
        </w:rPr>
        <w:t xml:space="preserve"> in ECF5 now only provides </w:t>
      </w:r>
      <w:proofErr w:type="spellStart"/>
      <w:r>
        <w:rPr>
          <w:sz w:val="20"/>
          <w:szCs w:val="20"/>
        </w:rPr>
        <w:t>EntityOrganization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En</w:t>
      </w:r>
      <w:r w:rsidR="009C6676">
        <w:rPr>
          <w:sz w:val="20"/>
          <w:szCs w:val="20"/>
        </w:rPr>
        <w:t>t</w:t>
      </w:r>
      <w:r>
        <w:rPr>
          <w:sz w:val="20"/>
          <w:szCs w:val="20"/>
        </w:rPr>
        <w:t>ityPerson</w:t>
      </w:r>
      <w:proofErr w:type="spellEnd"/>
      <w:r>
        <w:rPr>
          <w:sz w:val="20"/>
          <w:szCs w:val="20"/>
        </w:rPr>
        <w:t xml:space="preserve">.  In ECF4, </w:t>
      </w:r>
      <w:proofErr w:type="spellStart"/>
      <w:r w:rsidR="005068C9">
        <w:rPr>
          <w:sz w:val="20"/>
          <w:szCs w:val="20"/>
        </w:rPr>
        <w:t>nc:EntityRepresen</w:t>
      </w:r>
      <w:r w:rsidR="009C6676">
        <w:rPr>
          <w:sz w:val="20"/>
          <w:szCs w:val="20"/>
        </w:rPr>
        <w:t>tation</w:t>
      </w:r>
      <w:proofErr w:type="spellEnd"/>
      <w:r w:rsidR="009C6676">
        <w:rPr>
          <w:sz w:val="20"/>
          <w:szCs w:val="20"/>
        </w:rPr>
        <w:t xml:space="preserve"> provides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EntityItem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EntityItemReference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EntityOrganization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EntityOrganizationReference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EntityPerson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EntityPersonReference</w:t>
      </w:r>
      <w:proofErr w:type="spellEnd"/>
      <w:r>
        <w:rPr>
          <w:sz w:val="20"/>
          <w:szCs w:val="20"/>
        </w:rPr>
        <w:t>.</w:t>
      </w:r>
    </w:p>
    <w:p w:rsidR="00AC45C3" w:rsidRDefault="00AC45C3" w:rsidP="00147152">
      <w:pPr>
        <w:pStyle w:val="ListParagraph"/>
        <w:spacing w:after="0"/>
        <w:rPr>
          <w:sz w:val="20"/>
          <w:szCs w:val="20"/>
        </w:rPr>
      </w:pPr>
    </w:p>
    <w:p w:rsidR="00E5420A" w:rsidRDefault="00E5420A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ECF4 </w:t>
      </w:r>
      <w:proofErr w:type="spellStart"/>
      <w:r>
        <w:rPr>
          <w:sz w:val="20"/>
          <w:szCs w:val="20"/>
        </w:rPr>
        <w:t>EnityPerson</w:t>
      </w:r>
      <w:proofErr w:type="spellEnd"/>
      <w:r>
        <w:rPr>
          <w:sz w:val="20"/>
          <w:szCs w:val="20"/>
        </w:rPr>
        <w:t xml:space="preserve"> </w:t>
      </w:r>
      <w:r w:rsidR="00041E46">
        <w:rPr>
          <w:sz w:val="20"/>
          <w:szCs w:val="20"/>
        </w:rPr>
        <w:t xml:space="preserve">and </w:t>
      </w:r>
      <w:proofErr w:type="spellStart"/>
      <w:r w:rsidR="00041E46">
        <w:rPr>
          <w:sz w:val="20"/>
          <w:szCs w:val="20"/>
        </w:rPr>
        <w:t>EntityOrganization</w:t>
      </w:r>
      <w:proofErr w:type="spellEnd"/>
      <w:r w:rsidR="00041E46">
        <w:rPr>
          <w:sz w:val="20"/>
          <w:szCs w:val="20"/>
        </w:rPr>
        <w:t xml:space="preserve"> </w:t>
      </w:r>
      <w:r w:rsidR="00E56240">
        <w:rPr>
          <w:sz w:val="20"/>
          <w:szCs w:val="20"/>
        </w:rPr>
        <w:t>have</w:t>
      </w:r>
      <w:r w:rsidR="00041E46">
        <w:rPr>
          <w:sz w:val="20"/>
          <w:szCs w:val="20"/>
        </w:rPr>
        <w:t xml:space="preserve"> an s:id attribute, but </w:t>
      </w:r>
      <w:r w:rsidR="00E56240">
        <w:rPr>
          <w:sz w:val="20"/>
          <w:szCs w:val="20"/>
        </w:rPr>
        <w:t>they do</w:t>
      </w:r>
      <w:r>
        <w:rPr>
          <w:sz w:val="20"/>
          <w:szCs w:val="20"/>
        </w:rPr>
        <w:t xml:space="preserve"> not have an s:ref attribute. </w:t>
      </w:r>
      <w:r w:rsidR="00D973E2">
        <w:rPr>
          <w:sz w:val="20"/>
          <w:szCs w:val="20"/>
        </w:rPr>
        <w:t xml:space="preserve">With ECF5, </w:t>
      </w:r>
      <w:proofErr w:type="spellStart"/>
      <w:r w:rsidR="00E56240">
        <w:rPr>
          <w:sz w:val="20"/>
          <w:szCs w:val="20"/>
        </w:rPr>
        <w:t>EntityPerson</w:t>
      </w:r>
      <w:proofErr w:type="spellEnd"/>
      <w:r w:rsidR="00041E46">
        <w:rPr>
          <w:sz w:val="20"/>
          <w:szCs w:val="20"/>
        </w:rPr>
        <w:t xml:space="preserve"> and </w:t>
      </w:r>
      <w:proofErr w:type="spellStart"/>
      <w:r w:rsidR="00041E46">
        <w:rPr>
          <w:sz w:val="20"/>
          <w:szCs w:val="20"/>
        </w:rPr>
        <w:t>EntityOrganization</w:t>
      </w:r>
      <w:proofErr w:type="spellEnd"/>
      <w:r w:rsidR="00041E46">
        <w:rPr>
          <w:sz w:val="20"/>
          <w:szCs w:val="20"/>
        </w:rPr>
        <w:t xml:space="preserve"> have</w:t>
      </w:r>
      <w:r w:rsidR="00D973E2">
        <w:rPr>
          <w:sz w:val="20"/>
          <w:szCs w:val="20"/>
        </w:rPr>
        <w:t xml:space="preserve"> both </w:t>
      </w:r>
      <w:proofErr w:type="spellStart"/>
      <w:r w:rsidR="00D973E2">
        <w:rPr>
          <w:sz w:val="20"/>
          <w:szCs w:val="20"/>
        </w:rPr>
        <w:t>structures:id</w:t>
      </w:r>
      <w:proofErr w:type="spellEnd"/>
      <w:r w:rsidR="00D973E2">
        <w:rPr>
          <w:sz w:val="20"/>
          <w:szCs w:val="20"/>
        </w:rPr>
        <w:t xml:space="preserve"> and </w:t>
      </w:r>
      <w:proofErr w:type="spellStart"/>
      <w:r w:rsidR="00D973E2">
        <w:rPr>
          <w:sz w:val="20"/>
          <w:szCs w:val="20"/>
        </w:rPr>
        <w:t>structures:ref</w:t>
      </w:r>
      <w:proofErr w:type="spellEnd"/>
      <w:r w:rsidR="00D973E2">
        <w:rPr>
          <w:sz w:val="20"/>
          <w:szCs w:val="20"/>
        </w:rPr>
        <w:t xml:space="preserve"> attributes. As such, </w:t>
      </w:r>
      <w:proofErr w:type="spellStart"/>
      <w:r w:rsidR="00D973E2">
        <w:rPr>
          <w:sz w:val="20"/>
          <w:szCs w:val="20"/>
        </w:rPr>
        <w:t>EntityPersonReference</w:t>
      </w:r>
      <w:proofErr w:type="spellEnd"/>
      <w:r w:rsidR="00D973E2">
        <w:rPr>
          <w:sz w:val="20"/>
          <w:szCs w:val="20"/>
        </w:rPr>
        <w:t xml:space="preserve"> </w:t>
      </w:r>
      <w:r w:rsidR="00041E46">
        <w:rPr>
          <w:sz w:val="20"/>
          <w:szCs w:val="20"/>
        </w:rPr>
        <w:t xml:space="preserve">and </w:t>
      </w:r>
      <w:proofErr w:type="spellStart"/>
      <w:r w:rsidR="00041E46">
        <w:rPr>
          <w:sz w:val="20"/>
          <w:szCs w:val="20"/>
        </w:rPr>
        <w:t>EntityOrganizationReference</w:t>
      </w:r>
      <w:proofErr w:type="spellEnd"/>
      <w:r w:rsidR="00041E46">
        <w:rPr>
          <w:sz w:val="20"/>
          <w:szCs w:val="20"/>
        </w:rPr>
        <w:t xml:space="preserve"> </w:t>
      </w:r>
      <w:r w:rsidR="00D973E2">
        <w:rPr>
          <w:sz w:val="20"/>
          <w:szCs w:val="20"/>
        </w:rPr>
        <w:t>may not be needed any longer.</w:t>
      </w:r>
    </w:p>
    <w:p w:rsidR="00BE0A50" w:rsidRDefault="00BE0A50" w:rsidP="00147152">
      <w:pPr>
        <w:pStyle w:val="ListParagraph"/>
        <w:spacing w:after="0"/>
        <w:rPr>
          <w:sz w:val="20"/>
          <w:szCs w:val="20"/>
        </w:rPr>
      </w:pPr>
    </w:p>
    <w:p w:rsidR="00BE0A50" w:rsidRDefault="00BE0A50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However, what prevents misuse?</w:t>
      </w:r>
    </w:p>
    <w:p w:rsidR="00FE5647" w:rsidRDefault="00FE5647" w:rsidP="00147152">
      <w:pPr>
        <w:pStyle w:val="ListParagraph"/>
        <w:spacing w:after="0"/>
        <w:rPr>
          <w:sz w:val="20"/>
          <w:szCs w:val="20"/>
        </w:rPr>
      </w:pPr>
    </w:p>
    <w:p w:rsidR="00FE5647" w:rsidRDefault="00FE5647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fact, illogical or nonsensical things are now possible in ECF5 that were not possible in ECF4. For example:</w:t>
      </w:r>
    </w:p>
    <w:p w:rsidR="00FE5647" w:rsidRDefault="00FE5647" w:rsidP="00147152">
      <w:pPr>
        <w:pStyle w:val="ListParagraph"/>
        <w:spacing w:after="0"/>
        <w:rPr>
          <w:sz w:val="20"/>
          <w:szCs w:val="20"/>
        </w:rPr>
      </w:pPr>
    </w:p>
    <w:p w:rsidR="00FE5647" w:rsidRDefault="00DC723D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ECF4, when the person who was submitting the filing was also the initiating party (which is not always the case), then the following </w:t>
      </w:r>
      <w:proofErr w:type="spellStart"/>
      <w:r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 xml:space="preserve"> could be used to communicate this</w:t>
      </w:r>
      <w:r w:rsidR="00295BF7">
        <w:rPr>
          <w:sz w:val="20"/>
          <w:szCs w:val="20"/>
        </w:rPr>
        <w:t xml:space="preserve"> as shown in the following XML fragment</w:t>
      </w:r>
      <w:r>
        <w:rPr>
          <w:sz w:val="20"/>
          <w:szCs w:val="20"/>
        </w:rPr>
        <w:t>:</w:t>
      </w:r>
    </w:p>
    <w:p w:rsidR="00DC723D" w:rsidRDefault="00DC723D" w:rsidP="00147152">
      <w:pPr>
        <w:pStyle w:val="ListParagraph"/>
        <w:spacing w:after="0"/>
        <w:rPr>
          <w:sz w:val="20"/>
          <w:szCs w:val="20"/>
        </w:rPr>
      </w:pPr>
    </w:p>
    <w:p w:rsidR="00DC723D" w:rsidRPr="00295BF7" w:rsidRDefault="00DC723D" w:rsidP="00295BF7">
      <w:pPr>
        <w:spacing w:after="0"/>
        <w:rPr>
          <w:sz w:val="20"/>
          <w:szCs w:val="20"/>
        </w:rPr>
      </w:pPr>
    </w:p>
    <w:p w:rsidR="00BE0A50" w:rsidRDefault="00DC723D" w:rsidP="00147152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CoreFilingMessage</w:t>
      </w:r>
      <w:proofErr w:type="spellEnd"/>
      <w:r>
        <w:rPr>
          <w:rFonts w:ascii="Consolas" w:hAnsi="Consolas" w:cs="Consolas"/>
          <w:color w:val="800000"/>
          <w:sz w:val="20"/>
          <w:szCs w:val="20"/>
        </w:rPr>
        <w:t xml:space="preserve"> …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nc:DocumentSubmitter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ecf:EntityPersonReference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s:ref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AC45C3" w:rsidRDefault="00DC723D" w:rsidP="00147152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nc:DocumentSubmitter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AC45C3" w:rsidRDefault="00DC723D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</w:t>
      </w:r>
    </w:p>
    <w:p w:rsidR="00DC723D" w:rsidRDefault="00DC723D" w:rsidP="00DC723D">
      <w:pPr>
        <w:pStyle w:val="ListParagraph"/>
        <w:spacing w:after="0"/>
        <w:ind w:firstLine="72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cc:CivilCase</w:t>
      </w:r>
      <w:proofErr w:type="spellEnd"/>
      <w:r>
        <w:rPr>
          <w:rFonts w:ascii="Consolas" w:hAnsi="Consolas" w:cs="Consolas"/>
          <w:color w:val="800000"/>
          <w:sz w:val="20"/>
          <w:szCs w:val="20"/>
        </w:rPr>
        <w:t xml:space="preserve"> … 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s:id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John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W.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147152">
      <w:pPr>
        <w:pStyle w:val="ListParagraph"/>
        <w:spacing w:after="0"/>
        <w:rPr>
          <w:sz w:val="20"/>
          <w:szCs w:val="20"/>
        </w:rPr>
      </w:pPr>
    </w:p>
    <w:p w:rsidR="00DC723D" w:rsidRDefault="00DC723D" w:rsidP="00147152">
      <w:pPr>
        <w:pStyle w:val="ListParagraph"/>
        <w:spacing w:after="0"/>
        <w:rPr>
          <w:sz w:val="20"/>
          <w:szCs w:val="20"/>
        </w:rPr>
      </w:pPr>
    </w:p>
    <w:p w:rsidR="00295BF7" w:rsidRDefault="001B7658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DocumentSubmitter</w:t>
      </w:r>
      <w:proofErr w:type="spellEnd"/>
      <w:r>
        <w:rPr>
          <w:sz w:val="20"/>
          <w:szCs w:val="20"/>
        </w:rPr>
        <w:t xml:space="preserve"> person i</w:t>
      </w:r>
      <w:r w:rsidR="00295BF7">
        <w:rPr>
          <w:sz w:val="20"/>
          <w:szCs w:val="20"/>
        </w:rPr>
        <w:t xml:space="preserve">s understood to be the same person as the </w:t>
      </w:r>
      <w:proofErr w:type="spellStart"/>
      <w:r w:rsidR="00295BF7">
        <w:rPr>
          <w:sz w:val="20"/>
          <w:szCs w:val="20"/>
        </w:rPr>
        <w:t>CaseInitiatingPartyPerson</w:t>
      </w:r>
      <w:proofErr w:type="spellEnd"/>
      <w:r w:rsidR="00295BF7">
        <w:rPr>
          <w:sz w:val="20"/>
          <w:szCs w:val="20"/>
        </w:rPr>
        <w:t>.</w:t>
      </w:r>
      <w:r w:rsidR="00D44D80">
        <w:rPr>
          <w:sz w:val="20"/>
          <w:szCs w:val="20"/>
        </w:rPr>
        <w:t xml:space="preserve"> The corresponding ECF5 </w:t>
      </w:r>
      <w:proofErr w:type="spellStart"/>
      <w:r w:rsidR="00D44D80">
        <w:rPr>
          <w:sz w:val="20"/>
          <w:szCs w:val="20"/>
        </w:rPr>
        <w:t>FilingMessage</w:t>
      </w:r>
      <w:proofErr w:type="spellEnd"/>
      <w:r w:rsidR="00D44D80">
        <w:rPr>
          <w:sz w:val="20"/>
          <w:szCs w:val="20"/>
        </w:rPr>
        <w:t xml:space="preserve"> would appear as:</w:t>
      </w:r>
    </w:p>
    <w:p w:rsidR="00D44D80" w:rsidRDefault="00D44D80" w:rsidP="00147152">
      <w:pPr>
        <w:pStyle w:val="ListParagraph"/>
        <w:spacing w:after="0"/>
        <w:rPr>
          <w:sz w:val="20"/>
          <w:szCs w:val="20"/>
        </w:rPr>
      </w:pPr>
    </w:p>
    <w:p w:rsidR="00D44D80" w:rsidRDefault="00D44D80" w:rsidP="00147152">
      <w:pPr>
        <w:pStyle w:val="ListParagraph"/>
        <w:spacing w:after="0"/>
        <w:rPr>
          <w:rFonts w:ascii="Consolas" w:hAnsi="Consolas" w:cs="Consolas"/>
          <w:color w:val="800000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filing:FilingMessage</w:t>
      </w:r>
      <w:proofErr w:type="spellEnd"/>
      <w:r>
        <w:rPr>
          <w:rFonts w:ascii="Consolas" w:hAnsi="Consolas" w:cs="Consolas"/>
          <w:color w:val="800000"/>
          <w:sz w:val="20"/>
          <w:szCs w:val="20"/>
        </w:rPr>
        <w:t xml:space="preserve"> …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nc:DocumentSubmitter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D44D80" w:rsidRDefault="00D44D80" w:rsidP="00D44D80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nc:DocumentSubmitter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</w:t>
      </w:r>
    </w:p>
    <w:p w:rsidR="00D44D80" w:rsidRDefault="00D44D80" w:rsidP="00147152">
      <w:pPr>
        <w:pStyle w:val="ListParagraph"/>
        <w:spacing w:after="0"/>
        <w:rPr>
          <w:rFonts w:ascii="Consolas" w:hAnsi="Consolas" w:cs="Consolas"/>
          <w:color w:val="800000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nc:Case</w:t>
      </w:r>
      <w:proofErr w:type="spellEnd"/>
      <w:r>
        <w:rPr>
          <w:rFonts w:ascii="Consolas" w:hAnsi="Consolas" w:cs="Consolas"/>
          <w:color w:val="800000"/>
          <w:sz w:val="20"/>
          <w:szCs w:val="20"/>
        </w:rPr>
        <w:t xml:space="preserve"> …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John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W.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pStyle w:val="ListParagraph"/>
        <w:spacing w:after="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147152">
      <w:pPr>
        <w:pStyle w:val="ListParagraph"/>
        <w:spacing w:after="0"/>
        <w:rPr>
          <w:sz w:val="20"/>
          <w:szCs w:val="20"/>
        </w:rPr>
      </w:pPr>
    </w:p>
    <w:p w:rsidR="00295BF7" w:rsidRDefault="00D44D80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So far so good. However, the ECF5 example can be manipulated to provide nonsensical/illogical constructs that are not possible in ECF4, such as:</w:t>
      </w:r>
    </w:p>
    <w:p w:rsidR="00D44D80" w:rsidRDefault="00D44D80" w:rsidP="00147152">
      <w:pPr>
        <w:pStyle w:val="ListParagraph"/>
        <w:spacing w:after="0"/>
        <w:rPr>
          <w:sz w:val="20"/>
          <w:szCs w:val="20"/>
        </w:rPr>
      </w:pPr>
    </w:p>
    <w:p w:rsidR="00084F28" w:rsidRDefault="001E4CC9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For starters, in ECF5 you can state:</w:t>
      </w:r>
    </w:p>
    <w:p w:rsidR="001E4CC9" w:rsidRDefault="001E4CC9" w:rsidP="00147152">
      <w:pPr>
        <w:pStyle w:val="ListParagraph"/>
        <w:spacing w:after="0"/>
        <w:rPr>
          <w:sz w:val="20"/>
          <w:szCs w:val="20"/>
        </w:rPr>
      </w:pPr>
    </w:p>
    <w:p w:rsidR="001E4CC9" w:rsidRDefault="001E4CC9" w:rsidP="001E4C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nc:DocumentSubmitter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1E4CC9" w:rsidRDefault="001E4CC9" w:rsidP="001E4C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E4CC9" w:rsidRDefault="001E4CC9" w:rsidP="001E4CC9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nc:DocumentSubmitter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84F28" w:rsidRDefault="00084F28" w:rsidP="00147152">
      <w:pPr>
        <w:pStyle w:val="ListParagraph"/>
        <w:spacing w:after="0"/>
        <w:rPr>
          <w:sz w:val="20"/>
          <w:szCs w:val="20"/>
        </w:rPr>
      </w:pPr>
    </w:p>
    <w:p w:rsidR="00084F28" w:rsidRDefault="001E4CC9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Of course this is nonsense, but it is valid per schema. This type of nonsense is not possible in ECF4.</w:t>
      </w:r>
    </w:p>
    <w:p w:rsidR="001E4CC9" w:rsidRDefault="001E4CC9" w:rsidP="00147152">
      <w:pPr>
        <w:pStyle w:val="ListParagraph"/>
        <w:spacing w:after="0"/>
        <w:rPr>
          <w:sz w:val="20"/>
          <w:szCs w:val="20"/>
        </w:rPr>
      </w:pPr>
    </w:p>
    <w:p w:rsidR="001E4CC9" w:rsidRDefault="00024D3D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With ECF5, you could also provide:</w:t>
      </w:r>
    </w:p>
    <w:p w:rsidR="00024D3D" w:rsidRDefault="00024D3D" w:rsidP="00147152">
      <w:pPr>
        <w:pStyle w:val="ListParagraph"/>
        <w:spacing w:after="0"/>
        <w:rPr>
          <w:sz w:val="20"/>
          <w:szCs w:val="20"/>
        </w:rPr>
      </w:pP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John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W.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ecf:PersonAugmentation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ecf:CaseParticipantRoleCode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Defendant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ecf:CaseParticipantRoleCode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ecf:FilingPartyID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ecf:FilingPartyID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ecf:PersonAugmentation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j:CaseRespondentParty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Jane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nc:PersonMaidenName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Smith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nc:PersonMaidenName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147152">
      <w:pPr>
        <w:pStyle w:val="ListParagraph"/>
        <w:spacing w:after="0"/>
        <w:rPr>
          <w:sz w:val="20"/>
          <w:szCs w:val="20"/>
        </w:rPr>
      </w:pPr>
    </w:p>
    <w:p w:rsidR="00084F28" w:rsidRDefault="00084F28" w:rsidP="00147152">
      <w:pPr>
        <w:pStyle w:val="ListParagraph"/>
        <w:spacing w:after="0"/>
        <w:rPr>
          <w:sz w:val="20"/>
          <w:szCs w:val="20"/>
        </w:rPr>
      </w:pPr>
    </w:p>
    <w:p w:rsidR="00084F28" w:rsidRDefault="00024D3D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Of course this too is rubbish, but valid per schema. Again, this nonsense is not possible with ECF4.</w:t>
      </w:r>
    </w:p>
    <w:p w:rsidR="003E6727" w:rsidRDefault="003E6727" w:rsidP="00147152">
      <w:pPr>
        <w:pStyle w:val="ListParagraph"/>
        <w:spacing w:after="0"/>
        <w:rPr>
          <w:sz w:val="20"/>
          <w:szCs w:val="20"/>
        </w:rPr>
      </w:pPr>
    </w:p>
    <w:p w:rsidR="003E6727" w:rsidRDefault="003E6727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And of course, the circular reference possibility is also allowed (and valid per schema) in ECF5 but not with ECF4:</w:t>
      </w:r>
    </w:p>
    <w:p w:rsidR="003E6727" w:rsidRDefault="003E6727" w:rsidP="00147152">
      <w:pPr>
        <w:pStyle w:val="ListParagraph"/>
        <w:spacing w:after="0"/>
        <w:rPr>
          <w:sz w:val="20"/>
          <w:szCs w:val="20"/>
        </w:rPr>
      </w:pPr>
    </w:p>
    <w:p w:rsidR="003E6727" w:rsidRDefault="003E6727" w:rsidP="003E67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E6727" w:rsidRDefault="003E6727" w:rsidP="003E67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E6727" w:rsidRDefault="003E6727" w:rsidP="003E67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3E6727" w:rsidRDefault="003E6727" w:rsidP="00147152">
      <w:pPr>
        <w:pStyle w:val="ListParagraph"/>
        <w:spacing w:after="0"/>
        <w:rPr>
          <w:sz w:val="20"/>
          <w:szCs w:val="20"/>
        </w:rPr>
      </w:pPr>
    </w:p>
    <w:p w:rsidR="003E6727" w:rsidRDefault="003E6727" w:rsidP="003E67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j:CaseRespondentParty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E6727" w:rsidRDefault="003E6727" w:rsidP="003E6727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nc:EntityPerson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E6727" w:rsidRDefault="003E6727" w:rsidP="00147152">
      <w:pPr>
        <w:pStyle w:val="ListParagraph"/>
        <w:spacing w:after="0"/>
        <w:rPr>
          <w:sz w:val="20"/>
          <w:szCs w:val="20"/>
        </w:rPr>
      </w:pPr>
    </w:p>
    <w:p w:rsidR="00147152" w:rsidRDefault="00F722AA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too is valid per schema with ECF5:</w:t>
      </w:r>
    </w:p>
    <w:p w:rsidR="00F722AA" w:rsidRDefault="00F722AA" w:rsidP="00147152">
      <w:pPr>
        <w:pStyle w:val="ListParagraph"/>
        <w:spacing w:after="0"/>
        <w:rPr>
          <w:sz w:val="20"/>
          <w:szCs w:val="20"/>
        </w:rPr>
      </w:pP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nc:PersonAssociation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Bogus01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xsi:nil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Bogus02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xsi:nil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ecf:PersonAssociationAugmentation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ecf:EntityAssociationTypeCode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spouse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ecf:EntityAssociationTypeCode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ecf:PersonAssociationAugmentation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722AA" w:rsidRDefault="00F722AA" w:rsidP="00F722AA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nc:PersonAssociation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722AA" w:rsidRDefault="00F722AA" w:rsidP="00147152">
      <w:pPr>
        <w:pStyle w:val="ListParagraph"/>
        <w:spacing w:after="0"/>
        <w:rPr>
          <w:sz w:val="20"/>
          <w:szCs w:val="20"/>
        </w:rPr>
      </w:pPr>
    </w:p>
    <w:p w:rsidR="00F3002A" w:rsidRDefault="00F3002A" w:rsidP="003D1241">
      <w:pPr>
        <w:spacing w:after="0"/>
        <w:ind w:left="720"/>
        <w:rPr>
          <w:sz w:val="20"/>
          <w:szCs w:val="20"/>
        </w:rPr>
      </w:pPr>
    </w:p>
    <w:p w:rsidR="00F3002A" w:rsidRDefault="00545E44" w:rsidP="003D124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It seems an element should</w:t>
      </w:r>
      <w:r w:rsidR="001B7658">
        <w:rPr>
          <w:sz w:val="20"/>
          <w:szCs w:val="20"/>
        </w:rPr>
        <w:t xml:space="preserve"> be </w:t>
      </w:r>
      <w:r>
        <w:rPr>
          <w:sz w:val="20"/>
          <w:szCs w:val="20"/>
        </w:rPr>
        <w:t xml:space="preserve">either </w:t>
      </w:r>
      <w:r w:rsidR="001B7658">
        <w:rPr>
          <w:sz w:val="20"/>
          <w:szCs w:val="20"/>
        </w:rPr>
        <w:t>an ID type or a REF type but should not be both.</w:t>
      </w:r>
      <w:r w:rsidR="003D1241">
        <w:rPr>
          <w:sz w:val="20"/>
          <w:szCs w:val="20"/>
        </w:rPr>
        <w:t xml:space="preserve"> </w:t>
      </w:r>
    </w:p>
    <w:p w:rsidR="00F3002A" w:rsidRDefault="00F3002A" w:rsidP="003D1241">
      <w:pPr>
        <w:spacing w:after="0"/>
        <w:ind w:left="720"/>
        <w:rPr>
          <w:sz w:val="20"/>
          <w:szCs w:val="20"/>
        </w:rPr>
      </w:pPr>
    </w:p>
    <w:p w:rsidR="001B7658" w:rsidRDefault="003D1241" w:rsidP="003D124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Oh, but wait, …, this appears to be a new NIEM thing. It seems that many, if not all elements have the following set of attributes:</w:t>
      </w:r>
    </w:p>
    <w:p w:rsidR="003D1241" w:rsidRDefault="003D1241" w:rsidP="003D1241">
      <w:pPr>
        <w:spacing w:after="0"/>
        <w:ind w:left="720"/>
        <w:rPr>
          <w:sz w:val="20"/>
          <w:szCs w:val="20"/>
        </w:rPr>
      </w:pPr>
    </w:p>
    <w:p w:rsidR="003D1241" w:rsidRDefault="003D1241" w:rsidP="003D1241">
      <w:pPr>
        <w:spacing w:after="0"/>
        <w:ind w:left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1CE24A4E" wp14:editId="662C3675">
            <wp:extent cx="225742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41" w:rsidRPr="001B7658" w:rsidRDefault="003D1241" w:rsidP="003D1241">
      <w:pPr>
        <w:spacing w:after="0"/>
        <w:ind w:left="720"/>
        <w:rPr>
          <w:sz w:val="20"/>
          <w:szCs w:val="20"/>
        </w:rPr>
      </w:pP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xs:complexType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name="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ObjectType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" abstract="true"&gt;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xs:sequence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xs:element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ref="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structures:ObjectAugmentationPoint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" minOccurs="0" 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maxOccurs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="unbounded"/&gt;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&lt;/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xs:sequence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xs:attribute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ref="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structures:id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xs:attribute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ref="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structures:ref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xs:attribute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ref="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structures:metadata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xs:attribute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ref="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structures:relationshipMetadata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xs:anyAttribute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namespace="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urn:us:gov:ic:ism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urn:us:gov:ic:ntk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" 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processContents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="lax"/&gt;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&lt;/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xs:complexType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&gt;</w:t>
      </w:r>
    </w:p>
    <w:p w:rsidR="004924BC" w:rsidRDefault="004924BC" w:rsidP="00147152">
      <w:pPr>
        <w:pStyle w:val="ListParagraph"/>
        <w:spacing w:after="0"/>
        <w:rPr>
          <w:sz w:val="20"/>
          <w:szCs w:val="20"/>
        </w:rPr>
      </w:pPr>
    </w:p>
    <w:p w:rsidR="00F722AA" w:rsidRDefault="004924BC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It feels as though NIEM has just driven a very fundamental object orientation principle right into a ditch. How does one interpret the following XML fragment (revised from the civil.xml example)?</w:t>
      </w:r>
    </w:p>
    <w:p w:rsidR="00A54B4C" w:rsidRDefault="00A54B4C" w:rsidP="00147152">
      <w:pPr>
        <w:pStyle w:val="ListParagraph"/>
        <w:spacing w:after="0"/>
        <w:rPr>
          <w:sz w:val="20"/>
          <w:szCs w:val="20"/>
        </w:rPr>
      </w:pP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ecf:CaseAugmentation</w:t>
      </w:r>
      <w:proofErr w:type="spell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Bogus04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Bogus03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ecf:CaseCategoryCode</w:t>
      </w:r>
      <w:proofErr w:type="spell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Bogus09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Person2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Estate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ecf:CaseCategoryCode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nc:Metadata</w:t>
      </w:r>
      <w:proofErr w:type="spell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Metadata1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Bogus02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nc:SensitivityText</w:t>
      </w:r>
      <w:proofErr w:type="spell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Bogus03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Person1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public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nc:SensitivityText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nc:LanguageCode</w:t>
      </w:r>
      <w:proofErr w:type="spell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Bogus05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Person2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  <w:proofErr w:type="spellStart"/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eng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nc:LanguageCode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nc:Metadata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nc:PersonAssociation</w:t>
      </w:r>
      <w:proofErr w:type="spell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Bogus06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Person1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nc:Person</w:t>
      </w:r>
      <w:proofErr w:type="spell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Bogus01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Person1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xsi:nil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true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"/&gt;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nc:Person</w:t>
      </w:r>
      <w:proofErr w:type="spell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Bogus02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Person2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xsi:nil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true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"/&gt;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ecf:PersonAssociationAugmentation</w:t>
      </w:r>
      <w:proofErr w:type="spell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Bogus08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Bogus07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ecf:EntityAssociationTypeCode</w:t>
      </w:r>
      <w:proofErr w:type="spell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Bogus07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Person3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spouse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ecf:EntityAssociationTypeCode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ecf:PersonAssociationAugmentation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nc:PersonAssociation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A54B4C" w:rsidRPr="004924BC" w:rsidRDefault="004924BC" w:rsidP="004924BC">
      <w:pPr>
        <w:pStyle w:val="ListParagraph"/>
        <w:spacing w:after="0"/>
        <w:rPr>
          <w:rFonts w:ascii="Calibri" w:hAnsi="Calibri"/>
          <w:sz w:val="18"/>
          <w:szCs w:val="18"/>
        </w:rPr>
      </w:pP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ecf:CaseAugmentation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Default="004924BC" w:rsidP="00147152">
      <w:pPr>
        <w:pStyle w:val="ListParagraph"/>
        <w:spacing w:after="0"/>
        <w:rPr>
          <w:sz w:val="20"/>
          <w:szCs w:val="20"/>
        </w:rPr>
      </w:pPr>
    </w:p>
    <w:p w:rsidR="004924BC" w:rsidRDefault="004924BC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is totally unfathomable, but it is valid!</w:t>
      </w:r>
    </w:p>
    <w:p w:rsidR="004924BC" w:rsidRDefault="004924BC" w:rsidP="00147152">
      <w:pPr>
        <w:pStyle w:val="ListParagraph"/>
        <w:spacing w:after="0"/>
        <w:rPr>
          <w:sz w:val="20"/>
          <w:szCs w:val="20"/>
        </w:rPr>
      </w:pPr>
    </w:p>
    <w:p w:rsidR="0080040E" w:rsidRDefault="0080040E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To promote interoperability</w:t>
      </w:r>
      <w:r w:rsidR="00EF545C">
        <w:rPr>
          <w:sz w:val="20"/>
          <w:szCs w:val="20"/>
        </w:rPr>
        <w:t xml:space="preserve"> (much less understanding)</w:t>
      </w:r>
      <w:r>
        <w:rPr>
          <w:sz w:val="20"/>
          <w:szCs w:val="20"/>
        </w:rPr>
        <w:t>, we need some rules!</w:t>
      </w:r>
    </w:p>
    <w:p w:rsidR="0080040E" w:rsidRDefault="0080040E" w:rsidP="00147152">
      <w:pPr>
        <w:pStyle w:val="ListParagraph"/>
        <w:spacing w:after="0"/>
        <w:rPr>
          <w:sz w:val="20"/>
          <w:szCs w:val="20"/>
        </w:rPr>
      </w:pPr>
    </w:p>
    <w:p w:rsidR="00294911" w:rsidRDefault="00294911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Here are some things to consider:</w:t>
      </w:r>
    </w:p>
    <w:p w:rsidR="00294911" w:rsidRDefault="00294911" w:rsidP="00147152">
      <w:pPr>
        <w:pStyle w:val="ListParagraph"/>
        <w:spacing w:after="0"/>
        <w:rPr>
          <w:sz w:val="20"/>
          <w:szCs w:val="20"/>
        </w:rPr>
      </w:pPr>
    </w:p>
    <w:p w:rsidR="00294911" w:rsidRDefault="00294911" w:rsidP="005802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 element can use </w:t>
      </w:r>
      <w:proofErr w:type="spellStart"/>
      <w:r>
        <w:rPr>
          <w:sz w:val="20"/>
          <w:szCs w:val="20"/>
        </w:rPr>
        <w:t>structures:id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>, but not both.</w:t>
      </w:r>
    </w:p>
    <w:p w:rsidR="0040644A" w:rsidRDefault="0040644A" w:rsidP="005802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Specify that circular references are not permitted (this would also require defining exactly what it means to be circular). </w:t>
      </w:r>
    </w:p>
    <w:p w:rsidR="004924BC" w:rsidRDefault="00580277" w:rsidP="005802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When using </w:t>
      </w:r>
      <w:proofErr w:type="spellStart"/>
      <w:r>
        <w:rPr>
          <w:sz w:val="20"/>
          <w:szCs w:val="20"/>
        </w:rPr>
        <w:t>structure</w:t>
      </w:r>
      <w:r w:rsidR="00294911">
        <w:rPr>
          <w:sz w:val="20"/>
          <w:szCs w:val="20"/>
        </w:rPr>
        <w:t>s:ref</w:t>
      </w:r>
      <w:proofErr w:type="spellEnd"/>
      <w:r w:rsidR="00294911">
        <w:rPr>
          <w:sz w:val="20"/>
          <w:szCs w:val="20"/>
        </w:rPr>
        <w:t xml:space="preserve"> attribute, the element containing the destination </w:t>
      </w:r>
      <w:proofErr w:type="spellStart"/>
      <w:r w:rsidR="00294911">
        <w:rPr>
          <w:sz w:val="20"/>
          <w:szCs w:val="20"/>
        </w:rPr>
        <w:t>structures:id</w:t>
      </w:r>
      <w:proofErr w:type="spellEnd"/>
      <w:r w:rsidR="00294911">
        <w:rPr>
          <w:sz w:val="20"/>
          <w:szCs w:val="20"/>
        </w:rPr>
        <w:t xml:space="preserve"> attribute </w:t>
      </w:r>
      <w:r>
        <w:rPr>
          <w:sz w:val="20"/>
          <w:szCs w:val="20"/>
        </w:rPr>
        <w:t>must b</w:t>
      </w:r>
      <w:r w:rsidR="00294911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of </w:t>
      </w:r>
      <w:r w:rsidR="00294911">
        <w:rPr>
          <w:sz w:val="20"/>
          <w:szCs w:val="20"/>
        </w:rPr>
        <w:t xml:space="preserve">the same element type (e.g. </w:t>
      </w:r>
      <w:r>
        <w:rPr>
          <w:sz w:val="20"/>
          <w:szCs w:val="20"/>
        </w:rPr>
        <w:t>el</w:t>
      </w:r>
      <w:r w:rsidR="0042592F">
        <w:rPr>
          <w:sz w:val="20"/>
          <w:szCs w:val="20"/>
        </w:rPr>
        <w:t xml:space="preserve">ement </w:t>
      </w:r>
      <w:proofErr w:type="spellStart"/>
      <w:r w:rsidR="0042592F">
        <w:rPr>
          <w:sz w:val="20"/>
          <w:szCs w:val="20"/>
        </w:rPr>
        <w:t>nc:Person</w:t>
      </w:r>
      <w:proofErr w:type="spellEnd"/>
      <w:r w:rsidR="0042592F">
        <w:rPr>
          <w:sz w:val="20"/>
          <w:szCs w:val="20"/>
        </w:rPr>
        <w:t xml:space="preserve"> could contain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 that pointed to another </w:t>
      </w:r>
      <w:proofErr w:type="spellStart"/>
      <w:r>
        <w:rPr>
          <w:sz w:val="20"/>
          <w:szCs w:val="20"/>
        </w:rPr>
        <w:t>nc:Person</w:t>
      </w:r>
      <w:proofErr w:type="spellEnd"/>
      <w:r>
        <w:rPr>
          <w:sz w:val="20"/>
          <w:szCs w:val="20"/>
        </w:rPr>
        <w:t xml:space="preserve"> element or could also point to an </w:t>
      </w:r>
      <w:proofErr w:type="spellStart"/>
      <w:r>
        <w:rPr>
          <w:sz w:val="20"/>
          <w:szCs w:val="20"/>
        </w:rPr>
        <w:t>nc:RoleOfPerson</w:t>
      </w:r>
      <w:proofErr w:type="spellEnd"/>
      <w:r>
        <w:rPr>
          <w:sz w:val="20"/>
          <w:szCs w:val="20"/>
        </w:rPr>
        <w:t xml:space="preserve"> element since both </w:t>
      </w:r>
      <w:proofErr w:type="spellStart"/>
      <w:r>
        <w:rPr>
          <w:sz w:val="20"/>
          <w:szCs w:val="20"/>
        </w:rPr>
        <w:t>nc:Pers</w:t>
      </w:r>
      <w:r w:rsidR="00D54F06">
        <w:rPr>
          <w:sz w:val="20"/>
          <w:szCs w:val="20"/>
        </w:rPr>
        <w:t>on</w:t>
      </w:r>
      <w:proofErr w:type="spellEnd"/>
      <w:r w:rsidR="00D54F06">
        <w:rPr>
          <w:sz w:val="20"/>
          <w:szCs w:val="20"/>
        </w:rPr>
        <w:t xml:space="preserve"> and </w:t>
      </w:r>
      <w:proofErr w:type="spellStart"/>
      <w:r w:rsidR="00D54F06">
        <w:rPr>
          <w:sz w:val="20"/>
          <w:szCs w:val="20"/>
        </w:rPr>
        <w:t>nc:RoleOfPerson</w:t>
      </w:r>
      <w:proofErr w:type="spellEnd"/>
      <w:r w:rsidR="00D54F06">
        <w:rPr>
          <w:sz w:val="20"/>
          <w:szCs w:val="20"/>
        </w:rPr>
        <w:t xml:space="preserve"> are </w:t>
      </w:r>
      <w:r>
        <w:rPr>
          <w:sz w:val="20"/>
          <w:szCs w:val="20"/>
        </w:rPr>
        <w:t xml:space="preserve">of type </w:t>
      </w:r>
      <w:proofErr w:type="spellStart"/>
      <w:r>
        <w:rPr>
          <w:sz w:val="20"/>
          <w:szCs w:val="20"/>
        </w:rPr>
        <w:t>nc:PersonType</w:t>
      </w:r>
      <w:proofErr w:type="spellEnd"/>
      <w:r>
        <w:rPr>
          <w:sz w:val="20"/>
          <w:szCs w:val="20"/>
        </w:rPr>
        <w:t>).</w:t>
      </w:r>
      <w:r w:rsidR="00C603B7">
        <w:rPr>
          <w:sz w:val="20"/>
          <w:szCs w:val="20"/>
        </w:rPr>
        <w:t xml:space="preserve"> Note – if this rule were adopted, then </w:t>
      </w:r>
      <w:proofErr w:type="spellStart"/>
      <w:r w:rsidR="00C603B7">
        <w:rPr>
          <w:sz w:val="20"/>
          <w:szCs w:val="20"/>
        </w:rPr>
        <w:t>ecf:PayerNameText</w:t>
      </w:r>
      <w:proofErr w:type="spellEnd"/>
      <w:r w:rsidR="00C603B7">
        <w:rPr>
          <w:sz w:val="20"/>
          <w:szCs w:val="20"/>
        </w:rPr>
        <w:t xml:space="preserve"> in </w:t>
      </w:r>
      <w:proofErr w:type="spellStart"/>
      <w:r w:rsidR="00C603B7">
        <w:rPr>
          <w:sz w:val="20"/>
          <w:szCs w:val="20"/>
        </w:rPr>
        <w:t>PaymentMessage</w:t>
      </w:r>
      <w:proofErr w:type="spellEnd"/>
      <w:r w:rsidR="00C603B7">
        <w:rPr>
          <w:sz w:val="20"/>
          <w:szCs w:val="20"/>
        </w:rPr>
        <w:t xml:space="preserve"> would need to be revised to be </w:t>
      </w:r>
      <w:proofErr w:type="spellStart"/>
      <w:r w:rsidR="00C603B7">
        <w:rPr>
          <w:sz w:val="20"/>
          <w:szCs w:val="20"/>
        </w:rPr>
        <w:t>nc:PersonType</w:t>
      </w:r>
      <w:proofErr w:type="spellEnd"/>
      <w:r w:rsidR="00C603B7">
        <w:rPr>
          <w:sz w:val="20"/>
          <w:szCs w:val="20"/>
        </w:rPr>
        <w:t>.</w:t>
      </w:r>
    </w:p>
    <w:p w:rsidR="00370F73" w:rsidRDefault="00370F73" w:rsidP="005802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Define in the specification, standard</w:t>
      </w:r>
      <w:r w:rsidR="00E14223">
        <w:rPr>
          <w:sz w:val="20"/>
          <w:szCs w:val="20"/>
        </w:rPr>
        <w:t>ized</w:t>
      </w:r>
      <w:r>
        <w:rPr>
          <w:sz w:val="20"/>
          <w:szCs w:val="20"/>
        </w:rPr>
        <w:t xml:space="preserve"> id/ref relationships and what they mean.</w:t>
      </w:r>
      <w:r w:rsidR="00670891">
        <w:rPr>
          <w:sz w:val="20"/>
          <w:szCs w:val="20"/>
        </w:rPr>
        <w:t xml:space="preserve"> For example, when an element of </w:t>
      </w:r>
      <w:proofErr w:type="spellStart"/>
      <w:r w:rsidR="00670891">
        <w:rPr>
          <w:sz w:val="20"/>
          <w:szCs w:val="20"/>
        </w:rPr>
        <w:t>nc:PersonType</w:t>
      </w:r>
      <w:proofErr w:type="spellEnd"/>
      <w:r w:rsidR="00670891">
        <w:rPr>
          <w:sz w:val="20"/>
          <w:szCs w:val="20"/>
        </w:rPr>
        <w:t xml:space="preserve"> references another element of </w:t>
      </w:r>
      <w:proofErr w:type="spellStart"/>
      <w:r w:rsidR="00670891">
        <w:rPr>
          <w:sz w:val="20"/>
          <w:szCs w:val="20"/>
        </w:rPr>
        <w:t>nc:PersonType</w:t>
      </w:r>
      <w:proofErr w:type="spellEnd"/>
      <w:r w:rsidR="00670891">
        <w:rPr>
          <w:sz w:val="20"/>
          <w:szCs w:val="20"/>
        </w:rPr>
        <w:t xml:space="preserve"> (using </w:t>
      </w:r>
      <w:proofErr w:type="spellStart"/>
      <w:r w:rsidR="00670891">
        <w:rPr>
          <w:sz w:val="20"/>
          <w:szCs w:val="20"/>
        </w:rPr>
        <w:t>structures:ref</w:t>
      </w:r>
      <w:proofErr w:type="spellEnd"/>
      <w:r w:rsidR="00670891">
        <w:rPr>
          <w:sz w:val="20"/>
          <w:szCs w:val="20"/>
        </w:rPr>
        <w:t>), then this means the very</w:t>
      </w:r>
      <w:r w:rsidR="00CC6886">
        <w:rPr>
          <w:sz w:val="20"/>
          <w:szCs w:val="20"/>
        </w:rPr>
        <w:t xml:space="preserve"> same person is being referred to.</w:t>
      </w:r>
      <w:r w:rsidR="00670891">
        <w:rPr>
          <w:sz w:val="20"/>
          <w:szCs w:val="20"/>
        </w:rPr>
        <w:t xml:space="preserve">.  </w:t>
      </w:r>
    </w:p>
    <w:p w:rsidR="00370F73" w:rsidRDefault="00370F73" w:rsidP="005802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Provide guidance on non-specification standardized id/ref relationships.</w:t>
      </w:r>
    </w:p>
    <w:p w:rsidR="002D04A5" w:rsidRPr="00E56240" w:rsidRDefault="00370F73" w:rsidP="00E5624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Require non-specification standardized id/ref relationships to be defined in court policy.</w:t>
      </w:r>
    </w:p>
    <w:p w:rsidR="002D04A5" w:rsidRDefault="002D04A5" w:rsidP="00147152">
      <w:pPr>
        <w:pStyle w:val="ListParagraph"/>
        <w:spacing w:after="0"/>
        <w:rPr>
          <w:sz w:val="20"/>
          <w:szCs w:val="20"/>
        </w:rPr>
      </w:pPr>
    </w:p>
    <w:p w:rsidR="00A54B4C" w:rsidRPr="00DC1D73" w:rsidRDefault="00DC1D73" w:rsidP="00741943">
      <w:pPr>
        <w:spacing w:after="0"/>
        <w:rPr>
          <w:color w:val="FF0000"/>
          <w:sz w:val="20"/>
          <w:szCs w:val="20"/>
        </w:rPr>
      </w:pPr>
      <w:r w:rsidRPr="00DC1D73">
        <w:rPr>
          <w:color w:val="FF0000"/>
          <w:sz w:val="20"/>
          <w:szCs w:val="20"/>
        </w:rPr>
        <w:lastRenderedPageBreak/>
        <w:t xml:space="preserve">As you have discovered, </w:t>
      </w:r>
      <w:r w:rsidR="00741943" w:rsidRPr="00DC1D73">
        <w:rPr>
          <w:color w:val="FF0000"/>
          <w:sz w:val="20"/>
          <w:szCs w:val="20"/>
        </w:rPr>
        <w:t>NIEM 3.x changed the way references work</w:t>
      </w:r>
      <w:r w:rsidRPr="00DC1D73">
        <w:rPr>
          <w:color w:val="FF0000"/>
          <w:sz w:val="20"/>
          <w:szCs w:val="20"/>
        </w:rPr>
        <w:t xml:space="preserve"> and we need rules to constraint instances in addition to schemas.  Fortunately, these rules are spelled out in the NIEM Naming and Design Rules Section 12.2 Reference Elements.</w:t>
      </w:r>
    </w:p>
    <w:p w:rsidR="00DC1D73" w:rsidRPr="00DC1D73" w:rsidRDefault="00DC1D73" w:rsidP="00741943">
      <w:pPr>
        <w:spacing w:after="0"/>
        <w:rPr>
          <w:color w:val="FF0000"/>
          <w:sz w:val="20"/>
          <w:szCs w:val="20"/>
        </w:rPr>
      </w:pPr>
    </w:p>
    <w:p w:rsidR="00DC1D73" w:rsidRPr="00DC1D73" w:rsidRDefault="00A5644C" w:rsidP="00741943">
      <w:pPr>
        <w:spacing w:after="0"/>
        <w:rPr>
          <w:color w:val="FF0000"/>
          <w:sz w:val="20"/>
          <w:szCs w:val="20"/>
        </w:rPr>
      </w:pPr>
      <w:hyperlink r:id="rId8" w:anchor="section_12" w:history="1">
        <w:r w:rsidR="00DC1D73" w:rsidRPr="00DC1D73">
          <w:rPr>
            <w:rStyle w:val="Hyperlink"/>
            <w:color w:val="FF0000"/>
            <w:sz w:val="20"/>
            <w:szCs w:val="20"/>
          </w:rPr>
          <w:t>https://reference.niem.gov/niem/specification/naming-and-design-rules/3.0/niem-ndr-3.0.html#section_12</w:t>
        </w:r>
      </w:hyperlink>
    </w:p>
    <w:p w:rsidR="00DC1D73" w:rsidRPr="00741943" w:rsidRDefault="00DC1D73" w:rsidP="00741943">
      <w:pPr>
        <w:spacing w:after="0"/>
        <w:rPr>
          <w:sz w:val="20"/>
          <w:szCs w:val="20"/>
        </w:rPr>
      </w:pPr>
    </w:p>
    <w:p w:rsidR="00ED6E44" w:rsidRPr="00800CD7" w:rsidRDefault="00050FC8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800CD7">
        <w:rPr>
          <w:b/>
          <w:sz w:val="20"/>
          <w:szCs w:val="20"/>
        </w:rPr>
        <w:t>Section 2.1.2 OASIS Universal Business Language</w:t>
      </w:r>
    </w:p>
    <w:p w:rsidR="00050FC8" w:rsidRDefault="00050FC8" w:rsidP="00050FC8">
      <w:pPr>
        <w:pStyle w:val="ListParagraph"/>
        <w:spacing w:after="0"/>
        <w:rPr>
          <w:sz w:val="20"/>
          <w:szCs w:val="20"/>
        </w:rPr>
      </w:pPr>
    </w:p>
    <w:p w:rsidR="00050FC8" w:rsidRDefault="00A01207" w:rsidP="00050FC8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</w:t>
      </w:r>
      <w:r w:rsidR="00050FC8">
        <w:rPr>
          <w:sz w:val="20"/>
          <w:szCs w:val="20"/>
        </w:rPr>
        <w:t xml:space="preserve"> the ECF 5 spec, only the </w:t>
      </w:r>
      <w:proofErr w:type="spellStart"/>
      <w:r w:rsidR="00050FC8">
        <w:rPr>
          <w:sz w:val="20"/>
          <w:szCs w:val="20"/>
        </w:rPr>
        <w:t>cac:AllowanceCharge</w:t>
      </w:r>
      <w:proofErr w:type="spellEnd"/>
      <w:r w:rsidR="00050FC8">
        <w:rPr>
          <w:sz w:val="20"/>
          <w:szCs w:val="20"/>
        </w:rPr>
        <w:t xml:space="preserve"> and </w:t>
      </w:r>
      <w:proofErr w:type="spellStart"/>
      <w:r w:rsidR="00050FC8">
        <w:rPr>
          <w:sz w:val="20"/>
          <w:szCs w:val="20"/>
        </w:rPr>
        <w:t>cac:Payment</w:t>
      </w:r>
      <w:proofErr w:type="spellEnd"/>
      <w:r w:rsidR="00050FC8">
        <w:rPr>
          <w:sz w:val="20"/>
          <w:szCs w:val="20"/>
        </w:rPr>
        <w:t xml:space="preserve"> elements are mentioned. However in the ECF spec (section 1.3.2) Address (i.e. </w:t>
      </w:r>
      <w:proofErr w:type="spellStart"/>
      <w:r w:rsidR="00050FC8">
        <w:rPr>
          <w:sz w:val="20"/>
          <w:szCs w:val="20"/>
        </w:rPr>
        <w:t>cac:Address</w:t>
      </w:r>
      <w:proofErr w:type="spellEnd"/>
      <w:r w:rsidR="00050FC8">
        <w:rPr>
          <w:sz w:val="20"/>
          <w:szCs w:val="20"/>
        </w:rPr>
        <w:t xml:space="preserve">) is also mentioned. Initially one might presume that </w:t>
      </w:r>
      <w:proofErr w:type="spellStart"/>
      <w:r w:rsidR="00050FC8">
        <w:rPr>
          <w:sz w:val="20"/>
          <w:szCs w:val="20"/>
        </w:rPr>
        <w:t>ca</w:t>
      </w:r>
      <w:r w:rsidR="000A0F3E">
        <w:rPr>
          <w:sz w:val="20"/>
          <w:szCs w:val="20"/>
        </w:rPr>
        <w:t>c</w:t>
      </w:r>
      <w:r w:rsidR="00050FC8">
        <w:rPr>
          <w:sz w:val="20"/>
          <w:szCs w:val="20"/>
        </w:rPr>
        <w:t>:Address</w:t>
      </w:r>
      <w:proofErr w:type="spellEnd"/>
      <w:r w:rsidR="00050FC8">
        <w:rPr>
          <w:sz w:val="20"/>
          <w:szCs w:val="20"/>
        </w:rPr>
        <w:t xml:space="preserve"> is no</w:t>
      </w:r>
      <w:r w:rsidR="000A0F3E">
        <w:rPr>
          <w:sz w:val="20"/>
          <w:szCs w:val="20"/>
        </w:rPr>
        <w:t xml:space="preserve"> longer used in ECF5, but</w:t>
      </w:r>
      <w:r w:rsidR="00050FC8">
        <w:rPr>
          <w:sz w:val="20"/>
          <w:szCs w:val="20"/>
        </w:rPr>
        <w:t xml:space="preserve"> this is not the case. Why no mention of </w:t>
      </w:r>
      <w:proofErr w:type="spellStart"/>
      <w:r w:rsidR="00050FC8">
        <w:rPr>
          <w:sz w:val="20"/>
          <w:szCs w:val="20"/>
        </w:rPr>
        <w:t>cac:Address</w:t>
      </w:r>
      <w:proofErr w:type="spellEnd"/>
      <w:r w:rsidR="00050FC8">
        <w:rPr>
          <w:sz w:val="20"/>
          <w:szCs w:val="20"/>
        </w:rPr>
        <w:t>?</w:t>
      </w:r>
    </w:p>
    <w:p w:rsidR="00DC1D73" w:rsidRDefault="00DC1D73" w:rsidP="00DC1D73">
      <w:pPr>
        <w:spacing w:after="0"/>
        <w:rPr>
          <w:sz w:val="20"/>
          <w:szCs w:val="20"/>
        </w:rPr>
      </w:pPr>
    </w:p>
    <w:p w:rsidR="00DC1D73" w:rsidRPr="00DC1D73" w:rsidRDefault="002A67B1" w:rsidP="00DC1D73">
      <w:pPr>
        <w:spacing w:after="0"/>
        <w:rPr>
          <w:sz w:val="20"/>
          <w:szCs w:val="20"/>
        </w:rPr>
      </w:pPr>
      <w:r w:rsidRPr="002A67B1">
        <w:rPr>
          <w:color w:val="FF0000"/>
          <w:sz w:val="20"/>
          <w:szCs w:val="20"/>
        </w:rPr>
        <w:t xml:space="preserve">I added </w:t>
      </w:r>
      <w:proofErr w:type="spellStart"/>
      <w:r w:rsidRPr="002A67B1">
        <w:rPr>
          <w:color w:val="FF0000"/>
          <w:sz w:val="20"/>
          <w:szCs w:val="20"/>
        </w:rPr>
        <w:t>cac:Address</w:t>
      </w:r>
      <w:proofErr w:type="spellEnd"/>
      <w:r w:rsidRPr="002A67B1">
        <w:rPr>
          <w:color w:val="FF0000"/>
          <w:sz w:val="20"/>
          <w:szCs w:val="20"/>
        </w:rPr>
        <w:t xml:space="preserve"> to</w:t>
      </w:r>
      <w:r>
        <w:rPr>
          <w:color w:val="FF0000"/>
          <w:sz w:val="20"/>
          <w:szCs w:val="20"/>
        </w:rPr>
        <w:t xml:space="preserve"> section 2.1.2.</w:t>
      </w:r>
    </w:p>
    <w:p w:rsidR="00050FC8" w:rsidRDefault="00050FC8" w:rsidP="00050FC8">
      <w:pPr>
        <w:pStyle w:val="ListParagraph"/>
        <w:spacing w:after="0"/>
        <w:rPr>
          <w:sz w:val="20"/>
          <w:szCs w:val="20"/>
        </w:rPr>
      </w:pPr>
    </w:p>
    <w:p w:rsidR="00050FC8" w:rsidRPr="00800CD7" w:rsidRDefault="00A4688F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800CD7">
        <w:rPr>
          <w:b/>
          <w:sz w:val="20"/>
          <w:szCs w:val="20"/>
        </w:rPr>
        <w:t>Person Association cardinality</w:t>
      </w:r>
    </w:p>
    <w:p w:rsidR="00A4688F" w:rsidRDefault="00A4688F" w:rsidP="00A4688F">
      <w:pPr>
        <w:pStyle w:val="ListParagraph"/>
        <w:spacing w:after="0"/>
        <w:rPr>
          <w:sz w:val="20"/>
          <w:szCs w:val="20"/>
        </w:rPr>
      </w:pPr>
    </w:p>
    <w:p w:rsidR="00A4688F" w:rsidRDefault="00A4688F" w:rsidP="00A4688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Why is </w:t>
      </w:r>
      <w:proofErr w:type="spellStart"/>
      <w:r>
        <w:rPr>
          <w:sz w:val="20"/>
          <w:szCs w:val="20"/>
        </w:rPr>
        <w:t>maxOccurs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nc:Person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nc:PersonAssociation</w:t>
      </w:r>
      <w:proofErr w:type="spellEnd"/>
      <w:r>
        <w:rPr>
          <w:sz w:val="20"/>
          <w:szCs w:val="20"/>
        </w:rPr>
        <w:t xml:space="preserve"> only 2? </w:t>
      </w:r>
    </w:p>
    <w:p w:rsidR="00A4688F" w:rsidRDefault="00A4688F" w:rsidP="00A4688F">
      <w:pPr>
        <w:pStyle w:val="ListParagraph"/>
        <w:spacing w:after="0"/>
        <w:rPr>
          <w:sz w:val="20"/>
          <w:szCs w:val="20"/>
        </w:rPr>
      </w:pPr>
    </w:p>
    <w:p w:rsidR="00A4688F" w:rsidRDefault="00A4688F" w:rsidP="00A4688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Whereas this cardinality may be appropriate for describing a set of twins, it is not very useful for other collections of persons</w:t>
      </w:r>
      <w:r w:rsidR="00EA45F2">
        <w:rPr>
          <w:sz w:val="20"/>
          <w:szCs w:val="20"/>
        </w:rPr>
        <w:t xml:space="preserve"> (e.g. the Minnesota Twins)</w:t>
      </w:r>
      <w:r>
        <w:rPr>
          <w:sz w:val="20"/>
          <w:szCs w:val="20"/>
        </w:rPr>
        <w:t>.</w:t>
      </w:r>
    </w:p>
    <w:p w:rsidR="00A4688F" w:rsidRDefault="00A4688F" w:rsidP="00A4688F">
      <w:pPr>
        <w:pStyle w:val="ListParagraph"/>
        <w:spacing w:after="0"/>
        <w:rPr>
          <w:sz w:val="20"/>
          <w:szCs w:val="20"/>
        </w:rPr>
      </w:pPr>
    </w:p>
    <w:p w:rsidR="00A23D36" w:rsidRDefault="00A23D36" w:rsidP="00A4688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Note, for </w:t>
      </w:r>
      <w:proofErr w:type="spellStart"/>
      <w:r>
        <w:rPr>
          <w:sz w:val="20"/>
          <w:szCs w:val="20"/>
        </w:rPr>
        <w:t>nc:OrganizationAssociation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maxOccurs</w:t>
      </w:r>
      <w:proofErr w:type="spellEnd"/>
      <w:r>
        <w:rPr>
          <w:sz w:val="20"/>
          <w:szCs w:val="20"/>
        </w:rPr>
        <w:t xml:space="preserve"> is unbounded for </w:t>
      </w:r>
      <w:proofErr w:type="spellStart"/>
      <w:r>
        <w:rPr>
          <w:sz w:val="20"/>
          <w:szCs w:val="20"/>
        </w:rPr>
        <w:t>nc:Organization</w:t>
      </w:r>
      <w:proofErr w:type="spellEnd"/>
      <w:r>
        <w:rPr>
          <w:sz w:val="20"/>
          <w:szCs w:val="20"/>
        </w:rPr>
        <w:t>.</w:t>
      </w:r>
    </w:p>
    <w:p w:rsidR="002A67B1" w:rsidRDefault="002A67B1" w:rsidP="002A67B1">
      <w:pPr>
        <w:spacing w:after="0"/>
        <w:rPr>
          <w:sz w:val="20"/>
          <w:szCs w:val="20"/>
        </w:rPr>
      </w:pPr>
    </w:p>
    <w:p w:rsidR="002A67B1" w:rsidRPr="002A67B1" w:rsidRDefault="002A67B1" w:rsidP="002A67B1">
      <w:pPr>
        <w:spacing w:after="0"/>
        <w:rPr>
          <w:sz w:val="20"/>
          <w:szCs w:val="20"/>
        </w:rPr>
      </w:pPr>
      <w:r w:rsidRPr="002A67B1">
        <w:rPr>
          <w:color w:val="FF0000"/>
          <w:sz w:val="20"/>
          <w:szCs w:val="20"/>
        </w:rPr>
        <w:t xml:space="preserve">I changed the cardinality to </w:t>
      </w:r>
      <w:r w:rsidR="003E0D16">
        <w:rPr>
          <w:color w:val="FF0000"/>
          <w:sz w:val="20"/>
          <w:szCs w:val="20"/>
        </w:rPr>
        <w:t>2,</w:t>
      </w:r>
      <w:r>
        <w:rPr>
          <w:color w:val="FF0000"/>
          <w:sz w:val="20"/>
          <w:szCs w:val="20"/>
        </w:rPr>
        <w:t xml:space="preserve"> </w:t>
      </w:r>
      <w:r w:rsidRPr="002A67B1">
        <w:rPr>
          <w:color w:val="FF0000"/>
          <w:sz w:val="20"/>
          <w:szCs w:val="20"/>
        </w:rPr>
        <w:t>unbounded.</w:t>
      </w:r>
    </w:p>
    <w:p w:rsidR="00A23D36" w:rsidRDefault="00A23D36" w:rsidP="00A4688F">
      <w:pPr>
        <w:pStyle w:val="ListParagraph"/>
        <w:spacing w:after="0"/>
        <w:rPr>
          <w:sz w:val="20"/>
          <w:szCs w:val="20"/>
        </w:rPr>
      </w:pPr>
    </w:p>
    <w:p w:rsidR="00A4688F" w:rsidRDefault="00DB0DF4" w:rsidP="00CE734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Mapping</w:t>
      </w:r>
    </w:p>
    <w:p w:rsidR="00DB0DF4" w:rsidRDefault="00DB0DF4" w:rsidP="00DB0DF4">
      <w:pPr>
        <w:pStyle w:val="ListParagraph"/>
        <w:spacing w:after="0"/>
        <w:rPr>
          <w:sz w:val="20"/>
          <w:szCs w:val="20"/>
        </w:rPr>
      </w:pPr>
    </w:p>
    <w:p w:rsidR="00DB0DF4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previous feedback I had suggested that a table should be provided that mapped messages (e.g. </w:t>
      </w:r>
      <w:proofErr w:type="spellStart"/>
      <w:r>
        <w:rPr>
          <w:sz w:val="20"/>
          <w:szCs w:val="20"/>
        </w:rPr>
        <w:t>filing:FilingMessage</w:t>
      </w:r>
      <w:proofErr w:type="spellEnd"/>
      <w:r>
        <w:rPr>
          <w:sz w:val="20"/>
          <w:szCs w:val="20"/>
        </w:rPr>
        <w:t xml:space="preserve">) to schema (e.g. filing.xsd). 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Pr="009031AB" w:rsidRDefault="009031AB" w:rsidP="009031AB">
      <w:pPr>
        <w:pStyle w:val="ListParagrap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You replied: </w:t>
      </w:r>
      <w:r w:rsidRPr="009031AB">
        <w:rPr>
          <w:color w:val="FF0000"/>
          <w:sz w:val="20"/>
          <w:szCs w:val="20"/>
        </w:rPr>
        <w:t>This mapping is provided in the table in 4.1 Messages.  Each schema links to the appropriate schema.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Default="00FE1467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may not be working as you had intended.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From table 4.1 I find: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tbl>
      <w:tblPr>
        <w:tblStyle w:val="GridTable4"/>
        <w:tblW w:w="11969" w:type="dxa"/>
        <w:tblInd w:w="715" w:type="dxa"/>
        <w:tblLayout w:type="fixed"/>
        <w:tblLook w:val="0620" w:firstRow="1" w:lastRow="0" w:firstColumn="0" w:lastColumn="0" w:noHBand="1" w:noVBand="1"/>
      </w:tblPr>
      <w:tblGrid>
        <w:gridCol w:w="1311"/>
        <w:gridCol w:w="2374"/>
        <w:gridCol w:w="2160"/>
        <w:gridCol w:w="3060"/>
        <w:gridCol w:w="3064"/>
      </w:tblGrid>
      <w:tr w:rsidR="009031AB" w:rsidTr="0090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11" w:type="dxa"/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r w:rsidRPr="009031AB">
              <w:rPr>
                <w:rFonts w:asciiTheme="minorHAnsi" w:hAnsiTheme="minorHAnsi"/>
              </w:rPr>
              <w:lastRenderedPageBreak/>
              <w:t>Providing MDE</w:t>
            </w:r>
          </w:p>
        </w:tc>
        <w:tc>
          <w:tcPr>
            <w:tcW w:w="2374" w:type="dxa"/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r w:rsidRPr="009031AB">
              <w:rPr>
                <w:rFonts w:asciiTheme="minorHAnsi" w:hAnsiTheme="minorHAnsi"/>
              </w:rPr>
              <w:t>Consuming MDE</w:t>
            </w:r>
          </w:p>
        </w:tc>
        <w:tc>
          <w:tcPr>
            <w:tcW w:w="2160" w:type="dxa"/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r w:rsidRPr="009031AB">
              <w:rPr>
                <w:rFonts w:asciiTheme="minorHAnsi" w:hAnsiTheme="minorHAnsi"/>
              </w:rPr>
              <w:t>Operation</w:t>
            </w:r>
          </w:p>
        </w:tc>
        <w:tc>
          <w:tcPr>
            <w:tcW w:w="3060" w:type="dxa"/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r w:rsidRPr="009031AB">
              <w:rPr>
                <w:rFonts w:asciiTheme="minorHAnsi" w:hAnsiTheme="minorHAnsi"/>
              </w:rPr>
              <w:t>Input Message XML element(s)</w:t>
            </w:r>
          </w:p>
        </w:tc>
        <w:tc>
          <w:tcPr>
            <w:tcW w:w="3064" w:type="dxa"/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r w:rsidRPr="009031AB">
              <w:rPr>
                <w:rFonts w:asciiTheme="minorHAnsi" w:hAnsiTheme="minorHAnsi"/>
              </w:rPr>
              <w:t>Output Message XML element</w:t>
            </w:r>
          </w:p>
        </w:tc>
      </w:tr>
      <w:tr w:rsidR="009031AB" w:rsidTr="009031AB">
        <w:tc>
          <w:tcPr>
            <w:tcW w:w="13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Court Policy</w:t>
            </w:r>
          </w:p>
        </w:tc>
        <w:tc>
          <w:tcPr>
            <w:tcW w:w="237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Filing Assembly</w:t>
            </w: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GetPolicy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9" w:history="1">
              <w:proofErr w:type="spellStart"/>
              <w:r w:rsidR="009031AB" w:rsidRPr="009031AB">
                <w:rPr>
                  <w:rStyle w:val="Hyperlink"/>
                  <w:rFonts w:asciiTheme="minorHAnsi" w:hAnsiTheme="minorHAnsi"/>
                </w:rPr>
                <w:t>policyrequest:GetPolicyRequestMessage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10" w:history="1">
              <w:proofErr w:type="spellStart"/>
              <w:r w:rsidR="009031AB" w:rsidRPr="009031AB">
                <w:rPr>
                  <w:rStyle w:val="Hyperlink"/>
                  <w:rFonts w:asciiTheme="minorHAnsi" w:hAnsiTheme="minorHAnsi"/>
                </w:rPr>
                <w:t>policyresponse:GetPolicyResponseMessage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 w:val="restar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Court Record</w:t>
            </w:r>
          </w:p>
        </w:tc>
        <w:tc>
          <w:tcPr>
            <w:tcW w:w="237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Court Scheduling</w:t>
            </w: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AllocateCourtDate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11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allocatedate:AllocateCourtDateMessage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12" w:history="1">
              <w:proofErr w:type="spellStart"/>
              <w:r w:rsidR="009031AB" w:rsidRPr="009031AB">
                <w:rPr>
                  <w:rStyle w:val="Hyperlink"/>
                  <w:rFonts w:asciiTheme="minorHAnsi" w:hAnsiTheme="minorHAnsi"/>
                </w:rPr>
                <w:t>cbrn:MessageStatus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Filing Assembly</w:t>
            </w: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GetCase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13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caserequest:GetCaseRequestMessage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14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caseresponse:GetCaseResponseMessage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GetCaseList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15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caselistrequest:GetCaseListRequestMessage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16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caselistresponse:GetCaseListResponseMessage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GetDocument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17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documentrequest:GetDocumentRequestMessage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18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documentresponse:GetDocumentResponseMessage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GetServiceInformation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19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serviceinformationrequest:GetServiceInformationRequestMessage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20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serviceinformationresponse:GetServiceInformationResponseMessage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Filing Review</w:t>
            </w: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DocumentStampInformation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21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stampinformation:DocumentStampInformationMessage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22" w:history="1">
              <w:proofErr w:type="spellStart"/>
              <w:r w:rsidR="009031AB" w:rsidRPr="009031AB">
                <w:rPr>
                  <w:rStyle w:val="Hyperlink"/>
                  <w:rFonts w:asciiTheme="minorHAnsi" w:hAnsiTheme="minorHAnsi"/>
                </w:rPr>
                <w:t>cbrn:MessageStatus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RecordDocketing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 w:cs="Courier New"/>
              </w:rPr>
            </w:pPr>
            <w:hyperlink r:id="rId23" w:history="1">
              <w:proofErr w:type="spellStart"/>
              <w:r w:rsidR="009031AB" w:rsidRPr="009031AB">
                <w:rPr>
                  <w:rStyle w:val="Hyperlink"/>
                  <w:rFonts w:asciiTheme="minorHAnsi" w:hAnsiTheme="minorHAnsi" w:cs="Courier New"/>
                </w:rPr>
                <w:t>docket:RecordDocketingMessage</w:t>
              </w:r>
              <w:proofErr w:type="spellEnd"/>
            </w:hyperlink>
          </w:p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24" w:history="1">
              <w:proofErr w:type="spellStart"/>
              <w:r w:rsidR="009031AB" w:rsidRPr="009031AB">
                <w:rPr>
                  <w:rStyle w:val="Hyperlink"/>
                  <w:rFonts w:asciiTheme="minorHAnsi" w:hAnsiTheme="minorHAnsi"/>
                </w:rPr>
                <w:t>payment:PaymentMessage</w:t>
              </w:r>
              <w:proofErr w:type="spellEnd"/>
            </w:hyperlink>
            <w:r w:rsidR="009031AB" w:rsidRPr="009031AB">
              <w:rPr>
                <w:rFonts w:asciiTheme="minorHAnsi" w:hAnsiTheme="minorHAnsi"/>
              </w:rPr>
              <w:t xml:space="preserve"> (optional)</w:t>
            </w:r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A5644C">
            <w:pPr>
              <w:rPr>
                <w:rFonts w:asciiTheme="minorHAnsi" w:hAnsiTheme="minorHAnsi"/>
              </w:rPr>
            </w:pPr>
            <w:hyperlink r:id="rId25" w:history="1">
              <w:proofErr w:type="spellStart"/>
              <w:r w:rsidR="009031AB" w:rsidRPr="009031AB">
                <w:rPr>
                  <w:rStyle w:val="Hyperlink"/>
                  <w:rFonts w:asciiTheme="minorHAnsi" w:hAnsiTheme="minorHAnsi"/>
                </w:rPr>
                <w:t>cbrn:MessageStatus</w:t>
              </w:r>
              <w:proofErr w:type="spellEnd"/>
            </w:hyperlink>
          </w:p>
        </w:tc>
      </w:tr>
    </w:tbl>
    <w:p w:rsidR="009031AB" w:rsidRDefault="009031AB" w:rsidP="009031AB">
      <w:pPr>
        <w:pStyle w:val="ListParagraph"/>
        <w:tabs>
          <w:tab w:val="left" w:pos="9720"/>
        </w:tabs>
        <w:spacing w:after="0"/>
        <w:rPr>
          <w:sz w:val="20"/>
          <w:szCs w:val="20"/>
        </w:rPr>
      </w:pP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Form the above table, I see that the </w:t>
      </w:r>
      <w:proofErr w:type="spellStart"/>
      <w:r>
        <w:rPr>
          <w:sz w:val="20"/>
          <w:szCs w:val="20"/>
        </w:rPr>
        <w:t>RecordDocketing</w:t>
      </w:r>
      <w:proofErr w:type="spellEnd"/>
      <w:r>
        <w:rPr>
          <w:sz w:val="20"/>
          <w:szCs w:val="20"/>
        </w:rPr>
        <w:t xml:space="preserve"> operation receives </w:t>
      </w:r>
      <w:proofErr w:type="spellStart"/>
      <w:r>
        <w:rPr>
          <w:sz w:val="20"/>
          <w:szCs w:val="20"/>
        </w:rPr>
        <w:t>docket:RecordDocketingMessage</w:t>
      </w:r>
      <w:proofErr w:type="spellEnd"/>
      <w:r>
        <w:rPr>
          <w:sz w:val="20"/>
          <w:szCs w:val="20"/>
        </w:rPr>
        <w:t xml:space="preserve"> and optionally, </w:t>
      </w:r>
      <w:proofErr w:type="spellStart"/>
      <w:r>
        <w:rPr>
          <w:sz w:val="20"/>
          <w:szCs w:val="20"/>
        </w:rPr>
        <w:t>payment:RecordPaymentMessage</w:t>
      </w:r>
      <w:proofErr w:type="spellEnd"/>
      <w:r>
        <w:rPr>
          <w:sz w:val="20"/>
          <w:szCs w:val="20"/>
        </w:rPr>
        <w:t>.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 hover the mouse pointer over </w:t>
      </w:r>
      <w:proofErr w:type="spellStart"/>
      <w:r>
        <w:rPr>
          <w:sz w:val="20"/>
          <w:szCs w:val="20"/>
        </w:rPr>
        <w:t>docket:RecordDocketingMessage</w:t>
      </w:r>
      <w:proofErr w:type="spellEnd"/>
      <w:r>
        <w:rPr>
          <w:sz w:val="20"/>
          <w:szCs w:val="20"/>
        </w:rPr>
        <w:t>, a hyperlink is provided, but produces an error when used: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139AC1A" wp14:editId="60885582">
            <wp:extent cx="3648075" cy="2352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However, from this errant hyperlink, I can deduce that the schema for </w:t>
      </w:r>
      <w:proofErr w:type="spellStart"/>
      <w:r>
        <w:rPr>
          <w:sz w:val="20"/>
          <w:szCs w:val="20"/>
        </w:rPr>
        <w:t>docket:RecordDocketingMessage</w:t>
      </w:r>
      <w:proofErr w:type="spellEnd"/>
      <w:r>
        <w:rPr>
          <w:sz w:val="20"/>
          <w:szCs w:val="20"/>
        </w:rPr>
        <w:t xml:space="preserve"> is located in the schema folder as docket.xsd.</w:t>
      </w:r>
      <w:r w:rsidR="00FE1467">
        <w:rPr>
          <w:sz w:val="20"/>
          <w:szCs w:val="20"/>
        </w:rPr>
        <w:t xml:space="preserve"> </w:t>
      </w:r>
    </w:p>
    <w:p w:rsidR="000169B4" w:rsidRDefault="000169B4" w:rsidP="00FE1467">
      <w:pPr>
        <w:spacing w:after="0"/>
        <w:rPr>
          <w:sz w:val="20"/>
          <w:szCs w:val="20"/>
        </w:rPr>
      </w:pPr>
    </w:p>
    <w:p w:rsidR="000169B4" w:rsidRPr="000169B4" w:rsidRDefault="000169B4" w:rsidP="00FE1467">
      <w:pPr>
        <w:spacing w:after="0"/>
        <w:rPr>
          <w:color w:val="FF0000"/>
          <w:sz w:val="20"/>
          <w:szCs w:val="20"/>
        </w:rPr>
      </w:pPr>
      <w:r w:rsidRPr="000169B4">
        <w:rPr>
          <w:color w:val="FF0000"/>
          <w:sz w:val="20"/>
          <w:szCs w:val="20"/>
        </w:rPr>
        <w:t xml:space="preserve">Maintaining relative links is troublesome in Word.  Before we publish the final specification, we will make sure all the links </w:t>
      </w:r>
      <w:r w:rsidR="00096DE5">
        <w:rPr>
          <w:color w:val="FF0000"/>
          <w:sz w:val="20"/>
          <w:szCs w:val="20"/>
        </w:rPr>
        <w:t xml:space="preserve">work </w:t>
      </w:r>
      <w:r w:rsidRPr="000169B4">
        <w:rPr>
          <w:color w:val="FF0000"/>
          <w:sz w:val="20"/>
          <w:szCs w:val="20"/>
        </w:rPr>
        <w:t>properly.</w:t>
      </w:r>
    </w:p>
    <w:p w:rsidR="00DB0DF4" w:rsidRDefault="00DB0DF4" w:rsidP="00DB0DF4">
      <w:pPr>
        <w:pStyle w:val="ListParagraph"/>
        <w:spacing w:after="0"/>
        <w:rPr>
          <w:sz w:val="20"/>
          <w:szCs w:val="20"/>
        </w:rPr>
      </w:pPr>
    </w:p>
    <w:p w:rsidR="00F632DF" w:rsidRPr="00FE1467" w:rsidRDefault="00FE1467" w:rsidP="00536CBA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 w:rsidRPr="00FE1467">
        <w:rPr>
          <w:b/>
          <w:sz w:val="20"/>
          <w:szCs w:val="20"/>
        </w:rPr>
        <w:t>RecordDocketingMessage</w:t>
      </w:r>
      <w:proofErr w:type="spellEnd"/>
      <w:r w:rsidRPr="00FE1467">
        <w:rPr>
          <w:b/>
          <w:sz w:val="20"/>
          <w:szCs w:val="20"/>
        </w:rPr>
        <w:t xml:space="preserve"> – Missing Filing Lead/Connected Documents</w:t>
      </w: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elements </w:t>
      </w:r>
      <w:proofErr w:type="spellStart"/>
      <w:r>
        <w:rPr>
          <w:sz w:val="20"/>
          <w:szCs w:val="20"/>
        </w:rPr>
        <w:t>filing:FilingLeadDocument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filing:FilingConnectedDocument</w:t>
      </w:r>
      <w:proofErr w:type="spellEnd"/>
      <w:r>
        <w:rPr>
          <w:sz w:val="20"/>
          <w:szCs w:val="20"/>
        </w:rPr>
        <w:t xml:space="preserve"> are not provided on </w:t>
      </w:r>
      <w:proofErr w:type="spellStart"/>
      <w:r>
        <w:rPr>
          <w:sz w:val="20"/>
          <w:szCs w:val="20"/>
        </w:rPr>
        <w:t>docket:RecordDocketingMessage</w:t>
      </w:r>
      <w:proofErr w:type="spellEnd"/>
      <w:r>
        <w:rPr>
          <w:sz w:val="20"/>
          <w:szCs w:val="20"/>
        </w:rPr>
        <w:t>. These are needed.</w:t>
      </w: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Perhaps you were thinking that these elements would be accessed through </w:t>
      </w:r>
      <w:proofErr w:type="spellStart"/>
      <w:r>
        <w:rPr>
          <w:sz w:val="20"/>
          <w:szCs w:val="20"/>
        </w:rPr>
        <w:t>docket:CorrectedFiling</w:t>
      </w:r>
      <w:proofErr w:type="spellEnd"/>
      <w:r w:rsidR="00E636F8">
        <w:rPr>
          <w:sz w:val="20"/>
          <w:szCs w:val="20"/>
        </w:rPr>
        <w:t xml:space="preserve"> ( the docket.xml example suggests that this may be the case)</w:t>
      </w:r>
      <w:r>
        <w:rPr>
          <w:sz w:val="20"/>
          <w:szCs w:val="20"/>
        </w:rPr>
        <w:t xml:space="preserve">. However, you had agreed to make </w:t>
      </w:r>
      <w:proofErr w:type="spellStart"/>
      <w:r>
        <w:rPr>
          <w:sz w:val="20"/>
          <w:szCs w:val="20"/>
        </w:rPr>
        <w:t>docket:CorrectedFiling</w:t>
      </w:r>
      <w:proofErr w:type="spellEnd"/>
      <w:r>
        <w:rPr>
          <w:sz w:val="20"/>
          <w:szCs w:val="20"/>
        </w:rPr>
        <w:t xml:space="preserve"> optional (i.e. </w:t>
      </w:r>
      <w:r w:rsidR="00097F3E">
        <w:rPr>
          <w:sz w:val="20"/>
          <w:szCs w:val="20"/>
        </w:rPr>
        <w:t>“</w:t>
      </w:r>
      <w:r w:rsidRPr="00FE1467">
        <w:rPr>
          <w:color w:val="FF0000"/>
          <w:sz w:val="20"/>
          <w:szCs w:val="20"/>
        </w:rPr>
        <w:t>Modified the multiplicity to 0,1</w:t>
      </w:r>
      <w:r w:rsidR="00097F3E">
        <w:rPr>
          <w:color w:val="FF0000"/>
          <w:sz w:val="20"/>
          <w:szCs w:val="20"/>
        </w:rPr>
        <w:t>”</w:t>
      </w:r>
      <w:r>
        <w:rPr>
          <w:sz w:val="20"/>
          <w:szCs w:val="20"/>
        </w:rPr>
        <w:t xml:space="preserve">) which means these document elements would not be available when </w:t>
      </w:r>
      <w:proofErr w:type="spellStart"/>
      <w:r>
        <w:rPr>
          <w:sz w:val="20"/>
          <w:szCs w:val="20"/>
        </w:rPr>
        <w:t>docket:CorrectedFiling</w:t>
      </w:r>
      <w:proofErr w:type="spellEnd"/>
      <w:r>
        <w:rPr>
          <w:sz w:val="20"/>
          <w:szCs w:val="20"/>
        </w:rPr>
        <w:t xml:space="preserve"> is not </w:t>
      </w:r>
      <w:proofErr w:type="spellStart"/>
      <w:r>
        <w:rPr>
          <w:sz w:val="20"/>
          <w:szCs w:val="20"/>
        </w:rPr>
        <w:t>us</w:t>
      </w:r>
      <w:r w:rsidR="003E0D16">
        <w:rPr>
          <w:sz w:val="20"/>
          <w:szCs w:val="20"/>
        </w:rPr>
        <w:t>x</w:t>
      </w:r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>.</w:t>
      </w:r>
    </w:p>
    <w:p w:rsidR="00025EF9" w:rsidRPr="00025EF9" w:rsidRDefault="00025EF9" w:rsidP="00025EF9">
      <w:pPr>
        <w:spacing w:after="0"/>
        <w:rPr>
          <w:sz w:val="20"/>
          <w:szCs w:val="20"/>
        </w:rPr>
      </w:pP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Also, even though you said that you had modified the multiplicity to 0,1, in work draft 08, </w:t>
      </w:r>
      <w:proofErr w:type="spellStart"/>
      <w:r>
        <w:rPr>
          <w:sz w:val="20"/>
          <w:szCs w:val="20"/>
        </w:rPr>
        <w:t>docket:CorrectedFiling</w:t>
      </w:r>
      <w:proofErr w:type="spellEnd"/>
      <w:r>
        <w:rPr>
          <w:sz w:val="20"/>
          <w:szCs w:val="20"/>
        </w:rPr>
        <w:t xml:space="preserve"> is still minOccurs = 1.</w:t>
      </w:r>
    </w:p>
    <w:p w:rsidR="00FE1467" w:rsidRDefault="00FE1467" w:rsidP="00853C9F">
      <w:pPr>
        <w:spacing w:after="0"/>
      </w:pPr>
    </w:p>
    <w:p w:rsidR="00853C9F" w:rsidRPr="00096DE5" w:rsidRDefault="00096DE5" w:rsidP="00853C9F">
      <w:pPr>
        <w:spacing w:after="0"/>
        <w:rPr>
          <w:color w:val="FF0000"/>
        </w:rPr>
      </w:pPr>
      <w:r w:rsidRPr="00096DE5">
        <w:rPr>
          <w:color w:val="FF0000"/>
        </w:rPr>
        <w:t xml:space="preserve">The ECF 5 </w:t>
      </w:r>
      <w:proofErr w:type="spellStart"/>
      <w:r w:rsidRPr="00096DE5">
        <w:rPr>
          <w:color w:val="FF0000"/>
        </w:rPr>
        <w:t>ReviewDocketingMessage</w:t>
      </w:r>
      <w:proofErr w:type="spellEnd"/>
      <w:r w:rsidRPr="00096DE5">
        <w:rPr>
          <w:color w:val="FF0000"/>
        </w:rPr>
        <w:t xml:space="preserve"> needs to include two versions of documents and case information – one pre-review and one post-review.  The post-review documents are included in </w:t>
      </w:r>
      <w:proofErr w:type="spellStart"/>
      <w:r w:rsidRPr="00096DE5">
        <w:rPr>
          <w:color w:val="FF0000"/>
          <w:sz w:val="20"/>
          <w:szCs w:val="20"/>
        </w:rPr>
        <w:t>docket:ReviewedLeadDocument</w:t>
      </w:r>
      <w:proofErr w:type="spellEnd"/>
      <w:r w:rsidRPr="00096DE5">
        <w:rPr>
          <w:color w:val="FF0000"/>
          <w:sz w:val="20"/>
          <w:szCs w:val="20"/>
        </w:rPr>
        <w:t xml:space="preserve"> and </w:t>
      </w:r>
      <w:proofErr w:type="spellStart"/>
      <w:r w:rsidRPr="00096DE5">
        <w:rPr>
          <w:color w:val="FF0000"/>
          <w:sz w:val="20"/>
          <w:szCs w:val="20"/>
        </w:rPr>
        <w:t>docket:ReviewedConnectedDocument</w:t>
      </w:r>
      <w:proofErr w:type="spellEnd"/>
      <w:r w:rsidRPr="00096DE5">
        <w:rPr>
          <w:color w:val="FF0000"/>
          <w:sz w:val="20"/>
          <w:szCs w:val="20"/>
        </w:rPr>
        <w:t xml:space="preserve">.  I renamed </w:t>
      </w:r>
      <w:proofErr w:type="spellStart"/>
      <w:r w:rsidRPr="00096DE5">
        <w:rPr>
          <w:color w:val="FF0000"/>
          <w:sz w:val="20"/>
          <w:szCs w:val="20"/>
        </w:rPr>
        <w:t>docket:</w:t>
      </w:r>
      <w:r>
        <w:rPr>
          <w:color w:val="FF0000"/>
          <w:sz w:val="20"/>
          <w:szCs w:val="20"/>
        </w:rPr>
        <w:t>Corr</w:t>
      </w:r>
      <w:r w:rsidRPr="00096DE5">
        <w:rPr>
          <w:color w:val="FF0000"/>
          <w:sz w:val="20"/>
          <w:szCs w:val="20"/>
        </w:rPr>
        <w:t>ectedFiling</w:t>
      </w:r>
      <w:proofErr w:type="spellEnd"/>
      <w:r w:rsidRPr="00096DE5">
        <w:rPr>
          <w:color w:val="FF0000"/>
          <w:sz w:val="20"/>
          <w:szCs w:val="20"/>
        </w:rPr>
        <w:t xml:space="preserve"> to</w:t>
      </w:r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filing:FilingMessage</w:t>
      </w:r>
      <w:proofErr w:type="spellEnd"/>
      <w:r w:rsidRPr="00096DE5">
        <w:rPr>
          <w:color w:val="FF0000"/>
          <w:sz w:val="20"/>
          <w:szCs w:val="20"/>
        </w:rPr>
        <w:t xml:space="preserve"> to provide the pre-review documents and case information.</w:t>
      </w:r>
      <w:r w:rsidR="007229A4">
        <w:rPr>
          <w:color w:val="FF0000"/>
        </w:rPr>
        <w:t xml:space="preserve"> I fixed the cardinality and it i</w:t>
      </w:r>
      <w:bookmarkStart w:id="0" w:name="_GoBack"/>
      <w:bookmarkEnd w:id="0"/>
      <w:r w:rsidR="00853C9F" w:rsidRPr="00096DE5">
        <w:rPr>
          <w:color w:val="FF0000"/>
        </w:rPr>
        <w:t>s now 0,1</w:t>
      </w:r>
      <w:r w:rsidRPr="00096DE5">
        <w:rPr>
          <w:color w:val="FF0000"/>
        </w:rPr>
        <w:t>.</w:t>
      </w:r>
    </w:p>
    <w:p w:rsidR="00FE1467" w:rsidRPr="00FE1467" w:rsidRDefault="00FE1467" w:rsidP="00FE1467">
      <w:pPr>
        <w:pStyle w:val="ListParagraph"/>
        <w:spacing w:after="0"/>
      </w:pPr>
    </w:p>
    <w:p w:rsidR="00FE1467" w:rsidRPr="001F7628" w:rsidRDefault="001429FB" w:rsidP="00536CBA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 w:rsidRPr="001F7628">
        <w:rPr>
          <w:b/>
          <w:sz w:val="20"/>
          <w:szCs w:val="20"/>
        </w:rPr>
        <w:lastRenderedPageBreak/>
        <w:t>Correct</w:t>
      </w:r>
      <w:r w:rsidR="001F7628" w:rsidRPr="001F7628">
        <w:rPr>
          <w:b/>
          <w:sz w:val="20"/>
          <w:szCs w:val="20"/>
        </w:rPr>
        <w:t>ed</w:t>
      </w:r>
      <w:r w:rsidRPr="001F7628">
        <w:rPr>
          <w:b/>
          <w:sz w:val="20"/>
          <w:szCs w:val="20"/>
        </w:rPr>
        <w:t>Filing</w:t>
      </w:r>
      <w:proofErr w:type="spellEnd"/>
      <w:r w:rsidRPr="001F7628">
        <w:rPr>
          <w:b/>
          <w:sz w:val="20"/>
          <w:szCs w:val="20"/>
        </w:rPr>
        <w:t xml:space="preserve"> Description</w:t>
      </w:r>
    </w:p>
    <w:p w:rsidR="001429FB" w:rsidRDefault="001429FB" w:rsidP="001429FB">
      <w:pPr>
        <w:pStyle w:val="ListParagraph"/>
        <w:spacing w:after="0"/>
        <w:rPr>
          <w:sz w:val="20"/>
          <w:szCs w:val="20"/>
        </w:rPr>
      </w:pPr>
    </w:p>
    <w:p w:rsidR="001429FB" w:rsidRDefault="001429FB" w:rsidP="001429F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Since the </w:t>
      </w:r>
      <w:proofErr w:type="spellStart"/>
      <w:r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 xml:space="preserve"> is no more in ECF5, the description for </w:t>
      </w:r>
      <w:proofErr w:type="spellStart"/>
      <w:r>
        <w:rPr>
          <w:sz w:val="20"/>
          <w:szCs w:val="20"/>
        </w:rPr>
        <w:t>CorrectedFiling</w:t>
      </w:r>
      <w:proofErr w:type="spellEnd"/>
      <w:r>
        <w:rPr>
          <w:sz w:val="20"/>
          <w:szCs w:val="20"/>
        </w:rPr>
        <w:t xml:space="preserve"> should be revised; currently: “The complete </w:t>
      </w:r>
      <w:proofErr w:type="spellStart"/>
      <w:r w:rsidRPr="001429FB">
        <w:rPr>
          <w:sz w:val="20"/>
          <w:szCs w:val="20"/>
          <w:u w:val="single"/>
        </w:rPr>
        <w:t>CoreFilingMessage</w:t>
      </w:r>
      <w:proofErr w:type="spellEnd"/>
      <w:r>
        <w:rPr>
          <w:sz w:val="20"/>
          <w:szCs w:val="20"/>
        </w:rPr>
        <w:t xml:space="preserve"> submitted for review with any corrections applied by the clerk prior to accepting into the court record”. (underline added).</w:t>
      </w:r>
    </w:p>
    <w:p w:rsidR="001429FB" w:rsidRDefault="001429FB" w:rsidP="003E0D16">
      <w:pPr>
        <w:spacing w:after="0"/>
      </w:pPr>
    </w:p>
    <w:p w:rsidR="003E0D16" w:rsidRPr="003E0D16" w:rsidRDefault="003E0D16" w:rsidP="003E0D16">
      <w:pPr>
        <w:spacing w:after="0"/>
        <w:rPr>
          <w:color w:val="FF0000"/>
        </w:rPr>
      </w:pPr>
      <w:r w:rsidRPr="003E0D16">
        <w:rPr>
          <w:color w:val="FF0000"/>
        </w:rPr>
        <w:t>I fixed the definition.</w:t>
      </w:r>
    </w:p>
    <w:p w:rsidR="003E0D16" w:rsidRPr="001429FB" w:rsidRDefault="003E0D16" w:rsidP="003E0D16">
      <w:pPr>
        <w:spacing w:after="0"/>
      </w:pPr>
    </w:p>
    <w:p w:rsidR="001429FB" w:rsidRPr="00D44E68" w:rsidRDefault="00D44E68" w:rsidP="00536CB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44E68">
        <w:rPr>
          <w:b/>
          <w:sz w:val="20"/>
          <w:szCs w:val="20"/>
        </w:rPr>
        <w:t>Filing Party and Attorney Identifiers</w:t>
      </w:r>
    </w:p>
    <w:p w:rsidR="00D44E68" w:rsidRDefault="00D44E68" w:rsidP="00D44E68">
      <w:pPr>
        <w:pStyle w:val="ListParagraph"/>
        <w:spacing w:after="0"/>
        <w:rPr>
          <w:sz w:val="20"/>
          <w:szCs w:val="20"/>
        </w:rPr>
      </w:pPr>
    </w:p>
    <w:p w:rsidR="00D44E68" w:rsidRDefault="00D44E68" w:rsidP="00D44E68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RecordDocketingMessage</w:t>
      </w:r>
      <w:proofErr w:type="spellEnd"/>
      <w:r>
        <w:rPr>
          <w:sz w:val="20"/>
          <w:szCs w:val="20"/>
        </w:rPr>
        <w:t xml:space="preserve"> example (i.e. docket.xml) shows a </w:t>
      </w:r>
      <w:proofErr w:type="spellStart"/>
      <w:r>
        <w:rPr>
          <w:sz w:val="20"/>
          <w:szCs w:val="20"/>
        </w:rPr>
        <w:t>FilingPart</w:t>
      </w:r>
      <w:r w:rsidR="00536CBA">
        <w:rPr>
          <w:sz w:val="20"/>
          <w:szCs w:val="20"/>
        </w:rPr>
        <w:t>yID</w:t>
      </w:r>
      <w:proofErr w:type="spellEnd"/>
      <w:r>
        <w:rPr>
          <w:sz w:val="20"/>
          <w:szCs w:val="20"/>
        </w:rPr>
        <w:t xml:space="preserve"> value </w:t>
      </w:r>
      <w:r w:rsidR="00536CBA">
        <w:rPr>
          <w:sz w:val="20"/>
          <w:szCs w:val="20"/>
        </w:rPr>
        <w:t xml:space="preserve">of </w:t>
      </w:r>
      <w:r>
        <w:rPr>
          <w:sz w:val="20"/>
          <w:szCs w:val="20"/>
        </w:rPr>
        <w:t>10:</w:t>
      </w:r>
    </w:p>
    <w:p w:rsidR="00D44E68" w:rsidRDefault="00D44E68" w:rsidP="00D44E68">
      <w:pPr>
        <w:pStyle w:val="ListParagraph"/>
        <w:spacing w:after="0"/>
        <w:rPr>
          <w:sz w:val="20"/>
          <w:szCs w:val="20"/>
        </w:rPr>
      </w:pPr>
    </w:p>
    <w:p w:rsidR="00D44E68" w:rsidRDefault="00D44E68" w:rsidP="00D44E68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docket:RecordDocketingMessage</w:t>
      </w:r>
      <w:proofErr w:type="spellEnd"/>
      <w:r>
        <w:rPr>
          <w:rFonts w:ascii="Consolas" w:hAnsi="Consolas" w:cs="Consolas"/>
          <w:color w:val="800000"/>
          <w:sz w:val="20"/>
          <w:szCs w:val="20"/>
        </w:rPr>
        <w:t xml:space="preserve"> …</w:t>
      </w:r>
      <w:r w:rsidRPr="00D44E68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nc:DocumentIdentification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nc:DocumentIdentification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ecf:FilingPartyID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ecf:FilingPartyID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pStyle w:val="ListParagraph"/>
        <w:spacing w:after="0"/>
      </w:pPr>
    </w:p>
    <w:p w:rsidR="00D44E68" w:rsidRDefault="00D44E68" w:rsidP="00D44E68">
      <w:pPr>
        <w:pStyle w:val="ListParagraph"/>
        <w:spacing w:after="0"/>
      </w:pPr>
      <w:r>
        <w:t>But who is filing party number 10?</w:t>
      </w:r>
    </w:p>
    <w:p w:rsidR="00D44E68" w:rsidRDefault="00D44E68" w:rsidP="00D44E68">
      <w:pPr>
        <w:pStyle w:val="ListParagraph"/>
        <w:spacing w:after="0"/>
      </w:pPr>
    </w:p>
    <w:p w:rsidR="00D44E68" w:rsidRDefault="00536CBA" w:rsidP="00D44E68">
      <w:pPr>
        <w:pStyle w:val="ListParagraph"/>
        <w:spacing w:after="0"/>
      </w:pPr>
      <w:r>
        <w:t xml:space="preserve">The </w:t>
      </w:r>
      <w:proofErr w:type="spellStart"/>
      <w:r>
        <w:t>FilingAttorneyID</w:t>
      </w:r>
      <w:proofErr w:type="spellEnd"/>
      <w:r>
        <w:t xml:space="preserve"> is also 10 in Filing Lead and Connected Document.</w:t>
      </w:r>
    </w:p>
    <w:p w:rsidR="00536CBA" w:rsidRDefault="00536CBA" w:rsidP="00D44E68">
      <w:pPr>
        <w:pStyle w:val="ListParagraph"/>
        <w:spacing w:after="0"/>
      </w:pPr>
    </w:p>
    <w:p w:rsidR="00536CBA" w:rsidRDefault="00536CBA" w:rsidP="00D44E68">
      <w:pPr>
        <w:pStyle w:val="ListParagraph"/>
        <w:spacing w:after="0"/>
      </w:pPr>
      <w:r>
        <w:t xml:space="preserve">The j:CaseInitiatingParty (i.e. John W. Doe, Defendant) has a </w:t>
      </w:r>
      <w:proofErr w:type="spellStart"/>
      <w:r>
        <w:t>FilingPartyID</w:t>
      </w:r>
      <w:proofErr w:type="spellEnd"/>
      <w:r>
        <w:t xml:space="preserve"> of 10. But so does the j:CaseRespondentParty (i.e. Jane Q Doe, Defendant). </w:t>
      </w:r>
    </w:p>
    <w:p w:rsidR="00536CBA" w:rsidRDefault="00536CBA" w:rsidP="00D44E68">
      <w:pPr>
        <w:pStyle w:val="ListParagraph"/>
        <w:spacing w:after="0"/>
      </w:pPr>
    </w:p>
    <w:p w:rsidR="00536CBA" w:rsidRDefault="00536CBA" w:rsidP="00D44E68">
      <w:pPr>
        <w:pStyle w:val="ListParagraph"/>
        <w:spacing w:after="0"/>
      </w:pPr>
      <w:r>
        <w:t>So who is filing party ID 10? Is it John W. Doe or is it Jane Q. Doe?</w:t>
      </w:r>
    </w:p>
    <w:p w:rsidR="001965DA" w:rsidRDefault="001965DA" w:rsidP="001965DA">
      <w:pPr>
        <w:spacing w:after="0"/>
      </w:pPr>
    </w:p>
    <w:p w:rsidR="001965DA" w:rsidRPr="001965DA" w:rsidRDefault="001965DA" w:rsidP="001965DA">
      <w:pPr>
        <w:spacing w:after="0"/>
        <w:rPr>
          <w:color w:val="FF0000"/>
        </w:rPr>
      </w:pPr>
      <w:r w:rsidRPr="001965DA">
        <w:rPr>
          <w:color w:val="FF0000"/>
        </w:rPr>
        <w:t xml:space="preserve">I changed the IDs in this example so that they do not conflict. </w:t>
      </w:r>
    </w:p>
    <w:p w:rsidR="00D44E68" w:rsidRPr="00D44E68" w:rsidRDefault="00D44E68" w:rsidP="00D44E68">
      <w:pPr>
        <w:pStyle w:val="ListParagraph"/>
        <w:spacing w:after="0"/>
      </w:pPr>
    </w:p>
    <w:p w:rsidR="00D44E68" w:rsidRPr="00536CBA" w:rsidRDefault="00536CBA" w:rsidP="00536CBA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 w:rsidRPr="00536CBA">
        <w:rPr>
          <w:b/>
          <w:sz w:val="20"/>
          <w:szCs w:val="20"/>
        </w:rPr>
        <w:t>CaseInitiatingParty</w:t>
      </w:r>
      <w:proofErr w:type="spellEnd"/>
      <w:r w:rsidRPr="00536CBA">
        <w:rPr>
          <w:b/>
          <w:sz w:val="20"/>
          <w:szCs w:val="20"/>
        </w:rPr>
        <w:t xml:space="preserve"> = Defendant ????</w:t>
      </w:r>
    </w:p>
    <w:p w:rsidR="00536CBA" w:rsidRDefault="00536CBA" w:rsidP="00536CBA">
      <w:pPr>
        <w:pStyle w:val="ListParagraph"/>
        <w:spacing w:after="0"/>
      </w:pPr>
    </w:p>
    <w:p w:rsidR="00536CBA" w:rsidRDefault="00536CBA" w:rsidP="00536CBA">
      <w:pPr>
        <w:pStyle w:val="ListParagraph"/>
        <w:spacing w:after="0"/>
        <w:rPr>
          <w:sz w:val="20"/>
          <w:szCs w:val="20"/>
        </w:rPr>
      </w:pPr>
      <w:r>
        <w:t xml:space="preserve">In the </w:t>
      </w:r>
      <w:proofErr w:type="spellStart"/>
      <w:r>
        <w:rPr>
          <w:sz w:val="20"/>
          <w:szCs w:val="20"/>
        </w:rPr>
        <w:t>RecordDocketingMessage</w:t>
      </w:r>
      <w:proofErr w:type="spellEnd"/>
      <w:r>
        <w:rPr>
          <w:sz w:val="20"/>
          <w:szCs w:val="20"/>
        </w:rPr>
        <w:t xml:space="preserve"> example (i.e. docket.xml) the j:CaseInitiatingParty has </w:t>
      </w:r>
      <w:proofErr w:type="spellStart"/>
      <w:r>
        <w:rPr>
          <w:sz w:val="20"/>
          <w:szCs w:val="20"/>
        </w:rPr>
        <w:t>CaseParticipantRoleCode</w:t>
      </w:r>
      <w:proofErr w:type="spellEnd"/>
      <w:r>
        <w:rPr>
          <w:sz w:val="20"/>
          <w:szCs w:val="20"/>
        </w:rPr>
        <w:t xml:space="preserve"> “Defendant”.  This is in contradiction to the definition of </w:t>
      </w:r>
      <w:proofErr w:type="spellStart"/>
      <w:r>
        <w:rPr>
          <w:sz w:val="20"/>
          <w:szCs w:val="20"/>
        </w:rPr>
        <w:t>CaseInitiatingParty</w:t>
      </w:r>
      <w:proofErr w:type="spellEnd"/>
      <w:r>
        <w:rPr>
          <w:sz w:val="20"/>
          <w:szCs w:val="20"/>
        </w:rPr>
        <w:t xml:space="preserve"> (see #2 </w:t>
      </w:r>
      <w:r w:rsidR="009D0597">
        <w:rPr>
          <w:sz w:val="20"/>
          <w:szCs w:val="20"/>
        </w:rPr>
        <w:t>‘Type of Party’, above).</w:t>
      </w:r>
    </w:p>
    <w:p w:rsidR="00DA0A36" w:rsidRDefault="00DA0A36" w:rsidP="001965DA">
      <w:pPr>
        <w:spacing w:after="0"/>
      </w:pPr>
    </w:p>
    <w:p w:rsidR="001965DA" w:rsidRPr="001965DA" w:rsidRDefault="001965DA" w:rsidP="001965DA">
      <w:pPr>
        <w:spacing w:after="0"/>
        <w:rPr>
          <w:color w:val="FF0000"/>
        </w:rPr>
      </w:pPr>
      <w:r w:rsidRPr="001965DA">
        <w:rPr>
          <w:color w:val="FF0000"/>
        </w:rPr>
        <w:t>I changed the role code to “Plaintiff”</w:t>
      </w:r>
    </w:p>
    <w:p w:rsidR="00536CBA" w:rsidRPr="00536CBA" w:rsidRDefault="00536CBA" w:rsidP="00536CBA">
      <w:pPr>
        <w:pStyle w:val="ListParagraph"/>
        <w:spacing w:after="0"/>
      </w:pPr>
    </w:p>
    <w:p w:rsidR="00536CBA" w:rsidRPr="000948DA" w:rsidRDefault="000948DA" w:rsidP="00536CB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948DA">
        <w:rPr>
          <w:b/>
          <w:sz w:val="20"/>
          <w:szCs w:val="20"/>
        </w:rPr>
        <w:t>Docket.xml Example</w:t>
      </w:r>
    </w:p>
    <w:p w:rsidR="000948DA" w:rsidRDefault="000948DA" w:rsidP="000948DA">
      <w:pPr>
        <w:pStyle w:val="ListParagraph"/>
        <w:spacing w:after="0"/>
      </w:pPr>
    </w:p>
    <w:p w:rsidR="00121128" w:rsidRDefault="00121128" w:rsidP="000948DA">
      <w:pPr>
        <w:pStyle w:val="ListParagraph"/>
        <w:spacing w:after="0"/>
      </w:pPr>
      <w:r>
        <w:t xml:space="preserve">This item addresses understanding of </w:t>
      </w:r>
      <w:proofErr w:type="spellStart"/>
      <w:r>
        <w:t>Corrected</w:t>
      </w:r>
      <w:r w:rsidR="00DA0A36">
        <w:t>Filing</w:t>
      </w:r>
      <w:proofErr w:type="spellEnd"/>
      <w:r w:rsidR="00DA0A36">
        <w:t>.</w:t>
      </w:r>
    </w:p>
    <w:p w:rsidR="00121128" w:rsidRDefault="00121128" w:rsidP="000948DA">
      <w:pPr>
        <w:pStyle w:val="ListParagraph"/>
        <w:spacing w:after="0"/>
      </w:pPr>
    </w:p>
    <w:p w:rsidR="000948DA" w:rsidRDefault="00DA0A36" w:rsidP="000948DA">
      <w:pPr>
        <w:pStyle w:val="ListParagraph"/>
        <w:spacing w:after="0"/>
      </w:pPr>
      <w:r>
        <w:t>T</w:t>
      </w:r>
      <w:r w:rsidR="00F8188A">
        <w:t xml:space="preserve">he </w:t>
      </w:r>
      <w:proofErr w:type="spellStart"/>
      <w:r w:rsidR="00F8188A">
        <w:t>RecordDocketingMessage</w:t>
      </w:r>
      <w:proofErr w:type="spellEnd"/>
      <w:r w:rsidR="00F8188A">
        <w:t xml:space="preserve"> example (i.e. docket.xml) </w:t>
      </w:r>
      <w:r>
        <w:t>contains</w:t>
      </w:r>
      <w:r w:rsidR="00F8188A">
        <w:t xml:space="preserve"> following </w:t>
      </w:r>
      <w:r w:rsidR="00A75B6D">
        <w:t xml:space="preserve">XML fragment, </w:t>
      </w:r>
      <w:r w:rsidR="00F8188A">
        <w:t>prior to the &lt;</w:t>
      </w:r>
      <w:proofErr w:type="spellStart"/>
      <w:r w:rsidR="00F8188A">
        <w:t>docket:CorrectedFiling</w:t>
      </w:r>
      <w:proofErr w:type="spellEnd"/>
      <w:r w:rsidR="00F8188A">
        <w:t>&gt; element:</w:t>
      </w:r>
    </w:p>
    <w:p w:rsidR="00F8188A" w:rsidRDefault="00F8188A" w:rsidP="000948DA">
      <w:pPr>
        <w:pStyle w:val="ListParagraph"/>
        <w:spacing w:after="0"/>
      </w:pP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ecf:FilingPartyID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ecf:FilingPartyID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ecf:SendingMDELocationID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http://example.com/court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ecf:SendingMDELocationID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ecf:ServiceInteractionProfileCode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urn:oasis:names:tc:legalxml-courtfiling:schema:xsd:WebServicesMessaging-5.0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ecf:ServiceInteractionProfileCode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j:CaseCourt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nc:OrganizationIdentification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nc:OrganizationIdentification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nc:OrganizationUnitName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Municipal Court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nc:OrganizationUnitName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j:CaseCourt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nc:DocumentPostDate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nc:DateTime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2008-07-07T13:47:42.0Z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nc:DateTime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pStyle w:val="ListParagraph"/>
        <w:spacing w:after="0"/>
        <w:rPr>
          <w:sz w:val="18"/>
          <w:szCs w:val="18"/>
        </w:rPr>
      </w:pP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nc:DocumentPostDate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948DA" w:rsidRDefault="000948DA" w:rsidP="000948DA">
      <w:pPr>
        <w:pStyle w:val="ListParagraph"/>
        <w:spacing w:after="0"/>
      </w:pPr>
    </w:p>
    <w:p w:rsidR="00F8188A" w:rsidRDefault="00F8188A" w:rsidP="000948DA">
      <w:pPr>
        <w:pStyle w:val="ListParagraph"/>
        <w:spacing w:after="0"/>
      </w:pPr>
    </w:p>
    <w:p w:rsidR="000948DA" w:rsidRDefault="00F8188A" w:rsidP="000948DA">
      <w:pPr>
        <w:pStyle w:val="ListParagraph"/>
        <w:spacing w:after="0"/>
      </w:pPr>
      <w:r>
        <w:t xml:space="preserve">The first few elements within </w:t>
      </w:r>
      <w:proofErr w:type="spellStart"/>
      <w:r>
        <w:t>docket:CorrectedFiling</w:t>
      </w:r>
      <w:proofErr w:type="spellEnd"/>
      <w:r>
        <w:t xml:space="preserve"> are:</w:t>
      </w:r>
    </w:p>
    <w:p w:rsidR="00F8188A" w:rsidRDefault="00F8188A" w:rsidP="000948DA">
      <w:pPr>
        <w:pStyle w:val="ListParagraph"/>
        <w:spacing w:after="0"/>
      </w:pP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yellow"/>
        </w:rPr>
        <w:t>123456ABC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ecf:ElectronicServiceInformation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ecf:ReceivingMDELocationID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lastRenderedPageBreak/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nc:IdentificationID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>http://example.com/efsp2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nc:IdentificationID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ecf:ReceivingMDELocationID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ecf:ReceivingMDEProfileCode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>urn:oasis:names:tc:legalxml-courtfiling:schema:xsd:WebServicesMessaging-5.0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ecf:ReceivingMDEProfileCode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ecf:ServiceRecipientID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nc:IdentificationID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>10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nc:IdentificationID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ecf:ServiceRecipientID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ecf:ElectronicServiceInformation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ecf:FilingPartyID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ecf:FilingPartyID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ecf:SendingMDELocationID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>http://example.com/efsp1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ecf:SendingMDELocationID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ecf:ServiceInteractionProfileCode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urn:oasis:names:tc:legalxml-courtfiling:schema:xsd:WebServicesMessaging-5.0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ecf:ServiceInteractionProfileCode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j:CaseCourt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nc:OrganizationIdentification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nc:OrganizationIdentification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nc:OrganizationUnitName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Municipal Court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nc:OrganizationUnitName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j:CaseCourt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nc:DocumentInformationCutOffDate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nc:DateTime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>2008-07-07T13:47:42.0Z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nc:DateTime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nc:DocumentInformationCutOffDate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nc:DocumentPostDate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nc:DateTime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2008-07-07T13:47:42.0Z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nc:DateTime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pStyle w:val="ListParagraph"/>
        <w:spacing w:after="0"/>
        <w:rPr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nc:DocumentPostDate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0948DA">
      <w:pPr>
        <w:pStyle w:val="ListParagraph"/>
        <w:spacing w:after="0"/>
        <w:rPr>
          <w:sz w:val="18"/>
          <w:szCs w:val="18"/>
        </w:rPr>
      </w:pPr>
    </w:p>
    <w:p w:rsidR="00F8188A" w:rsidRDefault="00F8188A" w:rsidP="000948DA">
      <w:pPr>
        <w:pStyle w:val="ListParagraph"/>
        <w:spacing w:after="0"/>
      </w:pPr>
    </w:p>
    <w:p w:rsidR="00F8188A" w:rsidRDefault="00F8188A" w:rsidP="000948DA">
      <w:pPr>
        <w:pStyle w:val="ListParagraph"/>
        <w:spacing w:after="0"/>
      </w:pPr>
      <w:r>
        <w:t xml:space="preserve">Differences </w:t>
      </w:r>
      <w:r w:rsidR="00920EE1">
        <w:t>that appear to be corrections</w:t>
      </w:r>
      <w:r>
        <w:t xml:space="preserve"> </w:t>
      </w:r>
      <w:r w:rsidR="00920EE1">
        <w:t xml:space="preserve">within </w:t>
      </w:r>
      <w:proofErr w:type="spellStart"/>
      <w:r w:rsidR="00920EE1">
        <w:t>CorrectedFiling</w:t>
      </w:r>
      <w:proofErr w:type="spellEnd"/>
      <w:r w:rsidR="00920EE1">
        <w:t xml:space="preserve"> </w:t>
      </w:r>
      <w:r>
        <w:t>are highlighted in yellow.</w:t>
      </w:r>
      <w:r w:rsidR="00920EE1">
        <w:t xml:space="preserve"> </w:t>
      </w:r>
    </w:p>
    <w:p w:rsidR="00920EE1" w:rsidRDefault="00920EE1" w:rsidP="000948DA">
      <w:pPr>
        <w:pStyle w:val="ListParagraph"/>
        <w:spacing w:after="0"/>
      </w:pPr>
    </w:p>
    <w:p w:rsidR="00920EE1" w:rsidRDefault="00920EE1" w:rsidP="000948DA">
      <w:pPr>
        <w:pStyle w:val="ListParagraph"/>
        <w:spacing w:after="0"/>
      </w:pPr>
      <w:r>
        <w:t>So how should these differences (i.e. corrections) be interpreted?</w:t>
      </w:r>
    </w:p>
    <w:p w:rsidR="00920EE1" w:rsidRDefault="00920EE1" w:rsidP="000948DA">
      <w:pPr>
        <w:pStyle w:val="ListParagraph"/>
        <w:spacing w:after="0"/>
      </w:pPr>
    </w:p>
    <w:p w:rsidR="00920EE1" w:rsidRDefault="00920EE1" w:rsidP="000948DA">
      <w:pPr>
        <w:pStyle w:val="ListParagraph"/>
        <w:spacing w:after="0"/>
      </w:pPr>
      <w:r>
        <w:t xml:space="preserve">Starting with </w:t>
      </w:r>
      <w:proofErr w:type="spellStart"/>
      <w:r>
        <w:t>CorrectedFiling’s</w:t>
      </w:r>
      <w:proofErr w:type="spellEnd"/>
      <w:r>
        <w:t>:</w:t>
      </w:r>
    </w:p>
    <w:p w:rsidR="00920EE1" w:rsidRDefault="00920EE1" w:rsidP="000948DA">
      <w:pPr>
        <w:pStyle w:val="ListParagraph"/>
        <w:spacing w:after="0"/>
      </w:pPr>
    </w:p>
    <w:p w:rsidR="00920EE1" w:rsidRPr="00F8188A" w:rsidRDefault="00920EE1" w:rsidP="00920E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920EE1" w:rsidRPr="00F8188A" w:rsidRDefault="00920EE1" w:rsidP="00920E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yellow"/>
        </w:rPr>
        <w:t>123456ABC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920EE1" w:rsidRPr="00F8188A" w:rsidRDefault="00920EE1" w:rsidP="00920E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nc:DocumentIdentification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920EE1" w:rsidRDefault="00920EE1" w:rsidP="000948DA">
      <w:pPr>
        <w:pStyle w:val="ListParagraph"/>
        <w:spacing w:after="0"/>
      </w:pPr>
    </w:p>
    <w:p w:rsidR="00920EE1" w:rsidRDefault="004A4FFA" w:rsidP="000948DA">
      <w:pPr>
        <w:pStyle w:val="ListParagraph"/>
        <w:spacing w:after="0"/>
      </w:pPr>
      <w:r>
        <w:lastRenderedPageBreak/>
        <w:t xml:space="preserve">Is this to be understood as the </w:t>
      </w:r>
      <w:proofErr w:type="spellStart"/>
      <w:r>
        <w:t>nc:DocumentIdentification</w:t>
      </w:r>
      <w:proofErr w:type="spellEnd"/>
      <w:r>
        <w:t>/</w:t>
      </w:r>
      <w:proofErr w:type="spellStart"/>
      <w:r>
        <w:t>nc:Identification</w:t>
      </w:r>
      <w:proofErr w:type="spellEnd"/>
      <w:r>
        <w:t xml:space="preserve"> provided in the </w:t>
      </w:r>
      <w:proofErr w:type="spellStart"/>
      <w:r>
        <w:t>filing:FilingMessage</w:t>
      </w:r>
      <w:proofErr w:type="spellEnd"/>
      <w:r>
        <w:t xml:space="preserve"> was incorrect, and </w:t>
      </w:r>
      <w:r w:rsidR="00DA0A36">
        <w:t xml:space="preserve">was </w:t>
      </w:r>
      <w:r>
        <w:t xml:space="preserve">adjusted in clerk review to be the value ‘123456ABC’? </w:t>
      </w:r>
    </w:p>
    <w:p w:rsidR="004A4FFA" w:rsidRDefault="004A4FFA" w:rsidP="000948DA">
      <w:pPr>
        <w:pStyle w:val="ListParagraph"/>
        <w:spacing w:after="0"/>
      </w:pPr>
    </w:p>
    <w:p w:rsidR="004A4FFA" w:rsidRDefault="004A4FFA" w:rsidP="000948DA">
      <w:pPr>
        <w:pStyle w:val="ListParagraph"/>
        <w:spacing w:after="0"/>
      </w:pPr>
      <w:r>
        <w:t xml:space="preserve">If so, what was the original </w:t>
      </w:r>
      <w:proofErr w:type="spellStart"/>
      <w:r>
        <w:t>filing:FilingMessage</w:t>
      </w:r>
      <w:proofErr w:type="spellEnd"/>
      <w:r>
        <w:t xml:space="preserve"> </w:t>
      </w:r>
      <w:proofErr w:type="spellStart"/>
      <w:r>
        <w:t>nc:DocumentIdentification</w:t>
      </w:r>
      <w:proofErr w:type="spellEnd"/>
      <w:r>
        <w:t>/</w:t>
      </w:r>
      <w:proofErr w:type="spellStart"/>
      <w:r>
        <w:t>nc:Identification</w:t>
      </w:r>
      <w:proofErr w:type="spellEnd"/>
      <w:r>
        <w:t xml:space="preserve"> value? Is it ‘10’?</w:t>
      </w:r>
    </w:p>
    <w:p w:rsidR="004A4FFA" w:rsidRDefault="004A4FFA" w:rsidP="000948DA">
      <w:pPr>
        <w:pStyle w:val="ListParagraph"/>
        <w:spacing w:after="0"/>
      </w:pPr>
    </w:p>
    <w:p w:rsidR="004A4FFA" w:rsidRDefault="00121128" w:rsidP="000948DA">
      <w:pPr>
        <w:pStyle w:val="ListParagraph"/>
        <w:spacing w:after="0"/>
      </w:pPr>
      <w:proofErr w:type="spellStart"/>
      <w:r>
        <w:t>CorrectedFiling</w:t>
      </w:r>
      <w:proofErr w:type="spellEnd"/>
      <w:r>
        <w:t xml:space="preserve"> added the </w:t>
      </w:r>
      <w:proofErr w:type="spellStart"/>
      <w:r>
        <w:t>ecf:ElectronicServiceInformation</w:t>
      </w:r>
      <w:proofErr w:type="spellEnd"/>
      <w:r>
        <w:t xml:space="preserve"> structure. Is this understood as the original </w:t>
      </w:r>
      <w:proofErr w:type="spellStart"/>
      <w:r>
        <w:t>filing:FilingMessage</w:t>
      </w:r>
      <w:proofErr w:type="spellEnd"/>
      <w:r>
        <w:t xml:space="preserve"> did not request any service, but the clerk added service for Service Recipient 10? Who is </w:t>
      </w:r>
      <w:proofErr w:type="spellStart"/>
      <w:r>
        <w:t>ServiceRecipientID</w:t>
      </w:r>
      <w:proofErr w:type="spellEnd"/>
      <w:r>
        <w:t xml:space="preserve"> 1</w:t>
      </w:r>
      <w:r w:rsidR="00DA0A36">
        <w:t xml:space="preserve">0? </w:t>
      </w:r>
      <w:proofErr w:type="spellStart"/>
      <w:r w:rsidR="00DA0A36">
        <w:t>ServiceRecipi</w:t>
      </w:r>
      <w:r>
        <w:t>e</w:t>
      </w:r>
      <w:r w:rsidR="00DA0A36">
        <w:t>n</w:t>
      </w:r>
      <w:r>
        <w:t>tID</w:t>
      </w:r>
      <w:proofErr w:type="spellEnd"/>
      <w:r>
        <w:t xml:space="preserve"> is not addressed in section 6.2 Identifier Rules.</w:t>
      </w:r>
    </w:p>
    <w:p w:rsidR="00920EE1" w:rsidRDefault="00920EE1" w:rsidP="000948DA">
      <w:pPr>
        <w:pStyle w:val="ListParagraph"/>
        <w:spacing w:after="0"/>
      </w:pPr>
    </w:p>
    <w:p w:rsidR="00121128" w:rsidRDefault="00121128" w:rsidP="000948DA">
      <w:pPr>
        <w:pStyle w:val="ListParagraph"/>
        <w:spacing w:after="0"/>
        <w:rPr>
          <w:rFonts w:cs="Consolas"/>
          <w:color w:val="000000"/>
          <w:sz w:val="20"/>
          <w:szCs w:val="20"/>
        </w:rPr>
      </w:pPr>
      <w:r>
        <w:t xml:space="preserve">The </w:t>
      </w:r>
      <w:proofErr w:type="spellStart"/>
      <w:r>
        <w:t>Sendin</w:t>
      </w:r>
      <w:r w:rsidR="00DA0A36">
        <w:t>g</w:t>
      </w:r>
      <w:r>
        <w:t>MDELocationID</w:t>
      </w:r>
      <w:proofErr w:type="spellEnd"/>
      <w:r>
        <w:t xml:space="preserve"> provided on the </w:t>
      </w:r>
      <w:proofErr w:type="spellStart"/>
      <w:r>
        <w:t>filing:FilingMessage</w:t>
      </w:r>
      <w:proofErr w:type="spellEnd"/>
      <w:r>
        <w:t xml:space="preserve"> (i.e. ‘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http://example.com/court</w:t>
      </w:r>
      <w:r>
        <w:rPr>
          <w:rFonts w:ascii="Consolas" w:hAnsi="Consolas" w:cs="Consolas"/>
          <w:color w:val="000000"/>
          <w:sz w:val="18"/>
          <w:szCs w:val="18"/>
        </w:rPr>
        <w:t xml:space="preserve">’) </w:t>
      </w:r>
      <w:r w:rsidRPr="00DA0A36">
        <w:rPr>
          <w:rFonts w:ascii="Calibri" w:hAnsi="Calibri" w:cs="Consolas"/>
          <w:color w:val="000000"/>
          <w:sz w:val="20"/>
          <w:szCs w:val="20"/>
        </w:rPr>
        <w:t>was revised/corrected in clerk review to be</w:t>
      </w:r>
      <w:r w:rsidRPr="00121128">
        <w:rPr>
          <w:rFonts w:cs="Consolas"/>
          <w:color w:val="000000"/>
          <w:sz w:val="20"/>
          <w:szCs w:val="20"/>
        </w:rPr>
        <w:t xml:space="preserve"> </w:t>
      </w:r>
      <w:r w:rsidR="00885C44">
        <w:rPr>
          <w:rFonts w:cs="Consolas"/>
          <w:color w:val="000000"/>
          <w:sz w:val="20"/>
          <w:szCs w:val="20"/>
        </w:rPr>
        <w:t>‘</w:t>
      </w:r>
      <w:r w:rsidRPr="00121128">
        <w:rPr>
          <w:rFonts w:ascii="Consolas" w:hAnsi="Consolas" w:cs="Consolas"/>
          <w:color w:val="000000"/>
          <w:sz w:val="18"/>
          <w:szCs w:val="18"/>
        </w:rPr>
        <w:t>http://example.com/efsp1</w:t>
      </w:r>
      <w:r>
        <w:rPr>
          <w:rFonts w:cs="Consolas"/>
          <w:color w:val="000000"/>
          <w:sz w:val="20"/>
          <w:szCs w:val="20"/>
        </w:rPr>
        <w:t xml:space="preserve"> </w:t>
      </w:r>
      <w:r w:rsidR="00885C44">
        <w:rPr>
          <w:rFonts w:cs="Consolas"/>
          <w:color w:val="000000"/>
          <w:sz w:val="20"/>
          <w:szCs w:val="20"/>
        </w:rPr>
        <w:t>‘</w:t>
      </w:r>
      <w:r>
        <w:rPr>
          <w:rFonts w:cs="Consolas"/>
          <w:color w:val="000000"/>
          <w:sz w:val="20"/>
          <w:szCs w:val="20"/>
        </w:rPr>
        <w:t>.</w:t>
      </w:r>
    </w:p>
    <w:p w:rsidR="00121128" w:rsidRDefault="00121128" w:rsidP="000948DA">
      <w:pPr>
        <w:pStyle w:val="ListParagraph"/>
        <w:spacing w:after="0"/>
        <w:rPr>
          <w:sz w:val="20"/>
          <w:szCs w:val="20"/>
        </w:rPr>
      </w:pPr>
    </w:p>
    <w:p w:rsidR="00121128" w:rsidRPr="00121128" w:rsidRDefault="00121128" w:rsidP="000948D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Finally for the example fragment, the original </w:t>
      </w:r>
      <w:proofErr w:type="spellStart"/>
      <w:r>
        <w:t>filing:FilingMessage</w:t>
      </w:r>
      <w:proofErr w:type="spellEnd"/>
      <w:r>
        <w:t xml:space="preserve"> did not provide any </w:t>
      </w:r>
      <w:proofErr w:type="spellStart"/>
      <w:r>
        <w:t>nc:DocumentInformationCutOffDate</w:t>
      </w:r>
      <w:proofErr w:type="spellEnd"/>
      <w:r>
        <w:t>, but this was added in clerk review.</w:t>
      </w:r>
    </w:p>
    <w:p w:rsidR="00121128" w:rsidRPr="00121128" w:rsidRDefault="00121128" w:rsidP="000948DA">
      <w:pPr>
        <w:pStyle w:val="ListParagraph"/>
        <w:spacing w:after="0"/>
        <w:rPr>
          <w:sz w:val="20"/>
          <w:szCs w:val="20"/>
        </w:rPr>
      </w:pPr>
    </w:p>
    <w:p w:rsidR="000948DA" w:rsidRPr="001965DA" w:rsidRDefault="001965DA" w:rsidP="0090157C">
      <w:pPr>
        <w:spacing w:after="0"/>
        <w:rPr>
          <w:color w:val="FF0000"/>
        </w:rPr>
      </w:pPr>
      <w:r w:rsidRPr="001965DA">
        <w:rPr>
          <w:color w:val="FF0000"/>
        </w:rPr>
        <w:t xml:space="preserve">This is just a </w:t>
      </w:r>
      <w:r>
        <w:rPr>
          <w:color w:val="FF0000"/>
        </w:rPr>
        <w:t xml:space="preserve">quickly </w:t>
      </w:r>
      <w:r w:rsidRPr="001965DA">
        <w:rPr>
          <w:color w:val="FF0000"/>
        </w:rPr>
        <w:t>manufactured example which, for the reasons you have identified</w:t>
      </w:r>
      <w:r>
        <w:rPr>
          <w:color w:val="FF0000"/>
        </w:rPr>
        <w:t>,</w:t>
      </w:r>
      <w:r w:rsidRPr="001965DA">
        <w:rPr>
          <w:color w:val="FF0000"/>
        </w:rPr>
        <w:t xml:space="preserve"> may not be completely consistent.  Please feel free to provide a better example</w:t>
      </w:r>
      <w:r>
        <w:rPr>
          <w:color w:val="FF0000"/>
        </w:rPr>
        <w:t xml:space="preserve"> if you like.</w:t>
      </w:r>
    </w:p>
    <w:sectPr w:rsidR="000948DA" w:rsidRPr="001965DA" w:rsidSect="00F20FFB">
      <w:footerReference w:type="defaul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4C" w:rsidRDefault="00A5644C" w:rsidP="007863E4">
      <w:pPr>
        <w:spacing w:after="0" w:line="240" w:lineRule="auto"/>
      </w:pPr>
      <w:r>
        <w:separator/>
      </w:r>
    </w:p>
  </w:endnote>
  <w:endnote w:type="continuationSeparator" w:id="0">
    <w:p w:rsidR="00A5644C" w:rsidRDefault="00A5644C" w:rsidP="0078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B4" w:rsidRPr="007863E4" w:rsidRDefault="000169B4">
    <w:pPr>
      <w:pStyle w:val="Footer"/>
      <w:rPr>
        <w:sz w:val="16"/>
        <w:szCs w:val="16"/>
      </w:rPr>
    </w:pPr>
    <w:r>
      <w:rPr>
        <w:sz w:val="16"/>
        <w:szCs w:val="16"/>
      </w:rPr>
      <w:t>ECF5 Spec Considerations-3.docx</w:t>
    </w:r>
    <w:r>
      <w:rPr>
        <w:sz w:val="16"/>
        <w:szCs w:val="16"/>
      </w:rPr>
      <w:tab/>
    </w:r>
    <w:r w:rsidRPr="007863E4">
      <w:rPr>
        <w:sz w:val="16"/>
        <w:szCs w:val="16"/>
      </w:rPr>
      <w:fldChar w:fldCharType="begin"/>
    </w:r>
    <w:r w:rsidRPr="007863E4">
      <w:rPr>
        <w:sz w:val="16"/>
        <w:szCs w:val="16"/>
      </w:rPr>
      <w:instrText xml:space="preserve"> PAGE   \* MERGEFORMAT </w:instrText>
    </w:r>
    <w:r w:rsidRPr="007863E4">
      <w:rPr>
        <w:sz w:val="16"/>
        <w:szCs w:val="16"/>
      </w:rPr>
      <w:fldChar w:fldCharType="separate"/>
    </w:r>
    <w:r w:rsidR="007229A4">
      <w:rPr>
        <w:noProof/>
        <w:sz w:val="16"/>
        <w:szCs w:val="16"/>
      </w:rPr>
      <w:t>15</w:t>
    </w:r>
    <w:r w:rsidRPr="007863E4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Gary Graham; March 24,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4C" w:rsidRDefault="00A5644C" w:rsidP="007863E4">
      <w:pPr>
        <w:spacing w:after="0" w:line="240" w:lineRule="auto"/>
      </w:pPr>
      <w:r>
        <w:separator/>
      </w:r>
    </w:p>
  </w:footnote>
  <w:footnote w:type="continuationSeparator" w:id="0">
    <w:p w:rsidR="00A5644C" w:rsidRDefault="00A5644C" w:rsidP="0078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F"/>
    <w:rsid w:val="00006595"/>
    <w:rsid w:val="00015A0F"/>
    <w:rsid w:val="000169B4"/>
    <w:rsid w:val="00022931"/>
    <w:rsid w:val="00024D3D"/>
    <w:rsid w:val="00025EF9"/>
    <w:rsid w:val="00041D14"/>
    <w:rsid w:val="00041E46"/>
    <w:rsid w:val="00050FC8"/>
    <w:rsid w:val="00062798"/>
    <w:rsid w:val="00077208"/>
    <w:rsid w:val="00084F28"/>
    <w:rsid w:val="000948DA"/>
    <w:rsid w:val="00096DE5"/>
    <w:rsid w:val="00097F3E"/>
    <w:rsid w:val="000A0F3E"/>
    <w:rsid w:val="000E0809"/>
    <w:rsid w:val="000E1E87"/>
    <w:rsid w:val="000F35C7"/>
    <w:rsid w:val="00121128"/>
    <w:rsid w:val="00123C4B"/>
    <w:rsid w:val="001429FB"/>
    <w:rsid w:val="00147152"/>
    <w:rsid w:val="001965DA"/>
    <w:rsid w:val="001A29B3"/>
    <w:rsid w:val="001B15C7"/>
    <w:rsid w:val="001B7658"/>
    <w:rsid w:val="001C5F04"/>
    <w:rsid w:val="001E147F"/>
    <w:rsid w:val="001E4CC9"/>
    <w:rsid w:val="001F7628"/>
    <w:rsid w:val="00213CF7"/>
    <w:rsid w:val="00230522"/>
    <w:rsid w:val="0024262E"/>
    <w:rsid w:val="002625F0"/>
    <w:rsid w:val="00264837"/>
    <w:rsid w:val="00283B30"/>
    <w:rsid w:val="00294911"/>
    <w:rsid w:val="00295BF7"/>
    <w:rsid w:val="002A3C04"/>
    <w:rsid w:val="002A67B1"/>
    <w:rsid w:val="002B59B2"/>
    <w:rsid w:val="002D04A5"/>
    <w:rsid w:val="00317325"/>
    <w:rsid w:val="0032490B"/>
    <w:rsid w:val="003339CE"/>
    <w:rsid w:val="00366B78"/>
    <w:rsid w:val="00370F73"/>
    <w:rsid w:val="00371F39"/>
    <w:rsid w:val="00375B5C"/>
    <w:rsid w:val="003B0232"/>
    <w:rsid w:val="003D1241"/>
    <w:rsid w:val="003D3ABE"/>
    <w:rsid w:val="003E0D16"/>
    <w:rsid w:val="003E28E2"/>
    <w:rsid w:val="003E6727"/>
    <w:rsid w:val="003F5542"/>
    <w:rsid w:val="0040644A"/>
    <w:rsid w:val="0042592F"/>
    <w:rsid w:val="004262BA"/>
    <w:rsid w:val="00443E68"/>
    <w:rsid w:val="004505F0"/>
    <w:rsid w:val="00475823"/>
    <w:rsid w:val="00484DF5"/>
    <w:rsid w:val="004924BC"/>
    <w:rsid w:val="00494FE6"/>
    <w:rsid w:val="004A1103"/>
    <w:rsid w:val="004A4BC9"/>
    <w:rsid w:val="004A4FFA"/>
    <w:rsid w:val="004C21F0"/>
    <w:rsid w:val="004D64C1"/>
    <w:rsid w:val="004E3846"/>
    <w:rsid w:val="005068C9"/>
    <w:rsid w:val="00515E6C"/>
    <w:rsid w:val="005203E4"/>
    <w:rsid w:val="0052170E"/>
    <w:rsid w:val="00534A08"/>
    <w:rsid w:val="00536CBA"/>
    <w:rsid w:val="00545E44"/>
    <w:rsid w:val="00560716"/>
    <w:rsid w:val="0056419A"/>
    <w:rsid w:val="00575BB1"/>
    <w:rsid w:val="00580277"/>
    <w:rsid w:val="005836CC"/>
    <w:rsid w:val="00585918"/>
    <w:rsid w:val="00587C3A"/>
    <w:rsid w:val="005B5A58"/>
    <w:rsid w:val="005C332D"/>
    <w:rsid w:val="005C6E6F"/>
    <w:rsid w:val="005D6F0E"/>
    <w:rsid w:val="0061664F"/>
    <w:rsid w:val="00617D37"/>
    <w:rsid w:val="00621382"/>
    <w:rsid w:val="00622D95"/>
    <w:rsid w:val="00623E74"/>
    <w:rsid w:val="00626DFC"/>
    <w:rsid w:val="00643A60"/>
    <w:rsid w:val="00655A1A"/>
    <w:rsid w:val="00656D23"/>
    <w:rsid w:val="00660F3C"/>
    <w:rsid w:val="00670891"/>
    <w:rsid w:val="00676CDF"/>
    <w:rsid w:val="00681073"/>
    <w:rsid w:val="00683B7A"/>
    <w:rsid w:val="0069085F"/>
    <w:rsid w:val="006C682A"/>
    <w:rsid w:val="006D439D"/>
    <w:rsid w:val="007229A4"/>
    <w:rsid w:val="00725426"/>
    <w:rsid w:val="00727E2A"/>
    <w:rsid w:val="00734275"/>
    <w:rsid w:val="00741943"/>
    <w:rsid w:val="0077324F"/>
    <w:rsid w:val="007863E4"/>
    <w:rsid w:val="00791FE3"/>
    <w:rsid w:val="007973A9"/>
    <w:rsid w:val="007A3D46"/>
    <w:rsid w:val="007C0219"/>
    <w:rsid w:val="007D252D"/>
    <w:rsid w:val="007E707B"/>
    <w:rsid w:val="0080040E"/>
    <w:rsid w:val="00800CD7"/>
    <w:rsid w:val="0083279C"/>
    <w:rsid w:val="00847289"/>
    <w:rsid w:val="00853C9F"/>
    <w:rsid w:val="00871539"/>
    <w:rsid w:val="00885C44"/>
    <w:rsid w:val="008A2C31"/>
    <w:rsid w:val="008B7B3E"/>
    <w:rsid w:val="008C188A"/>
    <w:rsid w:val="008C2990"/>
    <w:rsid w:val="008C5788"/>
    <w:rsid w:val="008F07F3"/>
    <w:rsid w:val="0090157C"/>
    <w:rsid w:val="009031AB"/>
    <w:rsid w:val="009061D0"/>
    <w:rsid w:val="00920EE1"/>
    <w:rsid w:val="00921D67"/>
    <w:rsid w:val="00923762"/>
    <w:rsid w:val="0093770D"/>
    <w:rsid w:val="00961608"/>
    <w:rsid w:val="0097152C"/>
    <w:rsid w:val="009853AA"/>
    <w:rsid w:val="00997ECE"/>
    <w:rsid w:val="009B0085"/>
    <w:rsid w:val="009C6676"/>
    <w:rsid w:val="009D0597"/>
    <w:rsid w:val="009D40C8"/>
    <w:rsid w:val="009F100D"/>
    <w:rsid w:val="00A01207"/>
    <w:rsid w:val="00A23D36"/>
    <w:rsid w:val="00A371AE"/>
    <w:rsid w:val="00A4688F"/>
    <w:rsid w:val="00A54B4C"/>
    <w:rsid w:val="00A5644C"/>
    <w:rsid w:val="00A75B6D"/>
    <w:rsid w:val="00A93876"/>
    <w:rsid w:val="00AC45C3"/>
    <w:rsid w:val="00B03301"/>
    <w:rsid w:val="00B14210"/>
    <w:rsid w:val="00B32F29"/>
    <w:rsid w:val="00B36679"/>
    <w:rsid w:val="00B47631"/>
    <w:rsid w:val="00B5056E"/>
    <w:rsid w:val="00B73F4C"/>
    <w:rsid w:val="00B775DF"/>
    <w:rsid w:val="00B779D1"/>
    <w:rsid w:val="00B90901"/>
    <w:rsid w:val="00B95ACA"/>
    <w:rsid w:val="00B9786E"/>
    <w:rsid w:val="00BA749D"/>
    <w:rsid w:val="00BC132B"/>
    <w:rsid w:val="00BD3326"/>
    <w:rsid w:val="00BD44D5"/>
    <w:rsid w:val="00BE0A50"/>
    <w:rsid w:val="00BE43BF"/>
    <w:rsid w:val="00BF53CC"/>
    <w:rsid w:val="00C31519"/>
    <w:rsid w:val="00C33DF5"/>
    <w:rsid w:val="00C4633B"/>
    <w:rsid w:val="00C603B7"/>
    <w:rsid w:val="00C67E76"/>
    <w:rsid w:val="00C84FB8"/>
    <w:rsid w:val="00C90F93"/>
    <w:rsid w:val="00C924B5"/>
    <w:rsid w:val="00C94B48"/>
    <w:rsid w:val="00C967DA"/>
    <w:rsid w:val="00CA664F"/>
    <w:rsid w:val="00CA7FDE"/>
    <w:rsid w:val="00CC6886"/>
    <w:rsid w:val="00CE67FA"/>
    <w:rsid w:val="00CE7348"/>
    <w:rsid w:val="00D44D80"/>
    <w:rsid w:val="00D44E68"/>
    <w:rsid w:val="00D54F06"/>
    <w:rsid w:val="00D55F3C"/>
    <w:rsid w:val="00D60635"/>
    <w:rsid w:val="00D94FD9"/>
    <w:rsid w:val="00D973E2"/>
    <w:rsid w:val="00DA0A36"/>
    <w:rsid w:val="00DB0DF4"/>
    <w:rsid w:val="00DB7660"/>
    <w:rsid w:val="00DC1D73"/>
    <w:rsid w:val="00DC522B"/>
    <w:rsid w:val="00DC723D"/>
    <w:rsid w:val="00E14223"/>
    <w:rsid w:val="00E2673D"/>
    <w:rsid w:val="00E443CE"/>
    <w:rsid w:val="00E47C40"/>
    <w:rsid w:val="00E5420A"/>
    <w:rsid w:val="00E54D7A"/>
    <w:rsid w:val="00E56240"/>
    <w:rsid w:val="00E636F8"/>
    <w:rsid w:val="00E82E6C"/>
    <w:rsid w:val="00E911A4"/>
    <w:rsid w:val="00E95DA4"/>
    <w:rsid w:val="00EA3FAD"/>
    <w:rsid w:val="00EA45F2"/>
    <w:rsid w:val="00EC6B4F"/>
    <w:rsid w:val="00ED17C8"/>
    <w:rsid w:val="00ED6E44"/>
    <w:rsid w:val="00EF545C"/>
    <w:rsid w:val="00F010DD"/>
    <w:rsid w:val="00F06E27"/>
    <w:rsid w:val="00F20FFB"/>
    <w:rsid w:val="00F3002A"/>
    <w:rsid w:val="00F32C61"/>
    <w:rsid w:val="00F3678A"/>
    <w:rsid w:val="00F43125"/>
    <w:rsid w:val="00F469A6"/>
    <w:rsid w:val="00F51810"/>
    <w:rsid w:val="00F632DF"/>
    <w:rsid w:val="00F6443D"/>
    <w:rsid w:val="00F653BD"/>
    <w:rsid w:val="00F722AA"/>
    <w:rsid w:val="00F8188A"/>
    <w:rsid w:val="00FE1467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C5A2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">
    <w:name w:val="Mention"/>
    <w:basedOn w:val="DefaultParagraphFont"/>
    <w:uiPriority w:val="99"/>
    <w:semiHidden/>
    <w:unhideWhenUsed/>
    <w:rsid w:val="00DC1D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erence.niem.gov/niem/specification/naming-and-design-rules/3.0/niem-ndr-3.0.html" TargetMode="External"/><Relationship Id="rId13" Type="http://schemas.openxmlformats.org/officeDocument/2006/relationships/hyperlink" Target="file:///C:\Users\JamesECabral\OneDrive\xml\ecf5\schema\caserequest.xsd" TargetMode="External"/><Relationship Id="rId18" Type="http://schemas.openxmlformats.org/officeDocument/2006/relationships/hyperlink" Target="file:///C:\Users\JamesECabral\OneDrive\xml\ecf5\schema\documentresponse.xsd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file:///C:\Users\JamesECabral\OneDrive\xml\ecf5\schema\stampinformation.xsd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JamesECabral\OneDrive\xml\ecf5\schema\niem\domains\cbrn\3.2\cbrn.xsd" TargetMode="External"/><Relationship Id="rId17" Type="http://schemas.openxmlformats.org/officeDocument/2006/relationships/hyperlink" Target="file:///C:\Users\JamesECabral\OneDrive\xml\ecf5\schema\documentrequest.xsd" TargetMode="External"/><Relationship Id="rId25" Type="http://schemas.openxmlformats.org/officeDocument/2006/relationships/hyperlink" Target="file:///C:\Users\JamesECabral\OneDrive\xml\ecf5\schema\niem\domains\cbrn\3.2\cbrn.xsd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JamesECabral\OneDrive\xml\ecf5\schema\caselistresponse.xsd" TargetMode="External"/><Relationship Id="rId20" Type="http://schemas.openxmlformats.org/officeDocument/2006/relationships/hyperlink" Target="file:///C:\Users\JamesECabral\OneDrive\xml\ecf5\schema\serviceinformationresponse.xs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amesECabral\OneDrive\xml\ecf5\schema\allocatedate.xsd" TargetMode="External"/><Relationship Id="rId24" Type="http://schemas.openxmlformats.org/officeDocument/2006/relationships/hyperlink" Target="file:///C:\Users\JamesECabral\OneDrive\xml\ecf5\schema\payment.xsd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JamesECabral\OneDrive\xml\ecf5\schema\caselistrequest.xsd" TargetMode="External"/><Relationship Id="rId23" Type="http://schemas.openxmlformats.org/officeDocument/2006/relationships/hyperlink" Target="file:///C:\Users\JamesECabral\OneDrive\xml\ecf5\schema\docket.xsd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JamesECabral\OneDrive\xml\ecf5\schema\policyresponse.xsd" TargetMode="External"/><Relationship Id="rId19" Type="http://schemas.openxmlformats.org/officeDocument/2006/relationships/hyperlink" Target="file:///C:\Users\JamesECabral\OneDrive\xml\ecf5\schema\serviceinformationrequest.x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amesECabral\OneDrive\xml\ecf5\schema\policyrequest.xsd" TargetMode="External"/><Relationship Id="rId14" Type="http://schemas.openxmlformats.org/officeDocument/2006/relationships/hyperlink" Target="file:///C:\Users\JamesECabral\OneDrive\xml\ecf5\schema\caseresponse.xsd" TargetMode="External"/><Relationship Id="rId22" Type="http://schemas.openxmlformats.org/officeDocument/2006/relationships/hyperlink" Target="file:///C:\Users\JamesECabral\OneDrive\xml\ecf5\schema\niem\domains\cbrn\3.2\cbrn.xsd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James E Cabral</cp:lastModifiedBy>
  <cp:revision>94</cp:revision>
  <dcterms:created xsi:type="dcterms:W3CDTF">2017-03-24T23:15:00Z</dcterms:created>
  <dcterms:modified xsi:type="dcterms:W3CDTF">2017-03-29T04:08:00Z</dcterms:modified>
</cp:coreProperties>
</file>