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D4CCC" w14:textId="56EEBC26" w:rsidR="00C469B0" w:rsidRPr="00AD6E14" w:rsidRDefault="00A92162">
      <w:pPr>
        <w:rPr>
          <w:b/>
        </w:rPr>
      </w:pPr>
      <w:r w:rsidRPr="00AD6E14">
        <w:rPr>
          <w:b/>
        </w:rPr>
        <w:t xml:space="preserve">Data Protection </w:t>
      </w:r>
      <w:r w:rsidR="00447B6F">
        <w:rPr>
          <w:b/>
        </w:rPr>
        <w:t>-</w:t>
      </w:r>
      <w:r w:rsidRPr="00AD6E14">
        <w:rPr>
          <w:b/>
        </w:rPr>
        <w:t xml:space="preserve"> More “Art” than “Science</w:t>
      </w:r>
      <w:r w:rsidR="007F386D" w:rsidRPr="00AD6E14">
        <w:rPr>
          <w:b/>
        </w:rPr>
        <w:t>”?</w:t>
      </w:r>
      <w:r w:rsidRPr="00AD6E14">
        <w:rPr>
          <w:b/>
        </w:rPr>
        <w:t xml:space="preserve"> Not with </w:t>
      </w:r>
      <w:r w:rsidR="007F386D" w:rsidRPr="00AD6E14">
        <w:rPr>
          <w:b/>
        </w:rPr>
        <w:t>the</w:t>
      </w:r>
      <w:r w:rsidRPr="00AD6E14">
        <w:rPr>
          <w:b/>
        </w:rPr>
        <w:t xml:space="preserve"> New OASIS </w:t>
      </w:r>
      <w:r w:rsidR="007F386D" w:rsidRPr="00AD6E14">
        <w:rPr>
          <w:b/>
        </w:rPr>
        <w:t>PMRM</w:t>
      </w:r>
      <w:r w:rsidR="00C469B0" w:rsidRPr="00AD6E14">
        <w:rPr>
          <w:b/>
        </w:rPr>
        <w:t xml:space="preserve"> </w:t>
      </w:r>
      <w:bookmarkStart w:id="0" w:name="_GoBack"/>
      <w:bookmarkEnd w:id="0"/>
      <w:r w:rsidR="00C469B0" w:rsidRPr="00AD6E14">
        <w:rPr>
          <w:b/>
        </w:rPr>
        <w:t>Privacy Analysis Methodology</w:t>
      </w:r>
    </w:p>
    <w:p w14:paraId="2307F751" w14:textId="77777777" w:rsidR="00C469B0" w:rsidRPr="00AD6E14" w:rsidRDefault="00C469B0"/>
    <w:p w14:paraId="03A7A3AA" w14:textId="54956412" w:rsidR="00D621D1" w:rsidRPr="00AD6E14" w:rsidRDefault="00217354">
      <w:r>
        <w:t>We</w:t>
      </w:r>
      <w:r w:rsidRPr="00AD6E14">
        <w:t xml:space="preserve"> </w:t>
      </w:r>
      <w:r w:rsidR="004D451C" w:rsidRPr="00AD6E14">
        <w:t xml:space="preserve">have </w:t>
      </w:r>
      <w:r w:rsidR="00C469B0" w:rsidRPr="00AD6E14">
        <w:t xml:space="preserve">worked on data privacy policy </w:t>
      </w:r>
      <w:r w:rsidR="000C7DED" w:rsidRPr="00AD6E14">
        <w:t xml:space="preserve">and practices issues since </w:t>
      </w:r>
      <w:r w:rsidR="00822B6E" w:rsidRPr="00AD6E14">
        <w:t xml:space="preserve">the </w:t>
      </w:r>
      <w:r w:rsidR="00CA6B41" w:rsidRPr="00AD6E14">
        <w:t>19</w:t>
      </w:r>
      <w:r w:rsidR="00CA6B41">
        <w:t>8</w:t>
      </w:r>
      <w:r w:rsidR="00CA6B41" w:rsidRPr="00AD6E14">
        <w:t>0</w:t>
      </w:r>
      <w:r w:rsidR="00CA6B41">
        <w:t>’</w:t>
      </w:r>
      <w:r w:rsidR="00CA6B41" w:rsidRPr="00AD6E14">
        <w:t>s</w:t>
      </w:r>
      <w:r w:rsidR="00CB2113" w:rsidRPr="00AD6E14">
        <w:t xml:space="preserve">, when </w:t>
      </w:r>
      <w:r w:rsidR="00C84E1D" w:rsidRPr="00AD6E14">
        <w:t>virtually all</w:t>
      </w:r>
      <w:r w:rsidR="00CB2113" w:rsidRPr="00AD6E14">
        <w:t xml:space="preserve"> PI was cre</w:t>
      </w:r>
      <w:r w:rsidR="000C7DED" w:rsidRPr="00AD6E14">
        <w:t xml:space="preserve">ated </w:t>
      </w:r>
      <w:r w:rsidR="00CB2113" w:rsidRPr="00AD6E14">
        <w:t>from</w:t>
      </w:r>
      <w:r w:rsidR="000C7DED" w:rsidRPr="00AD6E14">
        <w:t xml:space="preserve"> </w:t>
      </w:r>
      <w:r w:rsidR="00F159B4" w:rsidRPr="00AD6E14">
        <w:t xml:space="preserve">manual </w:t>
      </w:r>
      <w:r w:rsidR="000C7DED" w:rsidRPr="00AD6E14">
        <w:t xml:space="preserve">paper </w:t>
      </w:r>
      <w:r w:rsidR="00CB2113" w:rsidRPr="00AD6E14">
        <w:t xml:space="preserve">collection </w:t>
      </w:r>
      <w:r w:rsidR="000C7DED" w:rsidRPr="00AD6E14">
        <w:t xml:space="preserve">processes and </w:t>
      </w:r>
      <w:r w:rsidR="004D451C" w:rsidRPr="00AD6E14">
        <w:t xml:space="preserve">key </w:t>
      </w:r>
      <w:r w:rsidR="00CB2113" w:rsidRPr="00AD6E14">
        <w:t>punched into mainframe systems</w:t>
      </w:r>
      <w:r w:rsidR="004D451C" w:rsidRPr="00AD6E14">
        <w:t xml:space="preserve">.  </w:t>
      </w:r>
      <w:r w:rsidR="00F159B4" w:rsidRPr="00AD6E14">
        <w:t>How times have changed</w:t>
      </w:r>
      <w:r w:rsidR="007830CD">
        <w:t>!</w:t>
      </w:r>
      <w:r w:rsidR="00F159B4" w:rsidRPr="00AD6E14">
        <w:t xml:space="preserve"> </w:t>
      </w:r>
      <w:r w:rsidR="004D451C" w:rsidRPr="00AD6E14">
        <w:t xml:space="preserve">Over the </w:t>
      </w:r>
      <w:r w:rsidR="00F159B4" w:rsidRPr="00AD6E14">
        <w:t xml:space="preserve">past </w:t>
      </w:r>
      <w:r w:rsidR="00F545A9" w:rsidRPr="00AD6E14">
        <w:t xml:space="preserve">four </w:t>
      </w:r>
      <w:r w:rsidR="004D451C" w:rsidRPr="00AD6E14">
        <w:t xml:space="preserve">decades, </w:t>
      </w:r>
      <w:r w:rsidR="008E5CB7">
        <w:t>we have seen global</w:t>
      </w:r>
      <w:r w:rsidR="00CB2113" w:rsidRPr="00AD6E14">
        <w:t xml:space="preserve"> technological </w:t>
      </w:r>
      <w:r w:rsidR="00F545A9" w:rsidRPr="00AD6E14">
        <w:t>innovation</w:t>
      </w:r>
      <w:r w:rsidR="00CB2113" w:rsidRPr="00AD6E14">
        <w:t xml:space="preserve"> and </w:t>
      </w:r>
      <w:r w:rsidR="00AD0C95">
        <w:t>disruptive</w:t>
      </w:r>
      <w:r w:rsidR="00924F94" w:rsidRPr="00AD6E14">
        <w:t xml:space="preserve"> </w:t>
      </w:r>
      <w:r w:rsidR="00CB2113" w:rsidRPr="00AD6E14">
        <w:t xml:space="preserve">business </w:t>
      </w:r>
      <w:r w:rsidR="00924F94" w:rsidRPr="00AD6E14">
        <w:t>models</w:t>
      </w:r>
      <w:r w:rsidR="003C5B57">
        <w:t xml:space="preserve">. </w:t>
      </w:r>
      <w:r w:rsidR="00AD0C95">
        <w:t>But from a privacy perspective, this disruption</w:t>
      </w:r>
      <w:r w:rsidR="00924F94" w:rsidRPr="00AD6E14">
        <w:t xml:space="preserve"> </w:t>
      </w:r>
      <w:r w:rsidR="00AD0C95" w:rsidRPr="00AD6E14">
        <w:t>h</w:t>
      </w:r>
      <w:r w:rsidR="00AD0C95">
        <w:t>as</w:t>
      </w:r>
      <w:r w:rsidR="00AD0C95" w:rsidRPr="00AD6E14">
        <w:t xml:space="preserve"> </w:t>
      </w:r>
      <w:r w:rsidR="00924F94" w:rsidRPr="00AD6E14">
        <w:t>outstripped the ability of</w:t>
      </w:r>
      <w:r w:rsidR="00662B6D" w:rsidRPr="00AD6E14">
        <w:t xml:space="preserve"> </w:t>
      </w:r>
      <w:r w:rsidR="00DA6BCA" w:rsidRPr="00AD6E14">
        <w:t>business owners</w:t>
      </w:r>
      <w:r w:rsidR="00B52E30" w:rsidRPr="00AD6E14">
        <w:t>, government agencies</w:t>
      </w:r>
      <w:r w:rsidR="00DA6BCA" w:rsidRPr="00AD6E14">
        <w:t xml:space="preserve"> and </w:t>
      </w:r>
      <w:r w:rsidR="00DA2954" w:rsidRPr="00AD6E14">
        <w:t>IT engineers/developers</w:t>
      </w:r>
      <w:r w:rsidR="00DA6BCA" w:rsidRPr="00AD6E14">
        <w:t xml:space="preserve"> </w:t>
      </w:r>
      <w:r w:rsidR="00662B6D" w:rsidRPr="00AD6E14">
        <w:t xml:space="preserve">to </w:t>
      </w:r>
      <w:r w:rsidR="00B52E30" w:rsidRPr="00AD6E14">
        <w:t xml:space="preserve">confidently </w:t>
      </w:r>
      <w:r w:rsidR="00DA2954" w:rsidRPr="00AD6E14">
        <w:t>deliver the</w:t>
      </w:r>
      <w:r w:rsidR="004D451C" w:rsidRPr="00AD6E14">
        <w:t xml:space="preserve"> data protection obligations</w:t>
      </w:r>
      <w:r w:rsidR="00DA2954" w:rsidRPr="00AD6E14">
        <w:t xml:space="preserve"> expected by regulators, consumers and citizens</w:t>
      </w:r>
      <w:r w:rsidR="00B71F16" w:rsidRPr="00AD6E14">
        <w:t xml:space="preserve"> in online and backend systems.</w:t>
      </w:r>
      <w:r w:rsidR="00DA2954" w:rsidRPr="00AD6E14">
        <w:t xml:space="preserve"> </w:t>
      </w:r>
    </w:p>
    <w:p w14:paraId="513E5DF0" w14:textId="77777777" w:rsidR="00B52E30" w:rsidRPr="00AD6E14" w:rsidRDefault="00B52E30"/>
    <w:p w14:paraId="0ADAD3D8" w14:textId="05588D6E" w:rsidR="00556CF8" w:rsidRDefault="003D2557" w:rsidP="00A571AA">
      <w:r w:rsidRPr="00AD6E14">
        <w:t xml:space="preserve">Obviously, some of this </w:t>
      </w:r>
      <w:r w:rsidR="001249CA" w:rsidRPr="00AD6E14">
        <w:t>was inevitable given</w:t>
      </w:r>
      <w:r w:rsidRPr="00AD6E14">
        <w:t xml:space="preserve"> the speed of change </w:t>
      </w:r>
      <w:r w:rsidR="00DC3073" w:rsidRPr="00AD6E14">
        <w:t xml:space="preserve">and </w:t>
      </w:r>
      <w:r w:rsidR="001B17B4">
        <w:t xml:space="preserve">the frenetic </w:t>
      </w:r>
      <w:r w:rsidR="00FE4F57" w:rsidRPr="00AD6E14">
        <w:t xml:space="preserve">adoption of disruptive technologies (initially networked computing, then the Web, </w:t>
      </w:r>
      <w:r w:rsidR="00DC3073" w:rsidRPr="00AD6E14">
        <w:t>mobile devices, networked apps, the cloud</w:t>
      </w:r>
      <w:r w:rsidR="001D0C2A">
        <w:t xml:space="preserve">, big data…).  </w:t>
      </w:r>
      <w:r w:rsidR="00B71F16" w:rsidRPr="00AD6E14">
        <w:t xml:space="preserve">But a huge </w:t>
      </w:r>
      <w:r w:rsidR="00D66718" w:rsidRPr="00AD6E14">
        <w:t xml:space="preserve">factor suppressing the deployment of strong privacy compliant systems has also been </w:t>
      </w:r>
      <w:r w:rsidR="00B71F16" w:rsidRPr="00AD6E14">
        <w:t>t</w:t>
      </w:r>
      <w:r w:rsidR="001249CA" w:rsidRPr="00AD6E14">
        <w:t xml:space="preserve">he </w:t>
      </w:r>
      <w:r w:rsidR="00B71F16" w:rsidRPr="00AD6E14">
        <w:t>lac</w:t>
      </w:r>
      <w:r w:rsidR="007E3779" w:rsidRPr="00AD6E14">
        <w:t>k of standardization among</w:t>
      </w:r>
      <w:r w:rsidR="00D90FBB" w:rsidRPr="00AD6E14">
        <w:t xml:space="preserve"> inconsistent </w:t>
      </w:r>
      <w:r w:rsidR="00407091" w:rsidRPr="00AD6E14">
        <w:t xml:space="preserve">privacy practices/principles </w:t>
      </w:r>
      <w:r w:rsidR="00B30BC6" w:rsidRPr="00AD6E14">
        <w:t xml:space="preserve">contained in </w:t>
      </w:r>
      <w:r w:rsidR="002C11A8">
        <w:t>scores</w:t>
      </w:r>
      <w:r w:rsidR="00B30BC6" w:rsidRPr="00AD6E14">
        <w:t xml:space="preserve"> of </w:t>
      </w:r>
      <w:r w:rsidR="007E3779" w:rsidRPr="00AD6E14">
        <w:t>international laws, regulations and codes of practice</w:t>
      </w:r>
      <w:r w:rsidR="000A0208">
        <w:t xml:space="preserve"> and</w:t>
      </w:r>
      <w:r w:rsidR="004D7434">
        <w:t xml:space="preserve"> the flow</w:t>
      </w:r>
      <w:r w:rsidR="000A0208">
        <w:t>s</w:t>
      </w:r>
      <w:r w:rsidR="004D7434">
        <w:t xml:space="preserve"> of PI across </w:t>
      </w:r>
      <w:r w:rsidR="000A0208">
        <w:t xml:space="preserve">applications, </w:t>
      </w:r>
      <w:r w:rsidR="004D7434">
        <w:t>system</w:t>
      </w:r>
      <w:r w:rsidR="000A0208">
        <w:t>s</w:t>
      </w:r>
      <w:r w:rsidR="004D7434">
        <w:t xml:space="preserve"> and geo boundaries.</w:t>
      </w:r>
      <w:r w:rsidR="00903FB4" w:rsidRPr="00AD6E14">
        <w:t xml:space="preserve"> </w:t>
      </w:r>
    </w:p>
    <w:p w14:paraId="1F66E852" w14:textId="77777777" w:rsidR="00556CF8" w:rsidRDefault="00556CF8" w:rsidP="00A571AA"/>
    <w:p w14:paraId="3EFAC2AE" w14:textId="427110E0" w:rsidR="00F9138A" w:rsidRDefault="004F4303" w:rsidP="00A571AA">
      <w:r w:rsidRPr="00AD6E14">
        <w:t xml:space="preserve">Of </w:t>
      </w:r>
      <w:r w:rsidR="00B73CC0" w:rsidRPr="00AD6E14">
        <w:t>course, i</w:t>
      </w:r>
      <w:r w:rsidR="006D1CBE" w:rsidRPr="00AD6E14">
        <w:t>n the</w:t>
      </w:r>
      <w:r w:rsidR="007C1EA2" w:rsidRPr="00AD6E14">
        <w:t xml:space="preserve"> abstract, </w:t>
      </w:r>
      <w:r w:rsidR="00B73CC0" w:rsidRPr="00AD6E14">
        <w:t>data protection seems so clear</w:t>
      </w:r>
      <w:r w:rsidR="007C1EA2" w:rsidRPr="00AD6E14">
        <w:t xml:space="preserve"> a</w:t>
      </w:r>
      <w:r w:rsidRPr="00AD6E14">
        <w:t>n</w:t>
      </w:r>
      <w:r w:rsidR="007C1EA2" w:rsidRPr="00AD6E14">
        <w:t>d universal</w:t>
      </w:r>
      <w:r w:rsidR="00B73CC0" w:rsidRPr="00AD6E14">
        <w:t xml:space="preserve">: </w:t>
      </w:r>
      <w:r w:rsidR="00D95030" w:rsidRPr="00AD6E14">
        <w:t>Collection Limitation</w:t>
      </w:r>
      <w:r w:rsidR="007C1EA2" w:rsidRPr="00AD6E14">
        <w:t xml:space="preserve">, </w:t>
      </w:r>
      <w:r w:rsidR="00D95030" w:rsidRPr="00AD6E14">
        <w:t>Data Quality, Purpose Specification, Use Limitation, Security Safeguards, Openness, Individual Participation, Accountability</w:t>
      </w:r>
      <w:r w:rsidR="007C1EA2" w:rsidRPr="00AD6E14">
        <w:t xml:space="preserve"> (OECD, 1980).  </w:t>
      </w:r>
      <w:r w:rsidR="00222B29" w:rsidRPr="00AD6E14">
        <w:t xml:space="preserve">But an examination of international privacy instruments </w:t>
      </w:r>
      <w:r w:rsidR="00072763" w:rsidRPr="00AD6E14">
        <w:t xml:space="preserve">carried out in </w:t>
      </w:r>
      <w:hyperlink r:id="rId7" w:history="1">
        <w:r w:rsidR="00072763" w:rsidRPr="001C2293">
          <w:rPr>
            <w:rStyle w:val="Hyperlink"/>
          </w:rPr>
          <w:t>2007</w:t>
        </w:r>
      </w:hyperlink>
      <w:r w:rsidR="00D82D6C">
        <w:t xml:space="preserve"> </w:t>
      </w:r>
      <w:r w:rsidR="009D5D30">
        <w:t>ill</w:t>
      </w:r>
      <w:r w:rsidR="009D5D30" w:rsidRPr="00AD6E14">
        <w:t>ustrate</w:t>
      </w:r>
      <w:r w:rsidR="009D5D30">
        <w:t>s</w:t>
      </w:r>
      <w:r w:rsidR="009D5D30" w:rsidRPr="00AD6E14">
        <w:t xml:space="preserve"> </w:t>
      </w:r>
      <w:r w:rsidR="00E26600" w:rsidRPr="00AD6E14">
        <w:t xml:space="preserve">some of the challenges that flow from inconsistent policies and definitions. </w:t>
      </w:r>
    </w:p>
    <w:p w14:paraId="0EBFCEF4" w14:textId="77777777" w:rsidR="00F9138A" w:rsidRDefault="00F9138A" w:rsidP="00A571AA"/>
    <w:p w14:paraId="1DF77D5C" w14:textId="526D6EC3" w:rsidR="00AD6E14" w:rsidRDefault="00980D14" w:rsidP="00A571AA">
      <w:pPr>
        <w:rPr>
          <w:rFonts w:cs="Arial"/>
        </w:rPr>
      </w:pPr>
      <w:r>
        <w:t>N</w:t>
      </w:r>
      <w:r w:rsidR="007C1EA2" w:rsidRPr="00AD6E14">
        <w:t xml:space="preserve">ow </w:t>
      </w:r>
      <w:r w:rsidR="002B61FE" w:rsidRPr="00AD6E14">
        <w:t xml:space="preserve">the </w:t>
      </w:r>
      <w:r w:rsidR="002B61FE" w:rsidRPr="00AD6E14">
        <w:rPr>
          <w:rFonts w:cs="Arial"/>
        </w:rPr>
        <w:t>EU General Data Protecti</w:t>
      </w:r>
      <w:r w:rsidR="00922998" w:rsidRPr="00AD6E14">
        <w:rPr>
          <w:rFonts w:cs="Arial"/>
        </w:rPr>
        <w:t xml:space="preserve">on </w:t>
      </w:r>
      <w:hyperlink r:id="rId8" w:history="1">
        <w:r w:rsidR="00922998" w:rsidRPr="008B7467">
          <w:rPr>
            <w:rStyle w:val="Hyperlink"/>
            <w:rFonts w:cs="Arial"/>
          </w:rPr>
          <w:t>Regulation</w:t>
        </w:r>
      </w:hyperlink>
      <w:r w:rsidR="00922998" w:rsidRPr="00AD6E14">
        <w:rPr>
          <w:rFonts w:cs="Arial"/>
        </w:rPr>
        <w:t xml:space="preserve"> (“GDPR”) - </w:t>
      </w:r>
      <w:r w:rsidR="00E26600" w:rsidRPr="00AD6E14">
        <w:rPr>
          <w:rFonts w:cs="Arial"/>
        </w:rPr>
        <w:t xml:space="preserve">with </w:t>
      </w:r>
      <w:r>
        <w:rPr>
          <w:rFonts w:cs="Arial"/>
        </w:rPr>
        <w:t>its</w:t>
      </w:r>
      <w:r w:rsidR="00BD6953" w:rsidRPr="00AD6E14">
        <w:rPr>
          <w:rFonts w:cs="Arial"/>
        </w:rPr>
        <w:t xml:space="preserve"> </w:t>
      </w:r>
      <w:r w:rsidR="00531F4E" w:rsidRPr="00AD6E14">
        <w:rPr>
          <w:rFonts w:cs="Arial"/>
        </w:rPr>
        <w:t xml:space="preserve">enhanced </w:t>
      </w:r>
      <w:r w:rsidR="009E3B2F" w:rsidRPr="00AD6E14">
        <w:rPr>
          <w:rFonts w:cs="Arial"/>
        </w:rPr>
        <w:t>focus on proces</w:t>
      </w:r>
      <w:r w:rsidR="009C455B">
        <w:rPr>
          <w:rFonts w:cs="Arial"/>
        </w:rPr>
        <w:t xml:space="preserve">sing roles </w:t>
      </w:r>
      <w:r w:rsidR="009E3B2F" w:rsidRPr="00AD6E14">
        <w:rPr>
          <w:rFonts w:cs="Arial"/>
        </w:rPr>
        <w:t>(</w:t>
      </w:r>
      <w:r w:rsidR="00E1242A" w:rsidRPr="00AD6E14">
        <w:rPr>
          <w:rFonts w:cs="Arial"/>
        </w:rPr>
        <w:t xml:space="preserve">such as </w:t>
      </w:r>
      <w:r w:rsidR="009E3B2F" w:rsidRPr="00AD6E14">
        <w:rPr>
          <w:rFonts w:cs="Arial"/>
        </w:rPr>
        <w:t>Controller, Processor</w:t>
      </w:r>
      <w:r w:rsidR="009C455B">
        <w:rPr>
          <w:rFonts w:cs="Arial"/>
        </w:rPr>
        <w:t>) and expanded principles</w:t>
      </w:r>
      <w:r w:rsidR="009E3B2F" w:rsidRPr="00AD6E14">
        <w:rPr>
          <w:rFonts w:cs="Arial"/>
        </w:rPr>
        <w:t xml:space="preserve"> </w:t>
      </w:r>
      <w:r w:rsidR="009C455B">
        <w:rPr>
          <w:rFonts w:cs="Arial"/>
        </w:rPr>
        <w:t xml:space="preserve">(such as </w:t>
      </w:r>
      <w:r w:rsidR="00531F4E" w:rsidRPr="00AD6E14">
        <w:rPr>
          <w:rFonts w:cs="Arial"/>
        </w:rPr>
        <w:t>Right to be Forgotten</w:t>
      </w:r>
      <w:r w:rsidR="00556CF8">
        <w:rPr>
          <w:rFonts w:cs="Arial"/>
        </w:rPr>
        <w:t>,</w:t>
      </w:r>
      <w:r w:rsidR="00531F4E" w:rsidRPr="00AD6E14">
        <w:rPr>
          <w:rFonts w:cs="Arial"/>
        </w:rPr>
        <w:t xml:space="preserve"> Erasure</w:t>
      </w:r>
      <w:r w:rsidR="009C455B">
        <w:rPr>
          <w:rFonts w:cs="Arial"/>
        </w:rPr>
        <w:t xml:space="preserve"> </w:t>
      </w:r>
      <w:r w:rsidR="00E1242A" w:rsidRPr="00AD6E14">
        <w:rPr>
          <w:rFonts w:cs="Arial"/>
        </w:rPr>
        <w:t xml:space="preserve">and </w:t>
      </w:r>
      <w:r w:rsidR="009C455B">
        <w:rPr>
          <w:rFonts w:cs="Arial"/>
        </w:rPr>
        <w:t>A</w:t>
      </w:r>
      <w:r w:rsidR="00B464F3" w:rsidRPr="00AD6E14">
        <w:rPr>
          <w:rFonts w:cs="Arial"/>
        </w:rPr>
        <w:t>ccountability</w:t>
      </w:r>
      <w:r w:rsidR="009C455B">
        <w:rPr>
          <w:rFonts w:cs="Arial"/>
        </w:rPr>
        <w:t xml:space="preserve">) </w:t>
      </w:r>
      <w:r w:rsidR="00556CF8">
        <w:rPr>
          <w:rFonts w:cs="Arial"/>
        </w:rPr>
        <w:t>establishes</w:t>
      </w:r>
      <w:r w:rsidR="00E26600" w:rsidRPr="00AD6E14">
        <w:rPr>
          <w:rFonts w:cs="Arial"/>
        </w:rPr>
        <w:t xml:space="preserve"> </w:t>
      </w:r>
      <w:r w:rsidR="00556CF8">
        <w:rPr>
          <w:rFonts w:cs="Arial"/>
        </w:rPr>
        <w:t>additional</w:t>
      </w:r>
      <w:r w:rsidR="0064660C" w:rsidRPr="00AD6E14">
        <w:rPr>
          <w:rFonts w:cs="Arial"/>
        </w:rPr>
        <w:t xml:space="preserve"> definitions and terminology</w:t>
      </w:r>
      <w:r w:rsidR="00556CF8">
        <w:rPr>
          <w:rFonts w:cs="Arial"/>
        </w:rPr>
        <w:t xml:space="preserve">, </w:t>
      </w:r>
      <w:r w:rsidR="008A698A">
        <w:rPr>
          <w:rFonts w:cs="Arial"/>
        </w:rPr>
        <w:t xml:space="preserve">coupled with </w:t>
      </w:r>
      <w:r w:rsidR="00E26600" w:rsidRPr="00AD6E14">
        <w:rPr>
          <w:rFonts w:cs="Arial"/>
        </w:rPr>
        <w:t xml:space="preserve">a strengthened </w:t>
      </w:r>
      <w:r w:rsidR="0064660C" w:rsidRPr="00AD6E14">
        <w:rPr>
          <w:rFonts w:cs="Arial"/>
        </w:rPr>
        <w:t>data protection regulatory regime</w:t>
      </w:r>
      <w:r w:rsidR="008A698A">
        <w:rPr>
          <w:rFonts w:cs="Arial"/>
        </w:rPr>
        <w:t xml:space="preserve">.  </w:t>
      </w:r>
      <w:r w:rsidR="00A4493B">
        <w:rPr>
          <w:rFonts w:cs="Arial"/>
        </w:rPr>
        <w:t xml:space="preserve">However, the </w:t>
      </w:r>
      <w:r w:rsidR="00556CF8">
        <w:rPr>
          <w:rFonts w:cs="Arial"/>
        </w:rPr>
        <w:t>new</w:t>
      </w:r>
      <w:r w:rsidR="008A698A">
        <w:rPr>
          <w:rFonts w:cs="Arial"/>
        </w:rPr>
        <w:t xml:space="preserve"> GDPR </w:t>
      </w:r>
      <w:r w:rsidR="00AF61B0">
        <w:rPr>
          <w:rFonts w:cs="Arial"/>
        </w:rPr>
        <w:t>operates</w:t>
      </w:r>
      <w:r w:rsidR="0064660C" w:rsidRPr="00AD6E14">
        <w:rPr>
          <w:rFonts w:cs="Arial"/>
        </w:rPr>
        <w:t xml:space="preserve"> on the existing </w:t>
      </w:r>
      <w:r w:rsidR="002C76A8" w:rsidRPr="00AD6E14">
        <w:rPr>
          <w:rFonts w:cs="Arial"/>
        </w:rPr>
        <w:t xml:space="preserve">global data </w:t>
      </w:r>
      <w:r w:rsidR="0064660C" w:rsidRPr="00AD6E14">
        <w:rPr>
          <w:rFonts w:cs="Arial"/>
        </w:rPr>
        <w:t xml:space="preserve">environment </w:t>
      </w:r>
      <w:r w:rsidR="00556CF8">
        <w:rPr>
          <w:rFonts w:cs="Arial"/>
        </w:rPr>
        <w:t>rife with</w:t>
      </w:r>
      <w:r w:rsidR="00556CF8" w:rsidRPr="00AD6E14">
        <w:rPr>
          <w:rFonts w:cs="Arial"/>
        </w:rPr>
        <w:t xml:space="preserve"> </w:t>
      </w:r>
      <w:r w:rsidR="00AD6E14">
        <w:rPr>
          <w:rFonts w:cs="Arial"/>
        </w:rPr>
        <w:t xml:space="preserve">incredible </w:t>
      </w:r>
      <w:r w:rsidR="00440DD6">
        <w:rPr>
          <w:rFonts w:cs="Arial"/>
        </w:rPr>
        <w:t xml:space="preserve">technical and application </w:t>
      </w:r>
      <w:r w:rsidR="00AD6E14">
        <w:rPr>
          <w:rFonts w:cs="Arial"/>
        </w:rPr>
        <w:t>complexity.</w:t>
      </w:r>
    </w:p>
    <w:p w14:paraId="4E36CA7A" w14:textId="1F1AAC90" w:rsidR="0030431E" w:rsidRDefault="00E152BC" w:rsidP="00AD6E14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 how can we approach this problem</w:t>
      </w:r>
      <w:r w:rsidR="00556CF8">
        <w:rPr>
          <w:rFonts w:asciiTheme="minorHAnsi" w:hAnsiTheme="minorHAnsi"/>
          <w:sz w:val="24"/>
          <w:szCs w:val="24"/>
        </w:rPr>
        <w:t xml:space="preserve"> of </w:t>
      </w:r>
      <w:r>
        <w:rPr>
          <w:rFonts w:asciiTheme="minorHAnsi" w:hAnsiTheme="minorHAnsi"/>
          <w:sz w:val="24"/>
          <w:szCs w:val="24"/>
        </w:rPr>
        <w:t>delivering privacy</w:t>
      </w:r>
      <w:r w:rsidR="00556CF8">
        <w:rPr>
          <w:rFonts w:asciiTheme="minorHAnsi" w:hAnsiTheme="minorHAnsi"/>
          <w:sz w:val="24"/>
          <w:szCs w:val="24"/>
        </w:rPr>
        <w:t>-</w:t>
      </w:r>
      <w:r>
        <w:rPr>
          <w:rFonts w:asciiTheme="minorHAnsi" w:hAnsiTheme="minorHAnsi"/>
          <w:sz w:val="24"/>
          <w:szCs w:val="24"/>
        </w:rPr>
        <w:t>compliant</w:t>
      </w:r>
      <w:r w:rsidR="0030431E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="0030431E">
        <w:rPr>
          <w:rFonts w:asciiTheme="minorHAnsi" w:hAnsiTheme="minorHAnsi"/>
          <w:sz w:val="24"/>
          <w:szCs w:val="24"/>
        </w:rPr>
        <w:t>accountable</w:t>
      </w:r>
      <w:proofErr w:type="gramEnd"/>
      <w:r w:rsidR="005B1C77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systems and applications </w:t>
      </w:r>
      <w:r w:rsidR="0030431E">
        <w:rPr>
          <w:rFonts w:asciiTheme="minorHAnsi" w:hAnsiTheme="minorHAnsi"/>
          <w:sz w:val="24"/>
          <w:szCs w:val="24"/>
        </w:rPr>
        <w:t xml:space="preserve">in the global </w:t>
      </w:r>
      <w:r w:rsidR="005B1C77">
        <w:rPr>
          <w:rFonts w:asciiTheme="minorHAnsi" w:hAnsiTheme="minorHAnsi"/>
          <w:sz w:val="24"/>
          <w:szCs w:val="24"/>
        </w:rPr>
        <w:t>data sphere</w:t>
      </w:r>
      <w:r w:rsidR="0030431E">
        <w:rPr>
          <w:rFonts w:asciiTheme="minorHAnsi" w:hAnsiTheme="minorHAnsi"/>
          <w:sz w:val="24"/>
          <w:szCs w:val="24"/>
        </w:rPr>
        <w:t>?</w:t>
      </w:r>
      <w:r w:rsidR="0078425B">
        <w:rPr>
          <w:rFonts w:asciiTheme="minorHAnsi" w:hAnsiTheme="minorHAnsi"/>
          <w:sz w:val="24"/>
          <w:szCs w:val="24"/>
        </w:rPr>
        <w:t xml:space="preserve">  </w:t>
      </w:r>
      <w:r w:rsidR="00556CF8">
        <w:rPr>
          <w:rFonts w:asciiTheme="minorHAnsi" w:hAnsiTheme="minorHAnsi"/>
          <w:sz w:val="24"/>
          <w:szCs w:val="24"/>
        </w:rPr>
        <w:t>C</w:t>
      </w:r>
      <w:r w:rsidR="0078425B">
        <w:rPr>
          <w:rFonts w:asciiTheme="minorHAnsi" w:hAnsiTheme="minorHAnsi"/>
          <w:sz w:val="24"/>
          <w:szCs w:val="24"/>
        </w:rPr>
        <w:t xml:space="preserve">an data protection become less </w:t>
      </w:r>
      <w:r w:rsidR="00DB05F4">
        <w:rPr>
          <w:rFonts w:asciiTheme="minorHAnsi" w:hAnsiTheme="minorHAnsi"/>
          <w:sz w:val="24"/>
          <w:szCs w:val="24"/>
        </w:rPr>
        <w:t>a practice of “art” and more a practice of “science</w:t>
      </w:r>
      <w:r w:rsidR="00556CF8">
        <w:rPr>
          <w:rFonts w:asciiTheme="minorHAnsi" w:hAnsiTheme="minorHAnsi"/>
          <w:sz w:val="24"/>
          <w:szCs w:val="24"/>
        </w:rPr>
        <w:t xml:space="preserve">, </w:t>
      </w:r>
      <w:r w:rsidR="00DB05F4">
        <w:rPr>
          <w:rFonts w:asciiTheme="minorHAnsi" w:hAnsiTheme="minorHAnsi"/>
          <w:sz w:val="24"/>
          <w:szCs w:val="24"/>
        </w:rPr>
        <w:t>”</w:t>
      </w:r>
      <w:r w:rsidR="00556CF8">
        <w:rPr>
          <w:rFonts w:asciiTheme="minorHAnsi" w:hAnsiTheme="minorHAnsi"/>
          <w:sz w:val="24"/>
          <w:szCs w:val="24"/>
        </w:rPr>
        <w:t xml:space="preserve"> truly enabling the GDPR and other regulatory and business policy mandates to have a genuine impact on </w:t>
      </w:r>
      <w:r w:rsidR="00125FF2">
        <w:rPr>
          <w:rFonts w:asciiTheme="minorHAnsi" w:hAnsiTheme="minorHAnsi"/>
          <w:sz w:val="24"/>
          <w:szCs w:val="24"/>
        </w:rPr>
        <w:t xml:space="preserve">operational </w:t>
      </w:r>
      <w:r w:rsidR="00556CF8">
        <w:rPr>
          <w:rFonts w:asciiTheme="minorHAnsi" w:hAnsiTheme="minorHAnsi"/>
          <w:sz w:val="24"/>
          <w:szCs w:val="24"/>
        </w:rPr>
        <w:t>data privacy delivery?</w:t>
      </w:r>
    </w:p>
    <w:p w14:paraId="3E213D29" w14:textId="1F7D9E84" w:rsidR="005B1C77" w:rsidRDefault="009674FD" w:rsidP="00AD6E14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One pie</w:t>
      </w:r>
      <w:r w:rsidR="00293648">
        <w:rPr>
          <w:rFonts w:asciiTheme="minorHAnsi" w:hAnsiTheme="minorHAnsi"/>
          <w:sz w:val="24"/>
          <w:szCs w:val="24"/>
        </w:rPr>
        <w:t>ce of the solution is to have</w:t>
      </w:r>
      <w:r w:rsidR="00326FAC">
        <w:rPr>
          <w:rFonts w:asciiTheme="minorHAnsi" w:hAnsiTheme="minorHAnsi"/>
          <w:sz w:val="24"/>
          <w:szCs w:val="24"/>
        </w:rPr>
        <w:t xml:space="preserve"> models, methodologies and</w:t>
      </w:r>
      <w:r w:rsidR="0029364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tools that </w:t>
      </w:r>
      <w:r w:rsidR="00556CF8">
        <w:rPr>
          <w:rFonts w:asciiTheme="minorHAnsi" w:hAnsiTheme="minorHAnsi"/>
          <w:sz w:val="24"/>
          <w:szCs w:val="24"/>
        </w:rPr>
        <w:t>enable the</w:t>
      </w:r>
      <w:r>
        <w:rPr>
          <w:rFonts w:asciiTheme="minorHAnsi" w:hAnsiTheme="minorHAnsi"/>
          <w:sz w:val="24"/>
          <w:szCs w:val="24"/>
        </w:rPr>
        <w:t xml:space="preserve"> </w:t>
      </w:r>
      <w:r w:rsidR="008F4BA5">
        <w:rPr>
          <w:rFonts w:asciiTheme="minorHAnsi" w:hAnsiTheme="minorHAnsi"/>
          <w:sz w:val="24"/>
          <w:szCs w:val="24"/>
        </w:rPr>
        <w:t xml:space="preserve">analysis </w:t>
      </w:r>
      <w:r w:rsidR="0045215B">
        <w:rPr>
          <w:rFonts w:asciiTheme="minorHAnsi" w:hAnsiTheme="minorHAnsi"/>
          <w:sz w:val="24"/>
          <w:szCs w:val="24"/>
        </w:rPr>
        <w:t xml:space="preserve">of </w:t>
      </w:r>
      <w:r>
        <w:rPr>
          <w:rFonts w:asciiTheme="minorHAnsi" w:hAnsiTheme="minorHAnsi"/>
          <w:sz w:val="24"/>
          <w:szCs w:val="24"/>
        </w:rPr>
        <w:t>policy</w:t>
      </w:r>
      <w:r w:rsidR="00556CF8">
        <w:rPr>
          <w:rFonts w:asciiTheme="minorHAnsi" w:hAnsiTheme="minorHAnsi"/>
          <w:sz w:val="24"/>
          <w:szCs w:val="24"/>
        </w:rPr>
        <w:t>/</w:t>
      </w:r>
      <w:r w:rsidR="0045215B">
        <w:rPr>
          <w:rFonts w:asciiTheme="minorHAnsi" w:hAnsiTheme="minorHAnsi"/>
          <w:sz w:val="24"/>
          <w:szCs w:val="24"/>
        </w:rPr>
        <w:t xml:space="preserve">privacy control </w:t>
      </w:r>
      <w:r>
        <w:rPr>
          <w:rFonts w:asciiTheme="minorHAnsi" w:hAnsiTheme="minorHAnsi"/>
          <w:sz w:val="24"/>
          <w:szCs w:val="24"/>
        </w:rPr>
        <w:t>expectations</w:t>
      </w:r>
      <w:r w:rsidR="0045215B">
        <w:rPr>
          <w:rFonts w:asciiTheme="minorHAnsi" w:hAnsiTheme="minorHAnsi"/>
          <w:sz w:val="24"/>
          <w:szCs w:val="24"/>
        </w:rPr>
        <w:t xml:space="preserve"> </w:t>
      </w:r>
      <w:r w:rsidR="008F4BA5">
        <w:rPr>
          <w:rFonts w:asciiTheme="minorHAnsi" w:hAnsiTheme="minorHAnsi"/>
          <w:sz w:val="24"/>
          <w:szCs w:val="24"/>
        </w:rPr>
        <w:t xml:space="preserve">against </w:t>
      </w:r>
      <w:r w:rsidR="0045215B">
        <w:rPr>
          <w:rFonts w:asciiTheme="minorHAnsi" w:hAnsiTheme="minorHAnsi"/>
          <w:sz w:val="24"/>
          <w:szCs w:val="24"/>
        </w:rPr>
        <w:t xml:space="preserve">the actual systems </w:t>
      </w:r>
      <w:r w:rsidR="00556CF8">
        <w:rPr>
          <w:rFonts w:asciiTheme="minorHAnsi" w:hAnsiTheme="minorHAnsi"/>
          <w:sz w:val="24"/>
          <w:szCs w:val="24"/>
        </w:rPr>
        <w:t xml:space="preserve">that carry </w:t>
      </w:r>
      <w:r w:rsidR="00293648">
        <w:rPr>
          <w:rFonts w:asciiTheme="minorHAnsi" w:hAnsiTheme="minorHAnsi"/>
          <w:sz w:val="24"/>
          <w:szCs w:val="24"/>
        </w:rPr>
        <w:t>the PI and PII</w:t>
      </w:r>
      <w:r w:rsidR="00C97FA1">
        <w:rPr>
          <w:rFonts w:asciiTheme="minorHAnsi" w:hAnsiTheme="minorHAnsi"/>
          <w:sz w:val="24"/>
          <w:szCs w:val="24"/>
        </w:rPr>
        <w:t>; t</w:t>
      </w:r>
      <w:r w:rsidR="00293648">
        <w:rPr>
          <w:rFonts w:asciiTheme="minorHAnsi" w:hAnsiTheme="minorHAnsi"/>
          <w:sz w:val="24"/>
          <w:szCs w:val="24"/>
        </w:rPr>
        <w:t xml:space="preserve">hat is, </w:t>
      </w:r>
      <w:r w:rsidR="00326FAC">
        <w:rPr>
          <w:rFonts w:asciiTheme="minorHAnsi" w:hAnsiTheme="minorHAnsi"/>
          <w:sz w:val="24"/>
          <w:szCs w:val="24"/>
        </w:rPr>
        <w:t xml:space="preserve">models, methodologies and </w:t>
      </w:r>
      <w:r w:rsidR="00293648">
        <w:rPr>
          <w:rFonts w:asciiTheme="minorHAnsi" w:hAnsiTheme="minorHAnsi"/>
          <w:sz w:val="24"/>
          <w:szCs w:val="24"/>
        </w:rPr>
        <w:t xml:space="preserve">tools </w:t>
      </w:r>
      <w:r w:rsidR="00C97FA1">
        <w:rPr>
          <w:rFonts w:asciiTheme="minorHAnsi" w:hAnsiTheme="minorHAnsi"/>
          <w:sz w:val="24"/>
          <w:szCs w:val="24"/>
        </w:rPr>
        <w:t xml:space="preserve">that are </w:t>
      </w:r>
      <w:r w:rsidR="00293648">
        <w:rPr>
          <w:rFonts w:asciiTheme="minorHAnsi" w:hAnsiTheme="minorHAnsi"/>
          <w:sz w:val="24"/>
          <w:szCs w:val="24"/>
        </w:rPr>
        <w:t xml:space="preserve">usable across the privacy stakeholder community, </w:t>
      </w:r>
      <w:r w:rsidR="00C97FA1">
        <w:rPr>
          <w:rFonts w:asciiTheme="minorHAnsi" w:hAnsiTheme="minorHAnsi"/>
          <w:sz w:val="24"/>
          <w:szCs w:val="24"/>
        </w:rPr>
        <w:t xml:space="preserve">empowering </w:t>
      </w:r>
      <w:r w:rsidR="00293648">
        <w:rPr>
          <w:rFonts w:asciiTheme="minorHAnsi" w:hAnsiTheme="minorHAnsi"/>
          <w:sz w:val="24"/>
          <w:szCs w:val="24"/>
        </w:rPr>
        <w:t xml:space="preserve">regulators, privacy officers, business owners, </w:t>
      </w:r>
      <w:r w:rsidR="00064D5C">
        <w:rPr>
          <w:rFonts w:asciiTheme="minorHAnsi" w:hAnsiTheme="minorHAnsi"/>
          <w:sz w:val="24"/>
          <w:szCs w:val="24"/>
        </w:rPr>
        <w:t>system engineers, and individuals/data subjects to understand and manage privacy in defined systems and applications.</w:t>
      </w:r>
    </w:p>
    <w:p w14:paraId="567976D3" w14:textId="66734F19" w:rsidR="00064D5C" w:rsidRDefault="008F4BA5" w:rsidP="00AD6E14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The</w:t>
      </w:r>
      <w:r w:rsidR="00A32649">
        <w:rPr>
          <w:rFonts w:asciiTheme="minorHAnsi" w:hAnsiTheme="minorHAnsi"/>
          <w:sz w:val="24"/>
          <w:szCs w:val="24"/>
        </w:rPr>
        <w:t xml:space="preserve"> OASIS Privacy Management Refere</w:t>
      </w:r>
      <w:r w:rsidR="009C79C9">
        <w:rPr>
          <w:rFonts w:asciiTheme="minorHAnsi" w:hAnsiTheme="minorHAnsi"/>
          <w:sz w:val="24"/>
          <w:szCs w:val="24"/>
        </w:rPr>
        <w:t xml:space="preserve">nce Model and Methodology (PMRM - </w:t>
      </w:r>
      <w:hyperlink r:id="rId9" w:history="1">
        <w:r w:rsidR="009C79C9" w:rsidRPr="00BD7ED5">
          <w:rPr>
            <w:rStyle w:val="Hyperlink"/>
            <w:rFonts w:asciiTheme="minorHAnsi" w:hAnsiTheme="minorHAnsi"/>
            <w:sz w:val="24"/>
            <w:szCs w:val="24"/>
          </w:rPr>
          <w:t>http://docs.oasis-open.org/pmrm/PMRM/v1.0/cs02/PMRM-v1.0-cs02.html</w:t>
        </w:r>
      </w:hyperlink>
      <w:r w:rsidR="00C97FA1">
        <w:rPr>
          <w:rFonts w:asciiTheme="minorHAnsi" w:hAnsiTheme="minorHAnsi"/>
          <w:sz w:val="24"/>
          <w:szCs w:val="24"/>
        </w:rPr>
        <w:t xml:space="preserve"> </w:t>
      </w:r>
      <w:r w:rsidR="009C79C9">
        <w:rPr>
          <w:rFonts w:asciiTheme="minorHAnsi" w:hAnsiTheme="minorHAnsi"/>
          <w:sz w:val="24"/>
          <w:szCs w:val="24"/>
        </w:rPr>
        <w:t xml:space="preserve">is a specification that </w:t>
      </w:r>
      <w:r w:rsidR="00C35F00">
        <w:rPr>
          <w:rFonts w:asciiTheme="minorHAnsi" w:hAnsiTheme="minorHAnsi"/>
          <w:sz w:val="24"/>
          <w:szCs w:val="24"/>
        </w:rPr>
        <w:t>can make explicit the linkages between policy and priv</w:t>
      </w:r>
      <w:r w:rsidR="002749E6">
        <w:rPr>
          <w:rFonts w:asciiTheme="minorHAnsi" w:hAnsiTheme="minorHAnsi"/>
          <w:sz w:val="24"/>
          <w:szCs w:val="24"/>
        </w:rPr>
        <w:t xml:space="preserve">acy control requirements </w:t>
      </w:r>
      <w:r w:rsidR="00C97FA1">
        <w:rPr>
          <w:rFonts w:asciiTheme="minorHAnsi" w:hAnsiTheme="minorHAnsi"/>
          <w:sz w:val="24"/>
          <w:szCs w:val="24"/>
        </w:rPr>
        <w:t xml:space="preserve">and </w:t>
      </w:r>
      <w:r w:rsidR="002749E6">
        <w:rPr>
          <w:rFonts w:asciiTheme="minorHAnsi" w:hAnsiTheme="minorHAnsi"/>
          <w:sz w:val="24"/>
          <w:szCs w:val="24"/>
        </w:rPr>
        <w:t>the actual PI, data flows</w:t>
      </w:r>
      <w:r w:rsidR="006C1DD4">
        <w:rPr>
          <w:rFonts w:asciiTheme="minorHAnsi" w:hAnsiTheme="minorHAnsi"/>
          <w:sz w:val="24"/>
          <w:szCs w:val="24"/>
        </w:rPr>
        <w:t xml:space="preserve"> and implementing</w:t>
      </w:r>
      <w:r w:rsidR="00C97FA1">
        <w:rPr>
          <w:rFonts w:asciiTheme="minorHAnsi" w:hAnsiTheme="minorHAnsi"/>
          <w:sz w:val="24"/>
          <w:szCs w:val="24"/>
        </w:rPr>
        <w:t>-</w:t>
      </w:r>
      <w:r w:rsidR="006C1DD4">
        <w:rPr>
          <w:rFonts w:asciiTheme="minorHAnsi" w:hAnsiTheme="minorHAnsi"/>
          <w:sz w:val="24"/>
          <w:szCs w:val="24"/>
        </w:rPr>
        <w:t>functionality in defined system and application use cases</w:t>
      </w:r>
      <w:r w:rsidR="00E6700C">
        <w:rPr>
          <w:rFonts w:asciiTheme="minorHAnsi" w:hAnsiTheme="minorHAnsi"/>
          <w:sz w:val="24"/>
          <w:szCs w:val="24"/>
        </w:rPr>
        <w:t xml:space="preserve"> or user stories</w:t>
      </w:r>
      <w:r w:rsidR="006C1DD4">
        <w:rPr>
          <w:rFonts w:asciiTheme="minorHAnsi" w:hAnsiTheme="minorHAnsi"/>
          <w:sz w:val="24"/>
          <w:szCs w:val="24"/>
        </w:rPr>
        <w:t xml:space="preserve">.  </w:t>
      </w:r>
    </w:p>
    <w:p w14:paraId="0CD0719F" w14:textId="5F39F630" w:rsidR="00064D5C" w:rsidRDefault="003A319C" w:rsidP="00AD6E14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 </w:t>
      </w:r>
      <w:r w:rsidR="006C6EFE">
        <w:rPr>
          <w:rFonts w:asciiTheme="minorHAnsi" w:hAnsiTheme="minorHAnsi"/>
          <w:sz w:val="24"/>
          <w:szCs w:val="24"/>
        </w:rPr>
        <w:t>noted</w:t>
      </w:r>
      <w:r>
        <w:rPr>
          <w:rFonts w:asciiTheme="minorHAnsi" w:hAnsiTheme="minorHAnsi"/>
          <w:sz w:val="24"/>
          <w:szCs w:val="24"/>
        </w:rPr>
        <w:t xml:space="preserve"> in the PMRM </w:t>
      </w:r>
      <w:r w:rsidR="001F32C5">
        <w:rPr>
          <w:rFonts w:asciiTheme="minorHAnsi" w:hAnsiTheme="minorHAnsi"/>
          <w:sz w:val="24"/>
          <w:szCs w:val="24"/>
        </w:rPr>
        <w:t>abstract:</w:t>
      </w:r>
    </w:p>
    <w:p w14:paraId="4D9B04BD" w14:textId="26B208A8" w:rsidR="001F32C5" w:rsidRPr="00326FAC" w:rsidRDefault="001F32C5" w:rsidP="001F32C5">
      <w:pPr>
        <w:pStyle w:val="Abstract"/>
        <w:spacing w:after="120"/>
        <w:rPr>
          <w:rFonts w:asciiTheme="minorHAnsi" w:hAnsiTheme="minorHAnsi"/>
          <w:i/>
          <w:sz w:val="24"/>
          <w:szCs w:val="24"/>
        </w:rPr>
      </w:pPr>
      <w:r w:rsidRPr="00326FAC">
        <w:rPr>
          <w:rFonts w:asciiTheme="minorHAnsi" w:hAnsiTheme="minorHAnsi"/>
          <w:i/>
          <w:sz w:val="24"/>
          <w:szCs w:val="24"/>
        </w:rPr>
        <w:t>The PMRM provides a model and a methodology to</w:t>
      </w:r>
    </w:p>
    <w:p w14:paraId="4F11A24C" w14:textId="77777777" w:rsidR="001F32C5" w:rsidRPr="00326FAC" w:rsidRDefault="001F32C5" w:rsidP="001F32C5">
      <w:pPr>
        <w:pStyle w:val="Abstract"/>
        <w:numPr>
          <w:ilvl w:val="0"/>
          <w:numId w:val="2"/>
        </w:numPr>
        <w:spacing w:after="0"/>
        <w:ind w:left="1077" w:hanging="357"/>
        <w:rPr>
          <w:rFonts w:asciiTheme="minorHAnsi" w:hAnsiTheme="minorHAnsi"/>
          <w:i/>
          <w:sz w:val="24"/>
          <w:szCs w:val="24"/>
        </w:rPr>
      </w:pPr>
      <w:proofErr w:type="gramStart"/>
      <w:r w:rsidRPr="00326FAC">
        <w:rPr>
          <w:rFonts w:asciiTheme="minorHAnsi" w:hAnsiTheme="minorHAnsi"/>
          <w:i/>
          <w:sz w:val="24"/>
          <w:szCs w:val="24"/>
        </w:rPr>
        <w:t>understand</w:t>
      </w:r>
      <w:proofErr w:type="gramEnd"/>
      <w:r w:rsidRPr="00326FAC">
        <w:rPr>
          <w:rFonts w:asciiTheme="minorHAnsi" w:hAnsiTheme="minorHAnsi"/>
          <w:i/>
          <w:sz w:val="24"/>
          <w:szCs w:val="24"/>
        </w:rPr>
        <w:t xml:space="preserve"> and analyze privacy policies and their privacy management requirements in defined Use Cases; and</w:t>
      </w:r>
    </w:p>
    <w:p w14:paraId="728C1D11" w14:textId="77777777" w:rsidR="001F32C5" w:rsidRPr="00326FAC" w:rsidRDefault="001F32C5" w:rsidP="001F32C5">
      <w:pPr>
        <w:pStyle w:val="Abstract"/>
        <w:numPr>
          <w:ilvl w:val="0"/>
          <w:numId w:val="2"/>
        </w:numPr>
        <w:spacing w:after="120"/>
        <w:ind w:left="1077" w:hanging="357"/>
        <w:rPr>
          <w:rFonts w:asciiTheme="minorHAnsi" w:hAnsiTheme="minorHAnsi"/>
          <w:i/>
          <w:sz w:val="24"/>
          <w:szCs w:val="24"/>
        </w:rPr>
      </w:pPr>
      <w:proofErr w:type="gramStart"/>
      <w:r w:rsidRPr="00326FAC">
        <w:rPr>
          <w:rFonts w:asciiTheme="minorHAnsi" w:hAnsiTheme="minorHAnsi"/>
          <w:i/>
          <w:sz w:val="24"/>
          <w:szCs w:val="24"/>
        </w:rPr>
        <w:t>select</w:t>
      </w:r>
      <w:proofErr w:type="gramEnd"/>
      <w:r w:rsidRPr="00326FAC">
        <w:rPr>
          <w:rFonts w:asciiTheme="minorHAnsi" w:hAnsiTheme="minorHAnsi"/>
          <w:i/>
          <w:sz w:val="24"/>
          <w:szCs w:val="24"/>
        </w:rPr>
        <w:t xml:space="preserve"> the technical Services, Functions and Mechanisms that must be implemented to support requisite Privacy Controls.</w:t>
      </w:r>
    </w:p>
    <w:p w14:paraId="0443FEC1" w14:textId="77777777" w:rsidR="001F32C5" w:rsidRPr="00326FAC" w:rsidRDefault="001F32C5" w:rsidP="001F32C5">
      <w:pPr>
        <w:pStyle w:val="Abstract"/>
        <w:spacing w:after="0"/>
        <w:rPr>
          <w:rFonts w:asciiTheme="minorHAnsi" w:hAnsiTheme="minorHAnsi"/>
          <w:i/>
          <w:sz w:val="24"/>
          <w:szCs w:val="24"/>
        </w:rPr>
      </w:pPr>
      <w:r w:rsidRPr="00326FAC">
        <w:rPr>
          <w:rFonts w:asciiTheme="minorHAnsi" w:hAnsiTheme="minorHAnsi"/>
          <w:i/>
          <w:sz w:val="24"/>
          <w:szCs w:val="24"/>
        </w:rPr>
        <w:t>It is particularly valuable for Use Cases in which Personal Information (PI) flows across regulatory, policy, jurisdictional, and system boundaries.</w:t>
      </w:r>
    </w:p>
    <w:p w14:paraId="185C4D22" w14:textId="49098101" w:rsidR="001F32C5" w:rsidRDefault="00C97FA1" w:rsidP="001F32C5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344A17">
        <w:rPr>
          <w:rFonts w:asciiTheme="minorHAnsi" w:hAnsiTheme="minorHAnsi"/>
          <w:sz w:val="24"/>
          <w:szCs w:val="24"/>
        </w:rPr>
        <w:t xml:space="preserve">power and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344A17">
        <w:rPr>
          <w:rFonts w:asciiTheme="minorHAnsi" w:hAnsiTheme="minorHAnsi"/>
          <w:sz w:val="24"/>
          <w:szCs w:val="24"/>
        </w:rPr>
        <w:t xml:space="preserve">value </w:t>
      </w:r>
      <w:r>
        <w:rPr>
          <w:rFonts w:asciiTheme="minorHAnsi" w:hAnsiTheme="minorHAnsi"/>
          <w:sz w:val="24"/>
          <w:szCs w:val="24"/>
        </w:rPr>
        <w:t xml:space="preserve">of the PMRM </w:t>
      </w:r>
      <w:r w:rsidR="00344A17">
        <w:rPr>
          <w:rFonts w:asciiTheme="minorHAnsi" w:hAnsiTheme="minorHAnsi"/>
          <w:sz w:val="24"/>
          <w:szCs w:val="24"/>
        </w:rPr>
        <w:t xml:space="preserve">to </w:t>
      </w:r>
      <w:r w:rsidR="0057389A">
        <w:rPr>
          <w:rFonts w:asciiTheme="minorHAnsi" w:hAnsiTheme="minorHAnsi"/>
          <w:sz w:val="24"/>
          <w:szCs w:val="24"/>
        </w:rPr>
        <w:t>each stakeholder, whether privacy officer, business owner, developer</w:t>
      </w:r>
      <w:r w:rsidR="006B7760">
        <w:rPr>
          <w:rFonts w:asciiTheme="minorHAnsi" w:hAnsiTheme="minorHAnsi"/>
          <w:sz w:val="24"/>
          <w:szCs w:val="24"/>
        </w:rPr>
        <w:t>, regulator</w:t>
      </w:r>
      <w:r w:rsidR="0057389A">
        <w:rPr>
          <w:rFonts w:asciiTheme="minorHAnsi" w:hAnsiTheme="minorHAnsi"/>
          <w:sz w:val="24"/>
          <w:szCs w:val="24"/>
        </w:rPr>
        <w:t xml:space="preserve"> or data subject, </w:t>
      </w:r>
      <w:r w:rsidR="00344A17">
        <w:rPr>
          <w:rFonts w:asciiTheme="minorHAnsi" w:hAnsiTheme="minorHAnsi"/>
          <w:sz w:val="24"/>
          <w:szCs w:val="24"/>
        </w:rPr>
        <w:t xml:space="preserve">lies in </w:t>
      </w:r>
      <w:r w:rsidR="006B7760">
        <w:rPr>
          <w:rFonts w:asciiTheme="minorHAnsi" w:hAnsiTheme="minorHAnsi"/>
          <w:sz w:val="24"/>
          <w:szCs w:val="24"/>
        </w:rPr>
        <w:t xml:space="preserve">executing </w:t>
      </w:r>
      <w:r w:rsidR="00344A17">
        <w:rPr>
          <w:rFonts w:asciiTheme="minorHAnsi" w:hAnsiTheme="minorHAnsi"/>
          <w:sz w:val="24"/>
          <w:szCs w:val="24"/>
        </w:rPr>
        <w:t>a series of sp</w:t>
      </w:r>
      <w:r w:rsidR="00BB06D5">
        <w:rPr>
          <w:rFonts w:asciiTheme="minorHAnsi" w:hAnsiTheme="minorHAnsi"/>
          <w:sz w:val="24"/>
          <w:szCs w:val="24"/>
        </w:rPr>
        <w:t xml:space="preserve">ecific tasks that move from </w:t>
      </w:r>
      <w:r w:rsidR="006B7760">
        <w:rPr>
          <w:rFonts w:asciiTheme="minorHAnsi" w:hAnsiTheme="minorHAnsi"/>
          <w:sz w:val="24"/>
          <w:szCs w:val="24"/>
        </w:rPr>
        <w:t xml:space="preserve">initially </w:t>
      </w:r>
      <w:r w:rsidR="00BB06D5">
        <w:rPr>
          <w:rFonts w:asciiTheme="minorHAnsi" w:hAnsiTheme="minorHAnsi"/>
          <w:sz w:val="24"/>
          <w:szCs w:val="24"/>
        </w:rPr>
        <w:t xml:space="preserve">establishing </w:t>
      </w:r>
      <w:r w:rsidR="006B7760">
        <w:rPr>
          <w:rFonts w:asciiTheme="minorHAnsi" w:hAnsiTheme="minorHAnsi"/>
          <w:sz w:val="24"/>
          <w:szCs w:val="24"/>
        </w:rPr>
        <w:t>high</w:t>
      </w:r>
      <w:r>
        <w:rPr>
          <w:rFonts w:asciiTheme="minorHAnsi" w:hAnsiTheme="minorHAnsi"/>
          <w:sz w:val="24"/>
          <w:szCs w:val="24"/>
        </w:rPr>
        <w:t>-</w:t>
      </w:r>
      <w:r w:rsidR="006B7760">
        <w:rPr>
          <w:rFonts w:asciiTheme="minorHAnsi" w:hAnsiTheme="minorHAnsi"/>
          <w:sz w:val="24"/>
          <w:szCs w:val="24"/>
        </w:rPr>
        <w:t xml:space="preserve">level </w:t>
      </w:r>
      <w:r w:rsidR="00BB06D5">
        <w:rPr>
          <w:rFonts w:asciiTheme="minorHAnsi" w:hAnsiTheme="minorHAnsi"/>
          <w:sz w:val="24"/>
          <w:szCs w:val="24"/>
        </w:rPr>
        <w:t>description</w:t>
      </w:r>
      <w:r w:rsidR="006B7760">
        <w:rPr>
          <w:rFonts w:asciiTheme="minorHAnsi" w:hAnsiTheme="minorHAnsi"/>
          <w:sz w:val="24"/>
          <w:szCs w:val="24"/>
        </w:rPr>
        <w:t>s</w:t>
      </w:r>
      <w:r w:rsidR="00BB06D5">
        <w:rPr>
          <w:rFonts w:asciiTheme="minorHAnsi" w:hAnsiTheme="minorHAnsi"/>
          <w:sz w:val="24"/>
          <w:szCs w:val="24"/>
        </w:rPr>
        <w:t xml:space="preserve"> </w:t>
      </w:r>
      <w:r w:rsidR="008E73E7">
        <w:rPr>
          <w:rFonts w:asciiTheme="minorHAnsi" w:hAnsiTheme="minorHAnsi"/>
          <w:sz w:val="24"/>
          <w:szCs w:val="24"/>
        </w:rPr>
        <w:t>(and</w:t>
      </w:r>
      <w:r w:rsidR="00BB06D5">
        <w:rPr>
          <w:rFonts w:asciiTheme="minorHAnsi" w:hAnsiTheme="minorHAnsi"/>
          <w:sz w:val="24"/>
          <w:szCs w:val="24"/>
        </w:rPr>
        <w:t xml:space="preserve"> boundaries</w:t>
      </w:r>
      <w:r w:rsidR="008E73E7">
        <w:rPr>
          <w:rFonts w:asciiTheme="minorHAnsi" w:hAnsiTheme="minorHAnsi"/>
          <w:sz w:val="24"/>
          <w:szCs w:val="24"/>
        </w:rPr>
        <w:t>) of a particular use case</w:t>
      </w:r>
      <w:r>
        <w:rPr>
          <w:rFonts w:asciiTheme="minorHAnsi" w:hAnsiTheme="minorHAnsi"/>
          <w:sz w:val="24"/>
          <w:szCs w:val="24"/>
        </w:rPr>
        <w:t>,</w:t>
      </w:r>
      <w:r w:rsidR="008E73E7">
        <w:rPr>
          <w:rFonts w:asciiTheme="minorHAnsi" w:hAnsiTheme="minorHAnsi"/>
          <w:sz w:val="24"/>
          <w:szCs w:val="24"/>
        </w:rPr>
        <w:t xml:space="preserve"> </w:t>
      </w:r>
      <w:r w:rsidR="00A05499">
        <w:rPr>
          <w:rFonts w:asciiTheme="minorHAnsi" w:hAnsiTheme="minorHAnsi"/>
          <w:sz w:val="24"/>
          <w:szCs w:val="24"/>
        </w:rPr>
        <w:t xml:space="preserve">to </w:t>
      </w:r>
      <w:r w:rsidR="008E73E7">
        <w:rPr>
          <w:rFonts w:asciiTheme="minorHAnsi" w:hAnsiTheme="minorHAnsi"/>
          <w:sz w:val="24"/>
          <w:szCs w:val="24"/>
        </w:rPr>
        <w:t xml:space="preserve">exposing </w:t>
      </w:r>
      <w:r w:rsidR="00A05499">
        <w:rPr>
          <w:rFonts w:asciiTheme="minorHAnsi" w:hAnsiTheme="minorHAnsi"/>
          <w:sz w:val="24"/>
          <w:szCs w:val="24"/>
        </w:rPr>
        <w:t xml:space="preserve">greater levels of specificity, </w:t>
      </w:r>
      <w:r w:rsidR="008E73E7">
        <w:rPr>
          <w:rFonts w:asciiTheme="minorHAnsi" w:hAnsiTheme="minorHAnsi"/>
          <w:sz w:val="24"/>
          <w:szCs w:val="24"/>
        </w:rPr>
        <w:t>including</w:t>
      </w:r>
      <w:r w:rsidR="00A05499">
        <w:rPr>
          <w:rFonts w:asciiTheme="minorHAnsi" w:hAnsiTheme="minorHAnsi"/>
          <w:sz w:val="24"/>
          <w:szCs w:val="24"/>
        </w:rPr>
        <w:t xml:space="preserve"> the PI, </w:t>
      </w:r>
      <w:r w:rsidR="008E73E7">
        <w:rPr>
          <w:rFonts w:asciiTheme="minorHAnsi" w:hAnsiTheme="minorHAnsi"/>
          <w:sz w:val="24"/>
          <w:szCs w:val="24"/>
        </w:rPr>
        <w:t xml:space="preserve">data flows, domains and domain owners, </w:t>
      </w:r>
      <w:r w:rsidR="009B6A6D">
        <w:rPr>
          <w:rFonts w:asciiTheme="minorHAnsi" w:hAnsiTheme="minorHAnsi"/>
          <w:sz w:val="24"/>
          <w:szCs w:val="24"/>
        </w:rPr>
        <w:t>privacy controls</w:t>
      </w:r>
      <w:r w:rsidR="00C97BAC">
        <w:rPr>
          <w:rFonts w:asciiTheme="minorHAnsi" w:hAnsiTheme="minorHAnsi"/>
          <w:sz w:val="24"/>
          <w:szCs w:val="24"/>
        </w:rPr>
        <w:t xml:space="preserve"> and their supporting</w:t>
      </w:r>
      <w:r w:rsidR="00397E24">
        <w:rPr>
          <w:rFonts w:asciiTheme="minorHAnsi" w:hAnsiTheme="minorHAnsi"/>
          <w:sz w:val="24"/>
          <w:szCs w:val="24"/>
        </w:rPr>
        <w:t xml:space="preserve"> services, functionality and mechanisms</w:t>
      </w:r>
      <w:r w:rsidR="008D7CE3">
        <w:rPr>
          <w:rFonts w:asciiTheme="minorHAnsi" w:hAnsiTheme="minorHAnsi"/>
          <w:sz w:val="24"/>
          <w:szCs w:val="24"/>
        </w:rPr>
        <w:t xml:space="preserve">. </w:t>
      </w:r>
      <w:r w:rsidR="00C97BAC">
        <w:rPr>
          <w:rFonts w:asciiTheme="minorHAnsi" w:hAnsiTheme="minorHAnsi"/>
          <w:sz w:val="24"/>
          <w:szCs w:val="24"/>
        </w:rPr>
        <w:t xml:space="preserve"> </w:t>
      </w:r>
      <w:r w:rsidR="00397E24">
        <w:rPr>
          <w:rFonts w:asciiTheme="minorHAnsi" w:hAnsiTheme="minorHAnsi"/>
          <w:sz w:val="24"/>
          <w:szCs w:val="24"/>
        </w:rPr>
        <w:t xml:space="preserve">, </w:t>
      </w:r>
      <w:r w:rsidR="008D7CE3">
        <w:rPr>
          <w:rFonts w:asciiTheme="minorHAnsi" w:hAnsiTheme="minorHAnsi"/>
          <w:sz w:val="24"/>
          <w:szCs w:val="24"/>
        </w:rPr>
        <w:t>The PMRM incorporates</w:t>
      </w:r>
      <w:r>
        <w:rPr>
          <w:rFonts w:asciiTheme="minorHAnsi" w:hAnsiTheme="minorHAnsi"/>
          <w:sz w:val="24"/>
          <w:szCs w:val="24"/>
        </w:rPr>
        <w:t xml:space="preserve"> </w:t>
      </w:r>
      <w:r w:rsidR="00397E24">
        <w:rPr>
          <w:rFonts w:asciiTheme="minorHAnsi" w:hAnsiTheme="minorHAnsi"/>
          <w:sz w:val="24"/>
          <w:szCs w:val="24"/>
        </w:rPr>
        <w:t>iterative risk an</w:t>
      </w:r>
      <w:r w:rsidR="00CF231C">
        <w:rPr>
          <w:rFonts w:asciiTheme="minorHAnsi" w:hAnsiTheme="minorHAnsi"/>
          <w:sz w:val="24"/>
          <w:szCs w:val="24"/>
        </w:rPr>
        <w:t xml:space="preserve">alysis </w:t>
      </w:r>
      <w:r>
        <w:rPr>
          <w:rFonts w:asciiTheme="minorHAnsi" w:hAnsiTheme="minorHAnsi"/>
          <w:sz w:val="24"/>
          <w:szCs w:val="24"/>
        </w:rPr>
        <w:t xml:space="preserve">that focuses </w:t>
      </w:r>
      <w:r w:rsidR="00CF231C">
        <w:rPr>
          <w:rFonts w:asciiTheme="minorHAnsi" w:hAnsiTheme="minorHAnsi"/>
          <w:sz w:val="24"/>
          <w:szCs w:val="24"/>
        </w:rPr>
        <w:t xml:space="preserve">on the expected/actual </w:t>
      </w:r>
      <w:r w:rsidR="00397E24">
        <w:rPr>
          <w:rFonts w:asciiTheme="minorHAnsi" w:hAnsiTheme="minorHAnsi"/>
          <w:sz w:val="24"/>
          <w:szCs w:val="24"/>
        </w:rPr>
        <w:t xml:space="preserve">operation of the </w:t>
      </w:r>
      <w:r w:rsidR="00B80675">
        <w:rPr>
          <w:rFonts w:asciiTheme="minorHAnsi" w:hAnsiTheme="minorHAnsi"/>
          <w:sz w:val="24"/>
          <w:szCs w:val="24"/>
        </w:rPr>
        <w:t xml:space="preserve">functionality </w:t>
      </w:r>
      <w:r w:rsidR="00CF231C">
        <w:rPr>
          <w:rFonts w:asciiTheme="minorHAnsi" w:hAnsiTheme="minorHAnsi"/>
          <w:sz w:val="24"/>
          <w:szCs w:val="24"/>
        </w:rPr>
        <w:t xml:space="preserve">put </w:t>
      </w:r>
      <w:r w:rsidR="00B80675">
        <w:rPr>
          <w:rFonts w:asciiTheme="minorHAnsi" w:hAnsiTheme="minorHAnsi"/>
          <w:sz w:val="24"/>
          <w:szCs w:val="24"/>
        </w:rPr>
        <w:t>in place</w:t>
      </w:r>
      <w:r w:rsidR="00CF231C">
        <w:rPr>
          <w:rFonts w:asciiTheme="minorHAnsi" w:hAnsiTheme="minorHAnsi"/>
          <w:sz w:val="24"/>
          <w:szCs w:val="24"/>
        </w:rPr>
        <w:t xml:space="preserve"> to make privacy delivery a reality.</w:t>
      </w:r>
      <w:r w:rsidR="00311A8F">
        <w:rPr>
          <w:rFonts w:asciiTheme="minorHAnsi" w:hAnsiTheme="minorHAnsi"/>
          <w:sz w:val="24"/>
          <w:szCs w:val="24"/>
        </w:rPr>
        <w:t xml:space="preserve"> The </w:t>
      </w:r>
      <w:r>
        <w:rPr>
          <w:rFonts w:asciiTheme="minorHAnsi" w:hAnsiTheme="minorHAnsi"/>
          <w:sz w:val="24"/>
          <w:szCs w:val="24"/>
        </w:rPr>
        <w:t xml:space="preserve">outcome </w:t>
      </w:r>
      <w:r w:rsidR="00311A8F">
        <w:rPr>
          <w:rFonts w:asciiTheme="minorHAnsi" w:hAnsiTheme="minorHAnsi"/>
          <w:sz w:val="24"/>
          <w:szCs w:val="24"/>
        </w:rPr>
        <w:t xml:space="preserve">of this </w:t>
      </w:r>
      <w:r w:rsidR="00C97BAC">
        <w:rPr>
          <w:rFonts w:asciiTheme="minorHAnsi" w:hAnsiTheme="minorHAnsi"/>
          <w:sz w:val="24"/>
          <w:szCs w:val="24"/>
        </w:rPr>
        <w:t xml:space="preserve">final </w:t>
      </w:r>
      <w:r>
        <w:rPr>
          <w:rFonts w:asciiTheme="minorHAnsi" w:hAnsiTheme="minorHAnsi"/>
          <w:sz w:val="24"/>
          <w:szCs w:val="24"/>
        </w:rPr>
        <w:t xml:space="preserve">step </w:t>
      </w:r>
      <w:r w:rsidR="00311A8F">
        <w:rPr>
          <w:rFonts w:asciiTheme="minorHAnsi" w:hAnsiTheme="minorHAnsi"/>
          <w:sz w:val="24"/>
          <w:szCs w:val="24"/>
        </w:rPr>
        <w:t xml:space="preserve">is a </w:t>
      </w:r>
      <w:r w:rsidR="00A81FA3">
        <w:rPr>
          <w:rFonts w:asciiTheme="minorHAnsi" w:hAnsiTheme="minorHAnsi"/>
          <w:sz w:val="24"/>
          <w:szCs w:val="24"/>
        </w:rPr>
        <w:t>Pri</w:t>
      </w:r>
      <w:r w:rsidR="00E43BD4">
        <w:rPr>
          <w:rFonts w:asciiTheme="minorHAnsi" w:hAnsiTheme="minorHAnsi"/>
          <w:sz w:val="24"/>
          <w:szCs w:val="24"/>
        </w:rPr>
        <w:t>vacy Management Analysis (PMA)</w:t>
      </w:r>
      <w:r>
        <w:rPr>
          <w:rFonts w:asciiTheme="minorHAnsi" w:hAnsiTheme="minorHAnsi"/>
          <w:sz w:val="24"/>
          <w:szCs w:val="24"/>
        </w:rPr>
        <w:t xml:space="preserve"> that links</w:t>
      </w:r>
      <w:r w:rsidR="00A81FA3">
        <w:rPr>
          <w:rFonts w:asciiTheme="minorHAnsi" w:hAnsiTheme="minorHAnsi"/>
          <w:sz w:val="24"/>
          <w:szCs w:val="24"/>
        </w:rPr>
        <w:t xml:space="preserve"> </w:t>
      </w:r>
      <w:r w:rsidR="00B668C5">
        <w:rPr>
          <w:rFonts w:asciiTheme="minorHAnsi" w:hAnsiTheme="minorHAnsi"/>
          <w:sz w:val="24"/>
          <w:szCs w:val="24"/>
        </w:rPr>
        <w:t xml:space="preserve">together </w:t>
      </w:r>
      <w:r w:rsidR="00A81FA3">
        <w:rPr>
          <w:rFonts w:asciiTheme="minorHAnsi" w:hAnsiTheme="minorHAnsi"/>
          <w:sz w:val="24"/>
          <w:szCs w:val="24"/>
        </w:rPr>
        <w:t>the policies, PI, controls, and procedural</w:t>
      </w:r>
      <w:r w:rsidR="00B668C5">
        <w:rPr>
          <w:rFonts w:asciiTheme="minorHAnsi" w:hAnsiTheme="minorHAnsi"/>
          <w:sz w:val="24"/>
          <w:szCs w:val="24"/>
        </w:rPr>
        <w:t>/</w:t>
      </w:r>
      <w:r w:rsidR="00A81FA3">
        <w:rPr>
          <w:rFonts w:asciiTheme="minorHAnsi" w:hAnsiTheme="minorHAnsi"/>
          <w:sz w:val="24"/>
          <w:szCs w:val="24"/>
        </w:rPr>
        <w:t xml:space="preserve">technical </w:t>
      </w:r>
      <w:r w:rsidR="00B668C5">
        <w:rPr>
          <w:rFonts w:asciiTheme="minorHAnsi" w:hAnsiTheme="minorHAnsi"/>
          <w:sz w:val="24"/>
          <w:szCs w:val="24"/>
        </w:rPr>
        <w:t xml:space="preserve">service delivery functionality.   </w:t>
      </w:r>
    </w:p>
    <w:p w14:paraId="62CC3A3A" w14:textId="7DA87B1F" w:rsidR="00571AA3" w:rsidRDefault="00B668C5" w:rsidP="0012391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8D7CE3">
        <w:rPr>
          <w:rFonts w:asciiTheme="minorHAnsi" w:hAnsiTheme="minorHAnsi"/>
          <w:sz w:val="24"/>
          <w:szCs w:val="24"/>
        </w:rPr>
        <w:t>product</w:t>
      </w:r>
      <w:r>
        <w:rPr>
          <w:rFonts w:asciiTheme="minorHAnsi" w:hAnsiTheme="minorHAnsi"/>
          <w:sz w:val="24"/>
          <w:szCs w:val="24"/>
        </w:rPr>
        <w:t xml:space="preserve"> is a</w:t>
      </w:r>
      <w:r w:rsidR="00E43BD4">
        <w:rPr>
          <w:rFonts w:asciiTheme="minorHAnsi" w:hAnsiTheme="minorHAnsi"/>
          <w:sz w:val="24"/>
          <w:szCs w:val="24"/>
        </w:rPr>
        <w:t>n</w:t>
      </w:r>
      <w:r w:rsidR="00EF1B9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artifact that can make clear just what </w:t>
      </w:r>
      <w:r w:rsidR="00E43BD4">
        <w:rPr>
          <w:rFonts w:asciiTheme="minorHAnsi" w:hAnsiTheme="minorHAnsi"/>
          <w:sz w:val="24"/>
          <w:szCs w:val="24"/>
        </w:rPr>
        <w:t xml:space="preserve">data protection controls are expected – and what is delivered – in </w:t>
      </w:r>
      <w:r w:rsidR="0084015E">
        <w:rPr>
          <w:rFonts w:asciiTheme="minorHAnsi" w:hAnsiTheme="minorHAnsi"/>
          <w:sz w:val="24"/>
          <w:szCs w:val="24"/>
        </w:rPr>
        <w:t>any</w:t>
      </w:r>
      <w:r w:rsidR="00E43BD4">
        <w:rPr>
          <w:rFonts w:asciiTheme="minorHAnsi" w:hAnsiTheme="minorHAnsi"/>
          <w:sz w:val="24"/>
          <w:szCs w:val="24"/>
        </w:rPr>
        <w:t xml:space="preserve"> system or application.  </w:t>
      </w:r>
    </w:p>
    <w:p w14:paraId="318BCD49" w14:textId="5E87DD49" w:rsidR="00B635CD" w:rsidRDefault="00571AA3" w:rsidP="0012391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Notably, the PMRM c</w:t>
      </w:r>
      <w:r w:rsidR="009E669E">
        <w:rPr>
          <w:rFonts w:asciiTheme="minorHAnsi" w:hAnsiTheme="minorHAnsi"/>
          <w:sz w:val="24"/>
          <w:szCs w:val="24"/>
        </w:rPr>
        <w:t xml:space="preserve">an be </w:t>
      </w:r>
      <w:r>
        <w:rPr>
          <w:rFonts w:asciiTheme="minorHAnsi" w:hAnsiTheme="minorHAnsi"/>
          <w:sz w:val="24"/>
          <w:szCs w:val="24"/>
        </w:rPr>
        <w:t xml:space="preserve">a key enabler to achieve </w:t>
      </w:r>
      <w:r w:rsidR="00191CD7">
        <w:rPr>
          <w:rFonts w:asciiTheme="minorHAnsi" w:hAnsiTheme="minorHAnsi"/>
          <w:sz w:val="24"/>
          <w:szCs w:val="24"/>
        </w:rPr>
        <w:t>p</w:t>
      </w:r>
      <w:r>
        <w:rPr>
          <w:rFonts w:asciiTheme="minorHAnsi" w:hAnsiTheme="minorHAnsi"/>
          <w:sz w:val="24"/>
          <w:szCs w:val="24"/>
        </w:rPr>
        <w:t>rivacy</w:t>
      </w:r>
      <w:r w:rsidR="00191CD7">
        <w:rPr>
          <w:rFonts w:asciiTheme="minorHAnsi" w:hAnsiTheme="minorHAnsi"/>
          <w:sz w:val="24"/>
          <w:szCs w:val="24"/>
        </w:rPr>
        <w:t xml:space="preserve"> and data protection</w:t>
      </w:r>
      <w:r>
        <w:rPr>
          <w:rFonts w:asciiTheme="minorHAnsi" w:hAnsiTheme="minorHAnsi"/>
          <w:sz w:val="24"/>
          <w:szCs w:val="24"/>
        </w:rPr>
        <w:t xml:space="preserve"> by </w:t>
      </w:r>
      <w:r w:rsidR="00191CD7">
        <w:rPr>
          <w:rFonts w:asciiTheme="minorHAnsi" w:hAnsiTheme="minorHAnsi"/>
          <w:sz w:val="24"/>
          <w:szCs w:val="24"/>
        </w:rPr>
        <w:t>d</w:t>
      </w:r>
      <w:r w:rsidR="0039612A">
        <w:rPr>
          <w:rFonts w:asciiTheme="minorHAnsi" w:hAnsiTheme="minorHAnsi"/>
          <w:sz w:val="24"/>
          <w:szCs w:val="24"/>
        </w:rPr>
        <w:t>esign</w:t>
      </w:r>
      <w:r w:rsidR="00191CD7">
        <w:rPr>
          <w:rFonts w:asciiTheme="minorHAnsi" w:hAnsiTheme="minorHAnsi"/>
          <w:sz w:val="24"/>
          <w:szCs w:val="24"/>
        </w:rPr>
        <w:t xml:space="preserve"> and default</w:t>
      </w:r>
      <w:r w:rsidR="001A6664">
        <w:rPr>
          <w:rFonts w:asciiTheme="minorHAnsi" w:hAnsiTheme="minorHAnsi"/>
          <w:sz w:val="24"/>
          <w:szCs w:val="24"/>
        </w:rPr>
        <w:t xml:space="preserve">. </w:t>
      </w:r>
      <w:r w:rsidR="00DF4806">
        <w:rPr>
          <w:rFonts w:asciiTheme="minorHAnsi" w:hAnsiTheme="minorHAnsi"/>
          <w:sz w:val="24"/>
          <w:szCs w:val="24"/>
        </w:rPr>
        <w:t xml:space="preserve">It can be </w:t>
      </w:r>
      <w:r w:rsidR="009E669E">
        <w:rPr>
          <w:rFonts w:asciiTheme="minorHAnsi" w:hAnsiTheme="minorHAnsi"/>
          <w:sz w:val="24"/>
          <w:szCs w:val="24"/>
        </w:rPr>
        <w:t xml:space="preserve">used by privacy officers to certify the operational readiness of a system </w:t>
      </w:r>
      <w:r>
        <w:rPr>
          <w:rFonts w:asciiTheme="minorHAnsi" w:hAnsiTheme="minorHAnsi"/>
          <w:sz w:val="24"/>
          <w:szCs w:val="24"/>
        </w:rPr>
        <w:t>to meet their data protection mandates</w:t>
      </w:r>
      <w:r w:rsidR="0039612A">
        <w:rPr>
          <w:rFonts w:asciiTheme="minorHAnsi" w:hAnsiTheme="minorHAnsi"/>
          <w:sz w:val="24"/>
          <w:szCs w:val="24"/>
        </w:rPr>
        <w:t xml:space="preserve">, by system and privacy engineers to understand their development requirements, </w:t>
      </w:r>
      <w:r w:rsidR="00FF0B05">
        <w:rPr>
          <w:rFonts w:asciiTheme="minorHAnsi" w:hAnsiTheme="minorHAnsi"/>
          <w:sz w:val="24"/>
          <w:szCs w:val="24"/>
        </w:rPr>
        <w:t xml:space="preserve">and </w:t>
      </w:r>
      <w:r w:rsidR="0039612A">
        <w:rPr>
          <w:rFonts w:asciiTheme="minorHAnsi" w:hAnsiTheme="minorHAnsi"/>
          <w:sz w:val="24"/>
          <w:szCs w:val="24"/>
        </w:rPr>
        <w:t>by regulatory authorities</w:t>
      </w:r>
      <w:r w:rsidR="00DF4806">
        <w:rPr>
          <w:rFonts w:asciiTheme="minorHAnsi" w:hAnsiTheme="minorHAnsi"/>
          <w:sz w:val="24"/>
          <w:szCs w:val="24"/>
        </w:rPr>
        <w:t xml:space="preserve"> who requir</w:t>
      </w:r>
      <w:r w:rsidR="00FF0B05">
        <w:rPr>
          <w:rFonts w:asciiTheme="minorHAnsi" w:hAnsiTheme="minorHAnsi"/>
          <w:sz w:val="24"/>
          <w:szCs w:val="24"/>
        </w:rPr>
        <w:t xml:space="preserve">e accountable privacy systems.  And it can be used to ensure that individual users and data subjects have confidence that their privacy </w:t>
      </w:r>
      <w:r w:rsidR="00EF1B93">
        <w:rPr>
          <w:rFonts w:asciiTheme="minorHAnsi" w:hAnsiTheme="minorHAnsi"/>
          <w:sz w:val="24"/>
          <w:szCs w:val="24"/>
        </w:rPr>
        <w:t xml:space="preserve">agreements and </w:t>
      </w:r>
      <w:r w:rsidR="00FF0B05">
        <w:rPr>
          <w:rFonts w:asciiTheme="minorHAnsi" w:hAnsiTheme="minorHAnsi"/>
          <w:sz w:val="24"/>
          <w:szCs w:val="24"/>
        </w:rPr>
        <w:t xml:space="preserve">expectations </w:t>
      </w:r>
      <w:r w:rsidR="00EF1B93">
        <w:rPr>
          <w:rFonts w:asciiTheme="minorHAnsi" w:hAnsiTheme="minorHAnsi"/>
          <w:sz w:val="24"/>
          <w:szCs w:val="24"/>
        </w:rPr>
        <w:t xml:space="preserve">are being honored.  </w:t>
      </w:r>
    </w:p>
    <w:p w14:paraId="423C5720" w14:textId="279936B5" w:rsidR="00E43BD4" w:rsidRPr="006B50D7" w:rsidRDefault="00326FAC" w:rsidP="00123916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9C79EC">
        <w:rPr>
          <w:rFonts w:asciiTheme="minorHAnsi" w:hAnsiTheme="minorHAnsi"/>
          <w:sz w:val="24"/>
          <w:szCs w:val="24"/>
        </w:rPr>
        <w:t xml:space="preserve">e </w:t>
      </w:r>
      <w:r w:rsidR="007549AC">
        <w:rPr>
          <w:rFonts w:asciiTheme="minorHAnsi" w:hAnsiTheme="minorHAnsi"/>
          <w:sz w:val="24"/>
          <w:szCs w:val="24"/>
        </w:rPr>
        <w:t>encourage</w:t>
      </w:r>
      <w:r w:rsidR="00CC1532">
        <w:rPr>
          <w:rFonts w:asciiTheme="minorHAnsi" w:hAnsiTheme="minorHAnsi"/>
          <w:sz w:val="24"/>
          <w:szCs w:val="24"/>
        </w:rPr>
        <w:t xml:space="preserve"> you to download the PMRM, </w:t>
      </w:r>
      <w:r w:rsidR="007549AC">
        <w:rPr>
          <w:rFonts w:asciiTheme="minorHAnsi" w:hAnsiTheme="minorHAnsi"/>
          <w:sz w:val="24"/>
          <w:szCs w:val="24"/>
        </w:rPr>
        <w:t xml:space="preserve">read it through, </w:t>
      </w:r>
      <w:r w:rsidR="003029CD">
        <w:rPr>
          <w:rFonts w:asciiTheme="minorHAnsi" w:hAnsiTheme="minorHAnsi"/>
          <w:sz w:val="24"/>
          <w:szCs w:val="24"/>
        </w:rPr>
        <w:t xml:space="preserve">and </w:t>
      </w:r>
      <w:r w:rsidR="007549AC">
        <w:rPr>
          <w:rFonts w:asciiTheme="minorHAnsi" w:hAnsiTheme="minorHAnsi"/>
          <w:sz w:val="24"/>
          <w:szCs w:val="24"/>
        </w:rPr>
        <w:t xml:space="preserve">apply it to </w:t>
      </w:r>
      <w:r>
        <w:rPr>
          <w:rFonts w:asciiTheme="minorHAnsi" w:hAnsiTheme="minorHAnsi"/>
          <w:sz w:val="24"/>
          <w:szCs w:val="24"/>
        </w:rPr>
        <w:t>your</w:t>
      </w:r>
      <w:r w:rsidR="007549AC">
        <w:rPr>
          <w:rFonts w:asciiTheme="minorHAnsi" w:hAnsiTheme="minorHAnsi"/>
          <w:sz w:val="24"/>
          <w:szCs w:val="24"/>
        </w:rPr>
        <w:t xml:space="preserve"> use case</w:t>
      </w:r>
      <w:r w:rsidR="00191CD7">
        <w:rPr>
          <w:rFonts w:asciiTheme="minorHAnsi" w:hAnsiTheme="minorHAnsi"/>
          <w:sz w:val="24"/>
          <w:szCs w:val="24"/>
        </w:rPr>
        <w:t xml:space="preserve"> or user story</w:t>
      </w:r>
      <w:r w:rsidR="007549AC">
        <w:rPr>
          <w:rFonts w:asciiTheme="minorHAnsi" w:hAnsiTheme="minorHAnsi"/>
          <w:sz w:val="24"/>
          <w:szCs w:val="24"/>
        </w:rPr>
        <w:t xml:space="preserve"> </w:t>
      </w:r>
      <w:r w:rsidR="00F14F18">
        <w:rPr>
          <w:rFonts w:asciiTheme="minorHAnsi" w:hAnsiTheme="minorHAnsi"/>
          <w:sz w:val="24"/>
          <w:szCs w:val="24"/>
        </w:rPr>
        <w:t>in which data protection is a requirement.</w:t>
      </w:r>
    </w:p>
    <w:p w14:paraId="7750EDC3" w14:textId="270282AA" w:rsidR="00D95030" w:rsidRPr="00AD6E14" w:rsidRDefault="00E152BC" w:rsidP="00AD6E14">
      <w:pPr>
        <w:pStyle w:val="NormalWeb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14:paraId="60A6AE55" w14:textId="304B5DAC" w:rsidR="003D2557" w:rsidRPr="00EE1CD8" w:rsidRDefault="003D2557">
      <w:pPr>
        <w:rPr>
          <w:sz w:val="28"/>
          <w:szCs w:val="28"/>
        </w:rPr>
      </w:pPr>
    </w:p>
    <w:sectPr w:rsidR="003D2557" w:rsidRPr="00EE1CD8" w:rsidSect="00D62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70105"/>
    <w:multiLevelType w:val="hybridMultilevel"/>
    <w:tmpl w:val="75EAE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6C54EF6"/>
    <w:multiLevelType w:val="hybridMultilevel"/>
    <w:tmpl w:val="DC7C2F30"/>
    <w:lvl w:ilvl="0" w:tplc="C59C91B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7144C8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B1B4DBE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F9B2AE7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7480BFD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8198436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E988CE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6D5E25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EC6B6D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6B7"/>
    <w:rsid w:val="000320C5"/>
    <w:rsid w:val="00064D5C"/>
    <w:rsid w:val="00067470"/>
    <w:rsid w:val="00072763"/>
    <w:rsid w:val="000905EB"/>
    <w:rsid w:val="000A0163"/>
    <w:rsid w:val="000A0208"/>
    <w:rsid w:val="000B502F"/>
    <w:rsid w:val="000C7DED"/>
    <w:rsid w:val="00114DE0"/>
    <w:rsid w:val="00123916"/>
    <w:rsid w:val="001249CA"/>
    <w:rsid w:val="00125FF2"/>
    <w:rsid w:val="00176E05"/>
    <w:rsid w:val="00191CD7"/>
    <w:rsid w:val="001A6664"/>
    <w:rsid w:val="001B17B4"/>
    <w:rsid w:val="001C2293"/>
    <w:rsid w:val="001D0C2A"/>
    <w:rsid w:val="001F32C5"/>
    <w:rsid w:val="0021422B"/>
    <w:rsid w:val="00217354"/>
    <w:rsid w:val="00222B29"/>
    <w:rsid w:val="002749E6"/>
    <w:rsid w:val="00290477"/>
    <w:rsid w:val="00293648"/>
    <w:rsid w:val="002B61FE"/>
    <w:rsid w:val="002C11A8"/>
    <w:rsid w:val="002C76A8"/>
    <w:rsid w:val="002F2334"/>
    <w:rsid w:val="003029CD"/>
    <w:rsid w:val="0030431E"/>
    <w:rsid w:val="00311A8F"/>
    <w:rsid w:val="00326FAC"/>
    <w:rsid w:val="003447B3"/>
    <w:rsid w:val="00344A17"/>
    <w:rsid w:val="0036120B"/>
    <w:rsid w:val="0038468D"/>
    <w:rsid w:val="0039612A"/>
    <w:rsid w:val="00397E24"/>
    <w:rsid w:val="003A319C"/>
    <w:rsid w:val="003B1554"/>
    <w:rsid w:val="003C5B57"/>
    <w:rsid w:val="003C7F28"/>
    <w:rsid w:val="003D2557"/>
    <w:rsid w:val="00407091"/>
    <w:rsid w:val="0043668E"/>
    <w:rsid w:val="00440DD6"/>
    <w:rsid w:val="00447B6F"/>
    <w:rsid w:val="0045215B"/>
    <w:rsid w:val="004B6A16"/>
    <w:rsid w:val="004D2728"/>
    <w:rsid w:val="004D451C"/>
    <w:rsid w:val="004D7434"/>
    <w:rsid w:val="004F4303"/>
    <w:rsid w:val="00531F4E"/>
    <w:rsid w:val="00533C31"/>
    <w:rsid w:val="00556CF8"/>
    <w:rsid w:val="00571AA3"/>
    <w:rsid w:val="0057389A"/>
    <w:rsid w:val="005A0199"/>
    <w:rsid w:val="005B1C77"/>
    <w:rsid w:val="005D6024"/>
    <w:rsid w:val="006363D0"/>
    <w:rsid w:val="0064660C"/>
    <w:rsid w:val="00662B6D"/>
    <w:rsid w:val="006B50D7"/>
    <w:rsid w:val="006B7760"/>
    <w:rsid w:val="006C1DD4"/>
    <w:rsid w:val="006C6EFE"/>
    <w:rsid w:val="006D1CBE"/>
    <w:rsid w:val="007505B6"/>
    <w:rsid w:val="007549AC"/>
    <w:rsid w:val="007830CD"/>
    <w:rsid w:val="0078425B"/>
    <w:rsid w:val="00790E8A"/>
    <w:rsid w:val="007C1EA2"/>
    <w:rsid w:val="007C3F75"/>
    <w:rsid w:val="007E3779"/>
    <w:rsid w:val="007F386D"/>
    <w:rsid w:val="00822B6E"/>
    <w:rsid w:val="0084015E"/>
    <w:rsid w:val="00884C69"/>
    <w:rsid w:val="008A698A"/>
    <w:rsid w:val="008B7467"/>
    <w:rsid w:val="008D7CE3"/>
    <w:rsid w:val="008E5CB7"/>
    <w:rsid w:val="008E73E7"/>
    <w:rsid w:val="008F4BA5"/>
    <w:rsid w:val="00903FB4"/>
    <w:rsid w:val="00922998"/>
    <w:rsid w:val="00924F94"/>
    <w:rsid w:val="009674FD"/>
    <w:rsid w:val="00980D14"/>
    <w:rsid w:val="009B3302"/>
    <w:rsid w:val="009B6A6D"/>
    <w:rsid w:val="009C455B"/>
    <w:rsid w:val="009C79C9"/>
    <w:rsid w:val="009C79EC"/>
    <w:rsid w:val="009D5791"/>
    <w:rsid w:val="009D5D30"/>
    <w:rsid w:val="009D6534"/>
    <w:rsid w:val="009E3B2F"/>
    <w:rsid w:val="009E669E"/>
    <w:rsid w:val="00A05499"/>
    <w:rsid w:val="00A32649"/>
    <w:rsid w:val="00A35A92"/>
    <w:rsid w:val="00A4493B"/>
    <w:rsid w:val="00A571AA"/>
    <w:rsid w:val="00A81FA3"/>
    <w:rsid w:val="00A92162"/>
    <w:rsid w:val="00AD0C95"/>
    <w:rsid w:val="00AD6B8E"/>
    <w:rsid w:val="00AD6E14"/>
    <w:rsid w:val="00AF61B0"/>
    <w:rsid w:val="00B11758"/>
    <w:rsid w:val="00B30BC6"/>
    <w:rsid w:val="00B464F3"/>
    <w:rsid w:val="00B47A78"/>
    <w:rsid w:val="00B52E30"/>
    <w:rsid w:val="00B635CD"/>
    <w:rsid w:val="00B668C5"/>
    <w:rsid w:val="00B71F16"/>
    <w:rsid w:val="00B73CC0"/>
    <w:rsid w:val="00B80675"/>
    <w:rsid w:val="00B86149"/>
    <w:rsid w:val="00BA6306"/>
    <w:rsid w:val="00BB06D5"/>
    <w:rsid w:val="00BD6953"/>
    <w:rsid w:val="00C35F00"/>
    <w:rsid w:val="00C469B0"/>
    <w:rsid w:val="00C84E1D"/>
    <w:rsid w:val="00C95A36"/>
    <w:rsid w:val="00C97BAC"/>
    <w:rsid w:val="00C97FA1"/>
    <w:rsid w:val="00CA6B41"/>
    <w:rsid w:val="00CB2113"/>
    <w:rsid w:val="00CC1532"/>
    <w:rsid w:val="00CF231C"/>
    <w:rsid w:val="00D410E9"/>
    <w:rsid w:val="00D621D1"/>
    <w:rsid w:val="00D66718"/>
    <w:rsid w:val="00D82D6C"/>
    <w:rsid w:val="00D90FBB"/>
    <w:rsid w:val="00D95030"/>
    <w:rsid w:val="00DA2954"/>
    <w:rsid w:val="00DA6BCA"/>
    <w:rsid w:val="00DB05F4"/>
    <w:rsid w:val="00DB413A"/>
    <w:rsid w:val="00DC3073"/>
    <w:rsid w:val="00DF4806"/>
    <w:rsid w:val="00E1242A"/>
    <w:rsid w:val="00E152BC"/>
    <w:rsid w:val="00E26600"/>
    <w:rsid w:val="00E43BD4"/>
    <w:rsid w:val="00E6700C"/>
    <w:rsid w:val="00EE1CD8"/>
    <w:rsid w:val="00EF1B93"/>
    <w:rsid w:val="00F14F18"/>
    <w:rsid w:val="00F159B4"/>
    <w:rsid w:val="00F545A9"/>
    <w:rsid w:val="00F9138A"/>
    <w:rsid w:val="00FA66B7"/>
    <w:rsid w:val="00FE4F57"/>
    <w:rsid w:val="00FF0B05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DB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030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61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6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998"/>
    <w:rPr>
      <w:color w:val="800080" w:themeColor="followedHyperlink"/>
      <w:u w:val="single"/>
    </w:rPr>
  </w:style>
  <w:style w:type="paragraph" w:customStyle="1" w:styleId="Abstract">
    <w:name w:val="Abstract"/>
    <w:basedOn w:val="Normal"/>
    <w:rsid w:val="001F32C5"/>
    <w:pPr>
      <w:spacing w:after="80"/>
      <w:ind w:left="720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7830CD"/>
  </w:style>
  <w:style w:type="paragraph" w:styleId="BalloonText">
    <w:name w:val="Balloon Text"/>
    <w:basedOn w:val="Normal"/>
    <w:link w:val="BalloonTextChar"/>
    <w:uiPriority w:val="99"/>
    <w:semiHidden/>
    <w:unhideWhenUsed/>
    <w:rsid w:val="0078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3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030"/>
    <w:pPr>
      <w:ind w:left="720"/>
      <w:contextualSpacing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61F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46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2998"/>
    <w:rPr>
      <w:color w:val="800080" w:themeColor="followedHyperlink"/>
      <w:u w:val="single"/>
    </w:rPr>
  </w:style>
  <w:style w:type="paragraph" w:customStyle="1" w:styleId="Abstract">
    <w:name w:val="Abstract"/>
    <w:basedOn w:val="Normal"/>
    <w:rsid w:val="001F32C5"/>
    <w:pPr>
      <w:spacing w:after="80"/>
      <w:ind w:left="720"/>
    </w:pPr>
    <w:rPr>
      <w:rFonts w:ascii="Arial" w:eastAsia="Times New Roman" w:hAnsi="Arial" w:cs="Times New Roman"/>
      <w:sz w:val="20"/>
      <w:szCs w:val="20"/>
    </w:rPr>
  </w:style>
  <w:style w:type="paragraph" w:styleId="Revision">
    <w:name w:val="Revision"/>
    <w:hidden/>
    <w:uiPriority w:val="99"/>
    <w:semiHidden/>
    <w:rsid w:val="007830CD"/>
  </w:style>
  <w:style w:type="paragraph" w:styleId="BalloonText">
    <w:name w:val="Balloon Text"/>
    <w:basedOn w:val="Normal"/>
    <w:link w:val="BalloonTextChar"/>
    <w:uiPriority w:val="99"/>
    <w:semiHidden/>
    <w:unhideWhenUsed/>
    <w:rsid w:val="00783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3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46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7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3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9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64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4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76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5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www.oasis-open.org/pmrm/PMRM/v1.0/cs02/PMRM-v1.0-cs02.pdf" TargetMode="External"/><Relationship Id="rId8" Type="http://schemas.openxmlformats.org/officeDocument/2006/relationships/hyperlink" Target="http://ec.europa.eu/justice/data-protection" TargetMode="External"/><Relationship Id="rId9" Type="http://schemas.openxmlformats.org/officeDocument/2006/relationships/hyperlink" Target="http://docs.oasis-open.org/pmrm/PMRM/v1.0/cs02/PMRM-v1.0-cs02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F3E66-DD67-2447-B0B7-35F1A21E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836</Words>
  <Characters>4769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Sabo</dc:creator>
  <cp:lastModifiedBy>Gail Magnuson</cp:lastModifiedBy>
  <cp:revision>2</cp:revision>
  <dcterms:created xsi:type="dcterms:W3CDTF">2016-10-27T16:18:00Z</dcterms:created>
  <dcterms:modified xsi:type="dcterms:W3CDTF">2016-10-27T16:18:00Z</dcterms:modified>
</cp:coreProperties>
</file>