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8D3742" w:rsidP="008C100C">
      <w:pPr>
        <w:pStyle w:val="Title"/>
        <w:rPr>
          <w:sz w:val="28"/>
          <w:szCs w:val="28"/>
        </w:rPr>
      </w:pPr>
      <w:r w:rsidRPr="008D3742">
        <w:rPr>
          <w:sz w:val="28"/>
          <w:szCs w:val="28"/>
        </w:rPr>
        <w:t xml:space="preserve">Instance Model for TOSCA </w:t>
      </w:r>
      <w:r>
        <w:rPr>
          <w:sz w:val="28"/>
          <w:szCs w:val="28"/>
        </w:rPr>
        <w:t>Version</w:t>
      </w:r>
      <w:r w:rsidR="009523EF" w:rsidRPr="00CE06CB">
        <w:rPr>
          <w:sz w:val="28"/>
          <w:szCs w:val="28"/>
        </w:rPr>
        <w:t xml:space="preserve">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FC7C2D" w:rsidP="00E01912">
      <w:pPr>
        <w:pStyle w:val="Subtitle"/>
        <w:rPr>
          <w:sz w:val="24"/>
          <w:szCs w:val="24"/>
        </w:rPr>
      </w:pPr>
      <w:bookmarkStart w:id="0" w:name="_Toc85472892"/>
      <w:r>
        <w:rPr>
          <w:sz w:val="24"/>
          <w:szCs w:val="24"/>
        </w:rPr>
        <w:t>02</w:t>
      </w:r>
      <w:r w:rsidR="007D079E">
        <w:rPr>
          <w:sz w:val="24"/>
          <w:szCs w:val="24"/>
        </w:rPr>
        <w:t xml:space="preserve"> </w:t>
      </w:r>
      <w:r>
        <w:rPr>
          <w:sz w:val="24"/>
          <w:szCs w:val="24"/>
        </w:rPr>
        <w:t>February</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8D3742" w:rsidP="00D17F06">
      <w:pPr>
        <w:pStyle w:val="Titlepageinfodescription"/>
      </w:pPr>
      <w:hyperlink r:id="rId8" w:history="1">
        <w:r w:rsidRPr="00E066CC">
          <w:rPr>
            <w:rStyle w:val="Hyperlink"/>
          </w:rPr>
          <w:t>OASIS Topology and Orchestration Specification for Cloud Applications (TOSCA) TC</w:t>
        </w:r>
      </w:hyperlink>
    </w:p>
    <w:p w:rsidR="00D17F06" w:rsidRDefault="00D17F06" w:rsidP="00D17F06">
      <w:pPr>
        <w:pStyle w:val="Titlepageinfo"/>
      </w:pPr>
      <w:r>
        <w:t>Chairs:</w:t>
      </w:r>
    </w:p>
    <w:p w:rsidR="008D3742" w:rsidRPr="00A76888" w:rsidRDefault="008D3742" w:rsidP="008D3742">
      <w:pPr>
        <w:pStyle w:val="Contributor"/>
      </w:pPr>
      <w:r w:rsidRPr="00A76888">
        <w:t>Paul Lipton (</w:t>
      </w:r>
      <w:hyperlink r:id="rId9" w:history="1">
        <w:r w:rsidRPr="00A76888">
          <w:rPr>
            <w:rStyle w:val="Hyperlink"/>
          </w:rPr>
          <w:t>paul.lipton@ca.com</w:t>
        </w:r>
      </w:hyperlink>
      <w:r w:rsidRPr="00A76888">
        <w:t xml:space="preserve">), </w:t>
      </w:r>
      <w:hyperlink r:id="rId10" w:history="1">
        <w:r w:rsidRPr="00A76888">
          <w:rPr>
            <w:rStyle w:val="Hyperlink"/>
          </w:rPr>
          <w:t>CA Technologies</w:t>
        </w:r>
      </w:hyperlink>
    </w:p>
    <w:p w:rsidR="008F61FB" w:rsidRDefault="008D3742" w:rsidP="006B65C7">
      <w:pPr>
        <w:pStyle w:val="Contributor"/>
      </w:pPr>
      <w:r>
        <w:t>John Crandall (</w:t>
      </w:r>
      <w:hyperlink r:id="rId11" w:history="1">
        <w:r w:rsidR="00FC7C2D" w:rsidRPr="00FC7C2D">
          <w:rPr>
            <w:rStyle w:val="Hyperlink"/>
          </w:rPr>
          <w:t>jcrandal@brocade.com</w:t>
        </w:r>
      </w:hyperlink>
      <w:r>
        <w:t xml:space="preserve">), </w:t>
      </w:r>
      <w:hyperlink r:id="rId12" w:history="1">
        <w:r w:rsidR="00FC7C2D" w:rsidRPr="00FC7C2D">
          <w:rPr>
            <w:rStyle w:val="Hyperlink"/>
          </w:rPr>
          <w:t>Brocade Communications Systems</w:t>
        </w:r>
      </w:hyperlink>
    </w:p>
    <w:p w:rsidR="00D17F06" w:rsidRDefault="008D3742" w:rsidP="00D17F06">
      <w:pPr>
        <w:pStyle w:val="Titlepageinfo"/>
      </w:pPr>
      <w:r>
        <w:t>Editor</w:t>
      </w:r>
      <w:r w:rsidR="00D17F06">
        <w:t>:</w:t>
      </w:r>
    </w:p>
    <w:p w:rsidR="008F61FB" w:rsidRDefault="00677CF5" w:rsidP="008D3742">
      <w:pPr>
        <w:pStyle w:val="Contributor"/>
      </w:pPr>
      <w:r w:rsidRPr="003C15C3">
        <w:rPr>
          <w:lang w:val="fr-FR"/>
        </w:rPr>
        <w:t>Derek Palma (</w:t>
      </w:r>
      <w:hyperlink r:id="rId13" w:history="1">
        <w:r w:rsidRPr="003C15C3">
          <w:rPr>
            <w:rStyle w:val="Hyperlink"/>
            <w:lang w:val="fr-FR"/>
          </w:rPr>
          <w:t>dpalma@vnomic.com</w:t>
        </w:r>
      </w:hyperlink>
      <w:r w:rsidRPr="003C15C3">
        <w:rPr>
          <w:lang w:val="fr-FR"/>
        </w:rPr>
        <w:t xml:space="preserve">), </w:t>
      </w:r>
      <w:hyperlink r:id="rId14" w:history="1">
        <w:r w:rsidRPr="003C15C3">
          <w:rPr>
            <w:rStyle w:val="Hyperlink"/>
            <w:lang w:val="fr-FR"/>
          </w:rPr>
          <w:t>Vno</w:t>
        </w:r>
        <w:r w:rsidRPr="003C15C3">
          <w:rPr>
            <w:rStyle w:val="Hyperlink"/>
            <w:lang w:val="fr-FR"/>
          </w:rPr>
          <w:t>m</w:t>
        </w:r>
        <w:r w:rsidRPr="003C15C3">
          <w:rPr>
            <w:rStyle w:val="Hyperlink"/>
            <w:lang w:val="fr-FR"/>
          </w:rPr>
          <w:t>ic</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8D3742" w:rsidRPr="004C4D7C" w:rsidRDefault="008D3742" w:rsidP="008D3742">
      <w:pPr>
        <w:pStyle w:val="Titlepageinfodescription"/>
      </w:pPr>
      <w:r>
        <w:t>This specification is related to:</w:t>
      </w:r>
    </w:p>
    <w:p w:rsidR="00D17F06" w:rsidRDefault="008D3742" w:rsidP="00C3626B">
      <w:pPr>
        <w:pStyle w:val="RelatedWork"/>
      </w:pPr>
      <w:r w:rsidRPr="00095DAB">
        <w:rPr>
          <w:i/>
        </w:rPr>
        <w:t>Topology and Orchestration Specification for Cloud Applications Version 1.0</w:t>
      </w:r>
      <w:r w:rsidRPr="00095DAB">
        <w:t xml:space="preserve">. </w:t>
      </w:r>
      <w:r>
        <w:t xml:space="preserve">Edited by Derek Palma and Thomas Spatzier. </w:t>
      </w:r>
      <w:r w:rsidRPr="00095DAB">
        <w:t xml:space="preserve">25 November 2013. OASIS Standard. </w:t>
      </w:r>
      <w:hyperlink r:id="rId15" w:history="1">
        <w:r w:rsidRPr="00095DAB">
          <w:rPr>
            <w:rStyle w:val="Hyperlink"/>
          </w:rPr>
          <w:t>http://docs.oasis-open.org/tosca/TOSCA/v1.0/os/TOSCA-v1.0-os.html</w:t>
        </w:r>
      </w:hyperlink>
      <w:r w:rsidRPr="00095DAB">
        <w:t>.</w:t>
      </w:r>
      <w:bookmarkStart w:id="3" w:name="_GoBack"/>
      <w:bookmarkEnd w:id="3"/>
    </w:p>
    <w:p w:rsidR="00735E3A" w:rsidRDefault="00735E3A" w:rsidP="00735E3A">
      <w:pPr>
        <w:pStyle w:val="Titlepageinfo"/>
      </w:pPr>
      <w:r>
        <w:t>Abstract:</w:t>
      </w:r>
    </w:p>
    <w:p w:rsidR="00735E3A" w:rsidRDefault="008D3742" w:rsidP="00735E3A">
      <w:pPr>
        <w:pStyle w:val="Abstract"/>
      </w:pPr>
      <w:r>
        <w:t>This specification d</w:t>
      </w:r>
      <w:r w:rsidRPr="008D3742">
        <w:t xml:space="preserve">efines aspects of TOSCA that will enable an application to obtain a complete representation of the state of a TOSCA service template deployment so that it can be understood and appreciated by the owner, a workflow can change it, </w:t>
      </w:r>
      <w:r>
        <w:t xml:space="preserve">and </w:t>
      </w:r>
      <w:r w:rsidRPr="008D3742">
        <w:t>the state or topology changes can be understood over time.</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9031E0" w:rsidRDefault="009031E0" w:rsidP="001057D2">
      <w:pPr>
        <w:pStyle w:val="Abstract"/>
      </w:pPr>
      <w:r w:rsidRPr="009225E1">
        <w:t>An</w:t>
      </w:r>
      <w:r>
        <w:t>y machine-readable content (</w:t>
      </w:r>
      <w:hyperlink r:id="rId19"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FC7C2D">
        <w:rPr>
          <w:rStyle w:val="Hyperlink"/>
          <w:color w:val="auto"/>
        </w:rPr>
        <w:t>tosca</w:t>
      </w:r>
      <w:r w:rsidR="001057D2" w:rsidRPr="00CA025D">
        <w:rPr>
          <w:rStyle w:val="Hyperlink"/>
          <w:color w:val="auto"/>
        </w:rPr>
        <w:t>/</w:t>
      </w:r>
      <w:r w:rsidR="00FC7C2D">
        <w:rPr>
          <w:rStyle w:val="Hyperlink"/>
          <w:color w:val="auto"/>
        </w:rPr>
        <w:t>IMTOSCA/</w:t>
      </w:r>
      <w:r w:rsidR="001057D2" w:rsidRPr="00CA025D">
        <w:rPr>
          <w:rStyle w:val="Hyperlink"/>
          <w:color w:val="auto"/>
        </w:rPr>
        <w:t>v1.0/csd01/</w:t>
      </w:r>
      <w:r w:rsidR="00FC7C2D">
        <w:rPr>
          <w:rStyle w:val="Hyperlink"/>
          <w:color w:val="auto"/>
        </w:rPr>
        <w:t>IMTOSCA</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FC7C2D">
        <w:rPr>
          <w:rStyle w:val="Hyperlink"/>
          <w:color w:val="auto"/>
        </w:rPr>
        <w:t>tosca</w:t>
      </w:r>
      <w:r w:rsidRPr="00CA025D">
        <w:rPr>
          <w:rStyle w:val="Hyperlink"/>
          <w:color w:val="auto"/>
        </w:rPr>
        <w:t>/</w:t>
      </w:r>
      <w:r w:rsidR="00FC7C2D">
        <w:rPr>
          <w:rStyle w:val="Hyperlink"/>
          <w:color w:val="auto"/>
        </w:rPr>
        <w:t>IMTOSCA</w:t>
      </w:r>
      <w:r w:rsidRPr="00CA025D">
        <w:rPr>
          <w:rStyle w:val="Hyperlink"/>
          <w:color w:val="auto"/>
        </w:rPr>
        <w:t>/v1.0/</w:t>
      </w:r>
      <w:r w:rsidR="00FC7C2D">
        <w:rPr>
          <w:rStyle w:val="Hyperlink"/>
          <w:color w:val="auto"/>
        </w:rPr>
        <w:t>IMTOSCA</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8C6D82">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rsidRPr="00852E10">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C218CB">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C218CB">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C218CB">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C218CB">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C218CB">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C218CB">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C218CB">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C218CB">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C218CB">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C218CB">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C218CB">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C218CB">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CB" w:rsidRDefault="00C218CB" w:rsidP="008C100C">
      <w:r>
        <w:separator/>
      </w:r>
    </w:p>
    <w:p w:rsidR="00C218CB" w:rsidRDefault="00C218CB" w:rsidP="008C100C"/>
    <w:p w:rsidR="00C218CB" w:rsidRDefault="00C218CB" w:rsidP="008C100C"/>
    <w:p w:rsidR="00C218CB" w:rsidRDefault="00C218CB" w:rsidP="008C100C"/>
    <w:p w:rsidR="00C218CB" w:rsidRDefault="00C218CB" w:rsidP="008C100C"/>
    <w:p w:rsidR="00C218CB" w:rsidRDefault="00C218CB" w:rsidP="008C100C"/>
    <w:p w:rsidR="00C218CB" w:rsidRDefault="00C218CB" w:rsidP="008C100C"/>
  </w:endnote>
  <w:endnote w:type="continuationSeparator" w:id="0">
    <w:p w:rsidR="00C218CB" w:rsidRDefault="00C218CB" w:rsidP="008C100C">
      <w:r>
        <w:continuationSeparator/>
      </w:r>
    </w:p>
    <w:p w:rsidR="00C218CB" w:rsidRDefault="00C218CB" w:rsidP="008C100C"/>
    <w:p w:rsidR="00C218CB" w:rsidRDefault="00C218CB" w:rsidP="008C100C"/>
    <w:p w:rsidR="00C218CB" w:rsidRDefault="00C218CB" w:rsidP="008C100C"/>
    <w:p w:rsidR="00C218CB" w:rsidRDefault="00C218CB" w:rsidP="008C100C"/>
    <w:p w:rsidR="00C218CB" w:rsidRDefault="00C218CB" w:rsidP="008C100C"/>
    <w:p w:rsidR="00C218CB" w:rsidRDefault="00C218C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FC7C2D" w:rsidP="008F61FB">
    <w:pPr>
      <w:pStyle w:val="Footer"/>
      <w:tabs>
        <w:tab w:val="clear" w:pos="4320"/>
        <w:tab w:val="clear" w:pos="8640"/>
        <w:tab w:val="center" w:pos="4680"/>
        <w:tab w:val="right" w:pos="9360"/>
      </w:tabs>
      <w:spacing w:after="0"/>
      <w:rPr>
        <w:sz w:val="16"/>
        <w:szCs w:val="16"/>
        <w:lang w:val="en-US"/>
      </w:rPr>
    </w:pPr>
    <w:r>
      <w:rPr>
        <w:sz w:val="16"/>
        <w:szCs w:val="16"/>
        <w:lang w:val="en-US"/>
      </w:rPr>
      <w:t>IMTOSCA-v1.0-wd01</w:t>
    </w:r>
    <w:r w:rsidR="00BE0637">
      <w:rPr>
        <w:sz w:val="16"/>
        <w:szCs w:val="16"/>
      </w:rPr>
      <w:tab/>
      <w:t>Working Draft</w:t>
    </w:r>
    <w:r w:rsidR="001847BD">
      <w:rPr>
        <w:sz w:val="16"/>
        <w:szCs w:val="16"/>
      </w:rPr>
      <w:t xml:space="preserve"> 01</w:t>
    </w:r>
    <w:r w:rsidR="00BE0637">
      <w:rPr>
        <w:sz w:val="16"/>
        <w:szCs w:val="16"/>
      </w:rPr>
      <w:tab/>
    </w:r>
    <w:r w:rsidRPr="00FC7C2D">
      <w:rPr>
        <w:sz w:val="16"/>
        <w:szCs w:val="16"/>
      </w:rPr>
      <w:t>02 February 2017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1B246C">
      <w:rPr>
        <w:rStyle w:val="PageNumber"/>
        <w:noProof/>
        <w:sz w:val="16"/>
        <w:szCs w:val="16"/>
      </w:rPr>
      <w:t>3</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1B246C">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CB" w:rsidRDefault="00C218CB" w:rsidP="008C100C">
      <w:r>
        <w:separator/>
      </w:r>
    </w:p>
    <w:p w:rsidR="00C218CB" w:rsidRDefault="00C218CB" w:rsidP="008C100C"/>
  </w:footnote>
  <w:footnote w:type="continuationSeparator" w:id="0">
    <w:p w:rsidR="00C218CB" w:rsidRDefault="00C218CB" w:rsidP="008C100C">
      <w:r>
        <w:continuationSeparator/>
      </w:r>
    </w:p>
    <w:p w:rsidR="00C218CB" w:rsidRDefault="00C218C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93796"/>
    <w:multiLevelType w:val="hybridMultilevel"/>
    <w:tmpl w:val="8DE4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B246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77CF5"/>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3742"/>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18CB"/>
    <w:rsid w:val="00C23558"/>
    <w:rsid w:val="00C26D93"/>
    <w:rsid w:val="00C32606"/>
    <w:rsid w:val="00C3626B"/>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C7C2D"/>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44409"/>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palma@vnomic.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ocade.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ndal@brocade.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tosca/TOSCA/v1.0/os/TOSCA-v1.0-os.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www.ca.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paul.lipton@ca.com" TargetMode="External"/><Relationship Id="rId14" Type="http://schemas.openxmlformats.org/officeDocument/2006/relationships/hyperlink" Target="http://www.vnomic.com/"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to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D903-87F2-43EE-B605-2C61B69C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19</TotalTime>
  <Pages>9</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10310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 Model for TOSCA Version 1.0</dc:title>
  <dc:creator>OASIS Topology and Orchestration Specification for Cloud Applications (TOSCA) TC</dc:creator>
  <dc:description>This specification defines aspects of TOSCA that will enable an application to obtain a complete representation of the state of a TOSCA service template deployment so that it can be understood and appreciated by the owner, a workflow can change it, and the state or topology changes can be understood over time.</dc:description>
  <cp:lastModifiedBy>Paul</cp:lastModifiedBy>
  <cp:revision>5</cp:revision>
  <cp:lastPrinted>2011-08-05T16:21:00Z</cp:lastPrinted>
  <dcterms:created xsi:type="dcterms:W3CDTF">2017-01-27T20:53:00Z</dcterms:created>
  <dcterms:modified xsi:type="dcterms:W3CDTF">2017-02-02T17:49:00Z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