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F57" w:rsidRPr="00CB62CA" w:rsidRDefault="00B75F57">
      <w:r w:rsidRPr="00CB62CA">
        <w:t>Comments from Andrea Caccia based on hub-UBL-2.3-review-20190709-1130z.zip</w:t>
      </w:r>
    </w:p>
    <w:p w:rsidR="00B75F57" w:rsidRPr="00CB62CA" w:rsidRDefault="00B75F5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1"/>
        <w:gridCol w:w="1211"/>
        <w:gridCol w:w="5020"/>
        <w:gridCol w:w="7347"/>
      </w:tblGrid>
      <w:tr w:rsidR="00B75F57" w:rsidRPr="00CB62CA" w:rsidTr="00D61F49">
        <w:tc>
          <w:tcPr>
            <w:tcW w:w="701" w:type="dxa"/>
            <w:shd w:val="clear" w:color="auto" w:fill="BFBFBF" w:themeFill="background1" w:themeFillShade="BF"/>
          </w:tcPr>
          <w:p w:rsidR="00B75F57" w:rsidRPr="00CB62CA" w:rsidRDefault="00B75F57">
            <w:r w:rsidRPr="00CB62CA">
              <w:t>#</w:t>
            </w:r>
          </w:p>
        </w:tc>
        <w:tc>
          <w:tcPr>
            <w:tcW w:w="1211" w:type="dxa"/>
            <w:shd w:val="clear" w:color="auto" w:fill="BFBFBF" w:themeFill="background1" w:themeFillShade="BF"/>
          </w:tcPr>
          <w:p w:rsidR="00B75F57" w:rsidRPr="00CB62CA" w:rsidRDefault="00B75F57">
            <w:r w:rsidRPr="00CB62CA">
              <w:t>Clause</w:t>
            </w:r>
          </w:p>
        </w:tc>
        <w:tc>
          <w:tcPr>
            <w:tcW w:w="5020" w:type="dxa"/>
            <w:shd w:val="clear" w:color="auto" w:fill="BFBFBF" w:themeFill="background1" w:themeFillShade="BF"/>
          </w:tcPr>
          <w:p w:rsidR="00B75F57" w:rsidRPr="00CB62CA" w:rsidRDefault="005350A6">
            <w:r w:rsidRPr="00CB62CA">
              <w:t>Issue</w:t>
            </w:r>
          </w:p>
        </w:tc>
        <w:tc>
          <w:tcPr>
            <w:tcW w:w="7347" w:type="dxa"/>
            <w:shd w:val="clear" w:color="auto" w:fill="BFBFBF" w:themeFill="background1" w:themeFillShade="BF"/>
          </w:tcPr>
          <w:p w:rsidR="00B75F57" w:rsidRPr="00CB62CA" w:rsidRDefault="00B75F57">
            <w:r w:rsidRPr="00CB62CA">
              <w:t>Suggested change</w:t>
            </w:r>
          </w:p>
        </w:tc>
      </w:tr>
      <w:tr w:rsidR="00B75F57" w:rsidRPr="00CB62CA" w:rsidTr="00D61F49">
        <w:tc>
          <w:tcPr>
            <w:tcW w:w="701" w:type="dxa"/>
          </w:tcPr>
          <w:p w:rsidR="00B75F57" w:rsidRPr="00CB62CA" w:rsidRDefault="00B75F57">
            <w:r w:rsidRPr="00CB62CA">
              <w:t>AC-1</w:t>
            </w:r>
          </w:p>
        </w:tc>
        <w:tc>
          <w:tcPr>
            <w:tcW w:w="1211" w:type="dxa"/>
          </w:tcPr>
          <w:p w:rsidR="00B75F57" w:rsidRPr="00CB62CA" w:rsidRDefault="00B75F57">
            <w:r w:rsidRPr="00CB62CA">
              <w:t>1.5</w:t>
            </w:r>
          </w:p>
        </w:tc>
        <w:tc>
          <w:tcPr>
            <w:tcW w:w="5020" w:type="dxa"/>
          </w:tcPr>
          <w:p w:rsidR="00B75F57" w:rsidRPr="00CB62CA" w:rsidRDefault="00B75F57">
            <w:r w:rsidRPr="00CB62CA">
              <w:t xml:space="preserve">[ASiC] </w:t>
            </w:r>
            <w:r w:rsidR="005350A6" w:rsidRPr="00CB62CA">
              <w:t>reference points to an old version</w:t>
            </w:r>
          </w:p>
        </w:tc>
        <w:tc>
          <w:tcPr>
            <w:tcW w:w="7347" w:type="dxa"/>
          </w:tcPr>
          <w:p w:rsidR="00B75F57" w:rsidRPr="00CB62CA" w:rsidRDefault="00B75F57">
            <w:r w:rsidRPr="00CB62CA">
              <w:t>Replace:</w:t>
            </w:r>
          </w:p>
          <w:p w:rsidR="00B75F57" w:rsidRPr="00CB62CA" w:rsidRDefault="00B75F57">
            <w:r w:rsidRPr="00CB62CA">
              <w:t>“[ASiC] Electronic Signatures and Infrastructures (ESI); Associated Signature Containers (ASiC). ETSI TS 102 918 V1.1.1, April 2011.”</w:t>
            </w:r>
          </w:p>
          <w:p w:rsidR="005350A6" w:rsidRPr="00CB62CA" w:rsidRDefault="00D61F49">
            <w:r w:rsidRPr="00CB62CA">
              <w:t>with</w:t>
            </w:r>
          </w:p>
          <w:p w:rsidR="00B75F57" w:rsidRPr="00CB62CA" w:rsidRDefault="005350A6">
            <w:r w:rsidRPr="00CB62CA">
              <w:t>“</w:t>
            </w:r>
            <w:r w:rsidR="00B75F57" w:rsidRPr="00CB62CA">
              <w:t>[ASiC] Electronic Signatures and Infrastructures (ESI); Associated Signature Containers (ASiC); Part 1: Building blocks and ASiC baseline containers. ETSI EN 319 162-1 V1.1.1, April 2016.</w:t>
            </w:r>
            <w:r w:rsidRPr="00CB62CA">
              <w:t>”</w:t>
            </w:r>
          </w:p>
        </w:tc>
      </w:tr>
      <w:tr w:rsidR="00B75F57" w:rsidRPr="00CB62CA" w:rsidTr="00D61F49">
        <w:tc>
          <w:tcPr>
            <w:tcW w:w="701" w:type="dxa"/>
          </w:tcPr>
          <w:p w:rsidR="00B75F57" w:rsidRPr="00CB62CA" w:rsidRDefault="00B75F57" w:rsidP="00B75F57">
            <w:r w:rsidRPr="00CB62CA">
              <w:t>AC-2</w:t>
            </w:r>
          </w:p>
        </w:tc>
        <w:tc>
          <w:tcPr>
            <w:tcW w:w="1211" w:type="dxa"/>
          </w:tcPr>
          <w:p w:rsidR="00B75F57" w:rsidRPr="00CB62CA" w:rsidRDefault="00D61F49" w:rsidP="00B75F57">
            <w:r w:rsidRPr="00CB62CA">
              <w:t>A</w:t>
            </w:r>
            <w:r w:rsidR="005350A6" w:rsidRPr="00CB62CA">
              <w:t>ll</w:t>
            </w:r>
            <w:r w:rsidRPr="00CB62CA">
              <w:t xml:space="preserve"> applicable</w:t>
            </w:r>
          </w:p>
        </w:tc>
        <w:tc>
          <w:tcPr>
            <w:tcW w:w="5020" w:type="dxa"/>
          </w:tcPr>
          <w:p w:rsidR="00B75F57" w:rsidRPr="00CB62CA" w:rsidRDefault="005350A6" w:rsidP="00B75F57">
            <w:r w:rsidRPr="00CB62CA">
              <w:t>“advanced digital signature” is not defined and not necessary</w:t>
            </w:r>
          </w:p>
        </w:tc>
        <w:tc>
          <w:tcPr>
            <w:tcW w:w="7347" w:type="dxa"/>
          </w:tcPr>
          <w:p w:rsidR="00B75F57" w:rsidRPr="00CB62CA" w:rsidRDefault="005350A6" w:rsidP="00B75F57">
            <w:r w:rsidRPr="00CB62CA">
              <w:t>Replace any occurrence of “advanced digital signature” or “advanced digital signatures” with “digital signature” or “digital signatures”</w:t>
            </w:r>
          </w:p>
        </w:tc>
      </w:tr>
      <w:tr w:rsidR="00B75F57" w:rsidRPr="00CB62CA" w:rsidTr="00D61F49">
        <w:tc>
          <w:tcPr>
            <w:tcW w:w="701" w:type="dxa"/>
          </w:tcPr>
          <w:p w:rsidR="00B75F57" w:rsidRPr="00CB62CA" w:rsidRDefault="00B75F57" w:rsidP="00B75F57">
            <w:r w:rsidRPr="00CB62CA">
              <w:t>AC-3</w:t>
            </w:r>
          </w:p>
        </w:tc>
        <w:tc>
          <w:tcPr>
            <w:tcW w:w="1211" w:type="dxa"/>
          </w:tcPr>
          <w:p w:rsidR="00B75F57" w:rsidRPr="00CB62CA" w:rsidRDefault="00D61F49" w:rsidP="00B75F57">
            <w:r w:rsidRPr="00CB62CA">
              <w:t>1.3.3</w:t>
            </w:r>
          </w:p>
        </w:tc>
        <w:tc>
          <w:tcPr>
            <w:tcW w:w="5020" w:type="dxa"/>
          </w:tcPr>
          <w:p w:rsidR="00B75F57" w:rsidRPr="00CB62CA" w:rsidRDefault="00D61F49" w:rsidP="00D61F49">
            <w:r w:rsidRPr="00CB62CA">
              <w:t>Abbreviation “</w:t>
            </w:r>
            <w:proofErr w:type="spellStart"/>
            <w:r w:rsidRPr="00CB62CA">
              <w:t>AdES</w:t>
            </w:r>
            <w:proofErr w:type="spellEnd"/>
            <w:r w:rsidRPr="00CB62CA">
              <w:tab/>
              <w:t>Advanced Electronic Signature” not use</w:t>
            </w:r>
          </w:p>
        </w:tc>
        <w:tc>
          <w:tcPr>
            <w:tcW w:w="7347" w:type="dxa"/>
          </w:tcPr>
          <w:p w:rsidR="00B75F57" w:rsidRPr="00CB62CA" w:rsidRDefault="00D61F49" w:rsidP="005350A6">
            <w:r w:rsidRPr="00CB62CA">
              <w:t>Delete it</w:t>
            </w:r>
          </w:p>
        </w:tc>
      </w:tr>
      <w:tr w:rsidR="00B75F57" w:rsidRPr="00CB62CA" w:rsidTr="00D61F49">
        <w:tc>
          <w:tcPr>
            <w:tcW w:w="701" w:type="dxa"/>
          </w:tcPr>
          <w:p w:rsidR="00B75F57" w:rsidRPr="00CB62CA" w:rsidRDefault="00B75F57" w:rsidP="00B75F57">
            <w:r w:rsidRPr="00CB62CA">
              <w:t>AC-4</w:t>
            </w:r>
          </w:p>
        </w:tc>
        <w:tc>
          <w:tcPr>
            <w:tcW w:w="1211" w:type="dxa"/>
          </w:tcPr>
          <w:p w:rsidR="00B75F57" w:rsidRPr="00CB62CA" w:rsidRDefault="00D61F49" w:rsidP="00B75F57">
            <w:r w:rsidRPr="00CB62CA">
              <w:t>5.3.1</w:t>
            </w:r>
          </w:p>
        </w:tc>
        <w:tc>
          <w:tcPr>
            <w:tcW w:w="5020" w:type="dxa"/>
          </w:tcPr>
          <w:p w:rsidR="00B75F57" w:rsidRPr="00CB62CA" w:rsidRDefault="00D61F49" w:rsidP="00B75F57">
            <w:r w:rsidRPr="00CB62CA">
              <w:t>Use of “detached advanced electronic signature(s)” when “detached digital signature(s)” is meant</w:t>
            </w:r>
          </w:p>
        </w:tc>
        <w:tc>
          <w:tcPr>
            <w:tcW w:w="7347" w:type="dxa"/>
          </w:tcPr>
          <w:p w:rsidR="00D61F49" w:rsidRPr="00CB62CA" w:rsidRDefault="00D61F49" w:rsidP="00D61F49">
            <w:r w:rsidRPr="00CB62CA">
              <w:t>Replace:</w:t>
            </w:r>
          </w:p>
          <w:p w:rsidR="00B75F57" w:rsidRPr="00CB62CA" w:rsidRDefault="00D61F49" w:rsidP="00D61F49">
            <w:r w:rsidRPr="00CB62CA">
              <w:t xml:space="preserve"> “… associate the UBL document with detached advanced electronic signature(s) that apply to it”</w:t>
            </w:r>
          </w:p>
          <w:p w:rsidR="00D61F49" w:rsidRPr="00CB62CA" w:rsidRDefault="00D61F49" w:rsidP="00D61F49">
            <w:r w:rsidRPr="00CB62CA">
              <w:t>with</w:t>
            </w:r>
          </w:p>
          <w:p w:rsidR="00D61F49" w:rsidRPr="00CB62CA" w:rsidRDefault="00D61F49" w:rsidP="00D61F49">
            <w:r w:rsidRPr="00CB62CA">
              <w:t>“… associate the UBL document with detached digital signature(s) that apply to it”</w:t>
            </w:r>
          </w:p>
        </w:tc>
      </w:tr>
      <w:tr w:rsidR="00D61F49" w:rsidRPr="00CB62CA" w:rsidTr="00D61F49">
        <w:tc>
          <w:tcPr>
            <w:tcW w:w="701" w:type="dxa"/>
          </w:tcPr>
          <w:p w:rsidR="00D61F49" w:rsidRPr="00CB62CA" w:rsidRDefault="00D61F49" w:rsidP="00D61F49">
            <w:r w:rsidRPr="00CB62CA">
              <w:t>AC-5</w:t>
            </w:r>
          </w:p>
        </w:tc>
        <w:tc>
          <w:tcPr>
            <w:tcW w:w="1211" w:type="dxa"/>
          </w:tcPr>
          <w:p w:rsidR="00D61F49" w:rsidRPr="00CB62CA" w:rsidRDefault="00D61F49" w:rsidP="00D61F49">
            <w:r w:rsidRPr="00CB62CA">
              <w:t>1.3.3</w:t>
            </w:r>
          </w:p>
        </w:tc>
        <w:tc>
          <w:tcPr>
            <w:tcW w:w="5020" w:type="dxa"/>
          </w:tcPr>
          <w:p w:rsidR="00D61F49" w:rsidRPr="00CB62CA" w:rsidRDefault="00D61F49" w:rsidP="00D61F49">
            <w:r w:rsidRPr="00CB62CA">
              <w:t>Abbreviation “XAdES</w:t>
            </w:r>
            <w:r w:rsidRPr="00CB62CA">
              <w:tab/>
              <w:t>XML Advanced Electronic Signatures [XAdES]” refers to the previous ETSI specification title</w:t>
            </w:r>
          </w:p>
        </w:tc>
        <w:tc>
          <w:tcPr>
            <w:tcW w:w="7347" w:type="dxa"/>
          </w:tcPr>
          <w:p w:rsidR="0026180A" w:rsidRPr="00CB62CA" w:rsidRDefault="0026180A" w:rsidP="0026180A">
            <w:r w:rsidRPr="00CB62CA">
              <w:t>Replace:</w:t>
            </w:r>
          </w:p>
          <w:p w:rsidR="0026180A" w:rsidRPr="00CB62CA" w:rsidRDefault="0026180A" w:rsidP="0026180A">
            <w:r w:rsidRPr="00CB62CA">
              <w:t xml:space="preserve"> “XAdES</w:t>
            </w:r>
            <w:r w:rsidRPr="00CB62CA">
              <w:tab/>
              <w:t>XML Advanced Electronic Signatures [XAdES]”</w:t>
            </w:r>
          </w:p>
          <w:p w:rsidR="0026180A" w:rsidRPr="00CB62CA" w:rsidRDefault="0026180A" w:rsidP="0026180A">
            <w:r w:rsidRPr="00CB62CA">
              <w:t>with</w:t>
            </w:r>
          </w:p>
          <w:p w:rsidR="0026180A" w:rsidRPr="00CB62CA" w:rsidRDefault="0026180A" w:rsidP="0026180A">
            <w:r w:rsidRPr="00CB62CA">
              <w:t>“XAdES</w:t>
            </w:r>
            <w:r w:rsidRPr="00CB62CA">
              <w:tab/>
              <w:t>Digital Signature based on [XAdES]”</w:t>
            </w:r>
          </w:p>
        </w:tc>
      </w:tr>
      <w:tr w:rsidR="00D61F49" w:rsidRPr="00CB62CA" w:rsidTr="00D61F49">
        <w:tc>
          <w:tcPr>
            <w:tcW w:w="701" w:type="dxa"/>
          </w:tcPr>
          <w:p w:rsidR="00D61F49" w:rsidRPr="00CB62CA" w:rsidRDefault="00D61F49" w:rsidP="00D61F49">
            <w:r w:rsidRPr="00CB62CA">
              <w:t>AC-6</w:t>
            </w:r>
          </w:p>
        </w:tc>
        <w:tc>
          <w:tcPr>
            <w:tcW w:w="1211" w:type="dxa"/>
          </w:tcPr>
          <w:p w:rsidR="00D61F49" w:rsidRPr="00CB62CA" w:rsidRDefault="0026180A" w:rsidP="00D61F49">
            <w:r w:rsidRPr="00CB62CA">
              <w:t>5.2.3</w:t>
            </w:r>
          </w:p>
        </w:tc>
        <w:tc>
          <w:tcPr>
            <w:tcW w:w="5020" w:type="dxa"/>
          </w:tcPr>
          <w:p w:rsidR="00D61F49" w:rsidRPr="00CB62CA" w:rsidRDefault="00D61F49" w:rsidP="00D61F49"/>
        </w:tc>
        <w:tc>
          <w:tcPr>
            <w:tcW w:w="7347" w:type="dxa"/>
          </w:tcPr>
          <w:p w:rsidR="0026180A" w:rsidRPr="00CB62CA" w:rsidRDefault="0026180A" w:rsidP="00D61F49">
            <w:r w:rsidRPr="00CB62CA">
              <w:t>Replace:</w:t>
            </w:r>
          </w:p>
          <w:p w:rsidR="00D61F49" w:rsidRPr="00CB62CA" w:rsidRDefault="0026180A" w:rsidP="00D61F49">
            <w:r w:rsidRPr="00CB62CA">
              <w:t xml:space="preserve">“XAdES digital signatures build on </w:t>
            </w:r>
            <w:proofErr w:type="spellStart"/>
            <w:r w:rsidRPr="00CB62CA">
              <w:t>XMLDSig</w:t>
            </w:r>
            <w:proofErr w:type="spellEnd"/>
            <w:r w:rsidRPr="00CB62CA">
              <w:t xml:space="preserve"> by the incorporation…”</w:t>
            </w:r>
          </w:p>
          <w:p w:rsidR="0026180A" w:rsidRPr="00CB62CA" w:rsidRDefault="0026180A" w:rsidP="0026180A">
            <w:r w:rsidRPr="00CB62CA">
              <w:t>with</w:t>
            </w:r>
          </w:p>
          <w:p w:rsidR="0026180A" w:rsidRPr="00CB62CA" w:rsidRDefault="0026180A" w:rsidP="0026180A">
            <w:r w:rsidRPr="00CB62CA">
              <w:t xml:space="preserve">“XAdES builds on </w:t>
            </w:r>
            <w:proofErr w:type="spellStart"/>
            <w:r w:rsidRPr="00CB62CA">
              <w:t>XMLDSig</w:t>
            </w:r>
            <w:proofErr w:type="spellEnd"/>
            <w:r w:rsidRPr="00CB62CA">
              <w:t xml:space="preserve"> by the incorporation…”</w:t>
            </w:r>
          </w:p>
        </w:tc>
      </w:tr>
      <w:tr w:rsidR="00F14B0C" w:rsidRPr="00CB62CA" w:rsidTr="00D61F49">
        <w:tc>
          <w:tcPr>
            <w:tcW w:w="701" w:type="dxa"/>
          </w:tcPr>
          <w:p w:rsidR="00F14B0C" w:rsidRPr="00CB62CA" w:rsidRDefault="00CB62CA" w:rsidP="00D61F49">
            <w:r w:rsidRPr="00CB62CA">
              <w:t>AC-</w:t>
            </w:r>
            <w:r>
              <w:t>7</w:t>
            </w:r>
          </w:p>
        </w:tc>
        <w:tc>
          <w:tcPr>
            <w:tcW w:w="1211" w:type="dxa"/>
          </w:tcPr>
          <w:p w:rsidR="00F14B0C" w:rsidRPr="00CB62CA" w:rsidRDefault="00F14B0C" w:rsidP="00D61F49">
            <w:r w:rsidRPr="00CB62CA">
              <w:t>5.3.3.2</w:t>
            </w:r>
          </w:p>
        </w:tc>
        <w:tc>
          <w:tcPr>
            <w:tcW w:w="5020" w:type="dxa"/>
          </w:tcPr>
          <w:p w:rsidR="00F14B0C" w:rsidRPr="00CB62CA" w:rsidRDefault="00F14B0C" w:rsidP="00D61F49">
            <w:r w:rsidRPr="00CB62CA">
              <w:t>The text “&lt;</w:t>
            </w:r>
            <w:proofErr w:type="spellStart"/>
            <w:proofErr w:type="gramStart"/>
            <w:r w:rsidRPr="00CB62CA">
              <w:t>ds:Reference</w:t>
            </w:r>
            <w:proofErr w:type="spellEnd"/>
            <w:proofErr w:type="gramEnd"/>
            <w:r w:rsidRPr="00CB62CA">
              <w:t xml:space="preserve"> URI="myInvoice.xml"&gt;”</w:t>
            </w:r>
            <w:r w:rsidR="00CB62CA" w:rsidRPr="00CB62CA">
              <w:t xml:space="preserve"> should be marked as an example</w:t>
            </w:r>
          </w:p>
        </w:tc>
        <w:tc>
          <w:tcPr>
            <w:tcW w:w="7347" w:type="dxa"/>
          </w:tcPr>
          <w:p w:rsidR="00F14B0C" w:rsidRPr="00CB62CA" w:rsidRDefault="00CB62CA" w:rsidP="00D61F49">
            <w:r w:rsidRPr="00CB62CA">
              <w:t xml:space="preserve">Change to: </w:t>
            </w:r>
          </w:p>
          <w:p w:rsidR="00CB62CA" w:rsidRPr="00CB62CA" w:rsidRDefault="00CB62CA" w:rsidP="00CB62CA">
            <w:pPr>
              <w:pStyle w:val="NormaleWeb"/>
              <w:rPr>
                <w:lang w:val="en-GB"/>
              </w:rPr>
            </w:pPr>
            <w:r w:rsidRPr="00CB62CA">
              <w:rPr>
                <w:lang w:val="en-GB"/>
              </w:rPr>
              <w:lastRenderedPageBreak/>
              <w:t xml:space="preserve">The content to be signed is addressed in the </w:t>
            </w:r>
            <w:r w:rsidRPr="00CB62CA">
              <w:rPr>
                <w:rStyle w:val="CodiceHTML"/>
                <w:lang w:val="en-GB"/>
              </w:rPr>
              <w:t>URI=</w:t>
            </w:r>
            <w:r w:rsidRPr="00CB62CA">
              <w:rPr>
                <w:lang w:val="en-GB"/>
              </w:rPr>
              <w:t xml:space="preserve"> attribute of </w:t>
            </w:r>
            <w:r w:rsidRPr="00CB62CA">
              <w:rPr>
                <w:rStyle w:val="CodiceHTML"/>
                <w:lang w:val="en-GB"/>
              </w:rPr>
              <w:t>&lt;</w:t>
            </w:r>
            <w:proofErr w:type="spellStart"/>
            <w:proofErr w:type="gramStart"/>
            <w:r w:rsidRPr="00CB62CA">
              <w:rPr>
                <w:rStyle w:val="CodiceHTML"/>
                <w:lang w:val="en-GB"/>
              </w:rPr>
              <w:t>ds:Reference</w:t>
            </w:r>
            <w:proofErr w:type="spellEnd"/>
            <w:proofErr w:type="gramEnd"/>
            <w:r w:rsidRPr="00CB62CA">
              <w:rPr>
                <w:rStyle w:val="CodiceHTML"/>
                <w:lang w:val="en-GB"/>
              </w:rPr>
              <w:t>&gt;</w:t>
            </w:r>
            <w:r w:rsidRPr="00CB62CA">
              <w:rPr>
                <w:color w:val="FF0000"/>
                <w:lang w:val="en-GB"/>
              </w:rPr>
              <w:t>. For example:</w:t>
            </w:r>
          </w:p>
          <w:p w:rsidR="00CB62CA" w:rsidRPr="00CB62CA" w:rsidRDefault="00CB62CA" w:rsidP="00CB62CA">
            <w:pPr>
              <w:pStyle w:val="PreformattatoHTML"/>
              <w:rPr>
                <w:lang w:val="en-GB"/>
              </w:rPr>
            </w:pPr>
            <w:r w:rsidRPr="00CB62CA">
              <w:rPr>
                <w:lang w:val="en-GB"/>
              </w:rPr>
              <w:t>&lt;</w:t>
            </w:r>
            <w:proofErr w:type="spellStart"/>
            <w:proofErr w:type="gramStart"/>
            <w:r w:rsidRPr="00CB62CA">
              <w:rPr>
                <w:lang w:val="en-GB"/>
              </w:rPr>
              <w:t>ds:Reference</w:t>
            </w:r>
            <w:proofErr w:type="spellEnd"/>
            <w:proofErr w:type="gramEnd"/>
            <w:r w:rsidRPr="00CB62CA">
              <w:rPr>
                <w:lang w:val="en-GB"/>
              </w:rPr>
              <w:t xml:space="preserve"> URI="myInvoice.xml"&gt;</w:t>
            </w:r>
          </w:p>
          <w:p w:rsidR="00CB62CA" w:rsidRPr="00CB62CA" w:rsidRDefault="00CB62CA" w:rsidP="00D61F49"/>
        </w:tc>
      </w:tr>
      <w:tr w:rsidR="00CB62CA" w:rsidRPr="00CB62CA" w:rsidTr="00D61F49">
        <w:tc>
          <w:tcPr>
            <w:tcW w:w="701" w:type="dxa"/>
          </w:tcPr>
          <w:p w:rsidR="00CB62CA" w:rsidRPr="00CB62CA" w:rsidRDefault="00532BFB" w:rsidP="00D61F49">
            <w:r>
              <w:lastRenderedPageBreak/>
              <w:t>AC-8</w:t>
            </w:r>
          </w:p>
        </w:tc>
        <w:tc>
          <w:tcPr>
            <w:tcW w:w="1211" w:type="dxa"/>
          </w:tcPr>
          <w:p w:rsidR="00CB62CA" w:rsidRPr="00CB62CA" w:rsidRDefault="00532BFB" w:rsidP="00D61F49">
            <w:r w:rsidRPr="00532BFB">
              <w:t>5.3.1</w:t>
            </w:r>
            <w:r>
              <w:t xml:space="preserve"> + 1.5</w:t>
            </w:r>
          </w:p>
        </w:tc>
        <w:tc>
          <w:tcPr>
            <w:tcW w:w="5020" w:type="dxa"/>
          </w:tcPr>
          <w:p w:rsidR="00CB62CA" w:rsidRDefault="00B744CE" w:rsidP="00D61F49">
            <w:r>
              <w:t>A</w:t>
            </w:r>
            <w:r w:rsidR="00532BFB">
              <w:t xml:space="preserve"> </w:t>
            </w:r>
            <w:r w:rsidR="006B4163">
              <w:t>note</w:t>
            </w:r>
            <w:r w:rsidR="00532BFB">
              <w:t xml:space="preserve"> on possible use of DSS</w:t>
            </w:r>
            <w:r w:rsidR="006B4163">
              <w:t xml:space="preserve"> for signature creation and verification</w:t>
            </w:r>
            <w:r>
              <w:t xml:space="preserve"> </w:t>
            </w:r>
            <w:proofErr w:type="spellStart"/>
            <w:r>
              <w:t>cen</w:t>
            </w:r>
            <w:proofErr w:type="spellEnd"/>
            <w:r>
              <w:t xml:space="preserve"> be helpful for </w:t>
            </w:r>
            <w:r w:rsidR="007026E8">
              <w:t>implementors</w:t>
            </w:r>
          </w:p>
          <w:p w:rsidR="00532BFB" w:rsidRPr="00CB62CA" w:rsidRDefault="00532BFB" w:rsidP="00D61F49"/>
        </w:tc>
        <w:tc>
          <w:tcPr>
            <w:tcW w:w="7347" w:type="dxa"/>
          </w:tcPr>
          <w:p w:rsidR="00CB62CA" w:rsidRDefault="00532BFB" w:rsidP="00D61F49">
            <w:r>
              <w:t xml:space="preserve">At the end of the current text add the following </w:t>
            </w:r>
            <w:r w:rsidR="006B4163">
              <w:t>note</w:t>
            </w:r>
            <w:r>
              <w:t>:</w:t>
            </w:r>
          </w:p>
          <w:p w:rsidR="006B4163" w:rsidRDefault="00532BFB" w:rsidP="00D61F49">
            <w:r>
              <w:t>“</w:t>
            </w:r>
            <w:r w:rsidR="006B4163">
              <w:t>Note:</w:t>
            </w:r>
          </w:p>
          <w:p w:rsidR="00532BFB" w:rsidRDefault="00532BFB" w:rsidP="006B4163">
            <w:proofErr w:type="spellStart"/>
            <w:r w:rsidRPr="00532BFB">
              <w:t>XMLDSig</w:t>
            </w:r>
            <w:proofErr w:type="spellEnd"/>
            <w:r>
              <w:t xml:space="preserve"> and </w:t>
            </w:r>
            <w:r w:rsidRPr="00532BFB">
              <w:t>XAdES</w:t>
            </w:r>
            <w:r>
              <w:t xml:space="preserve"> signatures can be </w:t>
            </w:r>
            <w:r w:rsidR="006B4163">
              <w:t>created and verified using [DSS</w:t>
            </w:r>
            <w:r w:rsidR="006B4163">
              <w:t>-v2.0</w:t>
            </w:r>
            <w:r w:rsidR="006B4163">
              <w:t xml:space="preserve">] signature </w:t>
            </w:r>
            <w:r w:rsidR="006B4163">
              <w:t xml:space="preserve">signing </w:t>
            </w:r>
            <w:r w:rsidR="006B4163">
              <w:t xml:space="preserve">and </w:t>
            </w:r>
            <w:r w:rsidR="006B4163">
              <w:t>verifying protocol</w:t>
            </w:r>
            <w:r w:rsidR="006B4163">
              <w:t>.”</w:t>
            </w:r>
          </w:p>
          <w:p w:rsidR="006B4163" w:rsidRDefault="006B4163" w:rsidP="006B4163"/>
          <w:p w:rsidR="006B4163" w:rsidRDefault="006B4163" w:rsidP="006B4163">
            <w:r>
              <w:t>Add to 1.</w:t>
            </w:r>
            <w:r w:rsidR="00B744CE">
              <w:t>5</w:t>
            </w:r>
            <w:r>
              <w:t>:</w:t>
            </w:r>
          </w:p>
          <w:p w:rsidR="006B4163" w:rsidRPr="00CB62CA" w:rsidRDefault="006B4163" w:rsidP="006B4163">
            <w:r>
              <w:t>“</w:t>
            </w:r>
            <w:r>
              <w:t>[DSS-v2.0]</w:t>
            </w:r>
            <w:r>
              <w:t xml:space="preserve"> </w:t>
            </w:r>
            <w:r>
              <w:t>Digital Signature Service Core Protocols, Elements, and Bindings Version 2.0. Edited by Andreas Kuehne and Stefan Hagen. 07 January 2019. OASIS Committee Specification Draft 01 / Public Review Draft 02. http://docs.oasis-open.org/dss-x/dss-core/v2.0/csprd02/dss-core-v2.0-csprd02.html. Latest version: http://docs.oasis-open.org/dss-x/dss-core/v2.0/dss-core-v2.0.html.</w:t>
            </w:r>
            <w:r>
              <w:t>”</w:t>
            </w:r>
          </w:p>
        </w:tc>
      </w:tr>
      <w:tr w:rsidR="00B744CE" w:rsidRPr="00CB62CA" w:rsidTr="00D61F49">
        <w:tc>
          <w:tcPr>
            <w:tcW w:w="701" w:type="dxa"/>
          </w:tcPr>
          <w:p w:rsidR="00B744CE" w:rsidRPr="00CB62CA" w:rsidRDefault="00B744CE" w:rsidP="00B744CE">
            <w:r>
              <w:t>AC-9</w:t>
            </w:r>
          </w:p>
        </w:tc>
        <w:tc>
          <w:tcPr>
            <w:tcW w:w="1211" w:type="dxa"/>
          </w:tcPr>
          <w:p w:rsidR="00B744CE" w:rsidRPr="00CB62CA" w:rsidRDefault="00B744CE" w:rsidP="00B744CE">
            <w:r w:rsidRPr="00532BFB">
              <w:t>5.3.1</w:t>
            </w:r>
            <w:r>
              <w:t xml:space="preserve"> + 1.5</w:t>
            </w:r>
          </w:p>
        </w:tc>
        <w:tc>
          <w:tcPr>
            <w:tcW w:w="5020" w:type="dxa"/>
          </w:tcPr>
          <w:p w:rsidR="00B744CE" w:rsidRPr="00CB62CA" w:rsidRDefault="00B744CE" w:rsidP="00B744CE">
            <w:r>
              <w:t>UBL 2.2 referenced an older version of XADES: a</w:t>
            </w:r>
            <w:r>
              <w:t xml:space="preserve"> note on </w:t>
            </w:r>
            <w:r>
              <w:t>main differences between the old and the new version can be useful for implementors</w:t>
            </w:r>
          </w:p>
        </w:tc>
        <w:tc>
          <w:tcPr>
            <w:tcW w:w="7347" w:type="dxa"/>
          </w:tcPr>
          <w:p w:rsidR="00B744CE" w:rsidRDefault="00B744CE" w:rsidP="00B744CE">
            <w:r>
              <w:t>After the note mentioned in comment AC-8 add the following</w:t>
            </w:r>
            <w:r>
              <w:t xml:space="preserve"> note:</w:t>
            </w:r>
          </w:p>
          <w:p w:rsidR="00B744CE" w:rsidRDefault="00B744CE" w:rsidP="00B744CE">
            <w:r>
              <w:t>“Note:</w:t>
            </w:r>
          </w:p>
          <w:p w:rsidR="00B744CE" w:rsidRDefault="00B744CE" w:rsidP="00761781">
            <w:r>
              <w:t>The references to [</w:t>
            </w:r>
            <w:r w:rsidRPr="00532BFB">
              <w:t>XAdES</w:t>
            </w:r>
            <w:r>
              <w:t>] and [ASIC]</w:t>
            </w:r>
            <w:r>
              <w:t xml:space="preserve"> </w:t>
            </w:r>
            <w:r>
              <w:t>standard</w:t>
            </w:r>
            <w:r>
              <w:t xml:space="preserve">s </w:t>
            </w:r>
            <w:r>
              <w:t xml:space="preserve">have been updated from UBL 2.2 to UBL 2.3. Refers to </w:t>
            </w:r>
            <w:r w:rsidR="00761781" w:rsidRPr="00761781">
              <w:t>[ETSI T</w:t>
            </w:r>
            <w:r w:rsidR="00761781">
              <w:t>R</w:t>
            </w:r>
            <w:r w:rsidR="00761781" w:rsidRPr="00761781">
              <w:t xml:space="preserve"> 119 </w:t>
            </w:r>
            <w:r w:rsidR="00761781">
              <w:t>1</w:t>
            </w:r>
            <w:r w:rsidR="00761781" w:rsidRPr="00761781">
              <w:t>12]</w:t>
            </w:r>
            <w:r w:rsidR="00761781">
              <w:t xml:space="preserve"> for the </w:t>
            </w:r>
            <w:r w:rsidR="00761781">
              <w:t>Most significant differences</w:t>
            </w:r>
            <w:r w:rsidR="00761781">
              <w:t xml:space="preserve"> </w:t>
            </w:r>
            <w:r w:rsidR="00761781">
              <w:t xml:space="preserve">between </w:t>
            </w:r>
            <w:r w:rsidR="00761781">
              <w:t>X</w:t>
            </w:r>
            <w:r w:rsidR="00761781">
              <w:t>AdES</w:t>
            </w:r>
            <w:r w:rsidR="00761781">
              <w:t xml:space="preserve"> and </w:t>
            </w:r>
            <w:r w:rsidR="00761781">
              <w:t xml:space="preserve">ASiC ENs and </w:t>
            </w:r>
            <w:r w:rsidR="009710A6">
              <w:t>the formerly referenced</w:t>
            </w:r>
            <w:r w:rsidR="00761781">
              <w:t xml:space="preserve"> TSs</w:t>
            </w:r>
            <w:r>
              <w:t>”</w:t>
            </w:r>
            <w:bookmarkStart w:id="0" w:name="_GoBack"/>
            <w:bookmarkEnd w:id="0"/>
          </w:p>
          <w:p w:rsidR="00B744CE" w:rsidRDefault="00B744CE" w:rsidP="00B744CE"/>
          <w:p w:rsidR="00B744CE" w:rsidRDefault="00B744CE" w:rsidP="00B744CE">
            <w:r>
              <w:t>Add to 1.5:</w:t>
            </w:r>
          </w:p>
          <w:p w:rsidR="00B744CE" w:rsidRPr="00CB62CA" w:rsidRDefault="00B744CE" w:rsidP="00761781">
            <w:r>
              <w:t>“</w:t>
            </w:r>
            <w:r w:rsidR="00761781" w:rsidRPr="00761781">
              <w:t>[ETSI T</w:t>
            </w:r>
            <w:r w:rsidR="00761781">
              <w:t>R</w:t>
            </w:r>
            <w:r w:rsidR="00761781" w:rsidRPr="00761781">
              <w:t xml:space="preserve"> 119 </w:t>
            </w:r>
            <w:r w:rsidR="00761781">
              <w:t>1</w:t>
            </w:r>
            <w:r w:rsidR="00761781" w:rsidRPr="00761781">
              <w:t>12]</w:t>
            </w:r>
            <w:r>
              <w:t xml:space="preserve"> </w:t>
            </w:r>
            <w:r w:rsidR="00EB47E1" w:rsidRPr="00EB47E1">
              <w:t>ETSI TR 119 112 V1.1.1 (2019-04)</w:t>
            </w:r>
            <w:r w:rsidR="00EB47E1">
              <w:t xml:space="preserve"> - </w:t>
            </w:r>
            <w:r w:rsidR="00761781">
              <w:t>Electronic Signatures and Infrastructures (ESI);</w:t>
            </w:r>
            <w:r w:rsidR="00EB47E1">
              <w:t xml:space="preserve"> </w:t>
            </w:r>
            <w:r w:rsidR="00761781">
              <w:t>Most significant differences</w:t>
            </w:r>
            <w:r w:rsidR="00761781">
              <w:t xml:space="preserve"> </w:t>
            </w:r>
            <w:r w:rsidR="00761781">
              <w:t xml:space="preserve">between </w:t>
            </w:r>
            <w:proofErr w:type="spellStart"/>
            <w:r w:rsidR="00761781">
              <w:t>AdES</w:t>
            </w:r>
            <w:proofErr w:type="spellEnd"/>
            <w:r w:rsidR="00761781">
              <w:t>/ASiC ENs and previous TSs</w:t>
            </w:r>
            <w:r>
              <w:t>”</w:t>
            </w:r>
          </w:p>
        </w:tc>
      </w:tr>
    </w:tbl>
    <w:p w:rsidR="00902823" w:rsidRPr="00CB62CA" w:rsidRDefault="00902823"/>
    <w:sectPr w:rsidR="00902823" w:rsidRPr="00CB62CA" w:rsidSect="00B75F57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2574"/>
    <w:multiLevelType w:val="hybridMultilevel"/>
    <w:tmpl w:val="3A02B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57"/>
    <w:rsid w:val="0004415F"/>
    <w:rsid w:val="0026180A"/>
    <w:rsid w:val="00277251"/>
    <w:rsid w:val="0032423C"/>
    <w:rsid w:val="00532BFB"/>
    <w:rsid w:val="005350A6"/>
    <w:rsid w:val="00560A39"/>
    <w:rsid w:val="005863C6"/>
    <w:rsid w:val="00650122"/>
    <w:rsid w:val="006B4163"/>
    <w:rsid w:val="007026E8"/>
    <w:rsid w:val="00761781"/>
    <w:rsid w:val="00902823"/>
    <w:rsid w:val="009710A6"/>
    <w:rsid w:val="00B744CE"/>
    <w:rsid w:val="00B75F57"/>
    <w:rsid w:val="00CB62CA"/>
    <w:rsid w:val="00CE7690"/>
    <w:rsid w:val="00CF29A7"/>
    <w:rsid w:val="00D61F49"/>
    <w:rsid w:val="00D82D76"/>
    <w:rsid w:val="00EB47E1"/>
    <w:rsid w:val="00F1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66855"/>
  <w15:chartTrackingRefBased/>
  <w15:docId w15:val="{8BAF083C-B595-004D-9005-B1132486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75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0122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CB62C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/>
    </w:rPr>
  </w:style>
  <w:style w:type="character" w:styleId="CodiceHTML">
    <w:name w:val="HTML Code"/>
    <w:basedOn w:val="Carpredefinitoparagrafo"/>
    <w:uiPriority w:val="99"/>
    <w:semiHidden/>
    <w:unhideWhenUsed/>
    <w:rsid w:val="00CB62CA"/>
    <w:rPr>
      <w:rFonts w:ascii="Courier New" w:eastAsia="Times New Roman" w:hAnsi="Courier New" w:cs="Courier New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B62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B62C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Caccia</dc:creator>
  <cp:keywords/>
  <dc:description/>
  <cp:lastModifiedBy>Andrea Caccia</cp:lastModifiedBy>
  <cp:revision>7</cp:revision>
  <dcterms:created xsi:type="dcterms:W3CDTF">2019-07-25T01:50:00Z</dcterms:created>
  <dcterms:modified xsi:type="dcterms:W3CDTF">2019-07-25T07:14:00Z</dcterms:modified>
</cp:coreProperties>
</file>