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3EBA47DC" w:rsidR="00C71349" w:rsidRPr="00CE06CB" w:rsidRDefault="00F41A65" w:rsidP="008C100C">
      <w:pPr>
        <w:pStyle w:val="Title"/>
        <w:rPr>
          <w:sz w:val="28"/>
          <w:szCs w:val="28"/>
        </w:rPr>
      </w:pPr>
      <w:r w:rsidRPr="00F41A65">
        <w:rPr>
          <w:sz w:val="28"/>
          <w:szCs w:val="28"/>
        </w:rPr>
        <w:t>Variability Exchange Language</w:t>
      </w:r>
      <w:r w:rsidR="009523EF" w:rsidRPr="00CE06CB">
        <w:rPr>
          <w:sz w:val="28"/>
          <w:szCs w:val="28"/>
        </w:rPr>
        <w:t xml:space="preserve"> Version </w:t>
      </w:r>
      <w:r w:rsidR="00B56878">
        <w:rPr>
          <w:sz w:val="28"/>
          <w:szCs w:val="28"/>
        </w:rPr>
        <w:t>1.0</w:t>
      </w:r>
    </w:p>
    <w:p w14:paraId="285AD01A"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EEE4F23" w14:textId="381EEA5A" w:rsidR="00E01912" w:rsidRDefault="00F41A65" w:rsidP="00E01912">
      <w:pPr>
        <w:pStyle w:val="Subtitle"/>
        <w:rPr>
          <w:sz w:val="24"/>
          <w:szCs w:val="24"/>
        </w:rPr>
      </w:pPr>
      <w:bookmarkStart w:id="0" w:name="_Toc85472892"/>
      <w:r>
        <w:rPr>
          <w:sz w:val="24"/>
          <w:szCs w:val="24"/>
        </w:rPr>
        <w:t>23 January</w:t>
      </w:r>
      <w:r w:rsidR="007D079E">
        <w:rPr>
          <w:sz w:val="24"/>
          <w:szCs w:val="24"/>
        </w:rPr>
        <w:t xml:space="preserve"> </w:t>
      </w:r>
      <w:r w:rsidR="00CA144C">
        <w:rPr>
          <w:sz w:val="24"/>
          <w:szCs w:val="24"/>
        </w:rPr>
        <w:t>201</w:t>
      </w:r>
      <w:r w:rsidR="00235591">
        <w:rPr>
          <w:sz w:val="24"/>
          <w:szCs w:val="24"/>
        </w:rPr>
        <w:t>9</w:t>
      </w:r>
    </w:p>
    <w:p w14:paraId="575EB573" w14:textId="77777777" w:rsidR="00D17F06" w:rsidRDefault="00D17F06" w:rsidP="00D17F06">
      <w:pPr>
        <w:pStyle w:val="Titlepageinfo"/>
      </w:pPr>
      <w:r>
        <w:t>Technical Committee:</w:t>
      </w:r>
    </w:p>
    <w:p w14:paraId="6763DE68" w14:textId="15115B03" w:rsidR="00D17F06" w:rsidRDefault="00616EB3" w:rsidP="00D17F06">
      <w:pPr>
        <w:pStyle w:val="Titlepageinfodescription"/>
      </w:pPr>
      <w:hyperlink r:id="rId8" w:history="1">
        <w:r w:rsidR="00F41A65">
          <w:rPr>
            <w:rStyle w:val="Hyperlink"/>
          </w:rPr>
          <w:t>OASIS Variability Exchange Language (VEL) TC</w:t>
        </w:r>
      </w:hyperlink>
    </w:p>
    <w:p w14:paraId="7D582F9E" w14:textId="77777777" w:rsidR="00D17F06" w:rsidRDefault="00D17F06" w:rsidP="00D17F06">
      <w:pPr>
        <w:pStyle w:val="Titlepageinfo"/>
      </w:pPr>
      <w:r>
        <w:t>Chairs:</w:t>
      </w:r>
    </w:p>
    <w:p w14:paraId="3B27B98F" w14:textId="74B11034" w:rsidR="006B65C7" w:rsidRDefault="00F41A65" w:rsidP="006B65C7">
      <w:pPr>
        <w:pStyle w:val="Contributor"/>
      </w:pPr>
      <w:r w:rsidRPr="00F41A65">
        <w:t>Michael Schulz</w:t>
      </w:r>
      <w:r>
        <w:t>e</w:t>
      </w:r>
      <w:r w:rsidR="006B65C7">
        <w:t xml:space="preserve"> (</w:t>
      </w:r>
      <w:hyperlink r:id="rId9" w:history="1">
        <w:r>
          <w:rPr>
            <w:rStyle w:val="Hyperlink"/>
          </w:rPr>
          <w:t>michael.schulze@pure-systems.com</w:t>
        </w:r>
      </w:hyperlink>
      <w:r w:rsidR="006B65C7">
        <w:t>),</w:t>
      </w:r>
      <w:r w:rsidR="006B65C7" w:rsidRPr="00960D49">
        <w:t xml:space="preserve"> </w:t>
      </w:r>
      <w:hyperlink r:id="rId10" w:history="1">
        <w:r>
          <w:rPr>
            <w:rStyle w:val="Hyperlink"/>
          </w:rPr>
          <w:t>pure-systems GmbH</w:t>
        </w:r>
      </w:hyperlink>
    </w:p>
    <w:p w14:paraId="7E0671D8" w14:textId="17BFCD88" w:rsidR="008F61FB" w:rsidRDefault="00F41A65" w:rsidP="00F41A65">
      <w:pPr>
        <w:pStyle w:val="Contributor"/>
      </w:pPr>
      <w:r w:rsidRPr="00F41A65">
        <w:t xml:space="preserve">Uwe </w:t>
      </w:r>
      <w:proofErr w:type="spellStart"/>
      <w:r w:rsidRPr="00F41A65">
        <w:t>Ryssel</w:t>
      </w:r>
      <w:proofErr w:type="spellEnd"/>
      <w:r>
        <w:t xml:space="preserve"> (</w:t>
      </w:r>
      <w:hyperlink r:id="rId11" w:history="1">
        <w:r>
          <w:rPr>
            <w:rStyle w:val="Hyperlink"/>
          </w:rPr>
          <w:t>uwe.ryssel@pure-systems.com</w:t>
        </w:r>
      </w:hyperlink>
      <w:r>
        <w:t>),</w:t>
      </w:r>
      <w:r w:rsidRPr="00960D49">
        <w:t xml:space="preserve"> </w:t>
      </w:r>
      <w:hyperlink r:id="rId12" w:history="1">
        <w:r>
          <w:rPr>
            <w:rStyle w:val="Hyperlink"/>
          </w:rPr>
          <w:t>pure-systems GmbH</w:t>
        </w:r>
      </w:hyperlink>
    </w:p>
    <w:p w14:paraId="584A75EF" w14:textId="77777777" w:rsidR="00D17F06" w:rsidRDefault="00D17F06" w:rsidP="00D17F06">
      <w:pPr>
        <w:pStyle w:val="Titlepageinfo"/>
      </w:pPr>
      <w:r>
        <w:t>Editors:</w:t>
      </w:r>
    </w:p>
    <w:p w14:paraId="426140E3" w14:textId="77777777" w:rsidR="00F41A65" w:rsidRDefault="00F41A65" w:rsidP="00F41A65">
      <w:pPr>
        <w:pStyle w:val="Contributor"/>
      </w:pPr>
      <w:r w:rsidRPr="00F41A65">
        <w:t>Michael Schulz</w:t>
      </w:r>
      <w:r>
        <w:t>e (</w:t>
      </w:r>
      <w:hyperlink r:id="rId13" w:history="1">
        <w:r>
          <w:rPr>
            <w:rStyle w:val="Hyperlink"/>
          </w:rPr>
          <w:t>michael.schulze@pure-systems.com</w:t>
        </w:r>
      </w:hyperlink>
      <w:r>
        <w:t>),</w:t>
      </w:r>
      <w:r w:rsidRPr="00960D49">
        <w:t xml:space="preserve"> </w:t>
      </w:r>
      <w:hyperlink r:id="rId14" w:history="1">
        <w:r>
          <w:rPr>
            <w:rStyle w:val="Hyperlink"/>
          </w:rPr>
          <w:t>pure-systems GmbH</w:t>
        </w:r>
      </w:hyperlink>
    </w:p>
    <w:p w14:paraId="4EC3BDF1" w14:textId="28031371" w:rsidR="008F61FB" w:rsidRDefault="00F41A65" w:rsidP="00F41A65">
      <w:pPr>
        <w:pStyle w:val="Contributor"/>
      </w:pPr>
      <w:r w:rsidRPr="00F41A65">
        <w:t xml:space="preserve">Uwe </w:t>
      </w:r>
      <w:proofErr w:type="spellStart"/>
      <w:r w:rsidRPr="00F41A65">
        <w:t>Ryssel</w:t>
      </w:r>
      <w:proofErr w:type="spellEnd"/>
      <w:r>
        <w:t xml:space="preserve"> (</w:t>
      </w:r>
      <w:hyperlink r:id="rId15" w:history="1">
        <w:r>
          <w:rPr>
            <w:rStyle w:val="Hyperlink"/>
          </w:rPr>
          <w:t>uwe.ryssel@pure-systems.com</w:t>
        </w:r>
      </w:hyperlink>
      <w:r>
        <w:t>),</w:t>
      </w:r>
      <w:r w:rsidRPr="00960D49">
        <w:t xml:space="preserve"> </w:t>
      </w:r>
      <w:hyperlink r:id="rId16" w:history="1">
        <w:r>
          <w:rPr>
            <w:rStyle w:val="Hyperlink"/>
          </w:rPr>
          <w:t>pure-systems GmbH</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13F85A3A" w14:textId="77777777" w:rsidR="00D17F06" w:rsidRPr="004C4D7C" w:rsidRDefault="00D17F06" w:rsidP="00D17F06">
      <w:pPr>
        <w:pStyle w:val="Titlepageinfodescription"/>
      </w:pPr>
      <w:r>
        <w:t>This specification is related to:</w:t>
      </w:r>
    </w:p>
    <w:p w14:paraId="39AA2BAD"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505A6610" w14:textId="77777777" w:rsidR="00D17F06" w:rsidRDefault="00D17F06" w:rsidP="00D17F06">
      <w:pPr>
        <w:pStyle w:val="Titlepageinfo"/>
      </w:pPr>
      <w:r>
        <w:t>Declared XML namespaces:</w:t>
      </w:r>
    </w:p>
    <w:p w14:paraId="370A41F7" w14:textId="190D9AC3" w:rsidR="00D17F06" w:rsidRDefault="007D079E" w:rsidP="00D56563">
      <w:pPr>
        <w:pStyle w:val="RelatedWork"/>
      </w:pPr>
      <w:r>
        <w:t xml:space="preserve">list namespaces </w:t>
      </w:r>
      <w:r w:rsidR="006B65C7">
        <w:t>declared within this specification</w:t>
      </w:r>
      <w:r w:rsidR="007011A2">
        <w:t xml:space="preserve"> (hyperlink if HTTP-based)</w:t>
      </w:r>
    </w:p>
    <w:p w14:paraId="1F916584" w14:textId="77777777" w:rsidR="00735E3A" w:rsidRDefault="00735E3A" w:rsidP="00735E3A">
      <w:pPr>
        <w:pStyle w:val="Titlepageinfo"/>
      </w:pPr>
      <w:r>
        <w:t>Abstract:</w:t>
      </w:r>
    </w:p>
    <w:p w14:paraId="75160C25" w14:textId="576DDC31" w:rsidR="00FF6C5D" w:rsidRDefault="00FF6C5D" w:rsidP="00FF6C5D">
      <w:pPr>
        <w:pStyle w:val="Abstract"/>
      </w:pPr>
      <w:r>
        <w:t>The Variability Exchange Language (VEL) enables the exchange of variability information among tools for variant management tools and systems development tools. VEL eliminates the cost of building customized interfaces by defining a standard way for information to be exchanged among corresponding tools. Using VEL, a variant management tool is able to read the variability from a development tool and pass configurations of selected system features to a development tool.</w:t>
      </w:r>
    </w:p>
    <w:p w14:paraId="27F0490E" w14:textId="69DCD1EA" w:rsidR="00735E3A" w:rsidRDefault="00FF6C5D" w:rsidP="00FF6C5D">
      <w:pPr>
        <w:pStyle w:val="Abstract"/>
      </w:pPr>
      <w:r>
        <w:t>By defining a common variability data interface that can be implemented by both the development tools and the variant management tools, VEL enables a continuous development process for variable systems and more flexible use of tools.</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7"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8"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9"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10BF3908" w:rsidR="00103406" w:rsidRPr="004C3207" w:rsidRDefault="000746E8" w:rsidP="00103406">
      <w:pPr>
        <w:pStyle w:val="Abstract"/>
      </w:pPr>
      <w:r w:rsidRPr="009D6316">
        <w:t xml:space="preserve">This </w:t>
      </w:r>
      <w:r>
        <w:t>specification</w:t>
      </w:r>
      <w:r w:rsidRPr="009D6316">
        <w:t xml:space="preserve"> is provided</w:t>
      </w:r>
      <w:r w:rsidR="00103406" w:rsidRPr="004C3207">
        <w:t xml:space="preserve"> under the </w:t>
      </w:r>
      <w:hyperlink r:id="rId20" w:anchor="Non-Assertion-Mode" w:history="1">
        <w:r w:rsidR="00103406" w:rsidRPr="004C3207">
          <w:rPr>
            <w:rStyle w:val="Hyperlink"/>
          </w:rPr>
          <w:t>Non-Assertion</w:t>
        </w:r>
      </w:hyperlink>
      <w:r w:rsidR="00103406" w:rsidRPr="004C3207">
        <w:t xml:space="preserve"> Mode of the </w:t>
      </w:r>
      <w:hyperlink r:id="rId21"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essential to implementing this specification, and any offers of </w:t>
      </w:r>
      <w:r w:rsidR="00103406" w:rsidRPr="004C3207">
        <w:lastRenderedPageBreak/>
        <w:t>patent licensing terms, please refer to the Intellectual Property Rights section of the TC</w:t>
      </w:r>
      <w:r w:rsidR="005F4C49">
        <w:t>'</w:t>
      </w:r>
      <w:r w:rsidR="00103406" w:rsidRPr="004C3207">
        <w:t xml:space="preserve">s web page </w:t>
      </w:r>
      <w:r w:rsidRPr="00B569DB">
        <w:t>(</w:t>
      </w:r>
      <w:hyperlink r:id="rId22" w:history="1">
        <w:r w:rsidR="00FF6C5D">
          <w:rPr>
            <w:rStyle w:val="Hyperlink"/>
          </w:rPr>
          <w:t>https://www.oasis-open.org/committees/vel/ipr.php</w:t>
        </w:r>
      </w:hyperlink>
      <w:r>
        <w:t>).</w:t>
      </w:r>
    </w:p>
    <w:p w14:paraId="731DB734" w14:textId="0E7CC5DA" w:rsidR="009225E1" w:rsidRDefault="000746E8" w:rsidP="009225E1">
      <w:pPr>
        <w:pStyle w:val="Abstract"/>
      </w:pPr>
      <w:r w:rsidRPr="00300B86">
        <w:t xml:space="preserve">Note that any machine-readable content </w:t>
      </w:r>
      <w:r>
        <w:t>(</w:t>
      </w:r>
      <w:hyperlink r:id="rId2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58ABA5CF"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w:t>
      </w:r>
      <w:r w:rsidR="003668F5">
        <w:rPr>
          <w:rStyle w:val="Hyperlink"/>
          <w:color w:val="auto"/>
        </w:rPr>
        <w:t>s</w:t>
      </w:r>
      <w:r w:rsidR="001057D2" w:rsidRPr="00CA025D">
        <w:rPr>
          <w:rStyle w:val="Hyperlink"/>
          <w:color w:val="auto"/>
        </w:rPr>
        <w:t>://docs.oasis-open.org/</w:t>
      </w:r>
      <w:r w:rsidR="00FF6C5D">
        <w:rPr>
          <w:rStyle w:val="Hyperlink"/>
          <w:color w:val="auto"/>
        </w:rPr>
        <w:t>vel</w:t>
      </w:r>
      <w:r w:rsidR="001057D2" w:rsidRPr="00CA025D">
        <w:rPr>
          <w:rStyle w:val="Hyperlink"/>
          <w:color w:val="auto"/>
        </w:rPr>
        <w:t>/</w:t>
      </w:r>
      <w:r w:rsidR="00FF6C5D">
        <w:rPr>
          <w:rStyle w:val="Hyperlink"/>
          <w:color w:val="auto"/>
        </w:rPr>
        <w:t>VEL</w:t>
      </w:r>
      <w:r w:rsidR="001057D2" w:rsidRPr="00CA025D">
        <w:rPr>
          <w:rStyle w:val="Hyperlink"/>
          <w:color w:val="auto"/>
        </w:rPr>
        <w:t>/v1.0/csd01/</w:t>
      </w:r>
      <w:r w:rsidR="00FF6C5D">
        <w:rPr>
          <w:rStyle w:val="Hyperlink"/>
          <w:color w:val="auto"/>
        </w:rPr>
        <w:t>VEL</w:t>
      </w:r>
      <w:r w:rsidR="001057D2" w:rsidRPr="00CA025D">
        <w:rPr>
          <w:rStyle w:val="Hyperlink"/>
          <w:color w:val="auto"/>
        </w:rPr>
        <w:t>-v1.0-csd01.doc</w:t>
      </w:r>
      <w:r w:rsidR="00EF4226">
        <w:rPr>
          <w:rStyle w:val="Hyperlink"/>
          <w:color w:val="auto"/>
        </w:rPr>
        <w:t>x</w:t>
      </w:r>
    </w:p>
    <w:p w14:paraId="1C8059DD" w14:textId="293FD446" w:rsidR="00CA025D" w:rsidRPr="00CA025D" w:rsidRDefault="00CA025D" w:rsidP="00CA025D">
      <w:pPr>
        <w:pStyle w:val="Titlepageinfodescription"/>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00FF6C5D" w:rsidRPr="00CA025D">
        <w:rPr>
          <w:rStyle w:val="Hyperlink"/>
          <w:color w:val="auto"/>
        </w:rPr>
        <w:t>http</w:t>
      </w:r>
      <w:r w:rsidR="00FF6C5D">
        <w:rPr>
          <w:rStyle w:val="Hyperlink"/>
          <w:color w:val="auto"/>
        </w:rPr>
        <w:t>s</w:t>
      </w:r>
      <w:r w:rsidR="00FF6C5D" w:rsidRPr="00CA025D">
        <w:rPr>
          <w:rStyle w:val="Hyperlink"/>
          <w:color w:val="auto"/>
        </w:rPr>
        <w:t>://docs.oasis-open.org/</w:t>
      </w:r>
      <w:r w:rsidR="00FF6C5D">
        <w:rPr>
          <w:rStyle w:val="Hyperlink"/>
          <w:color w:val="auto"/>
        </w:rPr>
        <w:t>vel</w:t>
      </w:r>
      <w:r w:rsidR="00FF6C5D" w:rsidRPr="00CA025D">
        <w:rPr>
          <w:rStyle w:val="Hyperlink"/>
          <w:color w:val="auto"/>
        </w:rPr>
        <w:t>/</w:t>
      </w:r>
      <w:r w:rsidR="00FF6C5D">
        <w:rPr>
          <w:rStyle w:val="Hyperlink"/>
          <w:color w:val="auto"/>
        </w:rPr>
        <w:t>VEL</w:t>
      </w:r>
      <w:r w:rsidR="00FF6C5D" w:rsidRPr="00CA025D">
        <w:rPr>
          <w:rStyle w:val="Hyperlink"/>
          <w:color w:val="auto"/>
        </w:rPr>
        <w:t>/v1.0/</w:t>
      </w:r>
      <w:r w:rsidR="00FF6C5D">
        <w:rPr>
          <w:rStyle w:val="Hyperlink"/>
          <w:color w:val="auto"/>
        </w:rPr>
        <w:t>VEL</w:t>
      </w:r>
      <w:r w:rsidR="00FF6C5D" w:rsidRPr="00CA025D">
        <w:rPr>
          <w:rStyle w:val="Hyperlink"/>
          <w:color w:val="auto"/>
        </w:rPr>
        <w:t>-v1.0.doc</w:t>
      </w:r>
      <w:r w:rsidR="00FF6C5D">
        <w:rPr>
          <w:rStyle w:val="Hyperlink"/>
          <w:color w:val="auto"/>
        </w:rPr>
        <w:t>x</w:t>
      </w:r>
    </w:p>
    <w:p w14:paraId="756A9252" w14:textId="794621BB"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4"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5"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18986A92" w:rsidR="006E4329" w:rsidRPr="00852E10" w:rsidRDefault="001847BD" w:rsidP="006E4329">
      <w:r>
        <w:t>Copyright © OASIS Open</w:t>
      </w:r>
      <w:r w:rsidR="00D142A8">
        <w:t xml:space="preserve"> </w:t>
      </w:r>
      <w:r w:rsidR="00CA144C">
        <w:t>201</w:t>
      </w:r>
      <w:r w:rsidR="00235591">
        <w:t>9</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6"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0B5F1180" w14:textId="00BCAF9F" w:rsidR="00BB2845"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9870667" w:history="1">
        <w:r w:rsidR="00BB2845" w:rsidRPr="00054A2D">
          <w:rPr>
            <w:rStyle w:val="Hyperlink"/>
            <w:noProof/>
          </w:rPr>
          <w:t>1</w:t>
        </w:r>
        <w:r w:rsidR="00BB2845">
          <w:rPr>
            <w:rFonts w:asciiTheme="minorHAnsi" w:eastAsiaTheme="minorEastAsia" w:hAnsiTheme="minorHAnsi" w:cstheme="minorBidi"/>
            <w:noProof/>
            <w:sz w:val="22"/>
            <w:szCs w:val="22"/>
          </w:rPr>
          <w:tab/>
        </w:r>
        <w:r w:rsidR="00BB2845" w:rsidRPr="00054A2D">
          <w:rPr>
            <w:rStyle w:val="Hyperlink"/>
            <w:noProof/>
          </w:rPr>
          <w:t>Introduction</w:t>
        </w:r>
        <w:r w:rsidR="00BB2845">
          <w:rPr>
            <w:noProof/>
            <w:webHidden/>
          </w:rPr>
          <w:tab/>
        </w:r>
        <w:r w:rsidR="00BB2845">
          <w:rPr>
            <w:noProof/>
            <w:webHidden/>
          </w:rPr>
          <w:fldChar w:fldCharType="begin"/>
        </w:r>
        <w:r w:rsidR="00BB2845">
          <w:rPr>
            <w:noProof/>
            <w:webHidden/>
          </w:rPr>
          <w:instrText xml:space="preserve"> PAGEREF _Toc519870667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592F1C63" w14:textId="29E0205A" w:rsidR="00BB2845" w:rsidRDefault="00616EB3">
      <w:pPr>
        <w:pStyle w:val="TOC2"/>
        <w:tabs>
          <w:tab w:val="right" w:leader="dot" w:pos="9350"/>
        </w:tabs>
        <w:rPr>
          <w:rFonts w:asciiTheme="minorHAnsi" w:eastAsiaTheme="minorEastAsia" w:hAnsiTheme="minorHAnsi" w:cstheme="minorBidi"/>
          <w:noProof/>
          <w:sz w:val="22"/>
          <w:szCs w:val="22"/>
        </w:rPr>
      </w:pPr>
      <w:hyperlink w:anchor="_Toc519870668" w:history="1">
        <w:r w:rsidR="00BB2845" w:rsidRPr="00054A2D">
          <w:rPr>
            <w:rStyle w:val="Hyperlink"/>
            <w:noProof/>
          </w:rPr>
          <w:t>1.1 IPR Policy</w:t>
        </w:r>
        <w:r w:rsidR="00BB2845">
          <w:rPr>
            <w:noProof/>
            <w:webHidden/>
          </w:rPr>
          <w:tab/>
        </w:r>
        <w:r w:rsidR="00BB2845">
          <w:rPr>
            <w:noProof/>
            <w:webHidden/>
          </w:rPr>
          <w:fldChar w:fldCharType="begin"/>
        </w:r>
        <w:r w:rsidR="00BB2845">
          <w:rPr>
            <w:noProof/>
            <w:webHidden/>
          </w:rPr>
          <w:instrText xml:space="preserve"> PAGEREF _Toc519870668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7F60E757" w14:textId="66F2F01F" w:rsidR="00BB2845" w:rsidRDefault="00616EB3">
      <w:pPr>
        <w:pStyle w:val="TOC2"/>
        <w:tabs>
          <w:tab w:val="right" w:leader="dot" w:pos="9350"/>
        </w:tabs>
        <w:rPr>
          <w:rFonts w:asciiTheme="minorHAnsi" w:eastAsiaTheme="minorEastAsia" w:hAnsiTheme="minorHAnsi" w:cstheme="minorBidi"/>
          <w:noProof/>
          <w:sz w:val="22"/>
          <w:szCs w:val="22"/>
        </w:rPr>
      </w:pPr>
      <w:hyperlink w:anchor="_Toc519870669" w:history="1">
        <w:r w:rsidR="00BB2845" w:rsidRPr="00054A2D">
          <w:rPr>
            <w:rStyle w:val="Hyperlink"/>
            <w:noProof/>
          </w:rPr>
          <w:t>1.2 Terminology</w:t>
        </w:r>
        <w:r w:rsidR="00BB2845">
          <w:rPr>
            <w:noProof/>
            <w:webHidden/>
          </w:rPr>
          <w:tab/>
        </w:r>
        <w:r w:rsidR="00BB2845">
          <w:rPr>
            <w:noProof/>
            <w:webHidden/>
          </w:rPr>
          <w:fldChar w:fldCharType="begin"/>
        </w:r>
        <w:r w:rsidR="00BB2845">
          <w:rPr>
            <w:noProof/>
            <w:webHidden/>
          </w:rPr>
          <w:instrText xml:space="preserve"> PAGEREF _Toc519870669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397EB97" w14:textId="25DF5FEF" w:rsidR="00BB2845" w:rsidRDefault="00616EB3">
      <w:pPr>
        <w:pStyle w:val="TOC2"/>
        <w:tabs>
          <w:tab w:val="right" w:leader="dot" w:pos="9350"/>
        </w:tabs>
        <w:rPr>
          <w:rFonts w:asciiTheme="minorHAnsi" w:eastAsiaTheme="minorEastAsia" w:hAnsiTheme="minorHAnsi" w:cstheme="minorBidi"/>
          <w:noProof/>
          <w:sz w:val="22"/>
          <w:szCs w:val="22"/>
        </w:rPr>
      </w:pPr>
      <w:hyperlink w:anchor="_Toc519870670" w:history="1">
        <w:r w:rsidR="00BB2845" w:rsidRPr="00054A2D">
          <w:rPr>
            <w:rStyle w:val="Hyperlink"/>
            <w:noProof/>
          </w:rPr>
          <w:t>1.3 Normative References</w:t>
        </w:r>
        <w:r w:rsidR="00BB2845">
          <w:rPr>
            <w:noProof/>
            <w:webHidden/>
          </w:rPr>
          <w:tab/>
        </w:r>
        <w:r w:rsidR="00BB2845">
          <w:rPr>
            <w:noProof/>
            <w:webHidden/>
          </w:rPr>
          <w:fldChar w:fldCharType="begin"/>
        </w:r>
        <w:r w:rsidR="00BB2845">
          <w:rPr>
            <w:noProof/>
            <w:webHidden/>
          </w:rPr>
          <w:instrText xml:space="preserve"> PAGEREF _Toc519870670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3635EAC7" w14:textId="1DA28957" w:rsidR="00BB2845" w:rsidRDefault="00616EB3">
      <w:pPr>
        <w:pStyle w:val="TOC2"/>
        <w:tabs>
          <w:tab w:val="right" w:leader="dot" w:pos="9350"/>
        </w:tabs>
        <w:rPr>
          <w:rFonts w:asciiTheme="minorHAnsi" w:eastAsiaTheme="minorEastAsia" w:hAnsiTheme="minorHAnsi" w:cstheme="minorBidi"/>
          <w:noProof/>
          <w:sz w:val="22"/>
          <w:szCs w:val="22"/>
        </w:rPr>
      </w:pPr>
      <w:hyperlink w:anchor="_Toc519870671" w:history="1">
        <w:r w:rsidR="00BB2845" w:rsidRPr="00054A2D">
          <w:rPr>
            <w:rStyle w:val="Hyperlink"/>
            <w:noProof/>
          </w:rPr>
          <w:t>1.4 Non-Normative References</w:t>
        </w:r>
        <w:r w:rsidR="00BB2845">
          <w:rPr>
            <w:noProof/>
            <w:webHidden/>
          </w:rPr>
          <w:tab/>
        </w:r>
        <w:r w:rsidR="00BB2845">
          <w:rPr>
            <w:noProof/>
            <w:webHidden/>
          </w:rPr>
          <w:fldChar w:fldCharType="begin"/>
        </w:r>
        <w:r w:rsidR="00BB2845">
          <w:rPr>
            <w:noProof/>
            <w:webHidden/>
          </w:rPr>
          <w:instrText xml:space="preserve"> PAGEREF _Toc519870671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D7CB5D9" w14:textId="68946C2E" w:rsidR="00BB2845" w:rsidRDefault="00616EB3">
      <w:pPr>
        <w:pStyle w:val="TOC1"/>
        <w:rPr>
          <w:rFonts w:asciiTheme="minorHAnsi" w:eastAsiaTheme="minorEastAsia" w:hAnsiTheme="minorHAnsi" w:cstheme="minorBidi"/>
          <w:noProof/>
          <w:sz w:val="22"/>
          <w:szCs w:val="22"/>
        </w:rPr>
      </w:pPr>
      <w:hyperlink w:anchor="_Toc519870672" w:history="1">
        <w:r w:rsidR="00BB2845" w:rsidRPr="00054A2D">
          <w:rPr>
            <w:rStyle w:val="Hyperlink"/>
            <w:noProof/>
          </w:rPr>
          <w:t>2</w:t>
        </w:r>
        <w:r w:rsidR="00BB2845">
          <w:rPr>
            <w:rFonts w:asciiTheme="minorHAnsi" w:eastAsiaTheme="minorEastAsia" w:hAnsiTheme="minorHAnsi" w:cstheme="minorBidi"/>
            <w:noProof/>
            <w:sz w:val="22"/>
            <w:szCs w:val="22"/>
          </w:rPr>
          <w:tab/>
        </w:r>
        <w:r w:rsidR="00BB2845" w:rsidRPr="00054A2D">
          <w:rPr>
            <w:rStyle w:val="Hyperlink"/>
            <w:noProof/>
          </w:rPr>
          <w:t>Section Title</w:t>
        </w:r>
        <w:r w:rsidR="00BB2845">
          <w:rPr>
            <w:noProof/>
            <w:webHidden/>
          </w:rPr>
          <w:tab/>
        </w:r>
        <w:r w:rsidR="00BB2845">
          <w:rPr>
            <w:noProof/>
            <w:webHidden/>
          </w:rPr>
          <w:fldChar w:fldCharType="begin"/>
        </w:r>
        <w:r w:rsidR="00BB2845">
          <w:rPr>
            <w:noProof/>
            <w:webHidden/>
          </w:rPr>
          <w:instrText xml:space="preserve"> PAGEREF _Toc519870672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45932B4" w14:textId="57FB6275" w:rsidR="00BB2845" w:rsidRDefault="00616EB3">
      <w:pPr>
        <w:pStyle w:val="TOC2"/>
        <w:tabs>
          <w:tab w:val="right" w:leader="dot" w:pos="9350"/>
        </w:tabs>
        <w:rPr>
          <w:rFonts w:asciiTheme="minorHAnsi" w:eastAsiaTheme="minorEastAsia" w:hAnsiTheme="minorHAnsi" w:cstheme="minorBidi"/>
          <w:noProof/>
          <w:sz w:val="22"/>
          <w:szCs w:val="22"/>
        </w:rPr>
      </w:pPr>
      <w:hyperlink w:anchor="_Toc519870673" w:history="1">
        <w:r w:rsidR="00BB2845" w:rsidRPr="00054A2D">
          <w:rPr>
            <w:rStyle w:val="Hyperlink"/>
            <w:noProof/>
          </w:rPr>
          <w:t>2.1 Level 2 section title</w:t>
        </w:r>
        <w:r w:rsidR="00BB2845">
          <w:rPr>
            <w:noProof/>
            <w:webHidden/>
          </w:rPr>
          <w:tab/>
        </w:r>
        <w:r w:rsidR="00BB2845">
          <w:rPr>
            <w:noProof/>
            <w:webHidden/>
          </w:rPr>
          <w:fldChar w:fldCharType="begin"/>
        </w:r>
        <w:r w:rsidR="00BB2845">
          <w:rPr>
            <w:noProof/>
            <w:webHidden/>
          </w:rPr>
          <w:instrText xml:space="preserve"> PAGEREF _Toc519870673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2CFAFA4F" w14:textId="78FD090C" w:rsidR="00BB2845" w:rsidRDefault="00616EB3">
      <w:pPr>
        <w:pStyle w:val="TOC3"/>
        <w:tabs>
          <w:tab w:val="right" w:leader="dot" w:pos="9350"/>
        </w:tabs>
        <w:rPr>
          <w:rFonts w:asciiTheme="minorHAnsi" w:eastAsiaTheme="minorEastAsia" w:hAnsiTheme="minorHAnsi" w:cstheme="minorBidi"/>
          <w:noProof/>
          <w:sz w:val="22"/>
          <w:szCs w:val="22"/>
        </w:rPr>
      </w:pPr>
      <w:hyperlink w:anchor="_Toc519870674" w:history="1">
        <w:r w:rsidR="00BB2845" w:rsidRPr="00054A2D">
          <w:rPr>
            <w:rStyle w:val="Hyperlink"/>
            <w:noProof/>
          </w:rPr>
          <w:t>2.1.1 Level 3 section title</w:t>
        </w:r>
        <w:r w:rsidR="00BB2845">
          <w:rPr>
            <w:noProof/>
            <w:webHidden/>
          </w:rPr>
          <w:tab/>
        </w:r>
        <w:r w:rsidR="00BB2845">
          <w:rPr>
            <w:noProof/>
            <w:webHidden/>
          </w:rPr>
          <w:fldChar w:fldCharType="begin"/>
        </w:r>
        <w:r w:rsidR="00BB2845">
          <w:rPr>
            <w:noProof/>
            <w:webHidden/>
          </w:rPr>
          <w:instrText xml:space="preserve"> PAGEREF _Toc519870674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3617726" w14:textId="75E799E2" w:rsidR="00BB2845" w:rsidRDefault="00616EB3">
      <w:pPr>
        <w:pStyle w:val="TOC4"/>
        <w:tabs>
          <w:tab w:val="right" w:leader="dot" w:pos="9350"/>
        </w:tabs>
        <w:rPr>
          <w:rFonts w:asciiTheme="minorHAnsi" w:eastAsiaTheme="minorEastAsia" w:hAnsiTheme="minorHAnsi" w:cstheme="minorBidi"/>
          <w:noProof/>
          <w:sz w:val="22"/>
          <w:szCs w:val="22"/>
        </w:rPr>
      </w:pPr>
      <w:hyperlink w:anchor="_Toc519870675" w:history="1">
        <w:r w:rsidR="00BB2845" w:rsidRPr="00054A2D">
          <w:rPr>
            <w:rStyle w:val="Hyperlink"/>
            <w:noProof/>
          </w:rPr>
          <w:t>2.1.1.1 Level 4 section title</w:t>
        </w:r>
        <w:r w:rsidR="00BB2845">
          <w:rPr>
            <w:noProof/>
            <w:webHidden/>
          </w:rPr>
          <w:tab/>
        </w:r>
        <w:r w:rsidR="00BB2845">
          <w:rPr>
            <w:noProof/>
            <w:webHidden/>
          </w:rPr>
          <w:fldChar w:fldCharType="begin"/>
        </w:r>
        <w:r w:rsidR="00BB2845">
          <w:rPr>
            <w:noProof/>
            <w:webHidden/>
          </w:rPr>
          <w:instrText xml:space="preserve"> PAGEREF _Toc519870675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D24CD76" w14:textId="6CB1C1DE" w:rsidR="00BB2845" w:rsidRDefault="00616EB3">
      <w:pPr>
        <w:pStyle w:val="TOC5"/>
        <w:tabs>
          <w:tab w:val="right" w:leader="dot" w:pos="9350"/>
        </w:tabs>
        <w:rPr>
          <w:rFonts w:asciiTheme="minorHAnsi" w:eastAsiaTheme="minorEastAsia" w:hAnsiTheme="minorHAnsi" w:cstheme="minorBidi"/>
          <w:noProof/>
          <w:sz w:val="22"/>
          <w:szCs w:val="22"/>
        </w:rPr>
      </w:pPr>
      <w:hyperlink w:anchor="_Toc519870676" w:history="1">
        <w:r w:rsidR="00BB2845" w:rsidRPr="00054A2D">
          <w:rPr>
            <w:rStyle w:val="Hyperlink"/>
            <w:noProof/>
          </w:rPr>
          <w:t>2.1.1.1.1 Level 5</w:t>
        </w:r>
        <w:r w:rsidR="00BB2845">
          <w:rPr>
            <w:noProof/>
            <w:webHidden/>
          </w:rPr>
          <w:tab/>
        </w:r>
        <w:r w:rsidR="00BB2845">
          <w:rPr>
            <w:noProof/>
            <w:webHidden/>
          </w:rPr>
          <w:fldChar w:fldCharType="begin"/>
        </w:r>
        <w:r w:rsidR="00BB2845">
          <w:rPr>
            <w:noProof/>
            <w:webHidden/>
          </w:rPr>
          <w:instrText xml:space="preserve"> PAGEREF _Toc519870676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7EB0DD8" w14:textId="48CB3AD5" w:rsidR="00BB2845" w:rsidRDefault="00616EB3">
      <w:pPr>
        <w:pStyle w:val="TOC6"/>
        <w:tabs>
          <w:tab w:val="left" w:pos="2271"/>
          <w:tab w:val="right" w:leader="dot" w:pos="9350"/>
        </w:tabs>
        <w:rPr>
          <w:rFonts w:asciiTheme="minorHAnsi" w:eastAsiaTheme="minorEastAsia" w:hAnsiTheme="minorHAnsi" w:cstheme="minorBidi"/>
          <w:noProof/>
          <w:sz w:val="22"/>
          <w:szCs w:val="22"/>
        </w:rPr>
      </w:pPr>
      <w:hyperlink w:anchor="_Toc519870677" w:history="1">
        <w:r w:rsidR="00BB2845" w:rsidRPr="00054A2D">
          <w:rPr>
            <w:rStyle w:val="Hyperlink"/>
            <w:noProof/>
          </w:rPr>
          <w:t>2.1.1.1.1.1</w:t>
        </w:r>
        <w:r w:rsidR="00BB2845">
          <w:rPr>
            <w:rFonts w:asciiTheme="minorHAnsi" w:eastAsiaTheme="minorEastAsia" w:hAnsiTheme="minorHAnsi" w:cstheme="minorBidi"/>
            <w:noProof/>
            <w:sz w:val="22"/>
            <w:szCs w:val="22"/>
          </w:rPr>
          <w:tab/>
        </w:r>
        <w:r w:rsidR="00BB2845" w:rsidRPr="00054A2D">
          <w:rPr>
            <w:rStyle w:val="Hyperlink"/>
            <w:noProof/>
          </w:rPr>
          <w:t>Level 6</w:t>
        </w:r>
        <w:r w:rsidR="00BB2845">
          <w:rPr>
            <w:noProof/>
            <w:webHidden/>
          </w:rPr>
          <w:tab/>
        </w:r>
        <w:r w:rsidR="00BB2845">
          <w:rPr>
            <w:noProof/>
            <w:webHidden/>
          </w:rPr>
          <w:fldChar w:fldCharType="begin"/>
        </w:r>
        <w:r w:rsidR="00BB2845">
          <w:rPr>
            <w:noProof/>
            <w:webHidden/>
          </w:rPr>
          <w:instrText xml:space="preserve"> PAGEREF _Toc519870677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1F7EF97A" w14:textId="2AA25B4D" w:rsidR="00BB2845" w:rsidRDefault="00616EB3">
      <w:pPr>
        <w:pStyle w:val="TOC1"/>
        <w:rPr>
          <w:rFonts w:asciiTheme="minorHAnsi" w:eastAsiaTheme="minorEastAsia" w:hAnsiTheme="minorHAnsi" w:cstheme="minorBidi"/>
          <w:noProof/>
          <w:sz w:val="22"/>
          <w:szCs w:val="22"/>
        </w:rPr>
      </w:pPr>
      <w:hyperlink w:anchor="_Toc519870678" w:history="1">
        <w:r w:rsidR="00BB2845" w:rsidRPr="00054A2D">
          <w:rPr>
            <w:rStyle w:val="Hyperlink"/>
            <w:noProof/>
          </w:rPr>
          <w:t>3</w:t>
        </w:r>
        <w:r w:rsidR="00BB2845">
          <w:rPr>
            <w:rFonts w:asciiTheme="minorHAnsi" w:eastAsiaTheme="minorEastAsia" w:hAnsiTheme="minorHAnsi" w:cstheme="minorBidi"/>
            <w:noProof/>
            <w:sz w:val="22"/>
            <w:szCs w:val="22"/>
          </w:rPr>
          <w:tab/>
        </w:r>
        <w:r w:rsidR="00BB2845" w:rsidRPr="00054A2D">
          <w:rPr>
            <w:rStyle w:val="Hyperlink"/>
            <w:noProof/>
          </w:rPr>
          <w:t>Security Considerations</w:t>
        </w:r>
        <w:r w:rsidR="00BB2845">
          <w:rPr>
            <w:noProof/>
            <w:webHidden/>
          </w:rPr>
          <w:tab/>
        </w:r>
        <w:r w:rsidR="00BB2845">
          <w:rPr>
            <w:noProof/>
            <w:webHidden/>
          </w:rPr>
          <w:fldChar w:fldCharType="begin"/>
        </w:r>
        <w:r w:rsidR="00BB2845">
          <w:rPr>
            <w:noProof/>
            <w:webHidden/>
          </w:rPr>
          <w:instrText xml:space="preserve"> PAGEREF _Toc519870678 \h </w:instrText>
        </w:r>
        <w:r w:rsidR="00BB2845">
          <w:rPr>
            <w:noProof/>
            <w:webHidden/>
          </w:rPr>
        </w:r>
        <w:r w:rsidR="00BB2845">
          <w:rPr>
            <w:noProof/>
            <w:webHidden/>
          </w:rPr>
          <w:fldChar w:fldCharType="separate"/>
        </w:r>
        <w:r w:rsidR="00BB2845">
          <w:rPr>
            <w:noProof/>
            <w:webHidden/>
          </w:rPr>
          <w:t>7</w:t>
        </w:r>
        <w:r w:rsidR="00BB2845">
          <w:rPr>
            <w:noProof/>
            <w:webHidden/>
          </w:rPr>
          <w:fldChar w:fldCharType="end"/>
        </w:r>
      </w:hyperlink>
    </w:p>
    <w:p w14:paraId="65358746" w14:textId="338F7577" w:rsidR="00BB2845" w:rsidRDefault="00616EB3">
      <w:pPr>
        <w:pStyle w:val="TOC1"/>
        <w:rPr>
          <w:rFonts w:asciiTheme="minorHAnsi" w:eastAsiaTheme="minorEastAsia" w:hAnsiTheme="minorHAnsi" w:cstheme="minorBidi"/>
          <w:noProof/>
          <w:sz w:val="22"/>
          <w:szCs w:val="22"/>
        </w:rPr>
      </w:pPr>
      <w:hyperlink w:anchor="_Toc519870679" w:history="1">
        <w:r w:rsidR="00BB2845" w:rsidRPr="00054A2D">
          <w:rPr>
            <w:rStyle w:val="Hyperlink"/>
            <w:noProof/>
          </w:rPr>
          <w:t>4</w:t>
        </w:r>
        <w:r w:rsidR="00BB2845">
          <w:rPr>
            <w:rFonts w:asciiTheme="minorHAnsi" w:eastAsiaTheme="minorEastAsia" w:hAnsiTheme="minorHAnsi" w:cstheme="minorBidi"/>
            <w:noProof/>
            <w:sz w:val="22"/>
            <w:szCs w:val="22"/>
          </w:rPr>
          <w:tab/>
        </w:r>
        <w:r w:rsidR="00BB2845" w:rsidRPr="00054A2D">
          <w:rPr>
            <w:rStyle w:val="Hyperlink"/>
            <w:noProof/>
          </w:rPr>
          <w:t>Conformance</w:t>
        </w:r>
        <w:r w:rsidR="00BB2845">
          <w:rPr>
            <w:noProof/>
            <w:webHidden/>
          </w:rPr>
          <w:tab/>
        </w:r>
        <w:r w:rsidR="00BB2845">
          <w:rPr>
            <w:noProof/>
            <w:webHidden/>
          </w:rPr>
          <w:fldChar w:fldCharType="begin"/>
        </w:r>
        <w:r w:rsidR="00BB2845">
          <w:rPr>
            <w:noProof/>
            <w:webHidden/>
          </w:rPr>
          <w:instrText xml:space="preserve"> PAGEREF _Toc519870679 \h </w:instrText>
        </w:r>
        <w:r w:rsidR="00BB2845">
          <w:rPr>
            <w:noProof/>
            <w:webHidden/>
          </w:rPr>
        </w:r>
        <w:r w:rsidR="00BB2845">
          <w:rPr>
            <w:noProof/>
            <w:webHidden/>
          </w:rPr>
          <w:fldChar w:fldCharType="separate"/>
        </w:r>
        <w:r w:rsidR="00BB2845">
          <w:rPr>
            <w:noProof/>
            <w:webHidden/>
          </w:rPr>
          <w:t>8</w:t>
        </w:r>
        <w:r w:rsidR="00BB2845">
          <w:rPr>
            <w:noProof/>
            <w:webHidden/>
          </w:rPr>
          <w:fldChar w:fldCharType="end"/>
        </w:r>
      </w:hyperlink>
    </w:p>
    <w:p w14:paraId="51936CFC" w14:textId="1A11480B" w:rsidR="00BB2845" w:rsidRDefault="00616EB3">
      <w:pPr>
        <w:pStyle w:val="TOC1"/>
        <w:rPr>
          <w:rFonts w:asciiTheme="minorHAnsi" w:eastAsiaTheme="minorEastAsia" w:hAnsiTheme="minorHAnsi" w:cstheme="minorBidi"/>
          <w:noProof/>
          <w:sz w:val="22"/>
          <w:szCs w:val="22"/>
        </w:rPr>
      </w:pPr>
      <w:hyperlink w:anchor="_Toc519870680" w:history="1">
        <w:r w:rsidR="00BB2845" w:rsidRPr="00054A2D">
          <w:rPr>
            <w:rStyle w:val="Hyperlink"/>
            <w:noProof/>
          </w:rPr>
          <w:t>Appendix A. Acknowledgments</w:t>
        </w:r>
        <w:r w:rsidR="00BB2845">
          <w:rPr>
            <w:noProof/>
            <w:webHidden/>
          </w:rPr>
          <w:tab/>
        </w:r>
        <w:r w:rsidR="00BB2845">
          <w:rPr>
            <w:noProof/>
            <w:webHidden/>
          </w:rPr>
          <w:fldChar w:fldCharType="begin"/>
        </w:r>
        <w:r w:rsidR="00BB2845">
          <w:rPr>
            <w:noProof/>
            <w:webHidden/>
          </w:rPr>
          <w:instrText xml:space="preserve"> PAGEREF _Toc519870680 \h </w:instrText>
        </w:r>
        <w:r w:rsidR="00BB2845">
          <w:rPr>
            <w:noProof/>
            <w:webHidden/>
          </w:rPr>
        </w:r>
        <w:r w:rsidR="00BB2845">
          <w:rPr>
            <w:noProof/>
            <w:webHidden/>
          </w:rPr>
          <w:fldChar w:fldCharType="separate"/>
        </w:r>
        <w:r w:rsidR="00BB2845">
          <w:rPr>
            <w:noProof/>
            <w:webHidden/>
          </w:rPr>
          <w:t>9</w:t>
        </w:r>
        <w:r w:rsidR="00BB2845">
          <w:rPr>
            <w:noProof/>
            <w:webHidden/>
          </w:rPr>
          <w:fldChar w:fldCharType="end"/>
        </w:r>
      </w:hyperlink>
    </w:p>
    <w:p w14:paraId="1FC8D03F" w14:textId="0EE05141" w:rsidR="00BB2845" w:rsidRDefault="00616EB3">
      <w:pPr>
        <w:pStyle w:val="TOC1"/>
        <w:rPr>
          <w:rFonts w:asciiTheme="minorHAnsi" w:eastAsiaTheme="minorEastAsia" w:hAnsiTheme="minorHAnsi" w:cstheme="minorBidi"/>
          <w:noProof/>
          <w:sz w:val="22"/>
          <w:szCs w:val="22"/>
        </w:rPr>
      </w:pPr>
      <w:hyperlink w:anchor="_Toc519870681" w:history="1">
        <w:r w:rsidR="00BB2845" w:rsidRPr="00054A2D">
          <w:rPr>
            <w:rStyle w:val="Hyperlink"/>
            <w:noProof/>
          </w:rPr>
          <w:t>Appendix B. Example Title</w:t>
        </w:r>
        <w:r w:rsidR="00BB2845">
          <w:rPr>
            <w:noProof/>
            <w:webHidden/>
          </w:rPr>
          <w:tab/>
        </w:r>
        <w:r w:rsidR="00BB2845">
          <w:rPr>
            <w:noProof/>
            <w:webHidden/>
          </w:rPr>
          <w:fldChar w:fldCharType="begin"/>
        </w:r>
        <w:r w:rsidR="00BB2845">
          <w:rPr>
            <w:noProof/>
            <w:webHidden/>
          </w:rPr>
          <w:instrText xml:space="preserve"> PAGEREF _Toc519870681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75E9CC69" w14:textId="6597E803" w:rsidR="00BB2845" w:rsidRDefault="00616EB3">
      <w:pPr>
        <w:pStyle w:val="TOC2"/>
        <w:tabs>
          <w:tab w:val="right" w:leader="dot" w:pos="9350"/>
        </w:tabs>
        <w:rPr>
          <w:rFonts w:asciiTheme="minorHAnsi" w:eastAsiaTheme="minorEastAsia" w:hAnsiTheme="minorHAnsi" w:cstheme="minorBidi"/>
          <w:noProof/>
          <w:sz w:val="22"/>
          <w:szCs w:val="22"/>
        </w:rPr>
      </w:pPr>
      <w:hyperlink w:anchor="_Toc519870682" w:history="1">
        <w:r w:rsidR="00BB2845" w:rsidRPr="00054A2D">
          <w:rPr>
            <w:rStyle w:val="Hyperlink"/>
            <w:noProof/>
          </w:rPr>
          <w:t>B.1 Subsidiary section</w:t>
        </w:r>
        <w:r w:rsidR="00BB2845">
          <w:rPr>
            <w:noProof/>
            <w:webHidden/>
          </w:rPr>
          <w:tab/>
        </w:r>
        <w:r w:rsidR="00BB2845">
          <w:rPr>
            <w:noProof/>
            <w:webHidden/>
          </w:rPr>
          <w:fldChar w:fldCharType="begin"/>
        </w:r>
        <w:r w:rsidR="00BB2845">
          <w:rPr>
            <w:noProof/>
            <w:webHidden/>
          </w:rPr>
          <w:instrText xml:space="preserve"> PAGEREF _Toc519870682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2553DBF2" w14:textId="446EE216" w:rsidR="00BB2845" w:rsidRDefault="00616EB3">
      <w:pPr>
        <w:pStyle w:val="TOC3"/>
        <w:tabs>
          <w:tab w:val="right" w:leader="dot" w:pos="9350"/>
        </w:tabs>
        <w:rPr>
          <w:rFonts w:asciiTheme="minorHAnsi" w:eastAsiaTheme="minorEastAsia" w:hAnsiTheme="minorHAnsi" w:cstheme="minorBidi"/>
          <w:noProof/>
          <w:sz w:val="22"/>
          <w:szCs w:val="22"/>
        </w:rPr>
      </w:pPr>
      <w:hyperlink w:anchor="_Toc519870683" w:history="1">
        <w:r w:rsidR="00BB2845" w:rsidRPr="00054A2D">
          <w:rPr>
            <w:rStyle w:val="Hyperlink"/>
            <w:noProof/>
          </w:rPr>
          <w:t>B.1.1 Sub-subsidiary section</w:t>
        </w:r>
        <w:r w:rsidR="00BB2845">
          <w:rPr>
            <w:noProof/>
            <w:webHidden/>
          </w:rPr>
          <w:tab/>
        </w:r>
        <w:r w:rsidR="00BB2845">
          <w:rPr>
            <w:noProof/>
            <w:webHidden/>
          </w:rPr>
          <w:fldChar w:fldCharType="begin"/>
        </w:r>
        <w:r w:rsidR="00BB2845">
          <w:rPr>
            <w:noProof/>
            <w:webHidden/>
          </w:rPr>
          <w:instrText xml:space="preserve"> PAGEREF _Toc519870683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D2999E0" w14:textId="3A8E8D6A" w:rsidR="00BB2845" w:rsidRDefault="00616EB3">
      <w:pPr>
        <w:pStyle w:val="TOC4"/>
        <w:tabs>
          <w:tab w:val="right" w:leader="dot" w:pos="9350"/>
        </w:tabs>
        <w:rPr>
          <w:rFonts w:asciiTheme="minorHAnsi" w:eastAsiaTheme="minorEastAsia" w:hAnsiTheme="minorHAnsi" w:cstheme="minorBidi"/>
          <w:noProof/>
          <w:sz w:val="22"/>
          <w:szCs w:val="22"/>
        </w:rPr>
      </w:pPr>
      <w:hyperlink w:anchor="_Toc519870684" w:history="1">
        <w:r w:rsidR="00BB2845" w:rsidRPr="00054A2D">
          <w:rPr>
            <w:rStyle w:val="Hyperlink"/>
            <w:noProof/>
          </w:rPr>
          <w:t>B.1.1.1 Sub-sub-subsidiary section</w:t>
        </w:r>
        <w:r w:rsidR="00BB2845">
          <w:rPr>
            <w:noProof/>
            <w:webHidden/>
          </w:rPr>
          <w:tab/>
        </w:r>
        <w:r w:rsidR="00BB2845">
          <w:rPr>
            <w:noProof/>
            <w:webHidden/>
          </w:rPr>
          <w:fldChar w:fldCharType="begin"/>
        </w:r>
        <w:r w:rsidR="00BB2845">
          <w:rPr>
            <w:noProof/>
            <w:webHidden/>
          </w:rPr>
          <w:instrText xml:space="preserve"> PAGEREF _Toc519870684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6000DA60" w14:textId="707EF4F5" w:rsidR="00BB2845" w:rsidRDefault="00616EB3">
      <w:pPr>
        <w:pStyle w:val="TOC5"/>
        <w:tabs>
          <w:tab w:val="right" w:leader="dot" w:pos="9350"/>
        </w:tabs>
        <w:rPr>
          <w:rFonts w:asciiTheme="minorHAnsi" w:eastAsiaTheme="minorEastAsia" w:hAnsiTheme="minorHAnsi" w:cstheme="minorBidi"/>
          <w:noProof/>
          <w:sz w:val="22"/>
          <w:szCs w:val="22"/>
        </w:rPr>
      </w:pPr>
      <w:hyperlink w:anchor="_Toc519870685" w:history="1">
        <w:r w:rsidR="00BB2845" w:rsidRPr="00054A2D">
          <w:rPr>
            <w:rStyle w:val="Hyperlink"/>
            <w:noProof/>
          </w:rPr>
          <w:t>B.1.1.1.1 Sub-sub-sub-subsidiary section</w:t>
        </w:r>
        <w:r w:rsidR="00BB2845">
          <w:rPr>
            <w:noProof/>
            <w:webHidden/>
          </w:rPr>
          <w:tab/>
        </w:r>
        <w:r w:rsidR="00BB2845">
          <w:rPr>
            <w:noProof/>
            <w:webHidden/>
          </w:rPr>
          <w:fldChar w:fldCharType="begin"/>
        </w:r>
        <w:r w:rsidR="00BB2845">
          <w:rPr>
            <w:noProof/>
            <w:webHidden/>
          </w:rPr>
          <w:instrText xml:space="preserve"> PAGEREF _Toc519870685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BC670F7" w14:textId="4EF74D5E" w:rsidR="00BB2845" w:rsidRDefault="00616EB3">
      <w:pPr>
        <w:pStyle w:val="TOC1"/>
        <w:rPr>
          <w:rFonts w:asciiTheme="minorHAnsi" w:eastAsiaTheme="minorEastAsia" w:hAnsiTheme="minorHAnsi" w:cstheme="minorBidi"/>
          <w:noProof/>
          <w:sz w:val="22"/>
          <w:szCs w:val="22"/>
        </w:rPr>
      </w:pPr>
      <w:hyperlink w:anchor="_Toc519870686" w:history="1">
        <w:r w:rsidR="00BB2845" w:rsidRPr="00054A2D">
          <w:rPr>
            <w:rStyle w:val="Hyperlink"/>
            <w:noProof/>
          </w:rPr>
          <w:t>Appendix C. Revision History</w:t>
        </w:r>
        <w:r w:rsidR="00BB2845">
          <w:rPr>
            <w:noProof/>
            <w:webHidden/>
          </w:rPr>
          <w:tab/>
        </w:r>
        <w:r w:rsidR="00BB2845">
          <w:rPr>
            <w:noProof/>
            <w:webHidden/>
          </w:rPr>
          <w:fldChar w:fldCharType="begin"/>
        </w:r>
        <w:r w:rsidR="00BB2845">
          <w:rPr>
            <w:noProof/>
            <w:webHidden/>
          </w:rPr>
          <w:instrText xml:space="preserve"> PAGEREF _Toc519870686 \h </w:instrText>
        </w:r>
        <w:r w:rsidR="00BB2845">
          <w:rPr>
            <w:noProof/>
            <w:webHidden/>
          </w:rPr>
        </w:r>
        <w:r w:rsidR="00BB2845">
          <w:rPr>
            <w:noProof/>
            <w:webHidden/>
          </w:rPr>
          <w:fldChar w:fldCharType="separate"/>
        </w:r>
        <w:r w:rsidR="00BB2845">
          <w:rPr>
            <w:noProof/>
            <w:webHidden/>
          </w:rPr>
          <w:t>11</w:t>
        </w:r>
        <w:r w:rsidR="00BB2845">
          <w:rPr>
            <w:noProof/>
            <w:webHidden/>
          </w:rPr>
          <w:fldChar w:fldCharType="end"/>
        </w:r>
      </w:hyperlink>
    </w:p>
    <w:p w14:paraId="300EBE96" w14:textId="6A9258A1" w:rsidR="006E4329" w:rsidRDefault="000C66BB" w:rsidP="00544386">
      <w:pPr>
        <w:pStyle w:val="Abstract"/>
      </w:pPr>
      <w:r>
        <w:rPr>
          <w:szCs w:val="24"/>
        </w:rPr>
        <w:fldChar w:fldCharType="end"/>
      </w:r>
    </w:p>
    <w:p w14:paraId="40B2461A" w14:textId="77777777" w:rsidR="00903BE1" w:rsidRDefault="00903BE1" w:rsidP="00E01912">
      <w:pPr>
        <w:sectPr w:rsidR="00903BE1" w:rsidSect="00903BE1">
          <w:footerReference w:type="default" r:id="rId27"/>
          <w:pgSz w:w="12240" w:h="15840" w:code="1"/>
          <w:pgMar w:top="1440" w:right="1440" w:bottom="720" w:left="1440" w:header="720" w:footer="720" w:gutter="0"/>
          <w:cols w:space="720"/>
          <w:docGrid w:linePitch="360"/>
        </w:sectPr>
      </w:pPr>
      <w:bookmarkStart w:id="3" w:name="_Toc287332006"/>
    </w:p>
    <w:p w14:paraId="12382379" w14:textId="77777777" w:rsidR="00C71349" w:rsidRPr="00C52EFC" w:rsidRDefault="00177DED" w:rsidP="0076113A">
      <w:pPr>
        <w:pStyle w:val="Heading1"/>
      </w:pPr>
      <w:bookmarkStart w:id="4" w:name="_Toc519870667"/>
      <w:r>
        <w:lastRenderedPageBreak/>
        <w:t>Introduction</w:t>
      </w:r>
      <w:bookmarkEnd w:id="0"/>
      <w:bookmarkEnd w:id="3"/>
      <w:bookmarkEnd w:id="4"/>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5" w:name="_Toc519870668"/>
      <w:bookmarkStart w:id="6" w:name="_Toc85472893"/>
      <w:bookmarkStart w:id="7" w:name="_Toc287332007"/>
      <w:r>
        <w:t>IPR Policy</w:t>
      </w:r>
      <w:bookmarkEnd w:id="5"/>
    </w:p>
    <w:p w14:paraId="3A04B69D" w14:textId="78461D65" w:rsidR="00604E9A" w:rsidRPr="004C3207" w:rsidRDefault="00FF6C5D" w:rsidP="00604E9A">
      <w:pPr>
        <w:pStyle w:val="Abstract"/>
        <w:ind w:left="0"/>
      </w:pPr>
      <w:r w:rsidRPr="009D6316">
        <w:t xml:space="preserve">This </w:t>
      </w:r>
      <w:r>
        <w:t>specification</w:t>
      </w:r>
      <w:r w:rsidRPr="009D6316">
        <w:t xml:space="preserve"> is provided</w:t>
      </w:r>
      <w:r w:rsidRPr="004C3207">
        <w:t xml:space="preserve"> under the </w:t>
      </w:r>
      <w:hyperlink r:id="rId28" w:anchor="Non-Assertion-Mode" w:history="1">
        <w:r w:rsidRPr="004C3207">
          <w:rPr>
            <w:rStyle w:val="Hyperlink"/>
          </w:rPr>
          <w:t>Non-Assertion</w:t>
        </w:r>
      </w:hyperlink>
      <w:r w:rsidRPr="004C3207">
        <w:t xml:space="preserve"> Mode of the </w:t>
      </w:r>
      <w:hyperlink r:id="rId29"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30" w:history="1">
        <w:r>
          <w:rPr>
            <w:rStyle w:val="Hyperlink"/>
          </w:rPr>
          <w:t>https://www.oasis-open.org/committees/vel/ipr.php</w:t>
        </w:r>
      </w:hyperlink>
      <w:r>
        <w:t>).</w:t>
      </w:r>
      <w:bookmarkStart w:id="8" w:name="_GoBack"/>
      <w:bookmarkEnd w:id="8"/>
    </w:p>
    <w:p w14:paraId="65CDD083" w14:textId="77777777" w:rsidR="00C71349" w:rsidRDefault="00C02DEC" w:rsidP="00A710C8">
      <w:pPr>
        <w:pStyle w:val="Heading2"/>
      </w:pPr>
      <w:bookmarkStart w:id="9" w:name="_Toc519870669"/>
      <w:r>
        <w:t>Terminology</w:t>
      </w:r>
      <w:bookmarkEnd w:id="6"/>
      <w:bookmarkEnd w:id="7"/>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519870670"/>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1"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2"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519870671"/>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3"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7777777" w:rsidR="0020630E" w:rsidRPr="00434AED" w:rsidRDefault="0020630E" w:rsidP="0020630E">
      <w:pPr>
        <w:rPr>
          <w:highlight w:val="yellow"/>
        </w:rPr>
      </w:pPr>
      <w:r w:rsidRPr="00434AED">
        <w:rPr>
          <w:highlight w:val="yellow"/>
        </w:rPr>
        <w:t>Use the "Ref" paragraph style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4"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5" w:anchor="stage" w:history="1">
        <w:r w:rsidRPr="00434AED">
          <w:rPr>
            <w:rStyle w:val="Hyperlink"/>
            <w:highlight w:val="yellow"/>
          </w:rPr>
          <w:t>Stage</w:t>
        </w:r>
      </w:hyperlink>
      <w:r w:rsidRPr="00434AED">
        <w:rPr>
          <w:rFonts w:cs="Arial"/>
          <w:szCs w:val="20"/>
          <w:highlight w:val="yellow"/>
        </w:rPr>
        <w:t xml:space="preserve"> Identifier and </w:t>
      </w:r>
      <w:hyperlink r:id="rId36"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7"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8"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9"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40"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1"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2"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519870672"/>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519870673"/>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519870674"/>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519870675"/>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519870676"/>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519870677"/>
      <w:r>
        <w:t>Level 6</w:t>
      </w:r>
      <w:bookmarkEnd w:id="26"/>
    </w:p>
    <w:p w14:paraId="7A8D26F8" w14:textId="377BF4D9" w:rsidR="00402451" w:rsidRDefault="00402451" w:rsidP="00402451">
      <w:r>
        <w:t>Text</w:t>
      </w:r>
    </w:p>
    <w:p w14:paraId="41406DF8" w14:textId="77777777" w:rsidR="00BB2845" w:rsidRDefault="00BB2845" w:rsidP="00BB2845">
      <w:pPr>
        <w:pStyle w:val="Heading1"/>
        <w:numPr>
          <w:ilvl w:val="0"/>
          <w:numId w:val="18"/>
        </w:numPr>
      </w:pPr>
      <w:bookmarkStart w:id="27" w:name="_Toc388881068"/>
      <w:bookmarkStart w:id="28" w:name="_Toc391634662"/>
      <w:bookmarkStart w:id="29" w:name="_Toc519870678"/>
      <w:r>
        <w:lastRenderedPageBreak/>
        <w:t>Security Considerations</w:t>
      </w:r>
      <w:bookmarkEnd w:id="27"/>
      <w:bookmarkEnd w:id="28"/>
      <w:bookmarkEnd w:id="29"/>
    </w:p>
    <w:p w14:paraId="5FC78E2C" w14:textId="77777777"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77777777"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xml:space="preserve">] lists “eavesdropping, replay, message insertion, deletion, modification, and man-in-the-middle” as well as potential denial of service attacks as threats that must be considered and, if appropriate, addressed in IETF RFCs. </w:t>
      </w:r>
    </w:p>
    <w:p w14:paraId="4D8CBB11" w14:textId="77777777" w:rsidR="00BB2845" w:rsidRPr="005A7BF0" w:rsidRDefault="00BB2845" w:rsidP="00BB2845">
      <w:pPr>
        <w:rPr>
          <w:highlight w:val="yellow"/>
        </w:rPr>
      </w:pPr>
      <w:r w:rsidRPr="005A7BF0">
        <w:rPr>
          <w:highlight w:val="yellow"/>
        </w:rPr>
        <w:t xml:space="preserve">In addition to considering and describing foreseeable risks, this section should include guidance on how implementers and adopters can protect against these risks </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519870679"/>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3"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178AE481"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4" w:anchor="dConformanceClause" w:history="1">
        <w:r w:rsidRPr="000928F9">
          <w:rPr>
            <w:rStyle w:val="Hyperlink"/>
            <w:highlight w:val="yellow"/>
          </w:rPr>
          <w:t>OASIS Defined Terms</w:t>
        </w:r>
      </w:hyperlink>
      <w:r w:rsidRPr="00CF2107">
        <w:rPr>
          <w:highlight w:val="yellow"/>
        </w:rPr>
        <w:t xml:space="preserve">. </w:t>
      </w:r>
    </w:p>
    <w:p w14:paraId="5CBB6CC3" w14:textId="19A9D26F"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5"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0B3F81">
      <w:pPr>
        <w:pStyle w:val="AppendixHeading1"/>
      </w:pPr>
      <w:bookmarkStart w:id="32" w:name="_Toc85472897"/>
      <w:bookmarkStart w:id="33" w:name="_Toc287332012"/>
      <w:bookmarkStart w:id="34" w:name="_Toc519870680"/>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519870681"/>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519870682"/>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519870683"/>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519870684"/>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519870685"/>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519870686"/>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8C569" w14:textId="77777777" w:rsidR="00616EB3" w:rsidRDefault="00616EB3" w:rsidP="008C100C">
      <w:r>
        <w:separator/>
      </w:r>
    </w:p>
    <w:p w14:paraId="1A3A21BE" w14:textId="77777777" w:rsidR="00616EB3" w:rsidRDefault="00616EB3" w:rsidP="008C100C"/>
    <w:p w14:paraId="432D2C46" w14:textId="77777777" w:rsidR="00616EB3" w:rsidRDefault="00616EB3" w:rsidP="008C100C"/>
    <w:p w14:paraId="37084063" w14:textId="77777777" w:rsidR="00616EB3" w:rsidRDefault="00616EB3" w:rsidP="008C100C"/>
    <w:p w14:paraId="529AF054" w14:textId="77777777" w:rsidR="00616EB3" w:rsidRDefault="00616EB3" w:rsidP="008C100C"/>
    <w:p w14:paraId="1D02A29B" w14:textId="77777777" w:rsidR="00616EB3" w:rsidRDefault="00616EB3" w:rsidP="008C100C"/>
    <w:p w14:paraId="0924D0DB" w14:textId="77777777" w:rsidR="00616EB3" w:rsidRDefault="00616EB3" w:rsidP="008C100C"/>
  </w:endnote>
  <w:endnote w:type="continuationSeparator" w:id="0">
    <w:p w14:paraId="4673DB76" w14:textId="77777777" w:rsidR="00616EB3" w:rsidRDefault="00616EB3" w:rsidP="008C100C">
      <w:r>
        <w:continuationSeparator/>
      </w:r>
    </w:p>
    <w:p w14:paraId="65B7130F" w14:textId="77777777" w:rsidR="00616EB3" w:rsidRDefault="00616EB3" w:rsidP="008C100C"/>
    <w:p w14:paraId="3B631472" w14:textId="77777777" w:rsidR="00616EB3" w:rsidRDefault="00616EB3" w:rsidP="008C100C"/>
    <w:p w14:paraId="631425C4" w14:textId="77777777" w:rsidR="00616EB3" w:rsidRDefault="00616EB3" w:rsidP="008C100C"/>
    <w:p w14:paraId="16F9AD91" w14:textId="77777777" w:rsidR="00616EB3" w:rsidRDefault="00616EB3" w:rsidP="008C100C"/>
    <w:p w14:paraId="03845398" w14:textId="77777777" w:rsidR="00616EB3" w:rsidRDefault="00616EB3" w:rsidP="008C100C"/>
    <w:p w14:paraId="06879F60" w14:textId="77777777" w:rsidR="00616EB3" w:rsidRDefault="00616EB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2FE908AD" w:rsidR="00BE0637" w:rsidRPr="00195F88" w:rsidRDefault="00FF6C5D" w:rsidP="008F61FB">
    <w:pPr>
      <w:pStyle w:val="Footer"/>
      <w:tabs>
        <w:tab w:val="clear" w:pos="4320"/>
        <w:tab w:val="clear" w:pos="8640"/>
        <w:tab w:val="center" w:pos="4680"/>
        <w:tab w:val="right" w:pos="9360"/>
      </w:tabs>
      <w:spacing w:after="0"/>
      <w:rPr>
        <w:sz w:val="16"/>
        <w:szCs w:val="16"/>
        <w:lang w:val="en-US"/>
      </w:rPr>
    </w:pPr>
    <w:r>
      <w:rPr>
        <w:sz w:val="16"/>
        <w:szCs w:val="16"/>
        <w:lang w:val="en-US"/>
      </w:rPr>
      <w:t>VEL-v1.0-wd01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23 January</w:t>
    </w:r>
    <w:r w:rsidR="00195F88">
      <w:rPr>
        <w:sz w:val="16"/>
        <w:szCs w:val="16"/>
      </w:rPr>
      <w:t xml:space="preserve"> </w:t>
    </w:r>
    <w:r w:rsidR="00CA144C">
      <w:rPr>
        <w:sz w:val="16"/>
        <w:szCs w:val="16"/>
        <w:lang w:val="en-US"/>
      </w:rPr>
      <w:t>201</w:t>
    </w:r>
    <w:r w:rsidR="00235591">
      <w:rPr>
        <w:sz w:val="16"/>
        <w:szCs w:val="16"/>
        <w:lang w:val="en-US"/>
      </w:rPr>
      <w:t>9</w:t>
    </w:r>
  </w:p>
  <w:p w14:paraId="2081D924" w14:textId="47B37908"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 xml:space="preserve">ASIS Open </w:t>
    </w:r>
    <w:r w:rsidR="00CA144C">
      <w:rPr>
        <w:sz w:val="16"/>
        <w:szCs w:val="16"/>
      </w:rPr>
      <w:t>201</w:t>
    </w:r>
    <w:r w:rsidR="00235591">
      <w:rPr>
        <w:sz w:val="16"/>
        <w:szCs w:val="16"/>
        <w:lang w:val="en-US"/>
      </w:rPr>
      <w:t>9</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2A6A18">
      <w:rPr>
        <w:rStyle w:val="PageNumber"/>
        <w:noProof/>
        <w:sz w:val="16"/>
        <w:szCs w:val="16"/>
      </w:rPr>
      <w:t>4</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2A6A18">
      <w:rPr>
        <w:rStyle w:val="PageNumber"/>
        <w:noProof/>
        <w:sz w:val="16"/>
        <w:szCs w:val="16"/>
      </w:rPr>
      <w:t>10</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5F601" w14:textId="77777777" w:rsidR="00616EB3" w:rsidRDefault="00616EB3" w:rsidP="008C100C">
      <w:r>
        <w:separator/>
      </w:r>
    </w:p>
    <w:p w14:paraId="58CB32BE" w14:textId="77777777" w:rsidR="00616EB3" w:rsidRDefault="00616EB3" w:rsidP="008C100C"/>
  </w:footnote>
  <w:footnote w:type="continuationSeparator" w:id="0">
    <w:p w14:paraId="2751FF1F" w14:textId="77777777" w:rsidR="00616EB3" w:rsidRDefault="00616EB3" w:rsidP="008C100C">
      <w:r>
        <w:continuationSeparator/>
      </w:r>
    </w:p>
    <w:p w14:paraId="0FB4FD04" w14:textId="77777777" w:rsidR="00616EB3" w:rsidRDefault="00616EB3"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5F1F"/>
    <w:rsid w:val="00006B3A"/>
    <w:rsid w:val="00024C43"/>
    <w:rsid w:val="00025117"/>
    <w:rsid w:val="00035E41"/>
    <w:rsid w:val="0007362C"/>
    <w:rsid w:val="000746E8"/>
    <w:rsid w:val="00075DEE"/>
    <w:rsid w:val="00076EFC"/>
    <w:rsid w:val="00086023"/>
    <w:rsid w:val="000928F9"/>
    <w:rsid w:val="00096E2D"/>
    <w:rsid w:val="000B071A"/>
    <w:rsid w:val="000B3F81"/>
    <w:rsid w:val="000C471B"/>
    <w:rsid w:val="000C66BB"/>
    <w:rsid w:val="000E28CA"/>
    <w:rsid w:val="000F36D1"/>
    <w:rsid w:val="000F3A82"/>
    <w:rsid w:val="00101FF7"/>
    <w:rsid w:val="00103406"/>
    <w:rsid w:val="00105721"/>
    <w:rsid w:val="001057D2"/>
    <w:rsid w:val="0012387E"/>
    <w:rsid w:val="00123F2F"/>
    <w:rsid w:val="00125EA7"/>
    <w:rsid w:val="00147F63"/>
    <w:rsid w:val="00155251"/>
    <w:rsid w:val="00165F54"/>
    <w:rsid w:val="00174363"/>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FD8"/>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68F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5634D"/>
    <w:rsid w:val="00463B76"/>
    <w:rsid w:val="00484425"/>
    <w:rsid w:val="0048683B"/>
    <w:rsid w:val="004925B5"/>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42191"/>
    <w:rsid w:val="00544386"/>
    <w:rsid w:val="00547D8B"/>
    <w:rsid w:val="005616AE"/>
    <w:rsid w:val="00576770"/>
    <w:rsid w:val="00590FE3"/>
    <w:rsid w:val="005A293B"/>
    <w:rsid w:val="005A5E41"/>
    <w:rsid w:val="005D2EE1"/>
    <w:rsid w:val="005E587C"/>
    <w:rsid w:val="005F4C49"/>
    <w:rsid w:val="006047D8"/>
    <w:rsid w:val="00604E9A"/>
    <w:rsid w:val="006107FC"/>
    <w:rsid w:val="00616EB3"/>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4545"/>
    <w:rsid w:val="0076113A"/>
    <w:rsid w:val="007611CD"/>
    <w:rsid w:val="00773035"/>
    <w:rsid w:val="0077347A"/>
    <w:rsid w:val="007816D7"/>
    <w:rsid w:val="007C2C52"/>
    <w:rsid w:val="007D079E"/>
    <w:rsid w:val="007E3373"/>
    <w:rsid w:val="007F5126"/>
    <w:rsid w:val="00806D7D"/>
    <w:rsid w:val="00816D85"/>
    <w:rsid w:val="008341CC"/>
    <w:rsid w:val="008354A2"/>
    <w:rsid w:val="00844B2F"/>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415D"/>
    <w:rsid w:val="00B53807"/>
    <w:rsid w:val="00B56878"/>
    <w:rsid w:val="00B569DB"/>
    <w:rsid w:val="00B62E2E"/>
    <w:rsid w:val="00B641A5"/>
    <w:rsid w:val="00B80CDB"/>
    <w:rsid w:val="00B81AB9"/>
    <w:rsid w:val="00B93485"/>
    <w:rsid w:val="00BA0919"/>
    <w:rsid w:val="00BA2083"/>
    <w:rsid w:val="00BA78BF"/>
    <w:rsid w:val="00BB2845"/>
    <w:rsid w:val="00BC439B"/>
    <w:rsid w:val="00BD5C4F"/>
    <w:rsid w:val="00BD74E8"/>
    <w:rsid w:val="00BE0637"/>
    <w:rsid w:val="00BE1CE0"/>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144C"/>
    <w:rsid w:val="00CA269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6FE1"/>
    <w:rsid w:val="00E4299F"/>
    <w:rsid w:val="00E43C11"/>
    <w:rsid w:val="00E7674F"/>
    <w:rsid w:val="00E9034C"/>
    <w:rsid w:val="00E947B6"/>
    <w:rsid w:val="00EC1016"/>
    <w:rsid w:val="00EC4D9D"/>
    <w:rsid w:val="00EE1E0B"/>
    <w:rsid w:val="00EE32B1"/>
    <w:rsid w:val="00EE3C80"/>
    <w:rsid w:val="00EF4226"/>
    <w:rsid w:val="00EF5B8E"/>
    <w:rsid w:val="00F003C0"/>
    <w:rsid w:val="00F07E6A"/>
    <w:rsid w:val="00F10B93"/>
    <w:rsid w:val="00F32012"/>
    <w:rsid w:val="00F3260A"/>
    <w:rsid w:val="00F41A65"/>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304735"/>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michael.schulze@pure-systems.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office/v1.2/csd07/OpenDocument-v1.2-csd07.html" TargetMode="External"/><Relationship Id="rId21" Type="http://schemas.openxmlformats.org/officeDocument/2006/relationships/hyperlink" Target="https://www.oasis-open.org/policies-guidelines/ipr" TargetMode="External"/><Relationship Id="rId34" Type="http://schemas.openxmlformats.org/officeDocument/2006/relationships/hyperlink" Target="http://docs.oasis-open.org/specGuidelines/ndr/namingDirectives.html" TargetMode="External"/><Relationship Id="rId42" Type="http://schemas.openxmlformats.org/officeDocument/2006/relationships/hyperlink" Target="http://docs.oasis-open.org/templates/w3c-recommendations-list/w3c-recommendations-list.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ure-systems.com/"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we.ryssel@pure-systems.com"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www.rfc-editor.org/info/rfc8174" TargetMode="External"/><Relationship Id="rId37" Type="http://schemas.openxmlformats.org/officeDocument/2006/relationships/hyperlink" Target="http://docs.oasis-open.org/specGuidelines/ndr/namingDirectives.html" TargetMode="External"/><Relationship Id="rId40" Type="http://schemas.openxmlformats.org/officeDocument/2006/relationships/hyperlink" Target="http://docs.oasis-open.org/office/v1.2/OpenDocument-v1.2.html" TargetMode="External"/><Relationship Id="rId45" Type="http://schemas.openxmlformats.org/officeDocument/2006/relationships/hyperlink" Target="http://docs.oasis-open.org/templates/TCHandbook/ConformanceGuidelines.html" TargetMode="External"/><Relationship Id="rId5" Type="http://schemas.openxmlformats.org/officeDocument/2006/relationships/webSettings" Target="webSettings.xml"/><Relationship Id="rId15" Type="http://schemas.openxmlformats.org/officeDocument/2006/relationships/hyperlink" Target="mailto:uwe.ryssel@pure-systems.com"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docs.oasis-open.org/specGuidelines/ndr/namingDirectives.html" TargetMode="External"/><Relationship Id="rId10" Type="http://schemas.openxmlformats.org/officeDocument/2006/relationships/hyperlink" Target="http://www.pure-systems.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www.rfc-editor.org/info/rfc2119" TargetMode="External"/><Relationship Id="rId44" Type="http://schemas.openxmlformats.org/officeDocument/2006/relationships/hyperlink" Target="https://www.oasis-open.org/policies-guidelines/oasis-defined-terms-2017-05-26" TargetMode="External"/><Relationship Id="rId4" Type="http://schemas.openxmlformats.org/officeDocument/2006/relationships/settings" Target="settings.xml"/><Relationship Id="rId9" Type="http://schemas.openxmlformats.org/officeDocument/2006/relationships/hyperlink" Target="mailto:michael.schulze@pure-systems.com" TargetMode="External"/><Relationship Id="rId14" Type="http://schemas.openxmlformats.org/officeDocument/2006/relationships/hyperlink" Target="http://www.pure-systems.com/" TargetMode="External"/><Relationship Id="rId22" Type="http://schemas.openxmlformats.org/officeDocument/2006/relationships/hyperlink" Target="https://www.oasis-open.org/committees/vel/ipr.php" TargetMode="External"/><Relationship Id="rId27" Type="http://schemas.openxmlformats.org/officeDocument/2006/relationships/footer" Target="footer1.xml"/><Relationship Id="rId30" Type="http://schemas.openxmlformats.org/officeDocument/2006/relationships/hyperlink" Target="https://www.oasis-open.org/committees/vel/ipr.php" TargetMode="External"/><Relationship Id="rId35" Type="http://schemas.openxmlformats.org/officeDocument/2006/relationships/hyperlink" Target="http://docs.oasis-open.org/specGuidelines/ndr/namingDirectives.html" TargetMode="External"/><Relationship Id="rId43" Type="http://schemas.openxmlformats.org/officeDocument/2006/relationships/hyperlink" Target="https://www.oasis-open.org/policies-guidelines/tc-process" TargetMode="External"/><Relationship Id="rId8" Type="http://schemas.openxmlformats.org/officeDocument/2006/relationships/hyperlink" Target="https://www.oasis-open.org/committees/vel/" TargetMode="External"/><Relationship Id="rId3" Type="http://schemas.openxmlformats.org/officeDocument/2006/relationships/styles" Target="styles.xml"/><Relationship Id="rId12" Type="http://schemas.openxmlformats.org/officeDocument/2006/relationships/hyperlink" Target="http://www.pure-systems.com/" TargetMode="External"/><Relationship Id="rId17" Type="http://schemas.openxmlformats.org/officeDocument/2006/relationships/hyperlink" Target="https://www.oasis-open.org/policies-guidelines/oasis-defined-terms-2017-05-26" TargetMode="External"/><Relationship Id="rId25" Type="http://schemas.openxmlformats.org/officeDocument/2006/relationships/hyperlink" Target="http://docs.oasis-open.org/specGuidelines/ndr/namingDirectives.html" TargetMode="External"/><Relationship Id="rId33" Type="http://schemas.openxmlformats.org/officeDocument/2006/relationships/hyperlink" Target="https://www.rfc-editor.org/info/rfc3552" TargetMode="External"/><Relationship Id="rId38" Type="http://schemas.openxmlformats.org/officeDocument/2006/relationships/hyperlink" Target="http://docs.oasis-open.org/specGuidelines/ndr/namingDirectives.html" TargetMode="External"/><Relationship Id="rId46" Type="http://schemas.openxmlformats.org/officeDocument/2006/relationships/fontTable" Target="fontTable.xml"/><Relationship Id="rId20" Type="http://schemas.openxmlformats.org/officeDocument/2006/relationships/hyperlink" Target="https://www.oasis-open.org/policies-guidelines/ipr" TargetMode="External"/><Relationship Id="rId41" Type="http://schemas.openxmlformats.org/officeDocument/2006/relationships/hyperlink" Target="http://docs.oasis-open.org/templates/ietf-rfc-list/ietf-rfc-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257F-0AFA-4AF3-A6F9-3434B045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22</TotalTime>
  <Pages>11</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16322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Variability Exchange Language Version 1.0</dc:title>
  <dc:creator>OASIS Variability Exchange Language (VEL) TC</dc:creator>
  <dc:description>The Variability Exchange Language (VEL) enables the exchange of variability information among tools for variant management tools and systems development tools.</dc:description>
  <cp:lastModifiedBy>Paul</cp:lastModifiedBy>
  <cp:revision>4</cp:revision>
  <cp:lastPrinted>2011-08-05T16:21:00Z</cp:lastPrinted>
  <dcterms:created xsi:type="dcterms:W3CDTF">2019-01-23T15:17:00Z</dcterms:created>
  <dcterms:modified xsi:type="dcterms:W3CDTF">2019-01-23T15:58:00Z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