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9" w:rsidRDefault="00D83A1C" w:rsidP="00D83A1C">
      <w:pPr>
        <w:pStyle w:val="Title"/>
      </w:pPr>
      <w:r>
        <w:t>Action Items / T</w:t>
      </w:r>
      <w:r w:rsidR="009B36D1">
        <w:t>o</w:t>
      </w:r>
      <w:r>
        <w:t xml:space="preserve"> Dos</w:t>
      </w:r>
    </w:p>
    <w:p w:rsidR="00D83A1C" w:rsidRDefault="00D83A1C" w:rsidP="00D83A1C">
      <w:r>
        <w:t>Decision not to minute but to record AIs</w:t>
      </w:r>
    </w:p>
    <w:p w:rsidR="00D83A1C" w:rsidRDefault="00D83A1C" w:rsidP="00D83A1C">
      <w:proofErr w:type="spellStart"/>
      <w:r>
        <w:t>Arle</w:t>
      </w:r>
      <w:proofErr w:type="spellEnd"/>
      <w:r>
        <w:t xml:space="preserve"> takes a voice recording that can be referred to in case of doubt.</w:t>
      </w:r>
    </w:p>
    <w:p w:rsidR="00911A3C" w:rsidRDefault="00911A3C" w:rsidP="00911A3C">
      <w:pPr>
        <w:pStyle w:val="Heading1"/>
      </w:pPr>
      <w:r>
        <w:t>Consensus</w:t>
      </w:r>
    </w:p>
    <w:p w:rsidR="00012116" w:rsidRDefault="00911A3C" w:rsidP="00911A3C">
      <w:pPr>
        <w:pStyle w:val="ListParagraph"/>
        <w:numPr>
          <w:ilvl w:val="0"/>
          <w:numId w:val="3"/>
        </w:numPr>
      </w:pPr>
      <w:r>
        <w:t xml:space="preserve">Consensus to Drop requirement for storing the original data </w:t>
      </w:r>
      <w:r w:rsidR="00012116">
        <w:t>within content.</w:t>
      </w:r>
    </w:p>
    <w:p w:rsidR="00911A3C" w:rsidRDefault="00911A3C" w:rsidP="00012116">
      <w:pPr>
        <w:pStyle w:val="ListParagraph"/>
        <w:numPr>
          <w:ilvl w:val="1"/>
          <w:numId w:val="3"/>
        </w:numPr>
      </w:pPr>
      <w:r>
        <w:t>“No storage” is considered just a subset</w:t>
      </w:r>
      <w:r w:rsidR="00012116">
        <w:t xml:space="preserve"> (empty original data)</w:t>
      </w:r>
      <w:r>
        <w:t>.</w:t>
      </w:r>
    </w:p>
    <w:p w:rsidR="00911A3C" w:rsidRDefault="00911A3C" w:rsidP="00911A3C">
      <w:pPr>
        <w:pStyle w:val="ListParagraph"/>
        <w:numPr>
          <w:ilvl w:val="0"/>
          <w:numId w:val="3"/>
        </w:numPr>
      </w:pPr>
      <w:r>
        <w:t>“</w:t>
      </w:r>
      <w:proofErr w:type="spellStart"/>
      <w:proofErr w:type="gramStart"/>
      <w:r>
        <w:t>xmlLike</w:t>
      </w:r>
      <w:proofErr w:type="spellEnd"/>
      <w:proofErr w:type="gramEnd"/>
      <w:r>
        <w:t>” or “</w:t>
      </w:r>
      <w:proofErr w:type="spellStart"/>
      <w:r>
        <w:t>mayOverlap</w:t>
      </w:r>
      <w:proofErr w:type="spellEnd"/>
      <w:r>
        <w:t>” must be on both &lt;pc&gt; and &lt;</w:t>
      </w:r>
      <w:proofErr w:type="spellStart"/>
      <w:r>
        <w:t>sc</w:t>
      </w:r>
      <w:proofErr w:type="spellEnd"/>
      <w:r>
        <w:t>&gt;/&lt;</w:t>
      </w:r>
      <w:proofErr w:type="spellStart"/>
      <w:r>
        <w:t>ec</w:t>
      </w:r>
      <w:proofErr w:type="spellEnd"/>
      <w:r>
        <w:t>&gt;. The defaults are complementary.</w:t>
      </w:r>
    </w:p>
    <w:p w:rsidR="007215C3" w:rsidRDefault="007215C3" w:rsidP="00911A3C">
      <w:pPr>
        <w:pStyle w:val="ListParagraph"/>
        <w:numPr>
          <w:ilvl w:val="0"/>
          <w:numId w:val="3"/>
        </w:numPr>
      </w:pPr>
      <w:r>
        <w:t>Inline markup is part of core.</w:t>
      </w:r>
    </w:p>
    <w:p w:rsidR="00911A3C" w:rsidRDefault="00911A3C" w:rsidP="00911A3C">
      <w:pPr>
        <w:pStyle w:val="Heading1"/>
      </w:pPr>
      <w:r>
        <w:t>Editorial Changes</w:t>
      </w:r>
    </w:p>
    <w:p w:rsidR="00911A3C" w:rsidRDefault="00911A3C" w:rsidP="00911A3C">
      <w:pPr>
        <w:pStyle w:val="ListParagraph"/>
        <w:numPr>
          <w:ilvl w:val="0"/>
          <w:numId w:val="2"/>
        </w:numPr>
      </w:pPr>
      <w:r>
        <w:t>Editorial Changes: Yves to rename span-like to spanning.</w:t>
      </w:r>
    </w:p>
    <w:p w:rsidR="00911A3C" w:rsidRDefault="00911A3C" w:rsidP="00911A3C">
      <w:pPr>
        <w:pStyle w:val="ListParagraph"/>
        <w:numPr>
          <w:ilvl w:val="0"/>
          <w:numId w:val="2"/>
        </w:numPr>
      </w:pPr>
      <w:r>
        <w:t>Define two types of spanning code, with XML-like nesting and the other (to be named).</w:t>
      </w:r>
    </w:p>
    <w:p w:rsidR="00911A3C" w:rsidRDefault="00911A3C" w:rsidP="00911A3C">
      <w:pPr>
        <w:pStyle w:val="ListParagraph"/>
        <w:numPr>
          <w:ilvl w:val="0"/>
          <w:numId w:val="2"/>
        </w:numPr>
      </w:pPr>
      <w:r>
        <w:t>Change PE to PR, where they are supposed to be normative (almost everywhere).</w:t>
      </w:r>
    </w:p>
    <w:p w:rsidR="00911A3C" w:rsidRDefault="00911A3C" w:rsidP="00911A3C">
      <w:pPr>
        <w:pStyle w:val="Heading1"/>
      </w:pPr>
      <w:r>
        <w:t>Tabled discussions</w:t>
      </w:r>
      <w:r w:rsidR="00904CFE">
        <w:t xml:space="preserve"> (needs more SC work)</w:t>
      </w:r>
    </w:p>
    <w:p w:rsidR="00911A3C" w:rsidRDefault="00CC6F09" w:rsidP="00911A3C">
      <w:pPr>
        <w:pStyle w:val="ListParagraph"/>
        <w:numPr>
          <w:ilvl w:val="0"/>
          <w:numId w:val="1"/>
        </w:numPr>
      </w:pPr>
      <w:r>
        <w:t>Weather to a</w:t>
      </w:r>
      <w:r w:rsidR="00911A3C">
        <w:t xml:space="preserve">llow storage of original data above unit level. The assumption is that only one </w:t>
      </w:r>
      <w:r w:rsidR="00911A3C">
        <w:t xml:space="preserve">level </w:t>
      </w:r>
      <w:r w:rsidR="00911A3C">
        <w:t>(&lt;unit&gt; XOR &lt;file&gt;) should be allowed.</w:t>
      </w:r>
    </w:p>
    <w:p w:rsidR="00911A3C" w:rsidRDefault="00CC6F09" w:rsidP="00911A3C">
      <w:pPr>
        <w:pStyle w:val="ListParagraph"/>
        <w:numPr>
          <w:ilvl w:val="0"/>
          <w:numId w:val="1"/>
        </w:numPr>
      </w:pPr>
      <w:r>
        <w:t>W</w:t>
      </w:r>
      <w:r w:rsidR="00911A3C">
        <w:t>eather</w:t>
      </w:r>
      <w:r>
        <w:t xml:space="preserve"> to</w:t>
      </w:r>
      <w:r w:rsidR="00911A3C">
        <w:t xml:space="preserve"> Redo “</w:t>
      </w:r>
      <w:proofErr w:type="spellStart"/>
      <w:r w:rsidR="00911A3C">
        <w:t>xmlLike</w:t>
      </w:r>
      <w:proofErr w:type="spellEnd"/>
      <w:r w:rsidR="00911A3C">
        <w:t>” into “</w:t>
      </w:r>
      <w:proofErr w:type="spellStart"/>
      <w:r w:rsidR="00911A3C">
        <w:t>mayOverlap</w:t>
      </w:r>
      <w:proofErr w:type="spellEnd"/>
      <w:r w:rsidR="00911A3C">
        <w:t xml:space="preserve">” (the “no” and “yes” defaults for pc and </w:t>
      </w:r>
      <w:proofErr w:type="spellStart"/>
      <w:r w:rsidR="00911A3C">
        <w:t>sc</w:t>
      </w:r>
      <w:proofErr w:type="spellEnd"/>
      <w:r w:rsidR="00911A3C">
        <w:t>/</w:t>
      </w:r>
      <w:proofErr w:type="spellStart"/>
      <w:r w:rsidR="00911A3C">
        <w:t>ec</w:t>
      </w:r>
      <w:proofErr w:type="spellEnd"/>
      <w:r w:rsidR="00911A3C">
        <w:t xml:space="preserve"> are converse).</w:t>
      </w:r>
    </w:p>
    <w:p w:rsidR="00012116" w:rsidRDefault="00012116" w:rsidP="00911A3C">
      <w:pPr>
        <w:pStyle w:val="ListParagraph"/>
        <w:numPr>
          <w:ilvl w:val="0"/>
          <w:numId w:val="1"/>
        </w:numPr>
      </w:pPr>
      <w:r>
        <w:t>More work on “</w:t>
      </w:r>
      <w:proofErr w:type="spellStart"/>
      <w:r>
        <w:t>copyOf</w:t>
      </w:r>
      <w:proofErr w:type="spellEnd"/>
      <w:r>
        <w:t>”</w:t>
      </w:r>
    </w:p>
    <w:p w:rsidR="00911A3C" w:rsidRDefault="00911A3C" w:rsidP="00911A3C">
      <w:pPr>
        <w:pStyle w:val="ListParagraph"/>
        <w:numPr>
          <w:ilvl w:val="0"/>
          <w:numId w:val="1"/>
        </w:numPr>
      </w:pPr>
      <w:r>
        <w:t>Should &lt;pc&gt; be enforced throughout the process? MUST or SHOULD create &lt;pc&gt; if possible?</w:t>
      </w:r>
    </w:p>
    <w:p w:rsidR="005D5D45" w:rsidRDefault="00CC6F09" w:rsidP="00911A3C">
      <w:pPr>
        <w:pStyle w:val="ListParagraph"/>
        <w:numPr>
          <w:ilvl w:val="0"/>
          <w:numId w:val="1"/>
        </w:numPr>
      </w:pPr>
      <w:r>
        <w:t>“</w:t>
      </w:r>
      <w:proofErr w:type="spellStart"/>
      <w:r w:rsidR="005D5D45">
        <w:t>Disp</w:t>
      </w:r>
      <w:proofErr w:type="spellEnd"/>
      <w:r>
        <w:t>”</w:t>
      </w:r>
      <w:r w:rsidR="00904CFE">
        <w:t xml:space="preserve">, </w:t>
      </w:r>
      <w:r>
        <w:t>“</w:t>
      </w:r>
      <w:proofErr w:type="spellStart"/>
      <w:r w:rsidR="005D5D45">
        <w:t>equiv</w:t>
      </w:r>
      <w:proofErr w:type="spellEnd"/>
      <w:r>
        <w:t>”</w:t>
      </w:r>
      <w:r w:rsidR="00904CFE">
        <w:t xml:space="preserve">, and </w:t>
      </w:r>
      <w:r>
        <w:t>“</w:t>
      </w:r>
      <w:r w:rsidR="00904CFE">
        <w:t>type</w:t>
      </w:r>
      <w:r>
        <w:t>”</w:t>
      </w:r>
      <w:r w:rsidR="005D5D45">
        <w:t xml:space="preserve"> need more fleshing out and maybe dropping one of them</w:t>
      </w:r>
      <w:r w:rsidR="000B3EB9">
        <w:t xml:space="preserve">. Also </w:t>
      </w:r>
      <w:proofErr w:type="spellStart"/>
      <w:r w:rsidR="000B3EB9">
        <w:t>fs</w:t>
      </w:r>
      <w:proofErr w:type="spellEnd"/>
      <w:r w:rsidR="000B3EB9">
        <w:t xml:space="preserve"> approved (but not specified) at the TC level is </w:t>
      </w:r>
      <w:r>
        <w:t xml:space="preserve">potentially </w:t>
      </w:r>
      <w:r w:rsidR="000B3EB9">
        <w:t>in clash here.</w:t>
      </w:r>
    </w:p>
    <w:p w:rsidR="00CC6F09" w:rsidRDefault="00CC6F09" w:rsidP="00911A3C">
      <w:pPr>
        <w:pStyle w:val="ListParagraph"/>
        <w:numPr>
          <w:ilvl w:val="0"/>
          <w:numId w:val="1"/>
        </w:numPr>
      </w:pPr>
      <w:r>
        <w:t>SC to define list of top level categories for “type”.</w:t>
      </w:r>
    </w:p>
    <w:p w:rsidR="007215C3" w:rsidRDefault="007215C3" w:rsidP="00911A3C">
      <w:pPr>
        <w:pStyle w:val="ListParagraph"/>
        <w:numPr>
          <w:ilvl w:val="0"/>
          <w:numId w:val="1"/>
        </w:numPr>
      </w:pPr>
      <w:r>
        <w:t>Need to figure out on SC and subsequently TC level if inline elements need a separate namespace (core would need to consist of more namespaces, which has precedents in OASIS).</w:t>
      </w:r>
    </w:p>
    <w:p w:rsidR="007215C3" w:rsidRDefault="00613BE5" w:rsidP="007215C3">
      <w:pPr>
        <w:pStyle w:val="ListParagraph"/>
        <w:numPr>
          <w:ilvl w:val="1"/>
          <w:numId w:val="1"/>
        </w:numPr>
      </w:pPr>
      <w:r>
        <w:t>An</w:t>
      </w:r>
      <w:r w:rsidR="007215C3">
        <w:t xml:space="preserve"> option is to use single namespace and publish inline subset for 3</w:t>
      </w:r>
      <w:r w:rsidR="007215C3" w:rsidRPr="007215C3">
        <w:rPr>
          <w:vertAlign w:val="superscript"/>
        </w:rPr>
        <w:t>rd</w:t>
      </w:r>
      <w:r w:rsidR="007215C3">
        <w:t xml:space="preserve"> party use.</w:t>
      </w:r>
    </w:p>
    <w:p w:rsidR="00D83A1C" w:rsidRDefault="00D83A1C" w:rsidP="00D83A1C">
      <w:pPr>
        <w:pStyle w:val="Heading1"/>
      </w:pPr>
      <w:r>
        <w:t>A1</w:t>
      </w:r>
    </w:p>
    <w:p w:rsidR="00D83A1C" w:rsidRDefault="00A90C06" w:rsidP="00D83A1C">
      <w:r>
        <w:t>Bryan to c</w:t>
      </w:r>
      <w:r w:rsidR="00D83A1C">
        <w:t>larify on main TC how to introduce basic structural elements from 1.2 into 2.0</w:t>
      </w:r>
    </w:p>
    <w:p w:rsidR="00950EF3" w:rsidRDefault="00C0425B" w:rsidP="00C0425B">
      <w:pPr>
        <w:pStyle w:val="Heading1"/>
      </w:pPr>
      <w:r>
        <w:t>A2</w:t>
      </w:r>
    </w:p>
    <w:p w:rsidR="00C0425B" w:rsidRDefault="00C0425B" w:rsidP="00D83A1C">
      <w:r>
        <w:t xml:space="preserve">Yves to create a </w:t>
      </w:r>
      <w:proofErr w:type="spellStart"/>
      <w:r>
        <w:t>glossaryof</w:t>
      </w:r>
      <w:proofErr w:type="spellEnd"/>
      <w:r>
        <w:t xml:space="preserve"> basic definition for the inline spec (</w:t>
      </w:r>
      <w:proofErr w:type="spellStart"/>
      <w:r>
        <w:t>Arle</w:t>
      </w:r>
      <w:proofErr w:type="spellEnd"/>
      <w:r>
        <w:t xml:space="preserve"> will help)</w:t>
      </w:r>
    </w:p>
    <w:p w:rsidR="00C0425B" w:rsidRDefault="00C0425B" w:rsidP="00C0425B">
      <w:pPr>
        <w:pStyle w:val="Heading1"/>
      </w:pPr>
      <w:r>
        <w:lastRenderedPageBreak/>
        <w:t>A3</w:t>
      </w:r>
    </w:p>
    <w:p w:rsidR="00C0425B" w:rsidRDefault="00C0425B" w:rsidP="00D83A1C">
      <w:r>
        <w:t>David to send UPPER case of normative words to Rodolfo and TC list</w:t>
      </w:r>
    </w:p>
    <w:p w:rsidR="00012116" w:rsidRDefault="00012116" w:rsidP="00012116">
      <w:pPr>
        <w:pStyle w:val="Heading2"/>
      </w:pPr>
      <w:r>
        <w:t>Status:</w:t>
      </w:r>
    </w:p>
    <w:p w:rsidR="00012116" w:rsidRPr="00012116" w:rsidRDefault="00A90C06" w:rsidP="00012116">
      <w:r>
        <w:t>Done;</w:t>
      </w:r>
      <w:r w:rsidR="00012116">
        <w:t xml:space="preserve"> Rodolfo discarded</w:t>
      </w:r>
      <w:r>
        <w:t xml:space="preserve"> the request on the ground that the OASIS template is newer than the guideline requiring Uppercase.</w:t>
      </w:r>
    </w:p>
    <w:p w:rsidR="00C0425B" w:rsidRDefault="00C0425B" w:rsidP="00C0425B">
      <w:pPr>
        <w:pStyle w:val="Heading1"/>
      </w:pPr>
      <w:r>
        <w:t>A4</w:t>
      </w:r>
    </w:p>
    <w:p w:rsidR="00C0425B" w:rsidRDefault="00D94B79" w:rsidP="00D83A1C">
      <w:r>
        <w:t>Yves to a</w:t>
      </w:r>
      <w:r w:rsidR="00C0425B">
        <w:t>dd &lt;</w:t>
      </w:r>
      <w:proofErr w:type="spellStart"/>
      <w:r w:rsidR="00C0425B">
        <w:t>mrk</w:t>
      </w:r>
      <w:proofErr w:type="spellEnd"/>
      <w:r w:rsidR="00C0425B">
        <w:t>&gt; parent to &lt;</w:t>
      </w:r>
      <w:proofErr w:type="spellStart"/>
      <w:r w:rsidR="00C0425B">
        <w:t>cp</w:t>
      </w:r>
      <w:proofErr w:type="spellEnd"/>
      <w:r w:rsidR="00C0425B">
        <w:t>&gt;</w:t>
      </w:r>
    </w:p>
    <w:p w:rsidR="00D83A1C" w:rsidRDefault="00693C7F" w:rsidP="00693C7F">
      <w:pPr>
        <w:pStyle w:val="Heading1"/>
      </w:pPr>
      <w:r>
        <w:t>A</w:t>
      </w:r>
      <w:r w:rsidR="00D05D0E">
        <w:t>5</w:t>
      </w:r>
    </w:p>
    <w:p w:rsidR="00693C7F" w:rsidRDefault="00693C7F" w:rsidP="00D83A1C">
      <w:r>
        <w:t xml:space="preserve">Yves to add </w:t>
      </w:r>
      <w:r w:rsidR="00383BA9">
        <w:t>P</w:t>
      </w:r>
      <w:r>
        <w:t xml:space="preserve">rocessing </w:t>
      </w:r>
      <w:r w:rsidR="00383BA9">
        <w:t>Requirement</w:t>
      </w:r>
      <w:r>
        <w:t>: Remove the original data if the last referencing code is removed.</w:t>
      </w:r>
    </w:p>
    <w:p w:rsidR="000C5570" w:rsidRDefault="000C5570" w:rsidP="00110972">
      <w:pPr>
        <w:pStyle w:val="Heading1"/>
      </w:pPr>
      <w:r>
        <w:t>A</w:t>
      </w:r>
      <w:r w:rsidR="00D05D0E">
        <w:t>6</w:t>
      </w:r>
    </w:p>
    <w:p w:rsidR="000C5570" w:rsidRDefault="000C5570" w:rsidP="00D83A1C">
      <w:proofErr w:type="gramStart"/>
      <w:r>
        <w:t xml:space="preserve">Yves to add </w:t>
      </w:r>
      <w:r w:rsidR="00383BA9">
        <w:t>“</w:t>
      </w:r>
      <w:proofErr w:type="spellStart"/>
      <w:r>
        <w:t>xmlLike</w:t>
      </w:r>
      <w:proofErr w:type="spellEnd"/>
      <w:r w:rsidR="00383BA9">
        <w:t>”</w:t>
      </w:r>
      <w:r>
        <w:t xml:space="preserve"> attribute to &lt;</w:t>
      </w:r>
      <w:proofErr w:type="spellStart"/>
      <w:r>
        <w:t>sc</w:t>
      </w:r>
      <w:proofErr w:type="spellEnd"/>
      <w:r>
        <w:t>&gt;/&lt;</w:t>
      </w:r>
      <w:proofErr w:type="spellStart"/>
      <w:r>
        <w:t>ec</w:t>
      </w:r>
      <w:proofErr w:type="spellEnd"/>
      <w:r>
        <w:t>&gt;</w:t>
      </w:r>
      <w:r w:rsidR="009B36D1">
        <w:t>.</w:t>
      </w:r>
      <w:proofErr w:type="gramEnd"/>
    </w:p>
    <w:p w:rsidR="00E467D1" w:rsidRDefault="00904CFE" w:rsidP="00904CFE">
      <w:pPr>
        <w:pStyle w:val="Heading1"/>
      </w:pPr>
      <w:r>
        <w:t>A7</w:t>
      </w:r>
    </w:p>
    <w:p w:rsidR="00904CFE" w:rsidRDefault="00904CFE" w:rsidP="00D83A1C">
      <w:proofErr w:type="gramStart"/>
      <w:r>
        <w:t>Bryan to specify approved feature “</w:t>
      </w:r>
      <w:proofErr w:type="spellStart"/>
      <w:r>
        <w:t>fs</w:t>
      </w:r>
      <w:proofErr w:type="spellEnd"/>
      <w:r>
        <w:t>”</w:t>
      </w:r>
      <w:r w:rsidR="009B36D1">
        <w:t>.</w:t>
      </w:r>
      <w:proofErr w:type="gramEnd"/>
    </w:p>
    <w:p w:rsidR="00CC6F09" w:rsidRDefault="00CC6F09" w:rsidP="009B36D1">
      <w:pPr>
        <w:pStyle w:val="Heading1"/>
      </w:pPr>
      <w:r>
        <w:t>A8</w:t>
      </w:r>
    </w:p>
    <w:p w:rsidR="00CC6F09" w:rsidRDefault="009B36D1" w:rsidP="00D83A1C">
      <w:proofErr w:type="gramStart"/>
      <w:r>
        <w:t>Yves to define different scopes for “id”.</w:t>
      </w:r>
      <w:proofErr w:type="gramEnd"/>
    </w:p>
    <w:p w:rsidR="009B36D1" w:rsidRDefault="00C23FE8" w:rsidP="00C23FE8">
      <w:pPr>
        <w:pStyle w:val="Heading1"/>
      </w:pPr>
      <w:r>
        <w:t>A9</w:t>
      </w:r>
    </w:p>
    <w:p w:rsidR="00C23FE8" w:rsidRDefault="00C23FE8" w:rsidP="00D83A1C">
      <w:r>
        <w:t>Yves to review &lt;</w:t>
      </w:r>
      <w:proofErr w:type="spellStart"/>
      <w:r>
        <w:t>mrk</w:t>
      </w:r>
      <w:proofErr w:type="spellEnd"/>
      <w:r>
        <w:t>&gt; looking for possibilities to apply ITS 1.0 namespace.</w:t>
      </w:r>
    </w:p>
    <w:p w:rsidR="00AD6939" w:rsidRDefault="00AD6939" w:rsidP="00AD6939">
      <w:pPr>
        <w:pStyle w:val="Heading1"/>
      </w:pPr>
      <w:r>
        <w:t>A10</w:t>
      </w:r>
    </w:p>
    <w:p w:rsidR="00AD6939" w:rsidRDefault="00AD6939" w:rsidP="00D83A1C">
      <w:r>
        <w:t>Yves to change draft regarding &lt;</w:t>
      </w:r>
      <w:proofErr w:type="spellStart"/>
      <w:r>
        <w:t>sm</w:t>
      </w:r>
      <w:proofErr w:type="spellEnd"/>
      <w:r>
        <w:t>/&gt; and &lt;</w:t>
      </w:r>
      <w:proofErr w:type="spellStart"/>
      <w:r>
        <w:t>em</w:t>
      </w:r>
      <w:proofErr w:type="spellEnd"/>
      <w:r>
        <w:t>/&gt;.</w:t>
      </w:r>
    </w:p>
    <w:p w:rsidR="00AD6939" w:rsidRDefault="00AD6939" w:rsidP="00AD6939">
      <w:pPr>
        <w:pStyle w:val="Heading1"/>
      </w:pPr>
      <w:r>
        <w:t>A11</w:t>
      </w:r>
    </w:p>
    <w:p w:rsidR="00AD6939" w:rsidRDefault="00AD6939" w:rsidP="00D83A1C">
      <w:r>
        <w:t>Fredrik (and others) to try out two ways how to implement &lt;</w:t>
      </w:r>
      <w:proofErr w:type="spellStart"/>
      <w:r>
        <w:t>mrk</w:t>
      </w:r>
      <w:proofErr w:type="spellEnd"/>
      <w:r>
        <w:t>&gt; overlap with &lt;pc&gt;.</w:t>
      </w:r>
    </w:p>
    <w:p w:rsidR="00AD6939" w:rsidRDefault="00AD6939" w:rsidP="00AD6939">
      <w:pPr>
        <w:pStyle w:val="Heading1"/>
      </w:pPr>
      <w:r>
        <w:t>A12</w:t>
      </w:r>
    </w:p>
    <w:p w:rsidR="00AD6939" w:rsidRDefault="00AD6939" w:rsidP="00D83A1C">
      <w:proofErr w:type="spellStart"/>
      <w:proofErr w:type="gramStart"/>
      <w:r>
        <w:t>Arle</w:t>
      </w:r>
      <w:proofErr w:type="spellEnd"/>
      <w:r>
        <w:t xml:space="preserve"> to put up elements and attributes naming spreadsheet onto Google Docs (to allow all to propose final names to replace working names).</w:t>
      </w:r>
      <w:proofErr w:type="gramEnd"/>
    </w:p>
    <w:p w:rsidR="00AD6939" w:rsidRDefault="0049716A" w:rsidP="0049716A">
      <w:pPr>
        <w:pStyle w:val="Heading1"/>
      </w:pPr>
      <w:r>
        <w:lastRenderedPageBreak/>
        <w:t>A13</w:t>
      </w:r>
    </w:p>
    <w:p w:rsidR="0049716A" w:rsidRPr="00D83A1C" w:rsidRDefault="0049716A" w:rsidP="00D83A1C">
      <w:proofErr w:type="gramStart"/>
      <w:r>
        <w:t>Yves to add warning on white space preservation.</w:t>
      </w:r>
      <w:proofErr w:type="gramEnd"/>
      <w:r>
        <w:t xml:space="preserve"> Advise to use markup encoding on extraction to ensure non-standard line breaks are </w:t>
      </w:r>
      <w:proofErr w:type="spellStart"/>
      <w:r>
        <w:t>losslessl</w:t>
      </w:r>
      <w:bookmarkStart w:id="0" w:name="_GoBack"/>
      <w:bookmarkEnd w:id="0"/>
      <w:r>
        <w:t>y</w:t>
      </w:r>
      <w:proofErr w:type="spellEnd"/>
      <w:r>
        <w:t xml:space="preserve"> </w:t>
      </w:r>
      <w:proofErr w:type="spellStart"/>
      <w:r>
        <w:t>roundtripped</w:t>
      </w:r>
      <w:proofErr w:type="spellEnd"/>
      <w:r>
        <w:t>.</w:t>
      </w:r>
    </w:p>
    <w:sectPr w:rsidR="0049716A" w:rsidRPr="00D8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F02"/>
    <w:multiLevelType w:val="hybridMultilevel"/>
    <w:tmpl w:val="E3C82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7703"/>
    <w:multiLevelType w:val="hybridMultilevel"/>
    <w:tmpl w:val="FC6C7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2ACD"/>
    <w:multiLevelType w:val="hybridMultilevel"/>
    <w:tmpl w:val="AC18B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1C"/>
    <w:rsid w:val="00012116"/>
    <w:rsid w:val="000B3EB9"/>
    <w:rsid w:val="000B585B"/>
    <w:rsid w:val="000C5570"/>
    <w:rsid w:val="00110972"/>
    <w:rsid w:val="00143877"/>
    <w:rsid w:val="00383BA9"/>
    <w:rsid w:val="0049716A"/>
    <w:rsid w:val="00513B07"/>
    <w:rsid w:val="005D5D45"/>
    <w:rsid w:val="00613BE5"/>
    <w:rsid w:val="00650B5F"/>
    <w:rsid w:val="00693C7F"/>
    <w:rsid w:val="007215C3"/>
    <w:rsid w:val="00904CFE"/>
    <w:rsid w:val="00911A3C"/>
    <w:rsid w:val="00950EF3"/>
    <w:rsid w:val="009B36D1"/>
    <w:rsid w:val="00A90C06"/>
    <w:rsid w:val="00AD6939"/>
    <w:rsid w:val="00C0425B"/>
    <w:rsid w:val="00C23FE8"/>
    <w:rsid w:val="00CC6F09"/>
    <w:rsid w:val="00CE35CE"/>
    <w:rsid w:val="00D05D0E"/>
    <w:rsid w:val="00D72244"/>
    <w:rsid w:val="00D83A1C"/>
    <w:rsid w:val="00D94B79"/>
    <w:rsid w:val="00E467D1"/>
    <w:rsid w:val="00E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3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3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8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2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3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3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8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2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17</cp:revision>
  <dcterms:created xsi:type="dcterms:W3CDTF">2012-06-14T08:10:00Z</dcterms:created>
  <dcterms:modified xsi:type="dcterms:W3CDTF">2012-06-14T17:19:00Z</dcterms:modified>
</cp:coreProperties>
</file>